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5981E109" w:rsidR="00C5658A" w:rsidRPr="00325A47" w:rsidRDefault="004E574C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Terapeutický </w:t>
            </w:r>
            <w:proofErr w:type="spellStart"/>
            <w:r>
              <w:rPr>
                <w:rFonts w:ascii="Arial" w:hAnsi="Arial" w:cs="Arial"/>
                <w:b/>
                <w:bCs/>
              </w:rPr>
              <w:t>videoduodenoskop</w:t>
            </w:r>
            <w:proofErr w:type="spellEnd"/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77777777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0CF43272" w:rsidR="00E967B1" w:rsidRPr="00325A47" w:rsidRDefault="00E308DB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nemocnice Náchod a.s., Purkyňova 446, 547 01 Náchod, IČO: 26000202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62DDB702" w:rsidR="002C0140" w:rsidRPr="00325A47" w:rsidRDefault="00D651C3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25A47">
              <w:rPr>
                <w:rFonts w:ascii="Arial" w:hAnsi="Arial" w:cs="Arial"/>
                <w:sz w:val="20"/>
                <w:szCs w:val="20"/>
              </w:rPr>
              <w:t xml:space="preserve">Otevřené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řízení </w:t>
            </w:r>
            <w:r w:rsidRPr="00325A47">
              <w:rPr>
                <w:rFonts w:ascii="Arial" w:hAnsi="Arial" w:cs="Arial"/>
                <w:sz w:val="20"/>
                <w:szCs w:val="20"/>
              </w:rPr>
              <w:t xml:space="preserve">v nadlimitním režimu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veřejné zakázky na </w:t>
            </w:r>
            <w:r w:rsidRPr="00325A47">
              <w:rPr>
                <w:rFonts w:ascii="Arial" w:hAnsi="Arial" w:cs="Arial"/>
                <w:sz w:val="20"/>
                <w:szCs w:val="20"/>
              </w:rPr>
              <w:t>dodávky</w:t>
            </w:r>
            <w:r w:rsidR="00E22EF5" w:rsidRPr="00325A47">
              <w:rPr>
                <w:rFonts w:ascii="Arial" w:hAnsi="Arial" w:cs="Arial"/>
                <w:sz w:val="20"/>
                <w:szCs w:val="20"/>
              </w:rPr>
              <w:t xml:space="preserve"> postupem dle zákona č. 134/2016 Sb., o zadávání veřejných zakázek, ve znění pozdějších předpisů (dále jen „zákon“).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66" w:type="pct"/>
        <w:tblLook w:val="04A0" w:firstRow="1" w:lastRow="0" w:firstColumn="1" w:lastColumn="0" w:noHBand="0" w:noVBand="1"/>
      </w:tblPr>
      <w:tblGrid>
        <w:gridCol w:w="2292"/>
        <w:gridCol w:w="5028"/>
        <w:gridCol w:w="1862"/>
      </w:tblGrid>
      <w:tr w:rsidR="00C5658A" w:rsidRPr="00CB5F85" w14:paraId="15BAF9DD" w14:textId="77777777" w:rsidTr="0003173B">
        <w:trPr>
          <w:trHeight w:val="533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6AC45798" w14:textId="69AE55BC" w:rsidR="00D73C34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14" w:type="pct"/>
          </w:tcPr>
          <w:p w14:paraId="09614833" w14:textId="7FED5B3C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B2771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1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B2771" w:rsidRPr="00CB5F85" w14:paraId="17FDF31A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53339D8E" w14:textId="358F636D" w:rsidR="000B2771" w:rsidRDefault="000B2771" w:rsidP="000B27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 je kótován na burze cenných papírů</w:t>
            </w:r>
          </w:p>
        </w:tc>
        <w:tc>
          <w:tcPr>
            <w:tcW w:w="1014" w:type="pct"/>
          </w:tcPr>
          <w:p w14:paraId="7E3024BA" w14:textId="5D21633A" w:rsidR="000B2771" w:rsidRPr="00902649" w:rsidRDefault="000B2771" w:rsidP="000B277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3173B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2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33" w:type="pct"/>
        <w:tblLook w:val="04A0" w:firstRow="1" w:lastRow="0" w:firstColumn="1" w:lastColumn="0" w:noHBand="0" w:noVBand="1"/>
      </w:tblPr>
      <w:tblGrid>
        <w:gridCol w:w="2279"/>
        <w:gridCol w:w="6843"/>
      </w:tblGrid>
      <w:tr w:rsidR="001D5358" w:rsidRPr="00CB5F85" w14:paraId="718D4A69" w14:textId="77777777" w:rsidTr="0003173B">
        <w:trPr>
          <w:trHeight w:val="550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03173B">
        <w:trPr>
          <w:trHeight w:val="621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03173B">
        <w:trPr>
          <w:trHeight w:val="918"/>
        </w:trPr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73A4A2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0FFE4E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B6767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D8E034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4A1DEA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36" w:type="dxa"/>
        <w:tblLook w:val="04A0" w:firstRow="1" w:lastRow="0" w:firstColumn="1" w:lastColumn="0" w:noHBand="0" w:noVBand="1"/>
      </w:tblPr>
      <w:tblGrid>
        <w:gridCol w:w="5140"/>
        <w:gridCol w:w="3996"/>
      </w:tblGrid>
      <w:tr w:rsidR="002E0715" w14:paraId="4E68648A" w14:textId="77777777" w:rsidTr="00DD1FC1">
        <w:trPr>
          <w:trHeight w:val="574"/>
        </w:trPr>
        <w:tc>
          <w:tcPr>
            <w:tcW w:w="9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7A632BA6" w:rsidR="001C7660" w:rsidRDefault="00DD1FC1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</w:p>
        </w:tc>
      </w:tr>
      <w:tr w:rsidR="0041571D" w14:paraId="30DEBDB5" w14:textId="77777777" w:rsidTr="00DD1FC1">
        <w:trPr>
          <w:trHeight w:val="79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62E11" w14:textId="24DDF6E8" w:rsidR="0041571D" w:rsidRPr="00FB4137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843">
              <w:rPr>
                <w:rFonts w:ascii="Arial" w:hAnsi="Arial" w:cs="Arial"/>
                <w:bCs/>
                <w:sz w:val="20"/>
                <w:szCs w:val="20"/>
              </w:rPr>
              <w:t>Nabídková cena</w:t>
            </w:r>
            <w:r w:rsidRPr="00FB4137">
              <w:rPr>
                <w:rFonts w:ascii="Arial" w:hAnsi="Arial" w:cs="Arial"/>
                <w:bCs/>
                <w:sz w:val="20"/>
                <w:szCs w:val="20"/>
              </w:rPr>
              <w:t xml:space="preserve"> v Kč bez DPH</w:t>
            </w:r>
            <w:r w:rsidR="000D73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E574C">
              <w:rPr>
                <w:rFonts w:ascii="Arial" w:hAnsi="Arial" w:cs="Arial"/>
                <w:bCs/>
                <w:sz w:val="20"/>
                <w:szCs w:val="20"/>
              </w:rPr>
              <w:t>za 2 ks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4FDE" w14:textId="0B5C695B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1571D" w14:paraId="5BD00B93" w14:textId="77777777" w:rsidTr="00DD1FC1">
        <w:trPr>
          <w:trHeight w:val="79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59989" w14:textId="00ED6FD0" w:rsidR="0041571D" w:rsidRPr="00FB4137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DPH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D44A" w14:textId="5972DDF7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2F40" w14:paraId="2CD39C83" w14:textId="77777777" w:rsidTr="00DD1FC1">
        <w:trPr>
          <w:trHeight w:val="79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1C4C3" w14:textId="5C53E453" w:rsidR="00A52F40" w:rsidRPr="001C7660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7660">
              <w:rPr>
                <w:rFonts w:ascii="Arial" w:hAnsi="Arial" w:cs="Arial"/>
                <w:sz w:val="20"/>
                <w:szCs w:val="20"/>
              </w:rPr>
              <w:t>N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abídková cena v Kč </w:t>
            </w:r>
            <w:r w:rsidRPr="001C7660">
              <w:rPr>
                <w:rFonts w:ascii="Arial" w:hAnsi="Arial" w:cs="Arial"/>
                <w:sz w:val="20"/>
                <w:szCs w:val="20"/>
              </w:rPr>
              <w:t>vč.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53A5" w14:textId="7312FA3C" w:rsidR="00A52F40" w:rsidRPr="00902649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7D5455" w14:textId="77433407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0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0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bookmarkStart w:id="1" w:name="_Hlk147822309"/>
      <w:r w:rsidR="000D7312" w:rsidRPr="00E308DB">
        <w:rPr>
          <w:rFonts w:ascii="Arial" w:hAnsi="Arial" w:cs="Arial"/>
          <w:bCs/>
          <w:sz w:val="20"/>
          <w:szCs w:val="20"/>
        </w:rPr>
        <w:t>.</w:t>
      </w:r>
    </w:p>
    <w:bookmarkEnd w:id="1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lastRenderedPageBreak/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4DB2D1F6" w14:textId="77777777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42EAB18" w14:textId="1348695D" w:rsidR="001C7660" w:rsidRDefault="00F02FFD" w:rsidP="00297AFD">
      <w:pPr>
        <w:spacing w:before="24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F02FFD">
        <w:rPr>
          <w:rFonts w:ascii="Arial" w:eastAsia="Arial" w:hAnsi="Arial" w:cs="Arial"/>
          <w:i/>
          <w:iCs/>
          <w:sz w:val="20"/>
          <w:szCs w:val="20"/>
        </w:rPr>
        <w:t>V případě, že dodavatel uvede více referencí</w:t>
      </w:r>
      <w:r w:rsidR="00FB4137">
        <w:rPr>
          <w:rFonts w:ascii="Arial" w:eastAsia="Arial" w:hAnsi="Arial" w:cs="Arial"/>
          <w:i/>
          <w:iCs/>
          <w:sz w:val="20"/>
          <w:szCs w:val="20"/>
        </w:rPr>
        <w:t xml:space="preserve"> (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významných dodávek</w:t>
      </w:r>
      <w:r w:rsidR="00FB4137">
        <w:rPr>
          <w:rFonts w:ascii="Arial" w:eastAsia="Arial" w:hAnsi="Arial" w:cs="Arial"/>
          <w:i/>
          <w:iCs/>
          <w:sz w:val="20"/>
          <w:szCs w:val="20"/>
        </w:rPr>
        <w:t>)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, nakopíruje si tabulku dle svých potřeb.</w:t>
      </w:r>
    </w:p>
    <w:p w14:paraId="17B37588" w14:textId="77777777" w:rsidR="001C7660" w:rsidRDefault="001C7660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4B2D630F" w14:textId="77777777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5B459B6D" w14:textId="1C2096B4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3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2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3" w:name="_Hlk134464998"/>
      <w:bookmarkEnd w:id="2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 xml:space="preserve">Dodavatel dále prohlašuje, že neobchoduje se sankcionovaným zbožím, které se nachází v Rusku nebo Bělorusku či z Ruska nebo Běloruska pochází a nenabízí takové zboží v rámci plnění </w:t>
      </w:r>
      <w:r w:rsidRPr="006769A6">
        <w:rPr>
          <w:rFonts w:eastAsia="Arial" w:cs="Arial"/>
          <w:sz w:val="20"/>
        </w:rPr>
        <w:lastRenderedPageBreak/>
        <w:t>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4"/>
      </w:r>
      <w:r w:rsidRPr="006769A6">
        <w:rPr>
          <w:rFonts w:eastAsia="Arial" w:cs="Arial"/>
          <w:sz w:val="20"/>
        </w:rPr>
        <w:t>.</w:t>
      </w:r>
    </w:p>
    <w:bookmarkEnd w:id="3"/>
    <w:p w14:paraId="72587CED" w14:textId="6D9DF3D9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50D12846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4" w:name="_Hlk147823048"/>
      <w:bookmarkStart w:id="5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</w:t>
      </w:r>
      <w:r w:rsidR="00E308DB">
        <w:rPr>
          <w:rFonts w:ascii="Arial" w:hAnsi="Arial" w:cs="Arial"/>
          <w:sz w:val="20"/>
          <w:szCs w:val="20"/>
        </w:rPr>
        <w:t xml:space="preserve"> návrhem kupní smlouvy, která je přílohou č. 3 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E308DB">
        <w:rPr>
          <w:rFonts w:ascii="Arial" w:hAnsi="Arial" w:cs="Arial"/>
          <w:sz w:val="20"/>
          <w:szCs w:val="20"/>
        </w:rPr>
        <w:t>e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E308DB">
        <w:rPr>
          <w:rFonts w:ascii="Arial" w:hAnsi="Arial" w:cs="Arial"/>
          <w:sz w:val="20"/>
          <w:szCs w:val="20"/>
        </w:rPr>
        <w:t>u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 xml:space="preserve">3 </w:t>
      </w:r>
      <w:r w:rsidR="00217DA5" w:rsidRPr="00463A42">
        <w:rPr>
          <w:rFonts w:ascii="Arial" w:hAnsi="Arial" w:cs="Arial"/>
          <w:sz w:val="20"/>
          <w:szCs w:val="20"/>
        </w:rPr>
        <w:t>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4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5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5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60F3C" w14:textId="77777777" w:rsidR="00227E09" w:rsidRDefault="00227E09" w:rsidP="002002D1">
      <w:pPr>
        <w:spacing w:after="0" w:line="240" w:lineRule="auto"/>
      </w:pPr>
      <w:r>
        <w:separator/>
      </w:r>
    </w:p>
  </w:endnote>
  <w:endnote w:type="continuationSeparator" w:id="0">
    <w:p w14:paraId="4D559F56" w14:textId="77777777" w:rsidR="00227E09" w:rsidRDefault="00227E0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227E09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F9F7" w14:textId="77777777" w:rsidR="00227E09" w:rsidRDefault="00227E09" w:rsidP="002002D1">
      <w:pPr>
        <w:spacing w:after="0" w:line="240" w:lineRule="auto"/>
      </w:pPr>
      <w:r>
        <w:separator/>
      </w:r>
    </w:p>
  </w:footnote>
  <w:footnote w:type="continuationSeparator" w:id="0">
    <w:p w14:paraId="403CB59D" w14:textId="77777777" w:rsidR="00227E09" w:rsidRDefault="00227E09" w:rsidP="002002D1">
      <w:pPr>
        <w:spacing w:after="0" w:line="240" w:lineRule="auto"/>
      </w:pPr>
      <w:r>
        <w:continuationSeparator/>
      </w:r>
    </w:p>
  </w:footnote>
  <w:footnote w:id="1">
    <w:p w14:paraId="4FD20BBA" w14:textId="1C8578B3" w:rsidR="000B2771" w:rsidRDefault="000B277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Účastník zvolí jednu z variant – za malý a střední podnik se považuje podnik, který zaměstnává méně než 250 zaměstnanců a jeho roční obraz nepřesahuje 50 miliónů EUR nebo jeho bilanční suma roční rozvahy nepřesahuje 43 miliónů EUR. Podrobné vysvětlení je uvedeno na webové adrese: </w:t>
      </w:r>
      <w:hyperlink r:id="rId1" w:history="1">
        <w:r w:rsidRPr="00190EBC">
          <w:rPr>
            <w:rStyle w:val="Hypertextovodkaz"/>
            <w:sz w:val="16"/>
            <w:szCs w:val="16"/>
          </w:rPr>
          <w:t>http://www.czechinvest.org/definice-msp</w:t>
        </w:r>
      </w:hyperlink>
      <w:r>
        <w:rPr>
          <w:sz w:val="16"/>
          <w:szCs w:val="16"/>
        </w:rPr>
        <w:t xml:space="preserve">. </w:t>
      </w:r>
    </w:p>
    <w:p w14:paraId="10EFC367" w14:textId="77777777" w:rsidR="0003173B" w:rsidRPr="000B2771" w:rsidRDefault="0003173B">
      <w:pPr>
        <w:pStyle w:val="Textpoznpodarou"/>
        <w:rPr>
          <w:sz w:val="16"/>
          <w:szCs w:val="16"/>
        </w:rPr>
      </w:pPr>
    </w:p>
  </w:footnote>
  <w:footnote w:id="2">
    <w:p w14:paraId="64E8911E" w14:textId="1113C6F9" w:rsidR="0003173B" w:rsidRPr="0003173B" w:rsidRDefault="0003173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Účastník zvolí jednu variantu – jde o údaj, který musí zadavatel povinně uvádět při identifikaci vybraného dodavatele ve Věstníku veřejných zakázek.</w:t>
      </w:r>
    </w:p>
  </w:footnote>
  <w:footnote w:id="3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2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5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63D56BC2" w:rsidR="00535601" w:rsidRPr="00C70292" w:rsidRDefault="0041571D" w:rsidP="00535601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="00FC48BE" w:rsidRPr="00C70292">
      <w:rPr>
        <w:rFonts w:ascii="Arial" w:hAnsi="Arial" w:cs="Arial"/>
        <w:b/>
        <w:sz w:val="18"/>
        <w:szCs w:val="18"/>
      </w:rPr>
      <w:t>1_souhrnne_prohlaseni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F66"/>
    <w:rsid w:val="0003073B"/>
    <w:rsid w:val="0003173B"/>
    <w:rsid w:val="00041B3E"/>
    <w:rsid w:val="00045037"/>
    <w:rsid w:val="0004790B"/>
    <w:rsid w:val="00054173"/>
    <w:rsid w:val="00054620"/>
    <w:rsid w:val="00054B7D"/>
    <w:rsid w:val="00066446"/>
    <w:rsid w:val="000724C2"/>
    <w:rsid w:val="00081846"/>
    <w:rsid w:val="000A4DF6"/>
    <w:rsid w:val="000B2771"/>
    <w:rsid w:val="000C4CC8"/>
    <w:rsid w:val="000D7312"/>
    <w:rsid w:val="000F1CAE"/>
    <w:rsid w:val="0010514D"/>
    <w:rsid w:val="001061F7"/>
    <w:rsid w:val="00106D2E"/>
    <w:rsid w:val="00114CC3"/>
    <w:rsid w:val="00153021"/>
    <w:rsid w:val="001579B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C7660"/>
    <w:rsid w:val="001D5358"/>
    <w:rsid w:val="001D75A6"/>
    <w:rsid w:val="001E38CF"/>
    <w:rsid w:val="001E554C"/>
    <w:rsid w:val="001E6345"/>
    <w:rsid w:val="001F5558"/>
    <w:rsid w:val="002002D1"/>
    <w:rsid w:val="002147C2"/>
    <w:rsid w:val="00217DA5"/>
    <w:rsid w:val="00227E09"/>
    <w:rsid w:val="0024632A"/>
    <w:rsid w:val="00250033"/>
    <w:rsid w:val="00262118"/>
    <w:rsid w:val="00270491"/>
    <w:rsid w:val="00280472"/>
    <w:rsid w:val="002824A4"/>
    <w:rsid w:val="0028460E"/>
    <w:rsid w:val="0029123E"/>
    <w:rsid w:val="002951F5"/>
    <w:rsid w:val="00297AFD"/>
    <w:rsid w:val="002B2D32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1C50"/>
    <w:rsid w:val="0032267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6937"/>
    <w:rsid w:val="003A27DF"/>
    <w:rsid w:val="003B0004"/>
    <w:rsid w:val="003B6A5F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1805"/>
    <w:rsid w:val="00434CE5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C3CA8"/>
    <w:rsid w:val="004C5B9C"/>
    <w:rsid w:val="004D41AE"/>
    <w:rsid w:val="004D6DD6"/>
    <w:rsid w:val="004D7A76"/>
    <w:rsid w:val="004E3156"/>
    <w:rsid w:val="004E574C"/>
    <w:rsid w:val="00503BEB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80DBB"/>
    <w:rsid w:val="0058256D"/>
    <w:rsid w:val="00584BD5"/>
    <w:rsid w:val="00585FCC"/>
    <w:rsid w:val="0059141D"/>
    <w:rsid w:val="005A071B"/>
    <w:rsid w:val="005B763F"/>
    <w:rsid w:val="005C14EA"/>
    <w:rsid w:val="005C3DFF"/>
    <w:rsid w:val="005C7780"/>
    <w:rsid w:val="005D6247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58D1"/>
    <w:rsid w:val="006769A6"/>
    <w:rsid w:val="006877F9"/>
    <w:rsid w:val="0069123E"/>
    <w:rsid w:val="006A212E"/>
    <w:rsid w:val="006B1306"/>
    <w:rsid w:val="006F4ADF"/>
    <w:rsid w:val="006F5A81"/>
    <w:rsid w:val="006F7A5C"/>
    <w:rsid w:val="007007B2"/>
    <w:rsid w:val="007034BF"/>
    <w:rsid w:val="00707775"/>
    <w:rsid w:val="007132F6"/>
    <w:rsid w:val="007176AE"/>
    <w:rsid w:val="007271E8"/>
    <w:rsid w:val="00732FBA"/>
    <w:rsid w:val="00742644"/>
    <w:rsid w:val="00743A79"/>
    <w:rsid w:val="0076301E"/>
    <w:rsid w:val="00767B17"/>
    <w:rsid w:val="0077002B"/>
    <w:rsid w:val="00772608"/>
    <w:rsid w:val="0077728C"/>
    <w:rsid w:val="00787804"/>
    <w:rsid w:val="00792BF1"/>
    <w:rsid w:val="00795AA4"/>
    <w:rsid w:val="007A10ED"/>
    <w:rsid w:val="007B26A3"/>
    <w:rsid w:val="007C396F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10230"/>
    <w:rsid w:val="00813E58"/>
    <w:rsid w:val="008154C3"/>
    <w:rsid w:val="00830657"/>
    <w:rsid w:val="0084122F"/>
    <w:rsid w:val="00865408"/>
    <w:rsid w:val="00866080"/>
    <w:rsid w:val="00886E39"/>
    <w:rsid w:val="008A7162"/>
    <w:rsid w:val="008B05D1"/>
    <w:rsid w:val="008D47D4"/>
    <w:rsid w:val="008E37D3"/>
    <w:rsid w:val="008E6471"/>
    <w:rsid w:val="008F1A24"/>
    <w:rsid w:val="0090044B"/>
    <w:rsid w:val="00902649"/>
    <w:rsid w:val="00903F99"/>
    <w:rsid w:val="00913C74"/>
    <w:rsid w:val="00916EE0"/>
    <w:rsid w:val="00923085"/>
    <w:rsid w:val="0092405E"/>
    <w:rsid w:val="009326C7"/>
    <w:rsid w:val="00935F3A"/>
    <w:rsid w:val="00942F15"/>
    <w:rsid w:val="00964036"/>
    <w:rsid w:val="00965E76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E0727"/>
    <w:rsid w:val="009E1134"/>
    <w:rsid w:val="009E4542"/>
    <w:rsid w:val="009F72B3"/>
    <w:rsid w:val="009F7FB5"/>
    <w:rsid w:val="00A0147D"/>
    <w:rsid w:val="00A04EE3"/>
    <w:rsid w:val="00A17975"/>
    <w:rsid w:val="00A25746"/>
    <w:rsid w:val="00A4279A"/>
    <w:rsid w:val="00A52F40"/>
    <w:rsid w:val="00A65597"/>
    <w:rsid w:val="00A85FE2"/>
    <w:rsid w:val="00A91F1E"/>
    <w:rsid w:val="00AA4DD7"/>
    <w:rsid w:val="00AA5718"/>
    <w:rsid w:val="00AB1760"/>
    <w:rsid w:val="00AC009C"/>
    <w:rsid w:val="00AC1DAE"/>
    <w:rsid w:val="00AD5E21"/>
    <w:rsid w:val="00AD64AA"/>
    <w:rsid w:val="00AF1FE7"/>
    <w:rsid w:val="00AF4BFB"/>
    <w:rsid w:val="00AF616A"/>
    <w:rsid w:val="00B06759"/>
    <w:rsid w:val="00B108E2"/>
    <w:rsid w:val="00B26590"/>
    <w:rsid w:val="00B312F8"/>
    <w:rsid w:val="00B33DD3"/>
    <w:rsid w:val="00B37081"/>
    <w:rsid w:val="00B40A5C"/>
    <w:rsid w:val="00B41E80"/>
    <w:rsid w:val="00B55945"/>
    <w:rsid w:val="00B610EE"/>
    <w:rsid w:val="00B70A35"/>
    <w:rsid w:val="00B84944"/>
    <w:rsid w:val="00B84D43"/>
    <w:rsid w:val="00B8591D"/>
    <w:rsid w:val="00B90A28"/>
    <w:rsid w:val="00B9126E"/>
    <w:rsid w:val="00B94166"/>
    <w:rsid w:val="00B979A4"/>
    <w:rsid w:val="00BC2CD5"/>
    <w:rsid w:val="00BC33A6"/>
    <w:rsid w:val="00BC586B"/>
    <w:rsid w:val="00BC70A5"/>
    <w:rsid w:val="00BD17CE"/>
    <w:rsid w:val="00BD6680"/>
    <w:rsid w:val="00BE1FFA"/>
    <w:rsid w:val="00BE3237"/>
    <w:rsid w:val="00BE33C2"/>
    <w:rsid w:val="00BE5C75"/>
    <w:rsid w:val="00C139DC"/>
    <w:rsid w:val="00C16607"/>
    <w:rsid w:val="00C20C16"/>
    <w:rsid w:val="00C258C8"/>
    <w:rsid w:val="00C4046A"/>
    <w:rsid w:val="00C405FC"/>
    <w:rsid w:val="00C452D3"/>
    <w:rsid w:val="00C50843"/>
    <w:rsid w:val="00C50EAC"/>
    <w:rsid w:val="00C53A54"/>
    <w:rsid w:val="00C5658A"/>
    <w:rsid w:val="00C65C2D"/>
    <w:rsid w:val="00C66DA3"/>
    <w:rsid w:val="00C70292"/>
    <w:rsid w:val="00C74878"/>
    <w:rsid w:val="00C77EBE"/>
    <w:rsid w:val="00CB5F85"/>
    <w:rsid w:val="00CB6A93"/>
    <w:rsid w:val="00CC29FD"/>
    <w:rsid w:val="00CC5811"/>
    <w:rsid w:val="00CD5C93"/>
    <w:rsid w:val="00CD64CE"/>
    <w:rsid w:val="00CE074B"/>
    <w:rsid w:val="00CE47B3"/>
    <w:rsid w:val="00D14ECC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197B"/>
    <w:rsid w:val="00DD1FC1"/>
    <w:rsid w:val="00DD2A32"/>
    <w:rsid w:val="00DD6EC7"/>
    <w:rsid w:val="00DE5954"/>
    <w:rsid w:val="00DE61A8"/>
    <w:rsid w:val="00DE6240"/>
    <w:rsid w:val="00DF1278"/>
    <w:rsid w:val="00DF7A87"/>
    <w:rsid w:val="00E0676E"/>
    <w:rsid w:val="00E1066F"/>
    <w:rsid w:val="00E10A50"/>
    <w:rsid w:val="00E16ED2"/>
    <w:rsid w:val="00E22EF5"/>
    <w:rsid w:val="00E247C5"/>
    <w:rsid w:val="00E26717"/>
    <w:rsid w:val="00E308DB"/>
    <w:rsid w:val="00E43719"/>
    <w:rsid w:val="00E74F04"/>
    <w:rsid w:val="00E764A1"/>
    <w:rsid w:val="00E76680"/>
    <w:rsid w:val="00E83568"/>
    <w:rsid w:val="00E83940"/>
    <w:rsid w:val="00E967B1"/>
    <w:rsid w:val="00EA5318"/>
    <w:rsid w:val="00EB27FA"/>
    <w:rsid w:val="00EB2BDF"/>
    <w:rsid w:val="00EB56D2"/>
    <w:rsid w:val="00EB61B6"/>
    <w:rsid w:val="00EC77F4"/>
    <w:rsid w:val="00EC7B20"/>
    <w:rsid w:val="00ED0EBA"/>
    <w:rsid w:val="00ED76F2"/>
    <w:rsid w:val="00EE5919"/>
    <w:rsid w:val="00EF71BA"/>
    <w:rsid w:val="00F02FFD"/>
    <w:rsid w:val="00F0477C"/>
    <w:rsid w:val="00F05426"/>
    <w:rsid w:val="00F10CE5"/>
    <w:rsid w:val="00F150E9"/>
    <w:rsid w:val="00F15DC2"/>
    <w:rsid w:val="00F36C9C"/>
    <w:rsid w:val="00F53C13"/>
    <w:rsid w:val="00F60F68"/>
    <w:rsid w:val="00F86835"/>
    <w:rsid w:val="00F911BF"/>
    <w:rsid w:val="00FA0A1F"/>
    <w:rsid w:val="00FA6AA6"/>
    <w:rsid w:val="00FB4137"/>
    <w:rsid w:val="00FB4E3B"/>
    <w:rsid w:val="00FC157D"/>
    <w:rsid w:val="00FC48BE"/>
    <w:rsid w:val="00FE3AE7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B2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ncnianalytickyurad.cz/files/20220412-ukr-blr.xlsx" TargetMode="External"/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1270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Bc. Michaela Kapustová</cp:lastModifiedBy>
  <cp:revision>2</cp:revision>
  <dcterms:created xsi:type="dcterms:W3CDTF">2026-04-08T12:00:00Z</dcterms:created>
  <dcterms:modified xsi:type="dcterms:W3CDTF">2026-04-08T12:00:00Z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