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4C2C" w14:textId="77777777" w:rsidR="00C0143B" w:rsidRDefault="008628D7" w:rsidP="008C7910">
      <w:pPr>
        <w:spacing w:line="480" w:lineRule="auto"/>
        <w:jc w:val="center"/>
        <w:rPr>
          <w:rStyle w:val="Siln"/>
        </w:rPr>
      </w:pPr>
      <w:r w:rsidRPr="008628D7">
        <w:rPr>
          <w:rStyle w:val="Siln"/>
        </w:rPr>
        <w:t>Rozhodnutí o výběru účastníka k uzavření smlouvy</w:t>
      </w:r>
    </w:p>
    <w:p w14:paraId="74841876" w14:textId="423A674F" w:rsidR="008628D7" w:rsidRDefault="008628D7" w:rsidP="005F5940">
      <w:pPr>
        <w:spacing w:line="360" w:lineRule="auto"/>
        <w:rPr>
          <w:rStyle w:val="Siln"/>
          <w:b w:val="0"/>
        </w:rPr>
      </w:pPr>
      <w:r w:rsidRPr="008628D7">
        <w:rPr>
          <w:rStyle w:val="Siln"/>
          <w:b w:val="0"/>
        </w:rPr>
        <w:t>Zadav</w:t>
      </w:r>
      <w:r>
        <w:rPr>
          <w:rStyle w:val="Siln"/>
          <w:b w:val="0"/>
        </w:rPr>
        <w:t>atel Vy</w:t>
      </w:r>
      <w:r w:rsidRPr="008628D7">
        <w:rPr>
          <w:rStyle w:val="Siln"/>
          <w:b w:val="0"/>
        </w:rPr>
        <w:t xml:space="preserve">šší odborná škola a </w:t>
      </w:r>
      <w:r>
        <w:rPr>
          <w:rStyle w:val="Siln"/>
          <w:b w:val="0"/>
        </w:rPr>
        <w:t>Střední průmyslová škola, Jičín, Pod Koželuhy 100, IČ 601</w:t>
      </w:r>
      <w:r w:rsidR="00B0724F">
        <w:rPr>
          <w:rStyle w:val="Siln"/>
          <w:b w:val="0"/>
        </w:rPr>
        <w:t> </w:t>
      </w:r>
      <w:r>
        <w:rPr>
          <w:rStyle w:val="Siln"/>
          <w:b w:val="0"/>
        </w:rPr>
        <w:t>16</w:t>
      </w:r>
      <w:r w:rsidR="00B0724F">
        <w:rPr>
          <w:rStyle w:val="Siln"/>
          <w:b w:val="0"/>
        </w:rPr>
        <w:t> </w:t>
      </w:r>
      <w:r>
        <w:rPr>
          <w:rStyle w:val="Siln"/>
          <w:b w:val="0"/>
        </w:rPr>
        <w:t xml:space="preserve">820, se sídlem Pod Koželuhy 100, 506 41 Jičín rozhodla o výběru k uzavření smlouvy účastníka výběrového řízení veřejné zakázky s názvem </w:t>
      </w:r>
      <w:r w:rsidRPr="009F144D">
        <w:rPr>
          <w:rStyle w:val="Siln"/>
          <w:bCs w:val="0"/>
        </w:rPr>
        <w:t>„</w:t>
      </w:r>
      <w:bookmarkStart w:id="0" w:name="_Hlk166141720"/>
      <w:r w:rsidR="009F144D" w:rsidRPr="009F144D">
        <w:rPr>
          <w:rStyle w:val="Siln"/>
          <w:bCs w:val="0"/>
        </w:rPr>
        <w:t>Oprava střešního pláště objektu svařovny (Komenského nám. 45)</w:t>
      </w:r>
      <w:bookmarkEnd w:id="0"/>
      <w:r w:rsidRPr="009F144D">
        <w:rPr>
          <w:rStyle w:val="Siln"/>
          <w:bCs w:val="0"/>
        </w:rPr>
        <w:t>“.</w:t>
      </w:r>
    </w:p>
    <w:p w14:paraId="0AAB570A" w14:textId="77777777" w:rsidR="008628D7" w:rsidRDefault="008628D7" w:rsidP="005F5940">
      <w:pPr>
        <w:spacing w:line="360" w:lineRule="auto"/>
        <w:rPr>
          <w:rStyle w:val="Siln"/>
          <w:b w:val="0"/>
        </w:rPr>
      </w:pPr>
    </w:p>
    <w:p w14:paraId="162DD254" w14:textId="5E9528C0" w:rsidR="006945C7" w:rsidRDefault="008628D7" w:rsidP="005F5940">
      <w:pPr>
        <w:spacing w:line="360" w:lineRule="auto"/>
        <w:rPr>
          <w:bCs/>
        </w:rPr>
      </w:pPr>
      <w:r>
        <w:rPr>
          <w:rStyle w:val="Siln"/>
          <w:b w:val="0"/>
        </w:rPr>
        <w:t xml:space="preserve">Vybraným </w:t>
      </w:r>
      <w:r w:rsidR="00395CB5">
        <w:rPr>
          <w:rStyle w:val="Siln"/>
          <w:b w:val="0"/>
        </w:rPr>
        <w:t>dodavatelem</w:t>
      </w:r>
      <w:r>
        <w:rPr>
          <w:rStyle w:val="Siln"/>
          <w:b w:val="0"/>
        </w:rPr>
        <w:t xml:space="preserve"> je:</w:t>
      </w:r>
      <w:r w:rsidR="00676824">
        <w:rPr>
          <w:rStyle w:val="Siln"/>
          <w:b w:val="0"/>
        </w:rPr>
        <w:t xml:space="preserve"> </w:t>
      </w:r>
      <w:r w:rsidR="006945C7" w:rsidRPr="006945C7">
        <w:rPr>
          <w:bCs/>
        </w:rPr>
        <w:t>STAVIHOR.com s.r.o., Vojtěšská 211/6, Nové Město, 11000 Praha</w:t>
      </w:r>
      <w:r w:rsidR="006945C7">
        <w:rPr>
          <w:bCs/>
        </w:rPr>
        <w:t> </w:t>
      </w:r>
      <w:r w:rsidR="006945C7" w:rsidRPr="006945C7">
        <w:rPr>
          <w:bCs/>
        </w:rPr>
        <w:t>1, IČ 08640602.</w:t>
      </w:r>
    </w:p>
    <w:p w14:paraId="7D2F9A43" w14:textId="77777777" w:rsidR="005F5940" w:rsidRDefault="005F5940" w:rsidP="006945C7">
      <w:pPr>
        <w:spacing w:line="480" w:lineRule="auto"/>
        <w:rPr>
          <w:rStyle w:val="Siln"/>
          <w:bCs w:val="0"/>
        </w:rPr>
      </w:pPr>
    </w:p>
    <w:p w14:paraId="6C5DAD73" w14:textId="4486A9DF" w:rsidR="008628D7" w:rsidRPr="005F5940" w:rsidRDefault="008C7910" w:rsidP="006945C7">
      <w:pPr>
        <w:spacing w:line="480" w:lineRule="auto"/>
        <w:rPr>
          <w:rStyle w:val="Siln"/>
          <w:bCs w:val="0"/>
        </w:rPr>
      </w:pPr>
      <w:r w:rsidRPr="005F5940">
        <w:rPr>
          <w:rStyle w:val="Siln"/>
          <w:bCs w:val="0"/>
        </w:rPr>
        <w:t>Konečné pořadí nabídek:</w:t>
      </w:r>
    </w:p>
    <w:tbl>
      <w:tblPr>
        <w:tblStyle w:val="Mkatabulky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910"/>
        <w:gridCol w:w="2487"/>
        <w:gridCol w:w="3813"/>
        <w:gridCol w:w="1852"/>
      </w:tblGrid>
      <w:tr w:rsidR="005F5940" w:rsidRPr="00FE4537" w14:paraId="7A7EE7FC" w14:textId="77777777" w:rsidTr="002C217E">
        <w:trPr>
          <w:trHeight w:val="454"/>
        </w:trPr>
        <w:tc>
          <w:tcPr>
            <w:tcW w:w="910" w:type="dxa"/>
            <w:shd w:val="clear" w:color="auto" w:fill="E7E6E6" w:themeFill="background2"/>
          </w:tcPr>
          <w:p w14:paraId="62D66DF1" w14:textId="77777777" w:rsidR="005F5940" w:rsidRDefault="005F5940" w:rsidP="002C217E">
            <w:pPr>
              <w:pStyle w:val="TNR"/>
              <w:rPr>
                <w:b/>
              </w:rPr>
            </w:pPr>
            <w:bookmarkStart w:id="1" w:name="_Hlk212200915"/>
            <w:r>
              <w:rPr>
                <w:b/>
              </w:rPr>
              <w:t>Pořadí</w:t>
            </w:r>
          </w:p>
        </w:tc>
        <w:tc>
          <w:tcPr>
            <w:tcW w:w="2487" w:type="dxa"/>
            <w:shd w:val="clear" w:color="auto" w:fill="E7E6E6" w:themeFill="background2"/>
            <w:vAlign w:val="center"/>
          </w:tcPr>
          <w:p w14:paraId="57449A21" w14:textId="77777777" w:rsidR="005F5940" w:rsidRPr="00FE4537" w:rsidRDefault="005F5940" w:rsidP="002C217E">
            <w:pPr>
              <w:pStyle w:val="TNR"/>
              <w:rPr>
                <w:b/>
              </w:rPr>
            </w:pPr>
            <w:r>
              <w:rPr>
                <w:b/>
              </w:rPr>
              <w:t>Název firmy</w:t>
            </w:r>
          </w:p>
        </w:tc>
        <w:tc>
          <w:tcPr>
            <w:tcW w:w="3813" w:type="dxa"/>
            <w:shd w:val="clear" w:color="auto" w:fill="E7E6E6" w:themeFill="background2"/>
            <w:vAlign w:val="center"/>
          </w:tcPr>
          <w:p w14:paraId="7DD9CD2F" w14:textId="77777777" w:rsidR="005F5940" w:rsidRPr="00FE4537" w:rsidRDefault="005F5940" w:rsidP="002C217E">
            <w:pPr>
              <w:pStyle w:val="TNR"/>
              <w:rPr>
                <w:b/>
              </w:rPr>
            </w:pPr>
            <w:r>
              <w:rPr>
                <w:b/>
              </w:rPr>
              <w:t>Sídlo</w:t>
            </w:r>
          </w:p>
        </w:tc>
        <w:tc>
          <w:tcPr>
            <w:tcW w:w="1852" w:type="dxa"/>
            <w:shd w:val="clear" w:color="auto" w:fill="E7E6E6" w:themeFill="background2"/>
            <w:vAlign w:val="center"/>
          </w:tcPr>
          <w:p w14:paraId="27A1852D" w14:textId="77777777" w:rsidR="005F5940" w:rsidRPr="00FE4537" w:rsidRDefault="005F5940" w:rsidP="002C217E">
            <w:pPr>
              <w:pStyle w:val="TNR"/>
              <w:rPr>
                <w:b/>
              </w:rPr>
            </w:pPr>
            <w:r>
              <w:rPr>
                <w:b/>
              </w:rPr>
              <w:t>Počet bodů</w:t>
            </w:r>
          </w:p>
        </w:tc>
      </w:tr>
      <w:tr w:rsidR="005F5940" w:rsidRPr="00FE4537" w14:paraId="1533F23D" w14:textId="77777777" w:rsidTr="002C217E">
        <w:trPr>
          <w:trHeight w:val="454"/>
        </w:trPr>
        <w:tc>
          <w:tcPr>
            <w:tcW w:w="910" w:type="dxa"/>
          </w:tcPr>
          <w:p w14:paraId="7196AA2D" w14:textId="77777777" w:rsidR="005F5940" w:rsidRPr="00FE4537" w:rsidRDefault="005F5940" w:rsidP="002C217E">
            <w:pPr>
              <w:pStyle w:val="TN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2487" w:type="dxa"/>
            <w:vAlign w:val="center"/>
          </w:tcPr>
          <w:p w14:paraId="3C0B7576" w14:textId="77777777" w:rsidR="005F5940" w:rsidRPr="00223D12" w:rsidRDefault="005F5940" w:rsidP="002C217E">
            <w:pPr>
              <w:pStyle w:val="TNR"/>
              <w:rPr>
                <w:b/>
                <w:sz w:val="22"/>
                <w:highlight w:val="yellow"/>
              </w:rPr>
            </w:pPr>
            <w:r w:rsidRPr="00C47C57">
              <w:rPr>
                <w:b/>
                <w:sz w:val="22"/>
              </w:rPr>
              <w:t>STAVIHOR.com s.r.o.</w:t>
            </w:r>
          </w:p>
        </w:tc>
        <w:tc>
          <w:tcPr>
            <w:tcW w:w="3813" w:type="dxa"/>
            <w:vAlign w:val="center"/>
          </w:tcPr>
          <w:p w14:paraId="1EA6061D" w14:textId="77777777" w:rsidR="005F5940" w:rsidRPr="00C47C57" w:rsidRDefault="005F5940" w:rsidP="002C217E">
            <w:pPr>
              <w:pStyle w:val="TNR"/>
              <w:rPr>
                <w:bCs/>
                <w:sz w:val="22"/>
              </w:rPr>
            </w:pPr>
            <w:r w:rsidRPr="00C47C57">
              <w:rPr>
                <w:bCs/>
                <w:sz w:val="22"/>
              </w:rPr>
              <w:t>Vojtěšská 211/6, Nové Město, 11000 Praha 1</w:t>
            </w:r>
            <w:r>
              <w:rPr>
                <w:bCs/>
                <w:sz w:val="22"/>
              </w:rPr>
              <w:t xml:space="preserve">, IČ </w:t>
            </w:r>
            <w:r w:rsidRPr="00C47C57">
              <w:rPr>
                <w:bCs/>
                <w:sz w:val="22"/>
              </w:rPr>
              <w:t>08640602</w:t>
            </w:r>
          </w:p>
        </w:tc>
        <w:tc>
          <w:tcPr>
            <w:tcW w:w="1852" w:type="dxa"/>
            <w:vAlign w:val="center"/>
          </w:tcPr>
          <w:p w14:paraId="62453CA2" w14:textId="77777777" w:rsidR="005F5940" w:rsidRPr="00C10354" w:rsidRDefault="005F5940" w:rsidP="002C217E">
            <w:pPr>
              <w:pStyle w:val="TNR"/>
              <w:rPr>
                <w:bCs/>
                <w:sz w:val="22"/>
              </w:rPr>
            </w:pPr>
            <w:r w:rsidRPr="00C10354">
              <w:rPr>
                <w:bCs/>
                <w:sz w:val="22"/>
              </w:rPr>
              <w:t>100</w:t>
            </w:r>
          </w:p>
        </w:tc>
      </w:tr>
      <w:bookmarkEnd w:id="1"/>
    </w:tbl>
    <w:p w14:paraId="5F05D3C1" w14:textId="77777777" w:rsidR="008C7910" w:rsidRDefault="008C7910" w:rsidP="00F850EC">
      <w:pPr>
        <w:spacing w:line="480" w:lineRule="auto"/>
        <w:jc w:val="center"/>
        <w:rPr>
          <w:rStyle w:val="Siln"/>
          <w:b w:val="0"/>
        </w:rPr>
      </w:pPr>
    </w:p>
    <w:p w14:paraId="7D998946" w14:textId="45BCB823" w:rsidR="008C7910" w:rsidRPr="005F5940" w:rsidRDefault="008C7910" w:rsidP="008C7910">
      <w:pPr>
        <w:spacing w:line="480" w:lineRule="auto"/>
        <w:rPr>
          <w:rStyle w:val="Siln"/>
          <w:bCs w:val="0"/>
        </w:rPr>
      </w:pPr>
      <w:r w:rsidRPr="005F5940">
        <w:rPr>
          <w:rStyle w:val="Siln"/>
          <w:bCs w:val="0"/>
        </w:rPr>
        <w:t>Odůvodnění</w:t>
      </w:r>
      <w:r w:rsidR="005F5940">
        <w:rPr>
          <w:rStyle w:val="Siln"/>
          <w:bCs w:val="0"/>
        </w:rPr>
        <w:t>:</w:t>
      </w:r>
    </w:p>
    <w:p w14:paraId="06342D6E" w14:textId="465B1D46" w:rsidR="008C7910" w:rsidRPr="00A127B6" w:rsidRDefault="00395CB5" w:rsidP="005F5940">
      <w:pPr>
        <w:spacing w:line="360" w:lineRule="auto"/>
        <w:rPr>
          <w:szCs w:val="24"/>
        </w:rPr>
      </w:pPr>
      <w:r w:rsidRPr="00A127B6">
        <w:rPr>
          <w:szCs w:val="24"/>
        </w:rPr>
        <w:t xml:space="preserve">Nabídka účastníka </w:t>
      </w:r>
      <w:r w:rsidR="00E011D0">
        <w:rPr>
          <w:szCs w:val="24"/>
        </w:rPr>
        <w:t xml:space="preserve">byla jedinou nabídkou </w:t>
      </w:r>
      <w:r w:rsidRPr="00A127B6">
        <w:rPr>
          <w:szCs w:val="24"/>
        </w:rPr>
        <w:t>a splnila všechny podmínky účasti stanovené zákonem a zadavatelem v zadávacích podmínkách.</w:t>
      </w:r>
    </w:p>
    <w:p w14:paraId="10DBF7E6" w14:textId="77777777" w:rsidR="005F5940" w:rsidRPr="005F5940" w:rsidRDefault="005F5940" w:rsidP="005F5940">
      <w:pPr>
        <w:spacing w:line="480" w:lineRule="auto"/>
        <w:rPr>
          <w:rStyle w:val="Siln"/>
          <w:bCs w:val="0"/>
        </w:rPr>
      </w:pPr>
      <w:r w:rsidRPr="005F5940">
        <w:rPr>
          <w:rStyle w:val="Siln"/>
          <w:bCs w:val="0"/>
        </w:rPr>
        <w:t>Poučení:</w:t>
      </w:r>
    </w:p>
    <w:p w14:paraId="71D67A72" w14:textId="61C1E727" w:rsidR="00395CB5" w:rsidRDefault="005F5940" w:rsidP="005F5940">
      <w:pPr>
        <w:spacing w:before="0" w:line="360" w:lineRule="auto"/>
        <w:rPr>
          <w:rStyle w:val="Siln"/>
          <w:b w:val="0"/>
        </w:rPr>
      </w:pPr>
      <w:r w:rsidRPr="005F5940">
        <w:rPr>
          <w:rStyle w:val="Siln"/>
          <w:b w:val="0"/>
        </w:rPr>
        <w:t>Proti rozhodnutí zadavatele o výběru dodavatele je dodavatel oprávněn podat zadavateli námitky. Podle ustanovení § 242 ZZVZ musí stěžovatel doručit zadavateli námitky do 15 dnů ode dne doručení rozhodnutí zadavateli. Účastník zadávacího řízení se může písemně vzdát práva na podání námitek dle § 243 ZZVZ.</w:t>
      </w:r>
    </w:p>
    <w:p w14:paraId="699EA046" w14:textId="77777777" w:rsidR="005F5940" w:rsidRDefault="005F5940" w:rsidP="008C7910">
      <w:pPr>
        <w:spacing w:line="480" w:lineRule="auto"/>
        <w:rPr>
          <w:rStyle w:val="Siln"/>
          <w:b w:val="0"/>
        </w:rPr>
      </w:pPr>
    </w:p>
    <w:p w14:paraId="1ABF9720" w14:textId="600C85C8" w:rsidR="008C7910" w:rsidRDefault="00906477" w:rsidP="008C7910">
      <w:pPr>
        <w:spacing w:line="480" w:lineRule="auto"/>
        <w:rPr>
          <w:rStyle w:val="Siln"/>
          <w:b w:val="0"/>
        </w:rPr>
      </w:pPr>
      <w:r>
        <w:rPr>
          <w:rStyle w:val="Siln"/>
          <w:b w:val="0"/>
        </w:rPr>
        <w:t>V Jičíně dne</w:t>
      </w:r>
      <w:r w:rsidR="008C7910">
        <w:rPr>
          <w:rStyle w:val="Siln"/>
          <w:b w:val="0"/>
        </w:rPr>
        <w:t xml:space="preserve"> </w:t>
      </w:r>
      <w:r w:rsidR="00323D79">
        <w:rPr>
          <w:rStyle w:val="Siln"/>
          <w:b w:val="0"/>
        </w:rPr>
        <w:t>2</w:t>
      </w:r>
      <w:r w:rsidR="009F144D">
        <w:rPr>
          <w:rStyle w:val="Siln"/>
          <w:b w:val="0"/>
        </w:rPr>
        <w:t>4</w:t>
      </w:r>
      <w:r w:rsidR="008127CE">
        <w:rPr>
          <w:rStyle w:val="Siln"/>
          <w:b w:val="0"/>
        </w:rPr>
        <w:t xml:space="preserve">. </w:t>
      </w:r>
      <w:r w:rsidR="009F144D">
        <w:rPr>
          <w:rStyle w:val="Siln"/>
          <w:b w:val="0"/>
        </w:rPr>
        <w:t>3</w:t>
      </w:r>
      <w:r w:rsidR="008127CE">
        <w:rPr>
          <w:rStyle w:val="Siln"/>
          <w:b w:val="0"/>
        </w:rPr>
        <w:t>. 202</w:t>
      </w:r>
      <w:r w:rsidR="009F144D">
        <w:rPr>
          <w:rStyle w:val="Siln"/>
          <w:b w:val="0"/>
        </w:rPr>
        <w:t>6</w:t>
      </w:r>
    </w:p>
    <w:p w14:paraId="393FCD88" w14:textId="69954F1D" w:rsidR="008C7910" w:rsidRPr="008628D7" w:rsidRDefault="00AD0BBE" w:rsidP="008C7910">
      <w:pPr>
        <w:spacing w:line="480" w:lineRule="auto"/>
        <w:rPr>
          <w:rStyle w:val="Siln"/>
          <w:b w:val="0"/>
        </w:rPr>
      </w:pPr>
      <w:r>
        <w:rPr>
          <w:rStyle w:val="Siln"/>
          <w:b w:val="0"/>
        </w:rPr>
        <w:t>Mgr. Lea Vojtěchová</w:t>
      </w:r>
      <w:r w:rsidR="00C4066E">
        <w:rPr>
          <w:rStyle w:val="Siln"/>
          <w:b w:val="0"/>
        </w:rPr>
        <w:t xml:space="preserve">, </w:t>
      </w:r>
      <w:r w:rsidR="008C7910">
        <w:rPr>
          <w:rStyle w:val="Siln"/>
          <w:b w:val="0"/>
        </w:rPr>
        <w:t>ředitelka</w:t>
      </w:r>
    </w:p>
    <w:sectPr w:rsidR="008C7910" w:rsidRPr="008628D7" w:rsidSect="005F594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D7"/>
    <w:rsid w:val="00042CF2"/>
    <w:rsid w:val="000605CA"/>
    <w:rsid w:val="000D1C11"/>
    <w:rsid w:val="001108E5"/>
    <w:rsid w:val="0011599C"/>
    <w:rsid w:val="00176A19"/>
    <w:rsid w:val="00181AE8"/>
    <w:rsid w:val="001F646A"/>
    <w:rsid w:val="00285EA9"/>
    <w:rsid w:val="002A6BC9"/>
    <w:rsid w:val="002D4AC2"/>
    <w:rsid w:val="002E732C"/>
    <w:rsid w:val="003206F9"/>
    <w:rsid w:val="00323D79"/>
    <w:rsid w:val="00395CB5"/>
    <w:rsid w:val="003A265D"/>
    <w:rsid w:val="003B34E1"/>
    <w:rsid w:val="00424BE3"/>
    <w:rsid w:val="004465E0"/>
    <w:rsid w:val="00475644"/>
    <w:rsid w:val="004C02F2"/>
    <w:rsid w:val="00572F03"/>
    <w:rsid w:val="00590C27"/>
    <w:rsid w:val="005A087D"/>
    <w:rsid w:val="005C1E31"/>
    <w:rsid w:val="005F5940"/>
    <w:rsid w:val="00614A96"/>
    <w:rsid w:val="00676824"/>
    <w:rsid w:val="00691017"/>
    <w:rsid w:val="0069294F"/>
    <w:rsid w:val="006945C7"/>
    <w:rsid w:val="00753598"/>
    <w:rsid w:val="00763295"/>
    <w:rsid w:val="007C0E14"/>
    <w:rsid w:val="008127CE"/>
    <w:rsid w:val="00844DEE"/>
    <w:rsid w:val="008628D7"/>
    <w:rsid w:val="00896DFB"/>
    <w:rsid w:val="008C7910"/>
    <w:rsid w:val="00906477"/>
    <w:rsid w:val="00923548"/>
    <w:rsid w:val="00931937"/>
    <w:rsid w:val="00996699"/>
    <w:rsid w:val="009F144D"/>
    <w:rsid w:val="00A127B6"/>
    <w:rsid w:val="00A206B3"/>
    <w:rsid w:val="00A9190F"/>
    <w:rsid w:val="00AD0BBE"/>
    <w:rsid w:val="00AD2F70"/>
    <w:rsid w:val="00AD65FB"/>
    <w:rsid w:val="00AF077E"/>
    <w:rsid w:val="00B0724F"/>
    <w:rsid w:val="00B3794D"/>
    <w:rsid w:val="00B71E8F"/>
    <w:rsid w:val="00B73785"/>
    <w:rsid w:val="00BA2CBF"/>
    <w:rsid w:val="00BB3C37"/>
    <w:rsid w:val="00BB6349"/>
    <w:rsid w:val="00BF2529"/>
    <w:rsid w:val="00C0143B"/>
    <w:rsid w:val="00C4066E"/>
    <w:rsid w:val="00C836C5"/>
    <w:rsid w:val="00CA4D37"/>
    <w:rsid w:val="00CB5683"/>
    <w:rsid w:val="00CC0CA6"/>
    <w:rsid w:val="00DA1245"/>
    <w:rsid w:val="00E011D0"/>
    <w:rsid w:val="00E02CEE"/>
    <w:rsid w:val="00E148AD"/>
    <w:rsid w:val="00EB20E0"/>
    <w:rsid w:val="00EB4C9F"/>
    <w:rsid w:val="00ED6475"/>
    <w:rsid w:val="00F22CA9"/>
    <w:rsid w:val="00F463E0"/>
    <w:rsid w:val="00F850EC"/>
    <w:rsid w:val="00FA22B4"/>
    <w:rsid w:val="00FD08B4"/>
    <w:rsid w:val="00FD3EC2"/>
    <w:rsid w:val="00FD78F0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CED6"/>
  <w15:chartTrackingRefBased/>
  <w15:docId w15:val="{0D959BE4-5CA0-495E-8862-4B43296F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475"/>
    <w:pPr>
      <w:spacing w:before="120" w:after="120"/>
      <w:contextualSpacing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628D7"/>
    <w:rPr>
      <w:b/>
      <w:bCs/>
    </w:rPr>
  </w:style>
  <w:style w:type="paragraph" w:styleId="Textpoznpodarou">
    <w:name w:val="footnote text"/>
    <w:basedOn w:val="Normln"/>
    <w:link w:val="TextpoznpodarouChar"/>
    <w:rsid w:val="008C7910"/>
    <w:pPr>
      <w:spacing w:before="0" w:after="240" w:line="240" w:lineRule="auto"/>
      <w:contextualSpacing w:val="0"/>
      <w:jc w:val="left"/>
    </w:pPr>
    <w:rPr>
      <w:rFonts w:ascii="Arial" w:eastAsia="Times New Roman" w:hAnsi="Arial" w:cs="Times New Roman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8C7910"/>
    <w:rPr>
      <w:rFonts w:ascii="Arial" w:eastAsia="Times New Roman" w:hAnsi="Arial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0E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0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95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945C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R">
    <w:name w:val="TNR"/>
    <w:basedOn w:val="Normln"/>
    <w:link w:val="TNRChar"/>
    <w:qFormat/>
    <w:rsid w:val="006945C7"/>
    <w:pPr>
      <w:spacing w:before="0" w:line="240" w:lineRule="auto"/>
      <w:contextualSpacing w:val="0"/>
      <w:jc w:val="left"/>
    </w:pPr>
    <w:rPr>
      <w:rFonts w:ascii="Times New Roman" w:hAnsi="Times New Roman"/>
      <w:kern w:val="2"/>
      <w14:ligatures w14:val="standardContextual"/>
    </w:rPr>
  </w:style>
  <w:style w:type="character" w:customStyle="1" w:styleId="TNRChar">
    <w:name w:val="TNR Char"/>
    <w:basedOn w:val="Standardnpsmoodstavce"/>
    <w:link w:val="TNR"/>
    <w:rsid w:val="006945C7"/>
    <w:rPr>
      <w:rFonts w:ascii="Times New Roman" w:hAnsi="Times New Roman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61cfe-b6a2-4e2b-abb1-61028da77a69" xsi:nil="true"/>
    <lcf76f155ced4ddcb4097134ff3c332f xmlns="057e7c96-e177-45e9-9cb9-5062083aa8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7A8A7FA2B14A9944A9AC286063C8" ma:contentTypeVersion="17" ma:contentTypeDescription="Vytvoří nový dokument" ma:contentTypeScope="" ma:versionID="4c295dbe3c3eb3a694e1c2002b852287">
  <xsd:schema xmlns:xsd="http://www.w3.org/2001/XMLSchema" xmlns:xs="http://www.w3.org/2001/XMLSchema" xmlns:p="http://schemas.microsoft.com/office/2006/metadata/properties" xmlns:ns2="057e7c96-e177-45e9-9cb9-5062083aa821" xmlns:ns3="74a61cfe-b6a2-4e2b-abb1-61028da77a69" targetNamespace="http://schemas.microsoft.com/office/2006/metadata/properties" ma:root="true" ma:fieldsID="66587cbbb51d61b6d027beb99611ef94" ns2:_="" ns3:_="">
    <xsd:import namespace="057e7c96-e177-45e9-9cb9-5062083aa821"/>
    <xsd:import namespace="74a61cfe-b6a2-4e2b-abb1-61028da7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7c96-e177-45e9-9cb9-5062083a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722b472-65ab-44dd-81b0-837825a73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1cfe-b6a2-4e2b-abb1-61028da77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0fc72c4-b7d8-4f1e-bc9b-91d2f7dc096b}" ma:internalName="TaxCatchAll" ma:showField="CatchAllData" ma:web="74a61cfe-b6a2-4e2b-abb1-61028da7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F04F4-20B7-4B7D-9E16-1BD287DDECC8}">
  <ds:schemaRefs>
    <ds:schemaRef ds:uri="http://schemas.microsoft.com/office/2006/metadata/properties"/>
    <ds:schemaRef ds:uri="http://schemas.microsoft.com/office/infopath/2007/PartnerControls"/>
    <ds:schemaRef ds:uri="74a61cfe-b6a2-4e2b-abb1-61028da77a69"/>
    <ds:schemaRef ds:uri="057e7c96-e177-45e9-9cb9-5062083aa821"/>
  </ds:schemaRefs>
</ds:datastoreItem>
</file>

<file path=customXml/itemProps2.xml><?xml version="1.0" encoding="utf-8"?>
<ds:datastoreItem xmlns:ds="http://schemas.openxmlformats.org/officeDocument/2006/customXml" ds:itemID="{DE574D88-165A-44F3-8BD2-383E9A021842}"/>
</file>

<file path=customXml/itemProps3.xml><?xml version="1.0" encoding="utf-8"?>
<ds:datastoreItem xmlns:ds="http://schemas.openxmlformats.org/officeDocument/2006/customXml" ds:itemID="{503AA8F7-C921-443F-B152-E2326F03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Vojtěchová</dc:creator>
  <cp:keywords/>
  <dc:description/>
  <cp:lastModifiedBy>Radka Nováková</cp:lastModifiedBy>
  <cp:revision>5</cp:revision>
  <cp:lastPrinted>2022-11-07T11:52:00Z</cp:lastPrinted>
  <dcterms:created xsi:type="dcterms:W3CDTF">2026-03-20T11:40:00Z</dcterms:created>
  <dcterms:modified xsi:type="dcterms:W3CDTF">2026-03-24T08:45:00Z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0x0101009EEF7A8A7FA2B14A9944A9AC286063C8</vt:lpwstr>
  </property>
  <property fmtid="{D5CDD505-2E9C-101B-9397-08002B2CF9AE}" pid="3" name="MediaServiceImageTags">
    <vt:lpwstr/>
  </property>
</Properties>
</file>