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3243B42F" w14:textId="4074995C" w:rsidR="0086576A" w:rsidRDefault="0086576A" w:rsidP="0086576A">
      <w:pPr>
        <w:spacing w:before="360" w:after="240"/>
        <w:jc w:val="center"/>
        <w:rPr>
          <w:b/>
          <w:bCs/>
          <w:sz w:val="22"/>
          <w:szCs w:val="22"/>
        </w:rPr>
      </w:pPr>
      <w:r w:rsidRPr="0086576A">
        <w:rPr>
          <w:b/>
          <w:bCs/>
          <w:sz w:val="22"/>
          <w:szCs w:val="22"/>
        </w:rPr>
        <w:t>Odstraňování havarijních stavů skalních sesuvů na území Královéhradeckého kraje v období r.</w:t>
      </w:r>
      <w:r w:rsidR="006100E3">
        <w:rPr>
          <w:b/>
          <w:bCs/>
          <w:sz w:val="22"/>
          <w:szCs w:val="22"/>
        </w:rPr>
        <w:t> </w:t>
      </w:r>
      <w:r w:rsidRPr="0086576A">
        <w:rPr>
          <w:b/>
          <w:bCs/>
          <w:sz w:val="22"/>
          <w:szCs w:val="22"/>
        </w:rPr>
        <w:t>2026-2029</w:t>
      </w:r>
    </w:p>
    <w:p w14:paraId="72E92930" w14:textId="2FB4483A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37181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100E3"/>
    <w:rsid w:val="00677F59"/>
    <w:rsid w:val="00705FA9"/>
    <w:rsid w:val="007226AD"/>
    <w:rsid w:val="0078161B"/>
    <w:rsid w:val="00792EA6"/>
    <w:rsid w:val="007F6E77"/>
    <w:rsid w:val="00854A69"/>
    <w:rsid w:val="0086576A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11</cp:revision>
  <cp:lastPrinted>2015-11-12T04:35:00Z</cp:lastPrinted>
  <dcterms:created xsi:type="dcterms:W3CDTF">2017-10-02T14:30:00Z</dcterms:created>
  <dcterms:modified xsi:type="dcterms:W3CDTF">2025-11-07T06:18:00Z</dcterms:modified>
</cp:coreProperties>
</file>