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129910A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014470" w:rsidRPr="00014470">
        <w:rPr>
          <w:rFonts w:ascii="Arial" w:hAnsi="Arial" w:cs="Arial"/>
          <w:b/>
          <w:sz w:val="20"/>
        </w:rPr>
        <w:t>Ochrana práv, podpora při rozhodování a právním jednání</w:t>
      </w:r>
      <w:r w:rsidR="004B5054">
        <w:rPr>
          <w:rFonts w:ascii="Arial" w:hAnsi="Arial" w:cs="Arial"/>
          <w:b/>
          <w:sz w:val="20"/>
        </w:rPr>
        <w:t xml:space="preserve"> II</w:t>
      </w:r>
      <w:r w:rsidR="00014470" w:rsidRPr="00014470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9B6F" w14:textId="77777777" w:rsidR="00086399" w:rsidRDefault="00086399" w:rsidP="002002D1">
      <w:pPr>
        <w:spacing w:after="0" w:line="240" w:lineRule="auto"/>
      </w:pPr>
      <w:r>
        <w:separator/>
      </w:r>
    </w:p>
  </w:endnote>
  <w:endnote w:type="continuationSeparator" w:id="0">
    <w:p w14:paraId="0AFA9FA5" w14:textId="77777777" w:rsidR="00086399" w:rsidRDefault="000863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600F" w14:textId="77777777" w:rsidR="00086399" w:rsidRDefault="00086399" w:rsidP="002002D1">
      <w:pPr>
        <w:spacing w:after="0" w:line="240" w:lineRule="auto"/>
      </w:pPr>
      <w:r>
        <w:separator/>
      </w:r>
    </w:p>
  </w:footnote>
  <w:footnote w:type="continuationSeparator" w:id="0">
    <w:p w14:paraId="39715115" w14:textId="77777777" w:rsidR="00086399" w:rsidRDefault="00086399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470"/>
    <w:rsid w:val="00025F66"/>
    <w:rsid w:val="00056776"/>
    <w:rsid w:val="000602A7"/>
    <w:rsid w:val="000724C2"/>
    <w:rsid w:val="000807DE"/>
    <w:rsid w:val="00081846"/>
    <w:rsid w:val="00086399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B5054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51F3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38FE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03BAB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2026-03-26T13:11:00Z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