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289F779B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3350DB" w:rsidRPr="003350DB">
        <w:rPr>
          <w:rFonts w:asciiTheme="minorHAnsi" w:hAnsiTheme="minorHAnsi" w:cstheme="minorHAnsi"/>
          <w:b/>
          <w:bCs/>
          <w:color w:val="0070C0"/>
          <w:sz w:val="26"/>
          <w:szCs w:val="26"/>
        </w:rPr>
        <w:t>4 ks systémů pro ohřev pacienta</w:t>
      </w:r>
      <w:r w:rsidR="00AF2CE5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včetně příslušenství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D6195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4CF6C51F" w:rsidR="0030013C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 xml:space="preserve">, tj. </w:t>
      </w:r>
      <w:r w:rsidR="009B5FDE">
        <w:rPr>
          <w:rFonts w:asciiTheme="minorHAnsi" w:hAnsiTheme="minorHAnsi" w:cstheme="minorHAnsi"/>
        </w:rPr>
        <w:t xml:space="preserve">pro </w:t>
      </w:r>
      <w:r w:rsidR="003350DB">
        <w:rPr>
          <w:rFonts w:asciiTheme="minorHAnsi" w:hAnsiTheme="minorHAnsi" w:cstheme="minorHAnsi"/>
        </w:rPr>
        <w:t>ohřev</w:t>
      </w:r>
      <w:r w:rsidR="009B5FDE">
        <w:rPr>
          <w:rFonts w:asciiTheme="minorHAnsi" w:hAnsiTheme="minorHAnsi" w:cstheme="minorHAnsi"/>
        </w:rPr>
        <w:t xml:space="preserve"> pacienta</w:t>
      </w:r>
      <w:r w:rsidRPr="004E39F1">
        <w:rPr>
          <w:rFonts w:asciiTheme="minorHAnsi" w:hAnsiTheme="minorHAnsi" w:cstheme="minorHAnsi"/>
        </w:rPr>
        <w:t xml:space="preserve">. </w:t>
      </w:r>
    </w:p>
    <w:p w14:paraId="5A94105D" w14:textId="77777777" w:rsidR="0030013C" w:rsidRP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</w:p>
    <w:p w14:paraId="7A0380F2" w14:textId="77956452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5FD04BFF" w14:textId="7EB26BE3" w:rsidR="00D21817" w:rsidRPr="001F44EA" w:rsidRDefault="001F44EA" w:rsidP="001F54B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44EA">
        <w:rPr>
          <w:rFonts w:ascii="Times New Roman" w:hAnsi="Times New Roman" w:cs="Times New Roman"/>
          <w:i/>
          <w:color w:val="FF0000"/>
          <w:highlight w:val="yellow"/>
        </w:rPr>
        <w:t>Dodavatel vyplní zvýrazněná pole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9"/>
        <w:gridCol w:w="1133"/>
        <w:gridCol w:w="3120"/>
      </w:tblGrid>
      <w:tr w:rsidR="003350DB" w:rsidRPr="00C84DDD" w14:paraId="61258CBF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4DCBFFE6" w14:textId="75B67266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350DB">
              <w:rPr>
                <w:rFonts w:asciiTheme="minorHAnsi" w:hAnsiTheme="minorHAnsi" w:cstheme="minorHAnsi"/>
                <w:b/>
                <w:bCs/>
                <w:u w:val="single"/>
              </w:rPr>
              <w:t>4 ks systémů pro ohřev pacienta</w:t>
            </w:r>
            <w:r w:rsidR="00AF2CE5">
              <w:rPr>
                <w:rFonts w:asciiTheme="minorHAnsi" w:hAnsiTheme="minorHAnsi" w:cstheme="minorHAnsi"/>
                <w:b/>
                <w:bCs/>
                <w:u w:val="single"/>
              </w:rPr>
              <w:t xml:space="preserve"> včetně příslušenství</w:t>
            </w:r>
          </w:p>
        </w:tc>
        <w:tc>
          <w:tcPr>
            <w:tcW w:w="2274" w:type="pct"/>
            <w:gridSpan w:val="2"/>
            <w:shd w:val="clear" w:color="auto" w:fill="000000" w:themeFill="text1"/>
          </w:tcPr>
          <w:p w14:paraId="75ABF6BC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50DB" w:rsidRPr="00C84DDD" w14:paraId="5B04BE8C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3DF68524" w14:textId="0873EE2C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Výrobce:</w:t>
            </w:r>
          </w:p>
        </w:tc>
        <w:tc>
          <w:tcPr>
            <w:tcW w:w="2274" w:type="pct"/>
            <w:gridSpan w:val="2"/>
            <w:shd w:val="clear" w:color="auto" w:fill="FFFF00"/>
          </w:tcPr>
          <w:p w14:paraId="097EA821" w14:textId="77777777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3350DB" w:rsidRPr="00C84DDD" w14:paraId="477167EC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5A242AF3" w14:textId="41C4DEE3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Model:</w:t>
            </w:r>
          </w:p>
        </w:tc>
        <w:tc>
          <w:tcPr>
            <w:tcW w:w="2274" w:type="pct"/>
            <w:gridSpan w:val="2"/>
            <w:shd w:val="clear" w:color="auto" w:fill="FFFF00"/>
          </w:tcPr>
          <w:p w14:paraId="1E97FA7E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D61BE" w:rsidRPr="00C84DDD" w14:paraId="0B0689B1" w14:textId="6205BCD2" w:rsidTr="009B5FDE">
        <w:tc>
          <w:tcPr>
            <w:tcW w:w="2726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06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668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4A5FD1E5" w14:textId="5D3586D1" w:rsidTr="009B5FDE">
        <w:tc>
          <w:tcPr>
            <w:tcW w:w="2726" w:type="pct"/>
            <w:vAlign w:val="center"/>
          </w:tcPr>
          <w:p w14:paraId="4EA27B44" w14:textId="267A683A" w:rsidR="003D61BE" w:rsidRPr="0031002F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Systém ohřívání pacienta pro prevenci hypotermie anebo snížení prochladnutí, určená pro dospělé a dětské pacienty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9B5FDE">
        <w:tc>
          <w:tcPr>
            <w:tcW w:w="2726" w:type="pct"/>
            <w:vAlign w:val="center"/>
          </w:tcPr>
          <w:p w14:paraId="66B79ADE" w14:textId="765EF82B" w:rsidR="007B150D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řízená mikroprocesorem, kompaktních rozměrů, s ovládacím panelem s voděodolnou membránou a s LCD displejem pro zobrazení nastavené cílové a naměřené aktuální teploty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9B5FDE">
        <w:tc>
          <w:tcPr>
            <w:tcW w:w="2726" w:type="pct"/>
            <w:vAlign w:val="center"/>
          </w:tcPr>
          <w:p w14:paraId="759BBC73" w14:textId="3563BE98" w:rsidR="007B150D" w:rsidRDefault="009B5FDE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přenosná o hmotnosti max. 6 kg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3CA3" w:rsidRPr="00C84DDD" w14:paraId="0632F7DD" w14:textId="77777777" w:rsidTr="009B5FDE">
        <w:tc>
          <w:tcPr>
            <w:tcW w:w="2726" w:type="pct"/>
            <w:vAlign w:val="bottom"/>
          </w:tcPr>
          <w:p w14:paraId="53E4A7B6" w14:textId="02D667F6" w:rsidR="00CE3CA3" w:rsidRPr="00CE3CA3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Řídící jednotka se dvěma samostatně regulovatelnými výstupy s možností souběžného provozu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602E543" w14:textId="1AE1708C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9B5FDE">
        <w:tc>
          <w:tcPr>
            <w:tcW w:w="2726" w:type="pct"/>
            <w:vAlign w:val="center"/>
          </w:tcPr>
          <w:p w14:paraId="39604B96" w14:textId="1BDB9566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 xml:space="preserve">Uchycení na infuzní stojan a na </w:t>
            </w:r>
            <w:proofErr w:type="spellStart"/>
            <w:r w:rsidRPr="009B5FDE">
              <w:rPr>
                <w:rFonts w:asciiTheme="minorHAnsi" w:hAnsiTheme="minorHAnsi" w:cstheme="minorHAnsi"/>
              </w:rPr>
              <w:t>eurolištu</w:t>
            </w:r>
            <w:proofErr w:type="spellEnd"/>
            <w:r w:rsidRPr="009B5FDE">
              <w:rPr>
                <w:rFonts w:asciiTheme="minorHAnsi" w:hAnsiTheme="minorHAnsi" w:cstheme="minorHAnsi"/>
              </w:rPr>
              <w:t>, možnost položení na rovnou plochu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7018DBB" w14:textId="55A7647A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9B5FDE">
        <w:tc>
          <w:tcPr>
            <w:tcW w:w="2726" w:type="pct"/>
            <w:vAlign w:val="center"/>
          </w:tcPr>
          <w:p w14:paraId="4076B767" w14:textId="33C760B9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Kontrola a regulace teploty systému pomocí teplotních čidel v každé části systému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566CB3A" w14:textId="77777777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9B5FDE">
        <w:tc>
          <w:tcPr>
            <w:tcW w:w="2726" w:type="pct"/>
            <w:vAlign w:val="center"/>
          </w:tcPr>
          <w:p w14:paraId="55206837" w14:textId="27717FCC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Teplotní rozsah systému v rozmezí minimálně 32 °C až 39 °C s přírůstkem v krocích po max. 0,5 °C.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574AFB64" w14:textId="11C69050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9B5FDE">
        <w:tc>
          <w:tcPr>
            <w:tcW w:w="2726" w:type="pct"/>
            <w:vAlign w:val="center"/>
          </w:tcPr>
          <w:p w14:paraId="39551274" w14:textId="51FF1BE2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Systém umožňující rychlé zahřívání, dosažení až 37 °C do 10 minut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D7A3E43" w14:textId="099B076F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9B5FDE">
        <w:tc>
          <w:tcPr>
            <w:tcW w:w="2726" w:type="pct"/>
            <w:vAlign w:val="center"/>
          </w:tcPr>
          <w:p w14:paraId="73686685" w14:textId="42DD7EEC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odolný vůči defibrilačnímu výboji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89F61B5" w14:textId="1B78F3E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9B5FDE">
        <w:tc>
          <w:tcPr>
            <w:tcW w:w="2726" w:type="pct"/>
            <w:vAlign w:val="center"/>
          </w:tcPr>
          <w:p w14:paraId="543B081F" w14:textId="20D50BCD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s funkcí audiovizuálních alarmů v případě jakékoli poruchy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(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alarm napájení – v případě výpadku napájení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; 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ochrana před přehřátím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B377E2" w14:textId="37CAE0F3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9B5FDE">
        <w:tc>
          <w:tcPr>
            <w:tcW w:w="2726" w:type="pct"/>
            <w:vAlign w:val="center"/>
          </w:tcPr>
          <w:p w14:paraId="0C019CBA" w14:textId="66081D32" w:rsidR="001F44EA" w:rsidRPr="0031002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Systém vyroben pomocí vysoce kvalitních technologií z uhlíkových vláken, které vysílají infračervené paprsky, které jsou neškodné pro lidské tělo a zamezují tak riziku poškození pacienta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534D9A5" w14:textId="02CCD82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7F6E0B45" w14:textId="77777777" w:rsidTr="009B5FDE">
        <w:tc>
          <w:tcPr>
            <w:tcW w:w="2726" w:type="pct"/>
            <w:vAlign w:val="center"/>
          </w:tcPr>
          <w:p w14:paraId="39895486" w14:textId="7D4580C7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Teplotní čidla v každé samostatné části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47C5EA9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86C43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77E3A6F" w14:textId="77777777" w:rsidTr="001F44EA">
        <w:tc>
          <w:tcPr>
            <w:tcW w:w="2726" w:type="pct"/>
            <w:tcBorders>
              <w:bottom w:val="single" w:sz="4" w:space="0" w:color="auto"/>
            </w:tcBorders>
            <w:vAlign w:val="center"/>
          </w:tcPr>
          <w:p w14:paraId="19EAC832" w14:textId="690493D3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Systém a jeho součásti schválené jako zdravotnický prostředek pro použití na operačních sálech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0EECF8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A5D8E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D4185" w:rsidRPr="00C84DDD" w14:paraId="6362CA38" w14:textId="77777777" w:rsidTr="002D4185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3E948944" w14:textId="2FF6136C" w:rsidR="002D4185" w:rsidRPr="001F44EA" w:rsidRDefault="002D4185" w:rsidP="001F4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1F44EA">
              <w:rPr>
                <w:rFonts w:asciiTheme="minorHAnsi" w:eastAsia="Times New Roman" w:hAnsiTheme="minorHAnsi" w:cstheme="minorHAnsi"/>
                <w:b/>
                <w:lang w:eastAsia="cs-CZ"/>
              </w:rPr>
              <w:lastRenderedPageBreak/>
              <w:t>PŘÍSLUŠENSTVÍ:</w:t>
            </w:r>
          </w:p>
        </w:tc>
      </w:tr>
      <w:tr w:rsidR="00D61955" w:rsidRPr="00C84DDD" w14:paraId="29F12B52" w14:textId="77777777" w:rsidTr="009B5FDE">
        <w:tc>
          <w:tcPr>
            <w:tcW w:w="2726" w:type="pct"/>
            <w:vAlign w:val="center"/>
          </w:tcPr>
          <w:p w14:paraId="33722EA3" w14:textId="489C300B" w:rsidR="00D61955" w:rsidRDefault="00D6195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Snadno omyvatelné přikrývky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/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matrace pomocí standardních dezinfekčních prostředků, určené pro opakované použití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3E73F8A2" w14:textId="77777777" w:rsidR="00D61955" w:rsidRPr="00C84DDD" w:rsidRDefault="00D61955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02163B64" w14:textId="77777777" w:rsidR="00D61955" w:rsidRPr="00C84DDD" w:rsidRDefault="00D61955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6280C7D" w14:textId="77777777" w:rsidTr="009B5FDE">
        <w:tc>
          <w:tcPr>
            <w:tcW w:w="2726" w:type="pct"/>
            <w:vAlign w:val="center"/>
          </w:tcPr>
          <w:p w14:paraId="5239311C" w14:textId="38C0D328" w:rsidR="008437AF" w:rsidRPr="00C11CE8" w:rsidRDefault="00AF2CE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bookmarkStart w:id="0" w:name="_GoBack" w:colFirst="0" w:colLast="0"/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8</w:t>
            </w:r>
            <w:r w:rsidR="005E36E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</w:t>
            </w:r>
            <w:proofErr w:type="gramStart"/>
            <w:r w:rsidR="005E36E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ks - o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pakovatelně</w:t>
            </w:r>
            <w:proofErr w:type="gramEnd"/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použitelná matrace, kterou lze použít i jako přikrývku</w:t>
            </w:r>
            <w:r w:rsidR="002D4185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,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o velikosti min. </w:t>
            </w:r>
            <w:r w:rsidR="00C11CE8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80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x </w:t>
            </w:r>
            <w:r w:rsidR="0044099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45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cm </w:t>
            </w: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a max. 110 x 55 cm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1DEA04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51A79C67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67E20FFB" w14:textId="77777777" w:rsidTr="009B5FDE">
        <w:tc>
          <w:tcPr>
            <w:tcW w:w="2726" w:type="pct"/>
            <w:vAlign w:val="center"/>
          </w:tcPr>
          <w:p w14:paraId="5AA5E3F8" w14:textId="0FBC37AF" w:rsidR="008437AF" w:rsidRPr="00C11CE8" w:rsidRDefault="00AF2CE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8</w:t>
            </w:r>
            <w:r w:rsidR="005E36E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ks - o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bal na matraci/</w:t>
            </w:r>
            <w:r w:rsidR="00AB323A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přikrývku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o velikosti min. </w:t>
            </w:r>
            <w:proofErr w:type="gramStart"/>
            <w:r w:rsidR="00C11CE8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80 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x</w:t>
            </w:r>
            <w:proofErr w:type="gramEnd"/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</w:t>
            </w:r>
            <w:r w:rsidR="0044099F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45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cm</w:t>
            </w:r>
            <w:r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a max. 110 x 55 cm</w:t>
            </w:r>
            <w:r w:rsidR="00112F42" w:rsidRPr="00C11CE8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 xml:space="preserve"> (kompatibilní s nabízenou matrací/přikrývkou viz řádek výše)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927801B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B6A4B9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bookmarkEnd w:id="0"/>
      <w:tr w:rsidR="00112F42" w:rsidRPr="00C84DDD" w14:paraId="7D82415D" w14:textId="77777777" w:rsidTr="00D61955">
        <w:trPr>
          <w:trHeight w:val="522"/>
        </w:trPr>
        <w:tc>
          <w:tcPr>
            <w:tcW w:w="2726" w:type="pct"/>
            <w:vAlign w:val="center"/>
          </w:tcPr>
          <w:p w14:paraId="44D66DB8" w14:textId="18FD395B" w:rsidR="00112F42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Propojovací kabely řídící jednotky a matrace</w:t>
            </w:r>
            <w:r w:rsidR="00AB323A">
              <w:rPr>
                <w:rFonts w:asciiTheme="minorHAnsi" w:eastAsia="Times New Roman" w:hAnsiTheme="minorHAnsi" w:cstheme="minorHAnsi"/>
                <w:lang w:eastAsia="cs-CZ"/>
              </w:rPr>
              <w:t>/přikrývky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13C09A4" w14:textId="77777777" w:rsidR="00112F42" w:rsidRPr="00C84DDD" w:rsidRDefault="00112F42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74AD962" w14:textId="77777777" w:rsidR="00112F42" w:rsidRPr="00C84DDD" w:rsidRDefault="00112F42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7EFFCAB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361183D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09E99621" w14:textId="77777777" w:rsidR="009B5FDE" w:rsidRDefault="009B5FDE" w:rsidP="009B5FD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31281C" w14:textId="77777777" w:rsidR="009B5FDE" w:rsidRDefault="009B5FDE" w:rsidP="009B5FD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35DC95E3" w14:textId="77777777" w:rsidR="009B5FDE" w:rsidRDefault="009B5FDE" w:rsidP="009B5FDE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6A6EE587" w14:textId="77777777" w:rsidR="009B5FDE" w:rsidRDefault="009B5FDE" w:rsidP="009B5FDE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31B9" w14:textId="77777777" w:rsidR="00CF1004" w:rsidRDefault="00CF1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2D25" w14:textId="77777777" w:rsidR="00CF1004" w:rsidRDefault="00CF1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3B68517F" w14:textId="77777777" w:rsidR="009B5FDE" w:rsidRDefault="009B5FDE" w:rsidP="009B5F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57E" w14:textId="77777777" w:rsidR="00CF1004" w:rsidRDefault="00CF1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8E77" w14:textId="7BE0C446" w:rsidR="00CF1004" w:rsidRDefault="00CF1004">
    <w:pPr>
      <w:pStyle w:val="Zhlav"/>
    </w:pPr>
    <w:r>
      <w:t>Příloha č. 2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1A6D" w14:textId="77777777" w:rsidR="00CF1004" w:rsidRDefault="00CF1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2F42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44EA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C57"/>
    <w:rsid w:val="002354FD"/>
    <w:rsid w:val="0023662E"/>
    <w:rsid w:val="00240718"/>
    <w:rsid w:val="00241231"/>
    <w:rsid w:val="00243B27"/>
    <w:rsid w:val="00244E2A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185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350DB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099F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36EF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0094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37AF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B7"/>
    <w:rsid w:val="009A39CE"/>
    <w:rsid w:val="009A48E1"/>
    <w:rsid w:val="009A6463"/>
    <w:rsid w:val="009A7B83"/>
    <w:rsid w:val="009B2FD8"/>
    <w:rsid w:val="009B51AA"/>
    <w:rsid w:val="009B5FDE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323A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2CE5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11CE8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1004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3359"/>
    <w:rsid w:val="00D23B17"/>
    <w:rsid w:val="00D23B90"/>
    <w:rsid w:val="00D26784"/>
    <w:rsid w:val="00D31391"/>
    <w:rsid w:val="00D3503F"/>
    <w:rsid w:val="00D4076C"/>
    <w:rsid w:val="00D51383"/>
    <w:rsid w:val="00D55D83"/>
    <w:rsid w:val="00D61955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3E6D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1092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2FDD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5FD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5FD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B5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3534647-da44-4845-add9-c424c18ccb7c"/>
    <ds:schemaRef ds:uri="d9d82554-40e0-4065-8da2-1cd261041cef"/>
  </ds:schemaRefs>
</ds:datastoreItem>
</file>

<file path=customXml/itemProps2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8641F-A314-4A9B-ACDD-419AD6DF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3</cp:revision>
  <cp:lastPrinted>2022-11-21T09:15:00Z</cp:lastPrinted>
  <dcterms:created xsi:type="dcterms:W3CDTF">2026-03-13T06:54:00Z</dcterms:created>
  <dcterms:modified xsi:type="dcterms:W3CDTF">2026-03-13T07:18:00Z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