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A8F90" w14:textId="791F9092" w:rsidR="003D61BE" w:rsidRPr="0031002F" w:rsidRDefault="009964C9" w:rsidP="002057B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</w:t>
      </w:r>
      <w:r w:rsidR="00C84DDD" w:rsidRPr="0031002F">
        <w:rPr>
          <w:rFonts w:asciiTheme="minorHAnsi" w:hAnsiTheme="minorHAnsi" w:cstheme="minorHAnsi"/>
          <w:b/>
          <w:bCs/>
          <w:sz w:val="28"/>
          <w:szCs w:val="28"/>
        </w:rPr>
        <w:t>Technická specifikace</w:t>
      </w:r>
    </w:p>
    <w:p w14:paraId="5E30F6F1" w14:textId="46158880" w:rsidR="00C84DDD" w:rsidRPr="004E39F1" w:rsidRDefault="00C84DDD" w:rsidP="002057B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4E39F1">
        <w:rPr>
          <w:rFonts w:asciiTheme="minorHAnsi" w:hAnsiTheme="minorHAnsi" w:cstheme="minorHAnsi"/>
          <w:b/>
          <w:bCs/>
          <w:color w:val="0070C0"/>
          <w:sz w:val="26"/>
          <w:szCs w:val="26"/>
        </w:rPr>
        <w:t>„</w:t>
      </w:r>
      <w:r w:rsidR="00D062F7">
        <w:rPr>
          <w:rFonts w:asciiTheme="minorHAnsi" w:hAnsiTheme="minorHAnsi" w:cstheme="minorHAnsi"/>
          <w:b/>
          <w:bCs/>
          <w:color w:val="0070C0"/>
          <w:sz w:val="26"/>
          <w:szCs w:val="26"/>
        </w:rPr>
        <w:t>Ultrazvukový a e</w:t>
      </w:r>
      <w:r w:rsidR="00B83C59">
        <w:rPr>
          <w:rFonts w:asciiTheme="minorHAnsi" w:hAnsiTheme="minorHAnsi" w:cstheme="minorHAnsi"/>
          <w:b/>
          <w:bCs/>
          <w:color w:val="0070C0"/>
          <w:sz w:val="26"/>
          <w:szCs w:val="26"/>
        </w:rPr>
        <w:t>lektroléčebný přístroj</w:t>
      </w:r>
      <w:r w:rsidR="00D062F7">
        <w:rPr>
          <w:rFonts w:asciiTheme="minorHAnsi" w:hAnsiTheme="minorHAnsi" w:cstheme="minorHAnsi"/>
          <w:b/>
          <w:bCs/>
          <w:color w:val="0070C0"/>
          <w:sz w:val="26"/>
          <w:szCs w:val="26"/>
        </w:rPr>
        <w:t xml:space="preserve"> s vakuovou jednotkou</w:t>
      </w:r>
      <w:r w:rsidRPr="004E39F1">
        <w:rPr>
          <w:rFonts w:asciiTheme="minorHAnsi" w:hAnsiTheme="minorHAnsi" w:cstheme="minorHAnsi"/>
          <w:b/>
          <w:bCs/>
          <w:color w:val="0070C0"/>
          <w:sz w:val="26"/>
          <w:szCs w:val="26"/>
        </w:rPr>
        <w:t>“</w:t>
      </w:r>
    </w:p>
    <w:p w14:paraId="1650B940" w14:textId="77777777" w:rsidR="00C84DDD" w:rsidRPr="004E39F1" w:rsidRDefault="00C84DDD" w:rsidP="00C7443B">
      <w:pPr>
        <w:spacing w:after="0" w:line="240" w:lineRule="auto"/>
        <w:rPr>
          <w:rFonts w:asciiTheme="minorHAnsi" w:hAnsiTheme="minorHAnsi" w:cstheme="minorHAnsi"/>
        </w:rPr>
      </w:pPr>
    </w:p>
    <w:p w14:paraId="032F3F0A" w14:textId="77777777" w:rsidR="001D68B7" w:rsidRPr="00570238" w:rsidRDefault="001D68B7" w:rsidP="001D68B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70238">
        <w:rPr>
          <w:rFonts w:ascii="Arial" w:hAnsi="Arial" w:cs="Arial"/>
          <w:sz w:val="20"/>
          <w:szCs w:val="20"/>
        </w:rPr>
        <w:t>Zadavatel požaduje dodávku nového, nepoužitého přístroje a jejích částí. Nepřipouští možnost dodávky repasovaných přístrojů nebo jejich částí.</w:t>
      </w:r>
    </w:p>
    <w:p w14:paraId="10E6BDF9" w14:textId="1A2A72A0" w:rsidR="001D68B7" w:rsidRDefault="001D68B7" w:rsidP="001D68B7">
      <w:pPr>
        <w:spacing w:after="0" w:line="240" w:lineRule="auto"/>
        <w:jc w:val="both"/>
        <w:rPr>
          <w:rStyle w:val="Siln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70238">
        <w:rPr>
          <w:rFonts w:ascii="Arial" w:hAnsi="Arial" w:cs="Arial"/>
          <w:sz w:val="20"/>
          <w:szCs w:val="20"/>
        </w:rPr>
        <w:t xml:space="preserve">Zadavatel akceptuje dodávku přístroje s tolerancí +/- 10 % od uvedených technických parametrů, pokud uchazeč v nabídce prokáže, že nabízené zařízení je vyhovující pro požadovaný medicínský účel, tj. </w:t>
      </w:r>
      <w:r>
        <w:rPr>
          <w:rFonts w:asciiTheme="minorHAnsi" w:hAnsiTheme="minorHAnsi" w:cstheme="minorHAnsi"/>
          <w:bCs/>
        </w:rPr>
        <w:t>u</w:t>
      </w:r>
      <w:r>
        <w:rPr>
          <w:rFonts w:asciiTheme="minorHAnsi" w:hAnsiTheme="minorHAnsi" w:cstheme="minorHAnsi"/>
          <w:bCs/>
        </w:rPr>
        <w:t>ltrazvukový a elektroléčebný přístroj s vakuovou jednotkou</w:t>
      </w:r>
      <w:r w:rsidRPr="00570238">
        <w:rPr>
          <w:rStyle w:val="Sil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697C1FEA" w14:textId="77777777" w:rsidR="001D68B7" w:rsidRDefault="001D68B7" w:rsidP="001D68B7">
      <w:pPr>
        <w:spacing w:after="0" w:line="240" w:lineRule="auto"/>
        <w:jc w:val="both"/>
        <w:rPr>
          <w:rStyle w:val="Siln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B789816" w14:textId="61C65639" w:rsidR="001D68B7" w:rsidRPr="00570238" w:rsidRDefault="001D68B7" w:rsidP="001D68B7">
      <w:pPr>
        <w:spacing w:after="0" w:line="240" w:lineRule="auto"/>
        <w:jc w:val="both"/>
        <w:rPr>
          <w:rStyle w:val="Siln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</w:pPr>
      <w:r w:rsidRPr="00570238">
        <w:rPr>
          <w:rStyle w:val="Sil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Zadavatel požaduje evidenční číslo nabízeného prostředku/ů, pod kterým je ZP v registru </w:t>
      </w:r>
      <w:proofErr w:type="spellStart"/>
      <w:r w:rsidRPr="00570238">
        <w:rPr>
          <w:rStyle w:val="Siln"/>
          <w:rFonts w:ascii="Arial" w:hAnsi="Arial" w:cs="Arial"/>
          <w:color w:val="000000"/>
          <w:sz w:val="20"/>
          <w:szCs w:val="20"/>
          <w:shd w:val="clear" w:color="auto" w:fill="FFFFFF"/>
        </w:rPr>
        <w:t>SÚKLu</w:t>
      </w:r>
      <w:proofErr w:type="spellEnd"/>
      <w:r w:rsidRPr="00570238">
        <w:rPr>
          <w:rStyle w:val="Sil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veden</w:t>
      </w:r>
    </w:p>
    <w:p w14:paraId="0C6F86AC" w14:textId="77777777" w:rsidR="001D68B7" w:rsidRPr="00570238" w:rsidRDefault="001D68B7" w:rsidP="001D68B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70238">
        <w:rPr>
          <w:rFonts w:ascii="Arial" w:hAnsi="Arial" w:cs="Arial"/>
          <w:color w:val="000000"/>
          <w:sz w:val="20"/>
          <w:szCs w:val="20"/>
          <w:shd w:val="clear" w:color="auto" w:fill="FFFFFF"/>
        </w:rPr>
        <w:t>(případně lze předložit podání žádosti o registraci nabízeného ZP v registru SÚKL dle zákona o zdravotnických prostředcích). V případě, že nabízený prostředek nepodléhá povinnosti registrace, musí tuto skutečnost doložit čestným prohlášením. </w:t>
      </w:r>
    </w:p>
    <w:p w14:paraId="2D8E1F92" w14:textId="77777777" w:rsidR="001D68B7" w:rsidRPr="00570238" w:rsidRDefault="001D68B7" w:rsidP="001D68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0238">
        <w:rPr>
          <w:rFonts w:ascii="Arial" w:hAnsi="Arial" w:cs="Arial"/>
          <w:sz w:val="20"/>
          <w:szCs w:val="20"/>
        </w:rPr>
        <w:t>Technické parametry označené jako minimální nebo maximální musí být dodrženy bez možnosti uplatnit toleranci.</w:t>
      </w:r>
    </w:p>
    <w:p w14:paraId="5FD04BFF" w14:textId="3BFF3A2A" w:rsidR="00D21817" w:rsidRDefault="00D21817" w:rsidP="001F54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672EEE" w14:textId="77777777" w:rsidR="00535710" w:rsidRPr="00C84DDD" w:rsidRDefault="00535710" w:rsidP="001F54B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58"/>
        <w:gridCol w:w="1244"/>
        <w:gridCol w:w="3350"/>
      </w:tblGrid>
      <w:tr w:rsidR="003D61BE" w:rsidRPr="00C84DDD" w14:paraId="0B0689B1" w14:textId="6205BCD2" w:rsidTr="002057B2">
        <w:tc>
          <w:tcPr>
            <w:tcW w:w="2544" w:type="pct"/>
            <w:shd w:val="clear" w:color="auto" w:fill="DAEEF3" w:themeFill="accent5" w:themeFillTint="33"/>
          </w:tcPr>
          <w:p w14:paraId="550063EE" w14:textId="77777777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  <w:bCs/>
              </w:rPr>
              <w:t>Zadavatelem požadované parametry</w:t>
            </w:r>
          </w:p>
        </w:tc>
        <w:tc>
          <w:tcPr>
            <w:tcW w:w="665" w:type="pct"/>
            <w:shd w:val="clear" w:color="auto" w:fill="DAEEF3" w:themeFill="accent5" w:themeFillTint="33"/>
          </w:tcPr>
          <w:p w14:paraId="3003CB6C" w14:textId="61BC3ACA" w:rsidR="003D61BE" w:rsidRPr="0031002F" w:rsidRDefault="003D61BE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</w:rPr>
              <w:t>Splnění požadavku ANO/NE</w:t>
            </w:r>
          </w:p>
        </w:tc>
        <w:tc>
          <w:tcPr>
            <w:tcW w:w="1791" w:type="pct"/>
            <w:shd w:val="clear" w:color="auto" w:fill="DAEEF3" w:themeFill="accent5" w:themeFillTint="33"/>
          </w:tcPr>
          <w:p w14:paraId="1129A2C7" w14:textId="4B421C25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</w:rPr>
              <w:t>Popis specifikace nabízeného plnění, ze kterého bude vyplývat splnění požadavků stanovených zadavatelem, uvést odkaz na stránku v nabídce</w:t>
            </w:r>
          </w:p>
        </w:tc>
      </w:tr>
      <w:tr w:rsidR="003D61BE" w:rsidRPr="00C84DDD" w14:paraId="7B35A056" w14:textId="055661A5" w:rsidTr="002057B2">
        <w:tc>
          <w:tcPr>
            <w:tcW w:w="2544" w:type="pct"/>
            <w:shd w:val="clear" w:color="auto" w:fill="95B3D7" w:themeFill="accent1" w:themeFillTint="99"/>
          </w:tcPr>
          <w:p w14:paraId="14DCF1D1" w14:textId="1616F240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  <w:bCs/>
              </w:rPr>
              <w:t>Předmět zakázky</w:t>
            </w:r>
          </w:p>
        </w:tc>
        <w:tc>
          <w:tcPr>
            <w:tcW w:w="665" w:type="pct"/>
            <w:shd w:val="clear" w:color="auto" w:fill="95B3D7" w:themeFill="accent1" w:themeFillTint="99"/>
          </w:tcPr>
          <w:p w14:paraId="3794E08B" w14:textId="77777777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91" w:type="pct"/>
            <w:shd w:val="clear" w:color="auto" w:fill="95B3D7" w:themeFill="accent1" w:themeFillTint="99"/>
          </w:tcPr>
          <w:p w14:paraId="5DECB701" w14:textId="77777777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D61BE" w:rsidRPr="00C84DDD" w14:paraId="4A5FD1E5" w14:textId="5D3586D1" w:rsidTr="000310D1">
        <w:tc>
          <w:tcPr>
            <w:tcW w:w="2544" w:type="pct"/>
            <w:vAlign w:val="center"/>
          </w:tcPr>
          <w:p w14:paraId="4EA27B44" w14:textId="13B5282F" w:rsidR="003D61BE" w:rsidRPr="0031002F" w:rsidRDefault="00C04D4E" w:rsidP="000A072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Ultrazvukový a e</w:t>
            </w:r>
            <w:r w:rsidR="00936DC3">
              <w:rPr>
                <w:rFonts w:asciiTheme="minorHAnsi" w:hAnsiTheme="minorHAnsi" w:cstheme="minorHAnsi"/>
                <w:bCs/>
              </w:rPr>
              <w:t>lektroléčebný přístroj s vakuovou jednotkou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21122613" w14:textId="25813649" w:rsidR="003D61BE" w:rsidRPr="0031002F" w:rsidRDefault="003D61BE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6981D784" w14:textId="35710135" w:rsidR="003D61BE" w:rsidRPr="0031002F" w:rsidRDefault="003D61BE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1205E2" w:rsidRPr="00C84DDD" w14:paraId="253BF421" w14:textId="77777777" w:rsidTr="000310D1">
        <w:tc>
          <w:tcPr>
            <w:tcW w:w="2544" w:type="pct"/>
            <w:vAlign w:val="center"/>
          </w:tcPr>
          <w:p w14:paraId="66E900EA" w14:textId="3E486022" w:rsidR="001205E2" w:rsidRDefault="001205E2" w:rsidP="000A072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Přístroj umožňuje současnou nebo sekvenční kombinaci terapií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13D50659" w14:textId="77777777" w:rsidR="001205E2" w:rsidRPr="0031002F" w:rsidRDefault="001205E2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6E61490A" w14:textId="77777777" w:rsidR="001205E2" w:rsidRPr="0031002F" w:rsidRDefault="001205E2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F33C00" w:rsidRPr="00C84DDD" w14:paraId="49C65564" w14:textId="77777777" w:rsidTr="00F33C00">
        <w:tc>
          <w:tcPr>
            <w:tcW w:w="2544" w:type="pct"/>
            <w:shd w:val="clear" w:color="auto" w:fill="D6E3BC" w:themeFill="accent3" w:themeFillTint="66"/>
            <w:vAlign w:val="center"/>
          </w:tcPr>
          <w:p w14:paraId="1EC0CF4D" w14:textId="28DC8CD6" w:rsidR="00F33C00" w:rsidRPr="00F33C00" w:rsidRDefault="00C04D4E" w:rsidP="000A072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Ultrazvuková terapie</w:t>
            </w:r>
          </w:p>
        </w:tc>
        <w:tc>
          <w:tcPr>
            <w:tcW w:w="665" w:type="pct"/>
            <w:shd w:val="clear" w:color="auto" w:fill="D6E3BC" w:themeFill="accent3" w:themeFillTint="66"/>
            <w:vAlign w:val="center"/>
          </w:tcPr>
          <w:p w14:paraId="65DD7EAF" w14:textId="77777777" w:rsidR="00F33C00" w:rsidRPr="0031002F" w:rsidRDefault="00F33C00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91" w:type="pct"/>
            <w:shd w:val="clear" w:color="auto" w:fill="D6E3BC" w:themeFill="accent3" w:themeFillTint="66"/>
            <w:vAlign w:val="center"/>
          </w:tcPr>
          <w:p w14:paraId="7D51E4E0" w14:textId="77777777" w:rsidR="00F33C00" w:rsidRPr="0031002F" w:rsidRDefault="00F33C00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C04D4E" w:rsidRPr="00C84DDD" w14:paraId="18EEA3F8" w14:textId="77777777" w:rsidTr="00C04D4E">
        <w:tc>
          <w:tcPr>
            <w:tcW w:w="2544" w:type="pct"/>
            <w:shd w:val="clear" w:color="auto" w:fill="auto"/>
            <w:vAlign w:val="center"/>
          </w:tcPr>
          <w:p w14:paraId="32B572CD" w14:textId="1556FEF4" w:rsidR="00C04D4E" w:rsidRPr="00C04D4E" w:rsidRDefault="00C04D4E" w:rsidP="000A072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04D4E">
              <w:rPr>
                <w:rFonts w:asciiTheme="minorHAnsi" w:hAnsiTheme="minorHAnsi" w:cstheme="minorHAnsi"/>
                <w:bCs/>
              </w:rPr>
              <w:t>Provozní frekvence 1 MHz a 3 MHz</w:t>
            </w:r>
            <w:r w:rsidR="00D062F7">
              <w:rPr>
                <w:rFonts w:asciiTheme="minorHAnsi" w:hAnsiTheme="minorHAnsi" w:cstheme="minorHAnsi"/>
                <w:bCs/>
              </w:rPr>
              <w:t xml:space="preserve"> nebo ekvivalentní terapeutické frekvence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76020048" w14:textId="77777777" w:rsidR="00C04D4E" w:rsidRPr="0031002F" w:rsidRDefault="00C04D4E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45D1B3E1" w14:textId="77777777" w:rsidR="00C04D4E" w:rsidRPr="0031002F" w:rsidRDefault="00C04D4E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C04D4E" w:rsidRPr="00C84DDD" w14:paraId="6F97AA26" w14:textId="77777777" w:rsidTr="00C04D4E">
        <w:tc>
          <w:tcPr>
            <w:tcW w:w="2544" w:type="pct"/>
            <w:shd w:val="clear" w:color="auto" w:fill="auto"/>
            <w:vAlign w:val="center"/>
          </w:tcPr>
          <w:p w14:paraId="5A630A80" w14:textId="2FD75C26" w:rsidR="00C04D4E" w:rsidRPr="00C04D4E" w:rsidRDefault="00C04D4E" w:rsidP="000A072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04D4E">
              <w:rPr>
                <w:rFonts w:asciiTheme="minorHAnsi" w:hAnsiTheme="minorHAnsi" w:cstheme="minorHAnsi"/>
                <w:bCs/>
              </w:rPr>
              <w:t xml:space="preserve">Nastavitelný výkon </w:t>
            </w:r>
            <w:r>
              <w:rPr>
                <w:rFonts w:asciiTheme="minorHAnsi" w:hAnsiTheme="minorHAnsi" w:cstheme="minorHAnsi"/>
                <w:bCs/>
              </w:rPr>
              <w:t>v terapeutickém rozsahu min</w:t>
            </w:r>
            <w:r w:rsidR="00EB5FE5">
              <w:rPr>
                <w:rFonts w:asciiTheme="minorHAnsi" w:hAnsiTheme="minorHAnsi" w:cstheme="minorHAnsi"/>
                <w:bCs/>
              </w:rPr>
              <w:t>imálně</w:t>
            </w:r>
            <w:r>
              <w:rPr>
                <w:rFonts w:asciiTheme="minorHAnsi" w:hAnsiTheme="minorHAnsi" w:cstheme="minorHAnsi"/>
                <w:bCs/>
              </w:rPr>
              <w:t xml:space="preserve"> 0,1-2,0 W/cm</w:t>
            </w:r>
            <w:r w:rsidRPr="00C04D4E">
              <w:rPr>
                <w:rFonts w:asciiTheme="minorHAnsi" w:hAnsiTheme="minorHAnsi" w:cstheme="minorHAnsi"/>
                <w:bCs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2496C9E3" w14:textId="77777777" w:rsidR="00C04D4E" w:rsidRPr="0031002F" w:rsidRDefault="00C04D4E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47CBC6D5" w14:textId="77777777" w:rsidR="00C04D4E" w:rsidRPr="0031002F" w:rsidRDefault="00C04D4E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C04D4E" w:rsidRPr="00C84DDD" w14:paraId="1ED7BC56" w14:textId="77777777" w:rsidTr="00C04D4E">
        <w:tc>
          <w:tcPr>
            <w:tcW w:w="2544" w:type="pct"/>
            <w:shd w:val="clear" w:color="auto" w:fill="auto"/>
            <w:vAlign w:val="center"/>
          </w:tcPr>
          <w:p w14:paraId="5B74EAA4" w14:textId="2E3FEAC6" w:rsidR="00C04D4E" w:rsidRPr="00C04D4E" w:rsidRDefault="00C04D4E" w:rsidP="000A072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Kontinuální i pulzní režim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2F5A8719" w14:textId="77777777" w:rsidR="00C04D4E" w:rsidRPr="0031002F" w:rsidRDefault="00C04D4E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3EFD84AD" w14:textId="77777777" w:rsidR="00C04D4E" w:rsidRPr="0031002F" w:rsidRDefault="00C04D4E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EB5FE5" w:rsidRPr="00C84DDD" w14:paraId="58D2938F" w14:textId="77777777" w:rsidTr="00C04D4E">
        <w:tc>
          <w:tcPr>
            <w:tcW w:w="2544" w:type="pct"/>
            <w:shd w:val="clear" w:color="auto" w:fill="auto"/>
            <w:vAlign w:val="center"/>
          </w:tcPr>
          <w:p w14:paraId="64B8AE2E" w14:textId="5B6EAB77" w:rsidR="00EB5FE5" w:rsidRDefault="00EB5FE5" w:rsidP="00EB5FE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Nastavitelný pracovní cyklus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1BFF0B2E" w14:textId="77777777" w:rsidR="00EB5FE5" w:rsidRPr="0031002F" w:rsidRDefault="00EB5FE5" w:rsidP="00EB5FE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225CAFD7" w14:textId="77777777" w:rsidR="00EB5FE5" w:rsidRPr="0031002F" w:rsidRDefault="00EB5FE5" w:rsidP="00EB5FE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EB5FE5" w:rsidRPr="00C84DDD" w14:paraId="56AFEACE" w14:textId="77777777" w:rsidTr="00C04D4E">
        <w:tc>
          <w:tcPr>
            <w:tcW w:w="2544" w:type="pct"/>
            <w:shd w:val="clear" w:color="auto" w:fill="auto"/>
            <w:vAlign w:val="center"/>
          </w:tcPr>
          <w:p w14:paraId="73346FFA" w14:textId="7FDFB1FF" w:rsidR="00EB5FE5" w:rsidRDefault="00EB5FE5" w:rsidP="00EB5FE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Kontrola kontaktu hlavice s tkání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3DB8C228" w14:textId="77777777" w:rsidR="00EB5FE5" w:rsidRPr="0031002F" w:rsidRDefault="00EB5FE5" w:rsidP="00EB5FE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73FD4794" w14:textId="77777777" w:rsidR="00EB5FE5" w:rsidRPr="0031002F" w:rsidRDefault="00EB5FE5" w:rsidP="00EB5FE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EB5FE5" w:rsidRPr="00C84DDD" w14:paraId="41E4D7A7" w14:textId="77777777" w:rsidTr="00C04D4E">
        <w:tc>
          <w:tcPr>
            <w:tcW w:w="2544" w:type="pct"/>
            <w:shd w:val="clear" w:color="auto" w:fill="auto"/>
            <w:vAlign w:val="center"/>
          </w:tcPr>
          <w:p w14:paraId="09B64AF9" w14:textId="422D7C66" w:rsidR="00EB5FE5" w:rsidRDefault="00EB5FE5" w:rsidP="00EB5FE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Přístroj umožňuje použití bezobslužného nebo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fixovatelného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ultrazvukového aplikátoru určeného pro terapii bez nutnosti trvalého držení obsluhou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3166E689" w14:textId="77777777" w:rsidR="00EB5FE5" w:rsidRPr="0031002F" w:rsidRDefault="00EB5FE5" w:rsidP="00EB5FE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53A6D276" w14:textId="77777777" w:rsidR="00EB5FE5" w:rsidRPr="0031002F" w:rsidRDefault="00EB5FE5" w:rsidP="00EB5FE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EB5FE5" w:rsidRPr="00C84DDD" w14:paraId="3EF35410" w14:textId="77777777" w:rsidTr="00F33C00">
        <w:tc>
          <w:tcPr>
            <w:tcW w:w="2544" w:type="pct"/>
            <w:shd w:val="clear" w:color="auto" w:fill="D6E3BC" w:themeFill="accent3" w:themeFillTint="66"/>
            <w:vAlign w:val="center"/>
          </w:tcPr>
          <w:p w14:paraId="6FA15B3E" w14:textId="62797DDD" w:rsidR="00EB5FE5" w:rsidRDefault="00EB5FE5" w:rsidP="00EB5FE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Elektroléčba</w:t>
            </w:r>
          </w:p>
        </w:tc>
        <w:tc>
          <w:tcPr>
            <w:tcW w:w="665" w:type="pct"/>
            <w:shd w:val="clear" w:color="auto" w:fill="D6E3BC" w:themeFill="accent3" w:themeFillTint="66"/>
            <w:vAlign w:val="center"/>
          </w:tcPr>
          <w:p w14:paraId="1C3640C7" w14:textId="77777777" w:rsidR="00EB5FE5" w:rsidRPr="0031002F" w:rsidRDefault="00EB5FE5" w:rsidP="00EB5FE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91" w:type="pct"/>
            <w:shd w:val="clear" w:color="auto" w:fill="D6E3BC" w:themeFill="accent3" w:themeFillTint="66"/>
            <w:vAlign w:val="center"/>
          </w:tcPr>
          <w:p w14:paraId="685FD175" w14:textId="77777777" w:rsidR="00EB5FE5" w:rsidRPr="0031002F" w:rsidRDefault="00EB5FE5" w:rsidP="00EB5FE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EB5FE5" w:rsidRPr="00C84DDD" w14:paraId="76CA85A9" w14:textId="77777777" w:rsidTr="000310D1">
        <w:tc>
          <w:tcPr>
            <w:tcW w:w="2544" w:type="pct"/>
            <w:vAlign w:val="center"/>
          </w:tcPr>
          <w:p w14:paraId="66B79ADE" w14:textId="0D26CD2B" w:rsidR="00EB5FE5" w:rsidRDefault="00EB5FE5" w:rsidP="00EB5FE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Minimálně 2 zcela nezávislé terapeutické kanály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2CBD18F5" w14:textId="77777777" w:rsidR="00EB5FE5" w:rsidRPr="0031002F" w:rsidRDefault="00EB5FE5" w:rsidP="00EB5FE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6D732E77" w14:textId="77777777" w:rsidR="00EB5FE5" w:rsidRPr="0031002F" w:rsidRDefault="00EB5FE5" w:rsidP="00EB5FE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EB5FE5" w:rsidRPr="00C84DDD" w14:paraId="071560F0" w14:textId="77777777" w:rsidTr="000310D1">
        <w:tc>
          <w:tcPr>
            <w:tcW w:w="2544" w:type="pct"/>
            <w:vAlign w:val="center"/>
          </w:tcPr>
          <w:p w14:paraId="759BBC73" w14:textId="22110BC0" w:rsidR="00EB5FE5" w:rsidRDefault="00EB5FE5" w:rsidP="00EB5FE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Možnost 2pólové i 4pólové aplikace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729985CE" w14:textId="77777777" w:rsidR="00EB5FE5" w:rsidRPr="0031002F" w:rsidRDefault="00EB5FE5" w:rsidP="00EB5FE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06AF1DC2" w14:textId="77777777" w:rsidR="00EB5FE5" w:rsidRPr="0031002F" w:rsidRDefault="00EB5FE5" w:rsidP="00EB5FE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EB5FE5" w:rsidRPr="00C84DDD" w14:paraId="282854B0" w14:textId="21723659" w:rsidTr="000310D1">
        <w:tc>
          <w:tcPr>
            <w:tcW w:w="2544" w:type="pct"/>
            <w:vAlign w:val="center"/>
          </w:tcPr>
          <w:p w14:paraId="08CC7EC7" w14:textId="4FFD528C" w:rsidR="00EB5FE5" w:rsidRPr="0031002F" w:rsidRDefault="00EB5FE5" w:rsidP="00EB5FE5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Možnost současně aplikace dvou různých terapií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6BAC8058" w14:textId="690C6090" w:rsidR="00EB5FE5" w:rsidRPr="00C84DDD" w:rsidRDefault="00EB5FE5" w:rsidP="00EB5F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359BB6CB" w14:textId="4B481044" w:rsidR="00EB5FE5" w:rsidRPr="00C84DDD" w:rsidRDefault="00EB5FE5" w:rsidP="00EB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EB5FE5" w:rsidRPr="00C84DDD" w14:paraId="0632F7DD" w14:textId="77777777" w:rsidTr="000310D1">
        <w:tc>
          <w:tcPr>
            <w:tcW w:w="2544" w:type="pct"/>
            <w:vAlign w:val="center"/>
          </w:tcPr>
          <w:p w14:paraId="53E4A7B6" w14:textId="219991EF" w:rsidR="00EB5FE5" w:rsidRPr="0031002F" w:rsidRDefault="00EB5FE5" w:rsidP="00EB5FE5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Umožňuje aplikaci různých typů terapeutických proudů současně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0602E543" w14:textId="1AE1708C" w:rsidR="00EB5FE5" w:rsidRPr="00C84DDD" w:rsidRDefault="00EB5FE5" w:rsidP="00EB5F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3821DD48" w14:textId="26A4DB85" w:rsidR="00EB5FE5" w:rsidRPr="00C84DDD" w:rsidRDefault="00EB5FE5" w:rsidP="00EB5F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EB5FE5" w:rsidRPr="00C84DDD" w14:paraId="3E407B6E" w14:textId="7B4898ED" w:rsidTr="000310D1">
        <w:tc>
          <w:tcPr>
            <w:tcW w:w="2544" w:type="pct"/>
            <w:vAlign w:val="center"/>
          </w:tcPr>
          <w:p w14:paraId="39604B96" w14:textId="62C9741E" w:rsidR="00EB5FE5" w:rsidRPr="0031002F" w:rsidRDefault="00EB5FE5" w:rsidP="00EB5FE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Podpora nízkofrekvenční, středofrekvenční a interferenční elektroterapie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67018DBB" w14:textId="55A7647A" w:rsidR="00EB5FE5" w:rsidRPr="00C84DDD" w:rsidRDefault="00EB5FE5" w:rsidP="00EB5F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2B1FBA81" w14:textId="1D86367D" w:rsidR="00EB5FE5" w:rsidRPr="00C84DDD" w:rsidRDefault="00EB5FE5" w:rsidP="00EB5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FE5" w:rsidRPr="00C84DDD" w14:paraId="593BD686" w14:textId="77777777" w:rsidTr="000310D1">
        <w:tc>
          <w:tcPr>
            <w:tcW w:w="2544" w:type="pct"/>
            <w:vAlign w:val="center"/>
          </w:tcPr>
          <w:p w14:paraId="4076B767" w14:textId="4181CA32" w:rsidR="00EB5FE5" w:rsidRPr="0031002F" w:rsidRDefault="00EB5FE5" w:rsidP="00EB5FE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Podpora režimů pro svalovou stimulaci, analgezii a </w:t>
            </w:r>
            <w:proofErr w:type="spellStart"/>
            <w:r>
              <w:rPr>
                <w:rFonts w:asciiTheme="minorHAnsi" w:hAnsiTheme="minorHAnsi" w:cstheme="minorHAnsi"/>
              </w:rPr>
              <w:t>neuromodulaci</w:t>
            </w:r>
            <w:proofErr w:type="spellEnd"/>
          </w:p>
        </w:tc>
        <w:tc>
          <w:tcPr>
            <w:tcW w:w="665" w:type="pct"/>
            <w:shd w:val="clear" w:color="auto" w:fill="FFFF00"/>
            <w:vAlign w:val="center"/>
          </w:tcPr>
          <w:p w14:paraId="2566CB3A" w14:textId="77777777" w:rsidR="00EB5FE5" w:rsidRPr="00C84DDD" w:rsidRDefault="00EB5FE5" w:rsidP="00EB5F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738F3D9E" w14:textId="77777777" w:rsidR="00EB5FE5" w:rsidRPr="00C84DDD" w:rsidRDefault="00EB5FE5" w:rsidP="00EB5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FE5" w:rsidRPr="00C84DDD" w14:paraId="43C28A85" w14:textId="77777777" w:rsidTr="000310D1">
        <w:tc>
          <w:tcPr>
            <w:tcW w:w="2544" w:type="pct"/>
            <w:vAlign w:val="center"/>
          </w:tcPr>
          <w:p w14:paraId="55206837" w14:textId="0FC37FF2" w:rsidR="00EB5FE5" w:rsidRPr="0031002F" w:rsidRDefault="00EB5FE5" w:rsidP="00EB5FE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Podpora vysokonapěťové elektroterapie nebo klinicky ekvivalentního režimu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574AFB64" w14:textId="11C69050" w:rsidR="00EB5FE5" w:rsidRPr="00C84DDD" w:rsidRDefault="00EB5FE5" w:rsidP="00EB5F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729B1D5E" w14:textId="40E52397" w:rsidR="00EB5FE5" w:rsidRPr="00C84DDD" w:rsidRDefault="00EB5FE5" w:rsidP="00EB5F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EB5FE5" w:rsidRPr="00C84DDD" w14:paraId="0FB1BEDD" w14:textId="3C6538F9" w:rsidTr="000310D1">
        <w:tc>
          <w:tcPr>
            <w:tcW w:w="2544" w:type="pct"/>
            <w:vAlign w:val="center"/>
          </w:tcPr>
          <w:p w14:paraId="39551274" w14:textId="60485190" w:rsidR="00EB5FE5" w:rsidRPr="0031002F" w:rsidRDefault="00EB5FE5" w:rsidP="00EB5FE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Podpora </w:t>
            </w:r>
            <w:proofErr w:type="spellStart"/>
            <w:r>
              <w:rPr>
                <w:rFonts w:asciiTheme="minorHAnsi" w:hAnsiTheme="minorHAnsi" w:cstheme="minorHAnsi"/>
              </w:rPr>
              <w:t>mikroproudové</w:t>
            </w:r>
            <w:proofErr w:type="spellEnd"/>
            <w:r>
              <w:rPr>
                <w:rFonts w:asciiTheme="minorHAnsi" w:hAnsiTheme="minorHAnsi" w:cstheme="minorHAnsi"/>
              </w:rPr>
              <w:t xml:space="preserve"> terapie nebo klinicky ekvivalentní funkce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0D7A3E43" w14:textId="099B076F" w:rsidR="00EB5FE5" w:rsidRPr="00C84DDD" w:rsidRDefault="00EB5FE5" w:rsidP="00EB5F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12476B99" w14:textId="31932AF4" w:rsidR="00EB5FE5" w:rsidRPr="00C84DDD" w:rsidRDefault="00EB5FE5" w:rsidP="00EB5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FE5" w:rsidRPr="00C84DDD" w14:paraId="227FB75F" w14:textId="77777777" w:rsidTr="00F33C00">
        <w:tc>
          <w:tcPr>
            <w:tcW w:w="2544" w:type="pct"/>
            <w:shd w:val="clear" w:color="auto" w:fill="D6E3BC" w:themeFill="accent3" w:themeFillTint="66"/>
            <w:vAlign w:val="center"/>
          </w:tcPr>
          <w:p w14:paraId="4F360099" w14:textId="120665C7" w:rsidR="00EB5FE5" w:rsidRPr="00F33C00" w:rsidRDefault="00EB5FE5" w:rsidP="00EB5FE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lang w:eastAsia="cs-CZ"/>
              </w:rPr>
              <w:t>Elektrodiagnostické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 funkce</w:t>
            </w:r>
          </w:p>
        </w:tc>
        <w:tc>
          <w:tcPr>
            <w:tcW w:w="665" w:type="pct"/>
            <w:shd w:val="clear" w:color="auto" w:fill="D6E3BC" w:themeFill="accent3" w:themeFillTint="66"/>
            <w:vAlign w:val="center"/>
          </w:tcPr>
          <w:p w14:paraId="65C1DB80" w14:textId="77777777" w:rsidR="00EB5FE5" w:rsidRPr="00C84DDD" w:rsidRDefault="00EB5FE5" w:rsidP="00EB5FE5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D6E3BC" w:themeFill="accent3" w:themeFillTint="66"/>
            <w:vAlign w:val="center"/>
          </w:tcPr>
          <w:p w14:paraId="590EA93F" w14:textId="77777777" w:rsidR="00EB5FE5" w:rsidRPr="00C84DDD" w:rsidRDefault="00EB5FE5" w:rsidP="00EB5F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EB5FE5" w:rsidRPr="00C84DDD" w14:paraId="1482BD06" w14:textId="77777777" w:rsidTr="000310D1">
        <w:tc>
          <w:tcPr>
            <w:tcW w:w="2544" w:type="pct"/>
            <w:vAlign w:val="center"/>
          </w:tcPr>
          <w:p w14:paraId="32EE310D" w14:textId="542C6F55" w:rsidR="00EB5FE5" w:rsidRDefault="00EB5FE5" w:rsidP="00EB5FE5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t>Možnost časové synchronizace výstupních kanálů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76DC8BD9" w14:textId="77777777" w:rsidR="00EB5FE5" w:rsidRPr="00C84DDD" w:rsidRDefault="00EB5FE5" w:rsidP="00EB5FE5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05EDF2A8" w14:textId="77777777" w:rsidR="00EB5FE5" w:rsidRPr="00C84DDD" w:rsidRDefault="00EB5FE5" w:rsidP="00EB5F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EB5FE5" w:rsidRPr="00C84DDD" w14:paraId="7DF01864" w14:textId="77777777" w:rsidTr="000310D1">
        <w:tc>
          <w:tcPr>
            <w:tcW w:w="2544" w:type="pct"/>
            <w:vAlign w:val="center"/>
          </w:tcPr>
          <w:p w14:paraId="53DD9131" w14:textId="223F975B" w:rsidR="00EB5FE5" w:rsidRDefault="00EB5FE5" w:rsidP="00EB5FE5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bookmarkStart w:id="0" w:name="_GoBack"/>
            <w:r>
              <w:lastRenderedPageBreak/>
              <w:t>Podpora antispastických stimulačních režimů nebo ekvivalentu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7617ED3F" w14:textId="77777777" w:rsidR="00EB5FE5" w:rsidRPr="00C84DDD" w:rsidRDefault="00EB5FE5" w:rsidP="00EB5FE5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0EF59209" w14:textId="77777777" w:rsidR="00EB5FE5" w:rsidRPr="00C84DDD" w:rsidRDefault="00EB5FE5" w:rsidP="00EB5F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bookmarkEnd w:id="0"/>
      <w:tr w:rsidR="00C05BBA" w:rsidRPr="00C84DDD" w14:paraId="7858A919" w14:textId="77777777" w:rsidTr="000310D1">
        <w:tc>
          <w:tcPr>
            <w:tcW w:w="2544" w:type="pct"/>
            <w:vAlign w:val="center"/>
          </w:tcPr>
          <w:p w14:paraId="3DA94691" w14:textId="6DC72959" w:rsidR="00C05BBA" w:rsidRDefault="00C05BBA" w:rsidP="00EB5FE5">
            <w:pPr>
              <w:spacing w:after="0" w:line="240" w:lineRule="auto"/>
            </w:pPr>
            <w:r>
              <w:t xml:space="preserve">Podpora dvouokruhové antispastické stimulace (např. dle </w:t>
            </w:r>
            <w:proofErr w:type="spellStart"/>
            <w:r>
              <w:t>Hufschmidta</w:t>
            </w:r>
            <w:proofErr w:type="spellEnd"/>
            <w:r>
              <w:t xml:space="preserve"> a </w:t>
            </w:r>
            <w:proofErr w:type="spellStart"/>
            <w:r>
              <w:t>Jantsche</w:t>
            </w:r>
            <w:proofErr w:type="spellEnd"/>
            <w:r>
              <w:t>) s možností synchronizace výstupních kanálů (např. formou spřažených impulzů) nebo klinicky ekvivalentního režimu.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2204F5C7" w14:textId="77777777" w:rsidR="00C05BBA" w:rsidRPr="00C84DDD" w:rsidRDefault="00C05BBA" w:rsidP="00EB5FE5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3355A99D" w14:textId="77777777" w:rsidR="00C05BBA" w:rsidRPr="00C84DDD" w:rsidRDefault="00C05BBA" w:rsidP="00EB5F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EB5FE5" w:rsidRPr="00C84DDD" w14:paraId="62A4D280" w14:textId="77777777" w:rsidTr="000310D1">
        <w:tc>
          <w:tcPr>
            <w:tcW w:w="2544" w:type="pct"/>
            <w:vAlign w:val="center"/>
          </w:tcPr>
          <w:p w14:paraId="36209365" w14:textId="06E4F7EF" w:rsidR="00EB5FE5" w:rsidRDefault="00EB5FE5" w:rsidP="00EB5FE5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t>Možnost tvorby a ukládání uživatelských terapeutických protokolů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1AC36661" w14:textId="77777777" w:rsidR="00EB5FE5" w:rsidRPr="00C84DDD" w:rsidRDefault="00EB5FE5" w:rsidP="00EB5FE5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553B652A" w14:textId="77777777" w:rsidR="00EB5FE5" w:rsidRPr="00C84DDD" w:rsidRDefault="00EB5FE5" w:rsidP="00EB5F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EB5FE5" w:rsidRPr="00C84DDD" w14:paraId="0CC67B27" w14:textId="77777777" w:rsidTr="000310D1">
        <w:tc>
          <w:tcPr>
            <w:tcW w:w="2544" w:type="pct"/>
            <w:vAlign w:val="center"/>
          </w:tcPr>
          <w:p w14:paraId="021C3FAF" w14:textId="0F46C389" w:rsidR="00EB5FE5" w:rsidRDefault="00EB5FE5" w:rsidP="00EB5FE5">
            <w:pPr>
              <w:spacing w:after="0" w:line="240" w:lineRule="auto"/>
            </w:pPr>
            <w:r>
              <w:t>Podpora základních diagnostických funkcí pro hodnocení neuromuskulární odpovědi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10C3D2C0" w14:textId="77777777" w:rsidR="00EB5FE5" w:rsidRPr="00C84DDD" w:rsidRDefault="00EB5FE5" w:rsidP="00EB5FE5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4378CFBE" w14:textId="77777777" w:rsidR="00EB5FE5" w:rsidRPr="00C84DDD" w:rsidRDefault="00EB5FE5" w:rsidP="00EB5F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EB5FE5" w:rsidRPr="00C84DDD" w14:paraId="24C1BA60" w14:textId="77777777" w:rsidTr="000310D1">
        <w:tc>
          <w:tcPr>
            <w:tcW w:w="2544" w:type="pct"/>
            <w:vAlign w:val="center"/>
          </w:tcPr>
          <w:p w14:paraId="6DA396EC" w14:textId="52D7290E" w:rsidR="00EB5FE5" w:rsidRDefault="00EB5FE5" w:rsidP="00EB5FE5">
            <w:pPr>
              <w:spacing w:after="0" w:line="240" w:lineRule="auto"/>
            </w:pPr>
            <w:r>
              <w:t>Automatická nebo manuální kontrola funkčnosti elektrod a kabeláže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37E1BDBE" w14:textId="77777777" w:rsidR="00EB5FE5" w:rsidRPr="00C84DDD" w:rsidRDefault="00EB5FE5" w:rsidP="00EB5FE5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6A38EBFA" w14:textId="77777777" w:rsidR="00EB5FE5" w:rsidRPr="00C84DDD" w:rsidRDefault="00EB5FE5" w:rsidP="00EB5F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EB5FE5" w:rsidRPr="00C84DDD" w14:paraId="3BB26604" w14:textId="77777777" w:rsidTr="00087E98">
        <w:tc>
          <w:tcPr>
            <w:tcW w:w="2544" w:type="pct"/>
            <w:shd w:val="clear" w:color="auto" w:fill="D6E3BC" w:themeFill="accent3" w:themeFillTint="66"/>
            <w:vAlign w:val="center"/>
          </w:tcPr>
          <w:p w14:paraId="2081CAC7" w14:textId="281A1F17" w:rsidR="00EB5FE5" w:rsidRPr="00780114" w:rsidRDefault="00EB5FE5" w:rsidP="00EB5FE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lang w:eastAsia="cs-CZ"/>
              </w:rPr>
              <w:t>Vakuová jednotka</w:t>
            </w:r>
          </w:p>
        </w:tc>
        <w:tc>
          <w:tcPr>
            <w:tcW w:w="665" w:type="pct"/>
            <w:shd w:val="clear" w:color="auto" w:fill="D6E3BC" w:themeFill="accent3" w:themeFillTint="66"/>
            <w:vAlign w:val="center"/>
          </w:tcPr>
          <w:p w14:paraId="2E4D001F" w14:textId="77777777" w:rsidR="00EB5FE5" w:rsidRPr="00C84DDD" w:rsidRDefault="00EB5FE5" w:rsidP="00EB5FE5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D6E3BC" w:themeFill="accent3" w:themeFillTint="66"/>
            <w:vAlign w:val="center"/>
          </w:tcPr>
          <w:p w14:paraId="5B0A7835" w14:textId="77777777" w:rsidR="00EB5FE5" w:rsidRPr="00C84DDD" w:rsidRDefault="00EB5FE5" w:rsidP="00EB5F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EB5FE5" w:rsidRPr="00C84DDD" w14:paraId="79081F93" w14:textId="77777777" w:rsidTr="000310D1">
        <w:tc>
          <w:tcPr>
            <w:tcW w:w="2544" w:type="pct"/>
            <w:vAlign w:val="center"/>
          </w:tcPr>
          <w:p w14:paraId="4ADCF01F" w14:textId="6DFC64A8" w:rsidR="00EB5FE5" w:rsidRDefault="00EB5FE5" w:rsidP="00EB5FE5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t>Vakuová jednotka kompatibilní s elektroléčebným přístrojem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18F49F25" w14:textId="77777777" w:rsidR="00EB5FE5" w:rsidRPr="00C84DDD" w:rsidRDefault="00EB5FE5" w:rsidP="00EB5FE5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7B8A05A9" w14:textId="77777777" w:rsidR="00EB5FE5" w:rsidRPr="00C84DDD" w:rsidRDefault="00EB5FE5" w:rsidP="00EB5F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EB5FE5" w:rsidRPr="00C84DDD" w14:paraId="003B9D48" w14:textId="77777777" w:rsidTr="000310D1">
        <w:tc>
          <w:tcPr>
            <w:tcW w:w="2544" w:type="pct"/>
            <w:vAlign w:val="center"/>
          </w:tcPr>
          <w:p w14:paraId="312D1ED4" w14:textId="09331868" w:rsidR="00EB5FE5" w:rsidRDefault="00EB5FE5" w:rsidP="00EB5FE5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t>Minimálně 2 nezávislé vakuové kanály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2B04853B" w14:textId="77777777" w:rsidR="00EB5FE5" w:rsidRPr="00C84DDD" w:rsidRDefault="00EB5FE5" w:rsidP="00EB5FE5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6777F695" w14:textId="77777777" w:rsidR="00EB5FE5" w:rsidRPr="00C84DDD" w:rsidRDefault="00EB5FE5" w:rsidP="00EB5F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EB5FE5" w:rsidRPr="00C84DDD" w14:paraId="0EFB36DC" w14:textId="77777777" w:rsidTr="000310D1">
        <w:tc>
          <w:tcPr>
            <w:tcW w:w="2544" w:type="pct"/>
            <w:vAlign w:val="center"/>
          </w:tcPr>
          <w:p w14:paraId="5AFC7E45" w14:textId="5C616568" w:rsidR="00EB5FE5" w:rsidRDefault="00EB5FE5" w:rsidP="00EB5FE5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t>Kontinuální a pulzní režim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2384F449" w14:textId="77777777" w:rsidR="00EB5FE5" w:rsidRPr="00C84DDD" w:rsidRDefault="00EB5FE5" w:rsidP="00EB5FE5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3E9C587B" w14:textId="77777777" w:rsidR="00EB5FE5" w:rsidRPr="00C84DDD" w:rsidRDefault="00EB5FE5" w:rsidP="00EB5F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EB5FE5" w:rsidRPr="00C84DDD" w14:paraId="1B6B7545" w14:textId="77777777" w:rsidTr="00781C76">
        <w:tc>
          <w:tcPr>
            <w:tcW w:w="2544" w:type="pct"/>
          </w:tcPr>
          <w:p w14:paraId="627CD17C" w14:textId="7A8801B8" w:rsidR="00EB5FE5" w:rsidRDefault="00EB5FE5" w:rsidP="00EB5FE5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t>Minimálně 4 přednastavené pulzní programy</w:t>
            </w:r>
          </w:p>
        </w:tc>
        <w:tc>
          <w:tcPr>
            <w:tcW w:w="665" w:type="pct"/>
            <w:shd w:val="clear" w:color="auto" w:fill="FFFF00"/>
          </w:tcPr>
          <w:p w14:paraId="697D6C38" w14:textId="7FAFD99B" w:rsidR="00EB5FE5" w:rsidRPr="00C84DDD" w:rsidRDefault="00EB5FE5" w:rsidP="00EB5FE5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</w:tcPr>
          <w:p w14:paraId="0BAD88F2" w14:textId="0BF98D56" w:rsidR="00EB5FE5" w:rsidRPr="00C84DDD" w:rsidRDefault="00EB5FE5" w:rsidP="00EB5F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EB5FE5" w:rsidRPr="00C84DDD" w14:paraId="6C1D8271" w14:textId="77777777" w:rsidTr="000310D1">
        <w:tc>
          <w:tcPr>
            <w:tcW w:w="2544" w:type="pct"/>
            <w:vAlign w:val="center"/>
          </w:tcPr>
          <w:p w14:paraId="2606C681" w14:textId="47505250" w:rsidR="00EB5FE5" w:rsidRDefault="00EB5FE5" w:rsidP="00EB5FE5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t>Nastavitelná pulzní frekvence v rozsahu cca 5–20 pulzů/min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6CFA15BB" w14:textId="77777777" w:rsidR="00EB5FE5" w:rsidRPr="00C84DDD" w:rsidRDefault="00EB5FE5" w:rsidP="00EB5FE5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5120A317" w14:textId="77777777" w:rsidR="00EB5FE5" w:rsidRPr="00C84DDD" w:rsidRDefault="00EB5FE5" w:rsidP="00EB5F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EB5FE5" w:rsidRPr="00C84DDD" w14:paraId="488CDB58" w14:textId="77777777" w:rsidTr="000310D1">
        <w:tc>
          <w:tcPr>
            <w:tcW w:w="2544" w:type="pct"/>
            <w:vAlign w:val="center"/>
          </w:tcPr>
          <w:p w14:paraId="63F45E90" w14:textId="754A4C35" w:rsidR="00EB5FE5" w:rsidRDefault="00EB5FE5" w:rsidP="00EB5FE5">
            <w:pPr>
              <w:spacing w:after="0" w:line="240" w:lineRule="auto"/>
            </w:pPr>
            <w:r>
              <w:t>Plynulá regulace intenzity sání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30DC9BCC" w14:textId="77777777" w:rsidR="00EB5FE5" w:rsidRPr="00C84DDD" w:rsidRDefault="00EB5FE5" w:rsidP="00EB5FE5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1A51A0A7" w14:textId="77777777" w:rsidR="00EB5FE5" w:rsidRPr="00C84DDD" w:rsidRDefault="00EB5FE5" w:rsidP="00EB5F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EB5FE5" w:rsidRPr="00C84DDD" w14:paraId="1C8B2567" w14:textId="77777777" w:rsidTr="00781C76">
        <w:tc>
          <w:tcPr>
            <w:tcW w:w="2544" w:type="pct"/>
          </w:tcPr>
          <w:p w14:paraId="4A3E48AA" w14:textId="54B301ED" w:rsidR="00EB5FE5" w:rsidRDefault="00EB5FE5" w:rsidP="00EB5FE5">
            <w:pPr>
              <w:spacing w:after="0" w:line="240" w:lineRule="auto"/>
            </w:pPr>
            <w:r w:rsidRPr="00C75DDC">
              <w:t>Podpora vakuových elektrod různých velikostí</w:t>
            </w:r>
          </w:p>
        </w:tc>
        <w:tc>
          <w:tcPr>
            <w:tcW w:w="665" w:type="pct"/>
            <w:shd w:val="clear" w:color="auto" w:fill="FFFF00"/>
          </w:tcPr>
          <w:p w14:paraId="527687A9" w14:textId="4D6C6D17" w:rsidR="00EB5FE5" w:rsidRPr="00C84DDD" w:rsidRDefault="00EB5FE5" w:rsidP="00EB5FE5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</w:tcPr>
          <w:p w14:paraId="283F396F" w14:textId="389F2C1F" w:rsidR="00EB5FE5" w:rsidRPr="00C84DDD" w:rsidRDefault="00EB5FE5" w:rsidP="00EB5F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EB5FE5" w:rsidRPr="00C84DDD" w14:paraId="27848522" w14:textId="77777777" w:rsidTr="00BE2085">
        <w:tc>
          <w:tcPr>
            <w:tcW w:w="2544" w:type="pct"/>
            <w:shd w:val="clear" w:color="auto" w:fill="C2D69B" w:themeFill="accent3" w:themeFillTint="99"/>
            <w:vAlign w:val="center"/>
          </w:tcPr>
          <w:p w14:paraId="6F28250B" w14:textId="15D07D89" w:rsidR="00EB5FE5" w:rsidRPr="00B83C59" w:rsidRDefault="00EB5FE5" w:rsidP="00EB5FE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B83C59">
              <w:rPr>
                <w:rFonts w:asciiTheme="minorHAnsi" w:eastAsia="Times New Roman" w:hAnsiTheme="minorHAnsi" w:cstheme="minorHAnsi"/>
                <w:b/>
                <w:lang w:eastAsia="cs-CZ"/>
              </w:rPr>
              <w:t>Ovládání přístroje</w:t>
            </w:r>
          </w:p>
        </w:tc>
        <w:tc>
          <w:tcPr>
            <w:tcW w:w="665" w:type="pct"/>
            <w:shd w:val="clear" w:color="auto" w:fill="C2D69B" w:themeFill="accent3" w:themeFillTint="99"/>
            <w:vAlign w:val="center"/>
          </w:tcPr>
          <w:p w14:paraId="7221FCF9" w14:textId="77777777" w:rsidR="00EB5FE5" w:rsidRPr="00C84DDD" w:rsidRDefault="00EB5FE5" w:rsidP="00EB5FE5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C2D69B" w:themeFill="accent3" w:themeFillTint="99"/>
            <w:vAlign w:val="center"/>
          </w:tcPr>
          <w:p w14:paraId="1CF2BE8A" w14:textId="77777777" w:rsidR="00EB5FE5" w:rsidRPr="00C84DDD" w:rsidRDefault="00EB5FE5" w:rsidP="00EB5F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EB5FE5" w:rsidRPr="00C84DDD" w14:paraId="7CC0973E" w14:textId="77777777" w:rsidTr="000310D1">
        <w:tc>
          <w:tcPr>
            <w:tcW w:w="2544" w:type="pct"/>
            <w:vAlign w:val="center"/>
          </w:tcPr>
          <w:p w14:paraId="3728D08B" w14:textId="43C5EEC3" w:rsidR="00EB5FE5" w:rsidRDefault="00EB5FE5" w:rsidP="00EB5FE5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Barevný dotykový displej s úhlopříčkou minimálně 7“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33D52516" w14:textId="77777777" w:rsidR="00EB5FE5" w:rsidRPr="00C84DDD" w:rsidRDefault="00EB5FE5" w:rsidP="00EB5FE5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12FC8680" w14:textId="77777777" w:rsidR="00EB5FE5" w:rsidRPr="00C84DDD" w:rsidRDefault="00EB5FE5" w:rsidP="00EB5F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EB5FE5" w:rsidRPr="00C84DDD" w14:paraId="11E986C2" w14:textId="77777777" w:rsidTr="000310D1">
        <w:tc>
          <w:tcPr>
            <w:tcW w:w="2544" w:type="pct"/>
            <w:vAlign w:val="center"/>
          </w:tcPr>
          <w:p w14:paraId="6D846541" w14:textId="35E7BD68" w:rsidR="00EB5FE5" w:rsidRDefault="00EB5FE5" w:rsidP="00EB5FE5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Uživatelské rozhraní v českém jazyce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0B2D643C" w14:textId="77777777" w:rsidR="00EB5FE5" w:rsidRPr="00C84DDD" w:rsidRDefault="00EB5FE5" w:rsidP="00EB5FE5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676B13F5" w14:textId="77777777" w:rsidR="00EB5FE5" w:rsidRPr="00C84DDD" w:rsidRDefault="00EB5FE5" w:rsidP="00EB5F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EB5FE5" w:rsidRPr="00C84DDD" w14:paraId="11BA0EF9" w14:textId="77777777" w:rsidTr="000310D1">
        <w:tc>
          <w:tcPr>
            <w:tcW w:w="2544" w:type="pct"/>
            <w:vAlign w:val="center"/>
          </w:tcPr>
          <w:p w14:paraId="7043B9CC" w14:textId="5512A32D" w:rsidR="00EB5FE5" w:rsidRDefault="00FC5E35" w:rsidP="00EB5FE5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Možnost přednastavení programů pro rychlou volbu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713BA777" w14:textId="77777777" w:rsidR="00EB5FE5" w:rsidRPr="00C84DDD" w:rsidRDefault="00EB5FE5" w:rsidP="00EB5FE5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189470DA" w14:textId="77777777" w:rsidR="00EB5FE5" w:rsidRPr="00C84DDD" w:rsidRDefault="00EB5FE5" w:rsidP="00EB5F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EB5FE5" w:rsidRPr="00C84DDD" w14:paraId="2103F82A" w14:textId="77777777" w:rsidTr="000310D1">
        <w:tc>
          <w:tcPr>
            <w:tcW w:w="2544" w:type="pct"/>
            <w:vAlign w:val="center"/>
          </w:tcPr>
          <w:p w14:paraId="1F86F32F" w14:textId="61AFC844" w:rsidR="00EB5FE5" w:rsidRDefault="00FC5E35" w:rsidP="00EB5FE5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Databáze pacientů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172C276C" w14:textId="77777777" w:rsidR="00EB5FE5" w:rsidRPr="00C84DDD" w:rsidRDefault="00EB5FE5" w:rsidP="00EB5FE5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13F10971" w14:textId="77777777" w:rsidR="00EB5FE5" w:rsidRPr="00C84DDD" w:rsidRDefault="00EB5FE5" w:rsidP="00EB5F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EB5FE5" w:rsidRPr="00C84DDD" w14:paraId="47D285E4" w14:textId="77777777" w:rsidTr="00D960A3">
        <w:tc>
          <w:tcPr>
            <w:tcW w:w="2544" w:type="pct"/>
            <w:shd w:val="clear" w:color="auto" w:fill="C2D69B" w:themeFill="accent3" w:themeFillTint="99"/>
            <w:vAlign w:val="center"/>
          </w:tcPr>
          <w:p w14:paraId="75037CC8" w14:textId="62915636" w:rsidR="00EB5FE5" w:rsidRPr="00D960A3" w:rsidRDefault="00EB5FE5" w:rsidP="00EB5FE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lang w:eastAsia="cs-CZ"/>
              </w:rPr>
              <w:t>Příslušenství</w:t>
            </w:r>
          </w:p>
        </w:tc>
        <w:tc>
          <w:tcPr>
            <w:tcW w:w="665" w:type="pct"/>
            <w:shd w:val="clear" w:color="auto" w:fill="C2D69B" w:themeFill="accent3" w:themeFillTint="99"/>
            <w:vAlign w:val="center"/>
          </w:tcPr>
          <w:p w14:paraId="21D6FAE5" w14:textId="77777777" w:rsidR="00EB5FE5" w:rsidRPr="00C84DDD" w:rsidRDefault="00EB5FE5" w:rsidP="00EB5FE5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C2D69B" w:themeFill="accent3" w:themeFillTint="99"/>
            <w:vAlign w:val="center"/>
          </w:tcPr>
          <w:p w14:paraId="4F63EEF1" w14:textId="77777777" w:rsidR="00EB5FE5" w:rsidRPr="00C84DDD" w:rsidRDefault="00EB5FE5" w:rsidP="00EB5F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EB5FE5" w:rsidRPr="00C84DDD" w14:paraId="274D4EAC" w14:textId="77777777" w:rsidTr="000310D1">
        <w:tc>
          <w:tcPr>
            <w:tcW w:w="2544" w:type="pct"/>
            <w:vAlign w:val="center"/>
          </w:tcPr>
          <w:p w14:paraId="4B7DCD57" w14:textId="16318BBD" w:rsidR="00EB5FE5" w:rsidRPr="00936DC3" w:rsidRDefault="00EB5FE5" w:rsidP="00EB5FE5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Ultrazvuková hlavice malé plochy (cca 1 cm</w:t>
            </w:r>
            <w:proofErr w:type="gramStart"/>
            <w:r w:rsidRPr="00C04D4E">
              <w:rPr>
                <w:rFonts w:asciiTheme="minorHAnsi" w:eastAsia="Times New Roman" w:hAnsiTheme="minorHAnsi" w:cstheme="minorHAnsi"/>
                <w:vertAlign w:val="superscript"/>
                <w:lang w:eastAsia="cs-CZ"/>
              </w:rPr>
              <w:t>2</w:t>
            </w:r>
            <w:r w:rsidR="0057196C">
              <w:rPr>
                <w:rFonts w:asciiTheme="minorHAnsi" w:eastAsia="Times New Roman" w:hAnsiTheme="minorHAnsi" w:cstheme="minorHAnsi"/>
                <w:vertAlign w:val="superscript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lang w:eastAsia="cs-CZ"/>
              </w:rPr>
              <w:t>)</w:t>
            </w:r>
            <w:proofErr w:type="gramEnd"/>
            <w:r>
              <w:rPr>
                <w:rFonts w:asciiTheme="minorHAnsi" w:eastAsia="Times New Roman" w:hAnsiTheme="minorHAnsi" w:cstheme="minorHAnsi"/>
                <w:lang w:eastAsia="cs-CZ"/>
              </w:rPr>
              <w:t xml:space="preserve"> určená pro cílenou terapii, s podporou dostupných terapeutických frekvencí přístroje a s funkcí temperace </w:t>
            </w:r>
            <w:r w:rsidR="0057196C">
              <w:rPr>
                <w:rFonts w:asciiTheme="minorHAnsi" w:eastAsia="Times New Roman" w:hAnsiTheme="minorHAnsi" w:cstheme="minorHAnsi"/>
                <w:lang w:eastAsia="cs-CZ"/>
              </w:rPr>
              <w:t xml:space="preserve"> 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343B6895" w14:textId="77777777" w:rsidR="00EB5FE5" w:rsidRPr="00C84DDD" w:rsidRDefault="00EB5FE5" w:rsidP="00EB5FE5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6627FE22" w14:textId="77777777" w:rsidR="00EB5FE5" w:rsidRPr="00C84DDD" w:rsidRDefault="00EB5FE5" w:rsidP="00EB5F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45492E" w:rsidRPr="00C84DDD" w14:paraId="06D7F269" w14:textId="77777777" w:rsidTr="000310D1">
        <w:tc>
          <w:tcPr>
            <w:tcW w:w="2544" w:type="pct"/>
            <w:vAlign w:val="center"/>
          </w:tcPr>
          <w:p w14:paraId="12FA918B" w14:textId="05CA9F4A" w:rsidR="0045492E" w:rsidRDefault="0045492E" w:rsidP="00EB5FE5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 xml:space="preserve">Ultrazvuková hlavice </w:t>
            </w:r>
            <w:r w:rsidR="00D24883">
              <w:rPr>
                <w:rFonts w:asciiTheme="minorHAnsi" w:eastAsia="Times New Roman" w:hAnsiTheme="minorHAnsi" w:cstheme="minorHAnsi"/>
                <w:lang w:eastAsia="cs-CZ"/>
              </w:rPr>
              <w:t xml:space="preserve">střední </w:t>
            </w:r>
            <w:r>
              <w:rPr>
                <w:rFonts w:asciiTheme="minorHAnsi" w:eastAsia="Times New Roman" w:hAnsiTheme="minorHAnsi" w:cstheme="minorHAnsi"/>
                <w:lang w:eastAsia="cs-CZ"/>
              </w:rPr>
              <w:t xml:space="preserve">plochy (cca </w:t>
            </w:r>
            <w:r w:rsidR="00D24883">
              <w:rPr>
                <w:rFonts w:asciiTheme="minorHAnsi" w:eastAsia="Times New Roman" w:hAnsiTheme="minorHAnsi" w:cstheme="minorHAnsi"/>
                <w:lang w:eastAsia="cs-CZ"/>
              </w:rPr>
              <w:t>5</w:t>
            </w:r>
            <w:r>
              <w:rPr>
                <w:rFonts w:asciiTheme="minorHAnsi" w:eastAsia="Times New Roman" w:hAnsiTheme="minorHAnsi" w:cstheme="minorHAnsi"/>
                <w:lang w:eastAsia="cs-CZ"/>
              </w:rPr>
              <w:t xml:space="preserve"> cm</w:t>
            </w:r>
            <w:proofErr w:type="gramStart"/>
            <w:r w:rsidRPr="00C04D4E">
              <w:rPr>
                <w:rFonts w:asciiTheme="minorHAnsi" w:eastAsia="Times New Roman" w:hAnsiTheme="minorHAnsi" w:cstheme="minorHAnsi"/>
                <w:vertAlign w:val="superscript"/>
                <w:lang w:eastAsia="cs-CZ"/>
              </w:rPr>
              <w:t>2</w:t>
            </w:r>
            <w:r>
              <w:rPr>
                <w:rFonts w:asciiTheme="minorHAnsi" w:eastAsia="Times New Roman" w:hAnsiTheme="minorHAnsi" w:cstheme="minorHAnsi"/>
                <w:vertAlign w:val="superscript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lang w:eastAsia="cs-CZ"/>
              </w:rPr>
              <w:t>)</w:t>
            </w:r>
            <w:proofErr w:type="gramEnd"/>
            <w:r>
              <w:rPr>
                <w:rFonts w:asciiTheme="minorHAnsi" w:eastAsia="Times New Roman" w:hAnsiTheme="minorHAnsi" w:cstheme="minorHAnsi"/>
                <w:lang w:eastAsia="cs-CZ"/>
              </w:rPr>
              <w:t xml:space="preserve"> určená pro cílenou terapii, s podporou dostupných terapeutických frekvencí přístroje a s funkcí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cs-CZ"/>
              </w:rPr>
              <w:t>temperace</w:t>
            </w:r>
            <w:proofErr w:type="spellEnd"/>
            <w:r>
              <w:rPr>
                <w:rFonts w:asciiTheme="minorHAnsi" w:eastAsia="Times New Roman" w:hAnsiTheme="minorHAnsi" w:cstheme="minorHAnsi"/>
                <w:lang w:eastAsia="cs-CZ"/>
              </w:rPr>
              <w:t xml:space="preserve">  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31AE3187" w14:textId="77777777" w:rsidR="0045492E" w:rsidRPr="00C84DDD" w:rsidRDefault="0045492E" w:rsidP="00EB5FE5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02AECC15" w14:textId="77777777" w:rsidR="0045492E" w:rsidRPr="00C84DDD" w:rsidRDefault="0045492E" w:rsidP="00EB5F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EB5FE5" w:rsidRPr="00C84DDD" w14:paraId="2858D82D" w14:textId="77777777" w:rsidTr="000310D1">
        <w:tc>
          <w:tcPr>
            <w:tcW w:w="2544" w:type="pct"/>
            <w:vAlign w:val="center"/>
          </w:tcPr>
          <w:p w14:paraId="6D2553C6" w14:textId="3FC81D6C" w:rsidR="00EB5FE5" w:rsidRPr="00936DC3" w:rsidRDefault="00EB5FE5" w:rsidP="00EB5FE5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 xml:space="preserve">Bezobslužný nebo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cs-CZ"/>
              </w:rPr>
              <w:t>fixovatelný</w:t>
            </w:r>
            <w:proofErr w:type="spellEnd"/>
            <w:r>
              <w:rPr>
                <w:rFonts w:asciiTheme="minorHAnsi" w:eastAsia="Times New Roman" w:hAnsiTheme="minorHAnsi" w:cstheme="minorHAnsi"/>
                <w:lang w:eastAsia="cs-CZ"/>
              </w:rPr>
              <w:t xml:space="preserve"> ultrazvukový aplikátor určený pro terapii větších ploch, zajišťující homogenní terapeutické působení v ošetřované oblasti a s efektivní ošetřovanou plochou minimálně </w:t>
            </w:r>
            <w:r w:rsidR="008E4465">
              <w:rPr>
                <w:rFonts w:asciiTheme="minorHAnsi" w:eastAsia="Times New Roman" w:hAnsiTheme="minorHAnsi" w:cstheme="minorHAnsi"/>
                <w:lang w:eastAsia="cs-CZ"/>
              </w:rPr>
              <w:t xml:space="preserve">cca </w:t>
            </w:r>
            <w:r>
              <w:rPr>
                <w:rFonts w:asciiTheme="minorHAnsi" w:eastAsia="Times New Roman" w:hAnsiTheme="minorHAnsi" w:cstheme="minorHAnsi"/>
                <w:lang w:eastAsia="cs-CZ"/>
              </w:rPr>
              <w:t>1</w:t>
            </w:r>
            <w:r w:rsidR="001628A6">
              <w:rPr>
                <w:rFonts w:asciiTheme="minorHAnsi" w:eastAsia="Times New Roman" w:hAnsiTheme="minorHAnsi" w:cstheme="minorHAnsi"/>
                <w:lang w:eastAsia="cs-CZ"/>
              </w:rPr>
              <w:t>2</w:t>
            </w:r>
            <w:r>
              <w:rPr>
                <w:rFonts w:asciiTheme="minorHAnsi" w:eastAsia="Times New Roman" w:hAnsiTheme="minorHAnsi" w:cstheme="minorHAnsi"/>
                <w:lang w:eastAsia="cs-CZ"/>
              </w:rPr>
              <w:t xml:space="preserve"> cm</w:t>
            </w:r>
            <w:r w:rsidRPr="00D41F35">
              <w:rPr>
                <w:rFonts w:asciiTheme="minorHAnsi" w:eastAsia="Times New Roman" w:hAnsiTheme="minorHAnsi" w:cstheme="minorHAnsi"/>
                <w:vertAlign w:val="superscript"/>
                <w:lang w:eastAsia="cs-CZ"/>
              </w:rPr>
              <w:t>2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4C0BB529" w14:textId="77777777" w:rsidR="00EB5FE5" w:rsidRPr="00C84DDD" w:rsidRDefault="00EB5FE5" w:rsidP="00EB5FE5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7831C4D3" w14:textId="77777777" w:rsidR="00EB5FE5" w:rsidRPr="00C84DDD" w:rsidRDefault="00EB5FE5" w:rsidP="00EB5F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EB5FE5" w:rsidRPr="00C84DDD" w14:paraId="36C4DD9F" w14:textId="77777777" w:rsidTr="000310D1">
        <w:tc>
          <w:tcPr>
            <w:tcW w:w="2544" w:type="pct"/>
            <w:vAlign w:val="center"/>
          </w:tcPr>
          <w:p w14:paraId="6E8797B2" w14:textId="77777777" w:rsidR="008D6E7E" w:rsidRDefault="008D6E7E" w:rsidP="00EB5FE5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Opakovaně použitelné ploché elektrody pro elektroterapii, minimálně 4 ks různých velikostí vhodných pro běžné terapeutické aplikace (např. malé a střední plochy), včetně kabeláže a fixačního příslušenství</w:t>
            </w:r>
          </w:p>
          <w:p w14:paraId="4A4D04E6" w14:textId="62D371FC" w:rsidR="00EB5FE5" w:rsidRPr="00936DC3" w:rsidRDefault="0057196C" w:rsidP="00EB5FE5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2 ks elektrody min. 120 x 80 mm</w:t>
            </w:r>
            <w:r w:rsidR="001628A6">
              <w:rPr>
                <w:rFonts w:asciiTheme="minorHAnsi" w:eastAsia="Times New Roman" w:hAnsiTheme="minorHAnsi" w:cstheme="minorHAnsi"/>
                <w:lang w:eastAsia="cs-CZ"/>
              </w:rPr>
              <w:t xml:space="preserve"> vhodných pro terap</w:t>
            </w:r>
            <w:r w:rsidR="00EB228F">
              <w:rPr>
                <w:rFonts w:asciiTheme="minorHAnsi" w:eastAsia="Times New Roman" w:hAnsiTheme="minorHAnsi" w:cstheme="minorHAnsi"/>
                <w:lang w:eastAsia="cs-CZ"/>
              </w:rPr>
              <w:t>ie</w:t>
            </w:r>
            <w:r w:rsidR="001628A6">
              <w:rPr>
                <w:rFonts w:asciiTheme="minorHAnsi" w:eastAsia="Times New Roman" w:hAnsiTheme="minorHAnsi" w:cstheme="minorHAnsi"/>
                <w:lang w:eastAsia="cs-CZ"/>
              </w:rPr>
              <w:t>, včetně kabeláže a fixačního příslušenství.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07C1D37C" w14:textId="77777777" w:rsidR="00EB5FE5" w:rsidRPr="00C84DDD" w:rsidRDefault="00EB5FE5" w:rsidP="00EB5FE5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31DAED0D" w14:textId="77777777" w:rsidR="00EB5FE5" w:rsidRPr="00C84DDD" w:rsidRDefault="00EB5FE5" w:rsidP="00EB5F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EB5FE5" w:rsidRPr="00C84DDD" w14:paraId="2F622789" w14:textId="77777777" w:rsidTr="000310D1">
        <w:tc>
          <w:tcPr>
            <w:tcW w:w="2544" w:type="pct"/>
            <w:vAlign w:val="center"/>
          </w:tcPr>
          <w:p w14:paraId="3C373E7E" w14:textId="7207F46F" w:rsidR="00EB5FE5" w:rsidRPr="00936DC3" w:rsidRDefault="00EB5FE5" w:rsidP="00EB5FE5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lastRenderedPageBreak/>
              <w:t>V</w:t>
            </w:r>
            <w:r w:rsidRPr="00936DC3">
              <w:rPr>
                <w:rFonts w:asciiTheme="minorHAnsi" w:eastAsia="Times New Roman" w:hAnsiTheme="minorHAnsi" w:cstheme="minorHAnsi"/>
                <w:lang w:eastAsia="cs-CZ"/>
              </w:rPr>
              <w:t>akuové</w:t>
            </w:r>
            <w:r>
              <w:rPr>
                <w:rFonts w:asciiTheme="minorHAnsi" w:eastAsia="Times New Roman" w:hAnsiTheme="minorHAnsi" w:cstheme="minorHAnsi"/>
                <w:lang w:eastAsia="cs-CZ"/>
              </w:rPr>
              <w:t xml:space="preserve"> elektrody </w:t>
            </w:r>
            <w:r w:rsidR="008E4465">
              <w:rPr>
                <w:rFonts w:asciiTheme="minorHAnsi" w:eastAsia="Times New Roman" w:hAnsiTheme="minorHAnsi" w:cstheme="minorHAnsi"/>
                <w:lang w:eastAsia="cs-CZ"/>
              </w:rPr>
              <w:t xml:space="preserve">kompatibilní s vakuovou jednotkou, minimálně 4 ks, </w:t>
            </w:r>
            <w:r>
              <w:rPr>
                <w:rFonts w:asciiTheme="minorHAnsi" w:eastAsia="Times New Roman" w:hAnsiTheme="minorHAnsi" w:cstheme="minorHAnsi"/>
                <w:lang w:eastAsia="cs-CZ"/>
              </w:rPr>
              <w:t>standardní velikosti vč</w:t>
            </w:r>
            <w:r w:rsidR="001628A6">
              <w:rPr>
                <w:rFonts w:asciiTheme="minorHAnsi" w:eastAsia="Times New Roman" w:hAnsiTheme="minorHAnsi" w:cstheme="minorHAnsi"/>
                <w:lang w:eastAsia="cs-CZ"/>
              </w:rPr>
              <w:t xml:space="preserve">etně </w:t>
            </w:r>
            <w:r w:rsidR="008E4465">
              <w:rPr>
                <w:rFonts w:asciiTheme="minorHAnsi" w:eastAsia="Times New Roman" w:hAnsiTheme="minorHAnsi" w:cstheme="minorHAnsi"/>
                <w:lang w:eastAsia="cs-CZ"/>
              </w:rPr>
              <w:t xml:space="preserve">hadic, </w:t>
            </w:r>
            <w:r>
              <w:rPr>
                <w:rFonts w:asciiTheme="minorHAnsi" w:eastAsia="Times New Roman" w:hAnsiTheme="minorHAnsi" w:cstheme="minorHAnsi"/>
                <w:lang w:eastAsia="cs-CZ"/>
              </w:rPr>
              <w:t>kabel</w:t>
            </w:r>
            <w:r w:rsidR="008E4465">
              <w:rPr>
                <w:rFonts w:asciiTheme="minorHAnsi" w:eastAsia="Times New Roman" w:hAnsiTheme="minorHAnsi" w:cstheme="minorHAnsi"/>
                <w:lang w:eastAsia="cs-CZ"/>
              </w:rPr>
              <w:t>áže a</w:t>
            </w:r>
            <w:r w:rsidR="00402B81">
              <w:rPr>
                <w:rFonts w:asciiTheme="minorHAnsi" w:eastAsia="Times New Roman" w:hAnsiTheme="minorHAnsi" w:cstheme="minorHAnsi"/>
                <w:lang w:eastAsia="cs-CZ"/>
              </w:rPr>
              <w:t xml:space="preserve"> příslušného kontaktního/</w:t>
            </w:r>
            <w:r w:rsidR="008E4465">
              <w:rPr>
                <w:rFonts w:asciiTheme="minorHAnsi" w:eastAsia="Times New Roman" w:hAnsiTheme="minorHAnsi" w:cstheme="minorHAnsi"/>
                <w:lang w:eastAsia="cs-CZ"/>
              </w:rPr>
              <w:t xml:space="preserve"> fixačního příslušenství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2E653F4B" w14:textId="77777777" w:rsidR="00EB5FE5" w:rsidRPr="00C84DDD" w:rsidRDefault="00EB5FE5" w:rsidP="00EB5FE5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7D39D9B6" w14:textId="77777777" w:rsidR="00EB5FE5" w:rsidRPr="00C84DDD" w:rsidRDefault="00EB5FE5" w:rsidP="00EB5F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EB5FE5" w:rsidRPr="00C84DDD" w14:paraId="6557C5FE" w14:textId="77777777" w:rsidTr="000310D1">
        <w:tc>
          <w:tcPr>
            <w:tcW w:w="2544" w:type="pct"/>
            <w:vAlign w:val="center"/>
          </w:tcPr>
          <w:p w14:paraId="2E84F212" w14:textId="325075C6" w:rsidR="00EB5FE5" w:rsidRDefault="00EB5FE5" w:rsidP="00EB5FE5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Kabeláž pro kompletní provoz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3D4761D9" w14:textId="77777777" w:rsidR="00EB5FE5" w:rsidRPr="00C84DDD" w:rsidRDefault="00EB5FE5" w:rsidP="00EB5FE5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76819C58" w14:textId="77777777" w:rsidR="00EB5FE5" w:rsidRPr="00C84DDD" w:rsidRDefault="00EB5FE5" w:rsidP="00EB5F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EB5FE5" w:rsidRPr="00C84DDD" w14:paraId="65C03A27" w14:textId="77777777" w:rsidTr="000310D1">
        <w:tc>
          <w:tcPr>
            <w:tcW w:w="2544" w:type="pct"/>
            <w:vAlign w:val="center"/>
          </w:tcPr>
          <w:p w14:paraId="72F84E10" w14:textId="7290CECD" w:rsidR="00EB5FE5" w:rsidRDefault="00EB5FE5" w:rsidP="00EB5FE5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Pojízdný vozík nebo stolek pro bezpečné umístění přístroje s brzdnými kolečky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3AD7A1CA" w14:textId="77777777" w:rsidR="00EB5FE5" w:rsidRPr="00C84DDD" w:rsidRDefault="00EB5FE5" w:rsidP="00EB5FE5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7D66A476" w14:textId="77777777" w:rsidR="00EB5FE5" w:rsidRPr="00C84DDD" w:rsidRDefault="00EB5FE5" w:rsidP="00EB5F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</w:tbl>
    <w:p w14:paraId="67806F10" w14:textId="77777777" w:rsidR="00A32A69" w:rsidRDefault="00A32A69" w:rsidP="001F54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9EC902" w14:textId="77777777" w:rsidR="001013C4" w:rsidRDefault="001013C4" w:rsidP="001F54B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BE6E1FF" w14:textId="77777777" w:rsidR="00620961" w:rsidRPr="0031002F" w:rsidRDefault="00620961" w:rsidP="00620961">
      <w:pPr>
        <w:jc w:val="both"/>
        <w:rPr>
          <w:rFonts w:asciiTheme="minorHAnsi" w:hAnsiTheme="minorHAnsi" w:cstheme="minorHAnsi"/>
          <w:b/>
          <w:bCs/>
        </w:rPr>
      </w:pPr>
      <w:r w:rsidRPr="0031002F">
        <w:rPr>
          <w:rFonts w:asciiTheme="minorHAnsi" w:hAnsiTheme="minorHAnsi" w:cstheme="minorHAnsi"/>
          <w:b/>
          <w:bCs/>
        </w:rPr>
        <w:t>Doplňující informace:</w:t>
      </w:r>
    </w:p>
    <w:p w14:paraId="2378BAAC" w14:textId="706557D9" w:rsidR="00620961" w:rsidRPr="0031002F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 w:rsidRPr="0031002F">
        <w:rPr>
          <w:rFonts w:asciiTheme="minorHAnsi" w:hAnsiTheme="minorHAnsi" w:cstheme="minorHAnsi"/>
          <w:szCs w:val="20"/>
        </w:rPr>
        <w:t>v rámci záruky</w:t>
      </w:r>
      <w:r w:rsidR="00B610A3">
        <w:rPr>
          <w:rFonts w:asciiTheme="minorHAnsi" w:hAnsiTheme="minorHAnsi" w:cstheme="minorHAnsi"/>
          <w:szCs w:val="20"/>
        </w:rPr>
        <w:t xml:space="preserve"> (24 měsíců)</w:t>
      </w:r>
      <w:r w:rsidRPr="0031002F">
        <w:rPr>
          <w:rFonts w:asciiTheme="minorHAnsi" w:hAnsiTheme="minorHAnsi" w:cstheme="minorHAnsi"/>
          <w:szCs w:val="20"/>
        </w:rPr>
        <w:t xml:space="preserve"> budou BTK prováděny zdarma</w:t>
      </w:r>
    </w:p>
    <w:p w14:paraId="60B608C5" w14:textId="77777777" w:rsidR="00620961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 w:rsidRPr="0031002F">
        <w:rPr>
          <w:rFonts w:asciiTheme="minorHAnsi" w:hAnsiTheme="minorHAnsi" w:cstheme="minorHAnsi"/>
          <w:szCs w:val="20"/>
        </w:rPr>
        <w:t>klasifikační třída zdravotnického přístroje (pokud jde o ZP</w:t>
      </w:r>
      <w:r>
        <w:rPr>
          <w:rFonts w:asciiTheme="minorHAnsi" w:hAnsiTheme="minorHAnsi" w:cstheme="minorHAnsi"/>
          <w:szCs w:val="20"/>
        </w:rPr>
        <w:t xml:space="preserve"> </w:t>
      </w:r>
    </w:p>
    <w:p w14:paraId="699E1373" w14:textId="5A6E6B02" w:rsidR="00620961" w:rsidRPr="0031002F" w:rsidRDefault="00620961" w:rsidP="00620961">
      <w:pPr>
        <w:pStyle w:val="Odstavecseseznamem"/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uveďte třídu rizika přístroje</w:t>
      </w:r>
      <w:r w:rsidRPr="0031002F">
        <w:rPr>
          <w:rFonts w:asciiTheme="minorHAnsi" w:hAnsiTheme="minorHAnsi" w:cstheme="minorHAnsi"/>
          <w:szCs w:val="20"/>
        </w:rPr>
        <w:t>)</w:t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  <w:t xml:space="preserve">……………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705D211B" w14:textId="06F1A834" w:rsidR="00620961" w:rsidRPr="0031002F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color w:val="FF0000"/>
          <w:szCs w:val="20"/>
        </w:rPr>
      </w:pPr>
      <w:r w:rsidRPr="0031002F">
        <w:rPr>
          <w:rFonts w:asciiTheme="minorHAnsi" w:hAnsiTheme="minorHAnsi" w:cstheme="minorHAnsi"/>
        </w:rPr>
        <w:t>frekvence provádění BTK</w:t>
      </w:r>
      <w:r>
        <w:rPr>
          <w:rFonts w:asciiTheme="minorHAnsi" w:hAnsiTheme="minorHAnsi" w:cstheme="minorHAnsi"/>
        </w:rPr>
        <w:t xml:space="preserve"> danou výrobcem</w:t>
      </w:r>
      <w:r w:rsidRPr="0031002F">
        <w:rPr>
          <w:rFonts w:asciiTheme="minorHAnsi" w:hAnsiTheme="minorHAnsi" w:cstheme="minorHAnsi"/>
        </w:rPr>
        <w:tab/>
      </w:r>
      <w:r w:rsidRPr="0031002F">
        <w:rPr>
          <w:rFonts w:asciiTheme="minorHAnsi" w:hAnsiTheme="minorHAnsi" w:cstheme="minorHAnsi"/>
        </w:rPr>
        <w:tab/>
      </w:r>
      <w:r w:rsidRPr="0031002F">
        <w:rPr>
          <w:rFonts w:asciiTheme="minorHAnsi" w:hAnsiTheme="minorHAnsi" w:cstheme="minorHAnsi"/>
        </w:rPr>
        <w:tab/>
        <w:t xml:space="preserve">……………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3FCBEC17" w14:textId="77777777" w:rsidR="00620961" w:rsidRPr="0031002F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1002F">
        <w:rPr>
          <w:rFonts w:asciiTheme="minorHAnsi" w:hAnsiTheme="minorHAnsi" w:cstheme="minorHAnsi"/>
          <w:szCs w:val="20"/>
        </w:rPr>
        <w:t>uveďte nároky na kalibraci, validaci případně jiná metrologická ověření a jejich četnost (pokud přístroj tyto úkony nevyžaduje, uveďte to také)</w:t>
      </w:r>
      <w:r w:rsidRPr="0031002F"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  <w:t>…</w:t>
      </w:r>
      <w:r w:rsidRPr="0031002F">
        <w:rPr>
          <w:rFonts w:asciiTheme="minorHAnsi" w:hAnsiTheme="minorHAnsi" w:cstheme="minorHAnsi"/>
        </w:rPr>
        <w:t>……</w:t>
      </w:r>
      <w:proofErr w:type="gramStart"/>
      <w:r w:rsidRPr="0031002F">
        <w:rPr>
          <w:rFonts w:asciiTheme="minorHAnsi" w:hAnsiTheme="minorHAnsi" w:cstheme="minorHAnsi"/>
        </w:rPr>
        <w:t>…….</w:t>
      </w:r>
      <w:proofErr w:type="gramEnd"/>
      <w:r w:rsidRPr="0031002F">
        <w:rPr>
          <w:rFonts w:asciiTheme="minorHAnsi" w:hAnsiTheme="minorHAnsi" w:cstheme="minorHAnsi"/>
        </w:rPr>
        <w:t xml:space="preserve">.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11C30D4F" w14:textId="168039DA" w:rsidR="00620961" w:rsidRDefault="00620961" w:rsidP="006209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382E6B" w14:textId="498F2A72" w:rsidR="00535710" w:rsidRPr="00535710" w:rsidRDefault="00535710" w:rsidP="00620961">
      <w:pPr>
        <w:spacing w:after="0" w:line="240" w:lineRule="auto"/>
        <w:jc w:val="both"/>
        <w:rPr>
          <w:rFonts w:asciiTheme="minorHAnsi" w:hAnsiTheme="minorHAnsi" w:cstheme="minorHAnsi"/>
          <w:b/>
          <w:color w:val="0070C0"/>
        </w:rPr>
      </w:pPr>
      <w:r w:rsidRPr="00535710">
        <w:rPr>
          <w:rFonts w:asciiTheme="minorHAnsi" w:hAnsiTheme="minorHAnsi" w:cstheme="minorHAnsi"/>
          <w:b/>
          <w:color w:val="0070C0"/>
        </w:rPr>
        <w:t>Kybernetická bezpečnost</w:t>
      </w:r>
    </w:p>
    <w:p w14:paraId="145C42A4" w14:textId="77777777" w:rsidR="00535710" w:rsidRPr="0031002F" w:rsidRDefault="00535710" w:rsidP="0062096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C155EBB" w14:textId="77777777" w:rsidR="00B20D7A" w:rsidRPr="00A61AAC" w:rsidRDefault="00B20D7A" w:rsidP="00B20D7A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Podle Zákona č. 264/2025 Sb., o kybernetické bezpečnosti (zákon o kybernetické bezpečnosti) a Vyhlášce č. 409/2025 Sb., Vyhláška o bezpečnostních opatřeních poskytovatele regulované služby v režimu vyšších povinností (vyhláška o kybernetické bezpečnosti), je ve smyslu § 8, odst. 1 uvedeného zákona Zadavatel poskytovatelem regulované služby v režimu vyšších povinností.</w:t>
      </w:r>
    </w:p>
    <w:p w14:paraId="3AE01236" w14:textId="77777777" w:rsidR="00B20D7A" w:rsidRPr="00A61AAC" w:rsidRDefault="00B20D7A" w:rsidP="00B20D7A">
      <w:pPr>
        <w:spacing w:after="0"/>
        <w:jc w:val="both"/>
        <w:rPr>
          <w:rFonts w:asciiTheme="minorHAnsi" w:hAnsiTheme="minorHAnsi" w:cstheme="minorHAnsi"/>
        </w:rPr>
      </w:pPr>
    </w:p>
    <w:p w14:paraId="41277922" w14:textId="77777777" w:rsidR="00B20D7A" w:rsidRPr="00A61AAC" w:rsidRDefault="00B20D7A" w:rsidP="00B20D7A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 xml:space="preserve">Účastí v této veřejné soutěži a následné dodávce předmětu této soutěže, v případě jejího vítězství, se zavazujete k i plnění podmínek uvedených v zákoně o kybernetické bezpečnosti a vyhlášce o kybernetické bezpečnosti. </w:t>
      </w:r>
    </w:p>
    <w:p w14:paraId="225EED30" w14:textId="77777777" w:rsidR="00B20D7A" w:rsidRPr="00A61AAC" w:rsidRDefault="00B20D7A" w:rsidP="00B20D7A">
      <w:pPr>
        <w:spacing w:after="0"/>
        <w:jc w:val="both"/>
        <w:rPr>
          <w:rFonts w:asciiTheme="minorHAnsi" w:hAnsiTheme="minorHAnsi" w:cstheme="minorHAnsi"/>
        </w:rPr>
      </w:pPr>
    </w:p>
    <w:p w14:paraId="2EBE0A21" w14:textId="77777777" w:rsidR="00B20D7A" w:rsidRPr="00A61AAC" w:rsidRDefault="00B20D7A" w:rsidP="00B20D7A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 xml:space="preserve">Účastník prohlašuje, že nepoužívá techniku schopnou předávat, a účastník (resp. výrobce) sám nepředává systémová a uživatelská data související s předmětem nabídky do Čínské lidové republiky. </w:t>
      </w:r>
    </w:p>
    <w:p w14:paraId="4B975699" w14:textId="77777777" w:rsidR="00B20D7A" w:rsidRPr="00A61AAC" w:rsidRDefault="00B20D7A" w:rsidP="00B20D7A">
      <w:pPr>
        <w:spacing w:after="0"/>
        <w:jc w:val="both"/>
        <w:rPr>
          <w:rFonts w:asciiTheme="minorHAnsi" w:hAnsiTheme="minorHAnsi" w:cstheme="minorHAnsi"/>
        </w:rPr>
      </w:pPr>
    </w:p>
    <w:p w14:paraId="07E217C8" w14:textId="77777777" w:rsidR="00B20D7A" w:rsidRPr="00A61AAC" w:rsidRDefault="00B20D7A" w:rsidP="00B20D7A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Současně účastník čestně prohlašuje, že u nabízeného zboží a služeb nepoužívá vzdálenou správu technických aktiv vykonávaných na území Čínské lidové republiky ve smyslu Varování Národního úřadu pro kybernetickou a informační bezpečnost varování ze dne 3. září 2025 číslo jednací: 6159/2025-NÚKIB-E/350“.</w:t>
      </w:r>
    </w:p>
    <w:p w14:paraId="07B7123A" w14:textId="77777777" w:rsidR="00B20D7A" w:rsidRPr="00A61AAC" w:rsidRDefault="00B20D7A" w:rsidP="00B20D7A">
      <w:pPr>
        <w:spacing w:after="0"/>
        <w:jc w:val="both"/>
        <w:rPr>
          <w:rFonts w:asciiTheme="minorHAnsi" w:hAnsiTheme="minorHAnsi" w:cstheme="minorHAnsi"/>
        </w:rPr>
      </w:pPr>
    </w:p>
    <w:p w14:paraId="1542E1E3" w14:textId="77777777" w:rsidR="00B20D7A" w:rsidRPr="00A61AAC" w:rsidRDefault="00B20D7A" w:rsidP="00B20D7A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Zadavatel upozorňuje účastníka, že před vyhlášením vítěze veřejné zakázky může Zadavatel, nebo osoba jím pověřená provést analýzu rizik předmětu zakázky v souladu s uvedeným Varováním a na základě výsledku provedené analýzy rizik může být dodavatel/účastník ze zadávacího řízení vyloučen.</w:t>
      </w:r>
    </w:p>
    <w:p w14:paraId="41E07863" w14:textId="77777777" w:rsidR="00B20D7A" w:rsidRPr="00A61AAC" w:rsidRDefault="00B20D7A" w:rsidP="00B20D7A">
      <w:pPr>
        <w:spacing w:after="0"/>
        <w:jc w:val="both"/>
        <w:rPr>
          <w:rFonts w:asciiTheme="minorHAnsi" w:hAnsiTheme="minorHAnsi" w:cstheme="minorHAnsi"/>
        </w:rPr>
      </w:pPr>
    </w:p>
    <w:p w14:paraId="5B774D46" w14:textId="77777777" w:rsidR="00B20D7A" w:rsidRPr="00A61AAC" w:rsidRDefault="00B20D7A" w:rsidP="00B20D7A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Dodávané systémy, služby a zboží musí respektovat bezpečnostní opatření a relevantní požadavky na kybernetickou bezpečnost.</w:t>
      </w:r>
    </w:p>
    <w:p w14:paraId="0ADC5212" w14:textId="0867FCE7" w:rsidR="00B20D7A" w:rsidRDefault="00B20D7A" w:rsidP="00B20D7A">
      <w:pPr>
        <w:spacing w:after="0"/>
        <w:jc w:val="both"/>
        <w:rPr>
          <w:rFonts w:asciiTheme="minorHAnsi" w:hAnsiTheme="minorHAnsi" w:cstheme="minorHAnsi"/>
        </w:rPr>
      </w:pPr>
    </w:p>
    <w:p w14:paraId="185DEE7B" w14:textId="66929FE0" w:rsidR="00535710" w:rsidRDefault="00535710" w:rsidP="00B20D7A">
      <w:pPr>
        <w:spacing w:after="0"/>
        <w:jc w:val="both"/>
        <w:rPr>
          <w:rFonts w:asciiTheme="minorHAnsi" w:hAnsiTheme="minorHAnsi" w:cstheme="minorHAnsi"/>
        </w:rPr>
      </w:pPr>
    </w:p>
    <w:p w14:paraId="220C413F" w14:textId="4B2FE4CE" w:rsidR="00535710" w:rsidRDefault="00535710" w:rsidP="00B20D7A">
      <w:pPr>
        <w:spacing w:after="0"/>
        <w:jc w:val="both"/>
        <w:rPr>
          <w:rFonts w:asciiTheme="minorHAnsi" w:hAnsiTheme="minorHAnsi" w:cstheme="minorHAnsi"/>
        </w:rPr>
      </w:pPr>
    </w:p>
    <w:p w14:paraId="0769814A" w14:textId="7591AE2D" w:rsidR="00535710" w:rsidRDefault="00535710" w:rsidP="00B20D7A">
      <w:pPr>
        <w:spacing w:after="0"/>
        <w:jc w:val="both"/>
        <w:rPr>
          <w:rFonts w:asciiTheme="minorHAnsi" w:hAnsiTheme="minorHAnsi" w:cstheme="minorHAnsi"/>
        </w:rPr>
      </w:pPr>
    </w:p>
    <w:p w14:paraId="70D3DA53" w14:textId="77777777" w:rsidR="00535710" w:rsidRPr="00A61AAC" w:rsidRDefault="00535710" w:rsidP="00B20D7A">
      <w:pPr>
        <w:spacing w:after="0"/>
        <w:jc w:val="both"/>
        <w:rPr>
          <w:rFonts w:asciiTheme="minorHAnsi" w:hAnsiTheme="minorHAnsi" w:cstheme="minorHAnsi"/>
        </w:rPr>
      </w:pPr>
    </w:p>
    <w:p w14:paraId="414535A2" w14:textId="77777777" w:rsidR="00B20D7A" w:rsidRDefault="00B20D7A" w:rsidP="00B20D7A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lastRenderedPageBreak/>
        <w:t>Uchazeč garantuje implementaci veškerých bezpečnostních opatření, která výše uvedená legislativa vyžaduje v rámci jeho celé nabídky a následné dodávky.</w:t>
      </w:r>
    </w:p>
    <w:p w14:paraId="1727716E" w14:textId="77777777" w:rsidR="00B20D7A" w:rsidRDefault="00B20D7A" w:rsidP="00B20D7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[místo doplní dodavatel]</w:t>
      </w:r>
      <w:r w:rsidRPr="00802F0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dne </w:t>
      </w:r>
    </w:p>
    <w:p w14:paraId="5F3739D0" w14:textId="77777777" w:rsidR="00B20D7A" w:rsidRDefault="00B20D7A" w:rsidP="00B20D7A">
      <w:pPr>
        <w:spacing w:after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64B1CAE2" w14:textId="77777777" w:rsidR="00B20D7A" w:rsidRDefault="00B20D7A" w:rsidP="00B20D7A">
      <w:pPr>
        <w:spacing w:after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13C136A4" w14:textId="77777777" w:rsidR="00B20D7A" w:rsidRDefault="00B20D7A" w:rsidP="00B20D7A">
      <w:pPr>
        <w:spacing w:after="0"/>
        <w:jc w:val="both"/>
        <w:rPr>
          <w:rFonts w:ascii="Arial" w:eastAsia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[datum - doplní </w:t>
      </w:r>
      <w:proofErr w:type="gramStart"/>
      <w:r>
        <w:rPr>
          <w:rFonts w:ascii="Arial" w:hAnsi="Arial" w:cs="Arial"/>
          <w:sz w:val="20"/>
          <w:szCs w:val="20"/>
          <w:highlight w:val="yellow"/>
        </w:rPr>
        <w:t>dodavatel]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[</w:t>
      </w:r>
      <w:proofErr w:type="gramEnd"/>
    </w:p>
    <w:p w14:paraId="7659F2B0" w14:textId="77777777" w:rsidR="00B20D7A" w:rsidRPr="007B6BA3" w:rsidRDefault="00B20D7A" w:rsidP="00B20D7A">
      <w:pPr>
        <w:spacing w:after="0"/>
        <w:jc w:val="both"/>
        <w:rPr>
          <w:rFonts w:ascii="Arial" w:hAnsi="Arial" w:cs="Arial"/>
          <w:sz w:val="20"/>
          <w:szCs w:val="20"/>
          <w:highlight w:val="yellow"/>
        </w:rPr>
      </w:pPr>
      <w:r w:rsidRPr="00802F09">
        <w:rPr>
          <w:rFonts w:ascii="Arial" w:hAnsi="Arial" w:cs="Arial"/>
          <w:sz w:val="20"/>
          <w:szCs w:val="20"/>
          <w:highlight w:val="yellow"/>
        </w:rPr>
        <w:t>Jméno, Příjmení, funkce oprávněné osoby účastníka</w:t>
      </w:r>
      <w:r w:rsidRPr="00802F09">
        <w:rPr>
          <w:rStyle w:val="Znakapoznpodarou"/>
          <w:rFonts w:ascii="Arial" w:hAnsi="Arial" w:cs="Arial"/>
          <w:highlight w:val="yellow"/>
        </w:rPr>
        <w:footnoteReference w:id="1"/>
      </w:r>
      <w:r w:rsidRPr="00802F09">
        <w:rPr>
          <w:rFonts w:ascii="Arial" w:hAnsi="Arial" w:cs="Arial"/>
          <w:sz w:val="20"/>
          <w:szCs w:val="20"/>
        </w:rPr>
        <w:t xml:space="preserve"> -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doplní dodavatel]</w:t>
      </w:r>
    </w:p>
    <w:p w14:paraId="67A7DEB3" w14:textId="77777777" w:rsidR="001013C4" w:rsidRPr="001013C4" w:rsidRDefault="001013C4" w:rsidP="001013C4">
      <w:pPr>
        <w:spacing w:after="0"/>
        <w:jc w:val="both"/>
        <w:rPr>
          <w:rFonts w:asciiTheme="minorHAnsi" w:hAnsiTheme="minorHAnsi" w:cstheme="minorHAnsi"/>
        </w:rPr>
      </w:pPr>
    </w:p>
    <w:p w14:paraId="203EC773" w14:textId="77777777" w:rsidR="00941015" w:rsidRPr="0031002F" w:rsidRDefault="00941015" w:rsidP="00D86283">
      <w:pPr>
        <w:spacing w:after="0" w:line="240" w:lineRule="auto"/>
        <w:jc w:val="both"/>
        <w:rPr>
          <w:rFonts w:asciiTheme="minorHAnsi" w:hAnsiTheme="minorHAnsi" w:cstheme="minorHAnsi"/>
        </w:rPr>
      </w:pPr>
    </w:p>
    <w:sectPr w:rsidR="00941015" w:rsidRPr="0031002F" w:rsidSect="00F257BF">
      <w:footerReference w:type="default" r:id="rId11"/>
      <w:pgSz w:w="11906" w:h="16838"/>
      <w:pgMar w:top="1135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A7D96" w14:textId="77777777" w:rsidR="00781C76" w:rsidRDefault="00781C76" w:rsidP="00EB49F9">
      <w:pPr>
        <w:spacing w:after="0" w:line="240" w:lineRule="auto"/>
      </w:pPr>
      <w:r>
        <w:separator/>
      </w:r>
    </w:p>
  </w:endnote>
  <w:endnote w:type="continuationSeparator" w:id="0">
    <w:p w14:paraId="0A75177B" w14:textId="77777777" w:rsidR="00781C76" w:rsidRDefault="00781C76" w:rsidP="00EB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597186"/>
      <w:docPartObj>
        <w:docPartGallery w:val="Page Numbers (Bottom of Page)"/>
        <w:docPartUnique/>
      </w:docPartObj>
    </w:sdtPr>
    <w:sdtEndPr/>
    <w:sdtContent>
      <w:p w14:paraId="04927D6B" w14:textId="5D228B2D" w:rsidR="00635F01" w:rsidRDefault="00763CBD">
        <w:pPr>
          <w:pStyle w:val="Zpat"/>
          <w:jc w:val="center"/>
        </w:pPr>
        <w:r>
          <w:fldChar w:fldCharType="begin"/>
        </w:r>
        <w:r w:rsidR="00635F01">
          <w:instrText>PAGE   \* MERGEFORMAT</w:instrText>
        </w:r>
        <w:r>
          <w:fldChar w:fldCharType="separate"/>
        </w:r>
        <w:r w:rsidR="00724A1C">
          <w:rPr>
            <w:noProof/>
          </w:rPr>
          <w:t>2</w:t>
        </w:r>
        <w:r>
          <w:fldChar w:fldCharType="end"/>
        </w:r>
      </w:p>
    </w:sdtContent>
  </w:sdt>
  <w:p w14:paraId="02E2334A" w14:textId="77777777" w:rsidR="00635F01" w:rsidRDefault="00635F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791A9E" w14:textId="77777777" w:rsidR="00781C76" w:rsidRDefault="00781C76" w:rsidP="00EB49F9">
      <w:pPr>
        <w:spacing w:after="0" w:line="240" w:lineRule="auto"/>
      </w:pPr>
      <w:r>
        <w:separator/>
      </w:r>
    </w:p>
  </w:footnote>
  <w:footnote w:type="continuationSeparator" w:id="0">
    <w:p w14:paraId="2B5A3F27" w14:textId="77777777" w:rsidR="00781C76" w:rsidRDefault="00781C76" w:rsidP="00EB49F9">
      <w:pPr>
        <w:spacing w:after="0" w:line="240" w:lineRule="auto"/>
      </w:pPr>
      <w:r>
        <w:continuationSeparator/>
      </w:r>
    </w:p>
  </w:footnote>
  <w:footnote w:id="1">
    <w:p w14:paraId="73C04438" w14:textId="77777777" w:rsidR="00B20D7A" w:rsidRDefault="00B20D7A" w:rsidP="00B20D7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18C4">
        <w:rPr>
          <w:sz w:val="16"/>
          <w:szCs w:val="16"/>
        </w:rPr>
        <w:t>např. dle zápisu v obchodním rejstříku nebo např. na základě udělené plné moci či z jiných vnitřních předpisů dodavatele nebo vyplývající z vnitřní organizační struktury dodavatele</w:t>
      </w:r>
      <w:r w:rsidRPr="00B337ED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86C61"/>
    <w:multiLevelType w:val="hybridMultilevel"/>
    <w:tmpl w:val="47D4058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1A7037"/>
    <w:multiLevelType w:val="hybridMultilevel"/>
    <w:tmpl w:val="DDDCC464"/>
    <w:lvl w:ilvl="0" w:tplc="DA5A61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40E47"/>
    <w:multiLevelType w:val="hybridMultilevel"/>
    <w:tmpl w:val="0AC8006E"/>
    <w:lvl w:ilvl="0" w:tplc="3D88E3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22745"/>
    <w:multiLevelType w:val="hybridMultilevel"/>
    <w:tmpl w:val="F4FE6C7C"/>
    <w:lvl w:ilvl="0" w:tplc="78B681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71F0F"/>
    <w:multiLevelType w:val="hybridMultilevel"/>
    <w:tmpl w:val="D9900B6A"/>
    <w:lvl w:ilvl="0" w:tplc="BD2A721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C629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27244642"/>
    <w:multiLevelType w:val="hybridMultilevel"/>
    <w:tmpl w:val="29DC317C"/>
    <w:lvl w:ilvl="0" w:tplc="41363B1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C053B"/>
    <w:multiLevelType w:val="hybridMultilevel"/>
    <w:tmpl w:val="83D275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8277B"/>
    <w:multiLevelType w:val="hybridMultilevel"/>
    <w:tmpl w:val="8092C7B8"/>
    <w:lvl w:ilvl="0" w:tplc="24205F68"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9" w15:restartNumberingAfterBreak="0">
    <w:nsid w:val="32B03D9F"/>
    <w:multiLevelType w:val="hybridMultilevel"/>
    <w:tmpl w:val="9E7206B8"/>
    <w:lvl w:ilvl="0" w:tplc="26FCF0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36D75"/>
    <w:multiLevelType w:val="hybridMultilevel"/>
    <w:tmpl w:val="D46606DC"/>
    <w:lvl w:ilvl="0" w:tplc="B68A7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D5366"/>
    <w:multiLevelType w:val="hybridMultilevel"/>
    <w:tmpl w:val="F61045FC"/>
    <w:lvl w:ilvl="0" w:tplc="F64A3C9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61EFE"/>
    <w:multiLevelType w:val="hybridMultilevel"/>
    <w:tmpl w:val="57245AD0"/>
    <w:lvl w:ilvl="0" w:tplc="A39635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96AC4"/>
    <w:multiLevelType w:val="hybridMultilevel"/>
    <w:tmpl w:val="B99C3478"/>
    <w:lvl w:ilvl="0" w:tplc="37C2989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FC87CE0"/>
    <w:multiLevelType w:val="hybridMultilevel"/>
    <w:tmpl w:val="DED40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7A5FD8"/>
    <w:multiLevelType w:val="hybridMultilevel"/>
    <w:tmpl w:val="CE08B54E"/>
    <w:lvl w:ilvl="0" w:tplc="8526AC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676C1"/>
    <w:multiLevelType w:val="hybridMultilevel"/>
    <w:tmpl w:val="BF023CCA"/>
    <w:lvl w:ilvl="0" w:tplc="3B8A689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B0612A4"/>
    <w:multiLevelType w:val="hybridMultilevel"/>
    <w:tmpl w:val="2DAC6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1E4CF3"/>
    <w:multiLevelType w:val="singleLevel"/>
    <w:tmpl w:val="6720BA5C"/>
    <w:lvl w:ilvl="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  <w:b/>
        <w:bCs/>
        <w:color w:val="auto"/>
      </w:rPr>
    </w:lvl>
  </w:abstractNum>
  <w:num w:numId="1">
    <w:abstractNumId w:val="7"/>
  </w:num>
  <w:num w:numId="2">
    <w:abstractNumId w:val="18"/>
  </w:num>
  <w:num w:numId="3">
    <w:abstractNumId w:val="13"/>
  </w:num>
  <w:num w:numId="4">
    <w:abstractNumId w:val="5"/>
  </w:num>
  <w:num w:numId="5">
    <w:abstractNumId w:val="16"/>
  </w:num>
  <w:num w:numId="6">
    <w:abstractNumId w:val="14"/>
  </w:num>
  <w:num w:numId="7">
    <w:abstractNumId w:val="1"/>
  </w:num>
  <w:num w:numId="8">
    <w:abstractNumId w:val="15"/>
  </w:num>
  <w:num w:numId="9">
    <w:abstractNumId w:val="8"/>
  </w:num>
  <w:num w:numId="10">
    <w:abstractNumId w:val="3"/>
  </w:num>
  <w:num w:numId="11">
    <w:abstractNumId w:val="12"/>
  </w:num>
  <w:num w:numId="12">
    <w:abstractNumId w:val="10"/>
  </w:num>
  <w:num w:numId="13">
    <w:abstractNumId w:val="2"/>
  </w:num>
  <w:num w:numId="14">
    <w:abstractNumId w:val="9"/>
  </w:num>
  <w:num w:numId="15">
    <w:abstractNumId w:val="17"/>
  </w:num>
  <w:num w:numId="16">
    <w:abstractNumId w:val="11"/>
  </w:num>
  <w:num w:numId="17">
    <w:abstractNumId w:val="6"/>
  </w:num>
  <w:num w:numId="18">
    <w:abstractNumId w:val="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80E"/>
    <w:rsid w:val="0000054A"/>
    <w:rsid w:val="00005170"/>
    <w:rsid w:val="000151C7"/>
    <w:rsid w:val="00024837"/>
    <w:rsid w:val="00030B4C"/>
    <w:rsid w:val="000310D1"/>
    <w:rsid w:val="000317E6"/>
    <w:rsid w:val="00031D66"/>
    <w:rsid w:val="000361B6"/>
    <w:rsid w:val="00044373"/>
    <w:rsid w:val="00044FB3"/>
    <w:rsid w:val="00044FF2"/>
    <w:rsid w:val="0004613E"/>
    <w:rsid w:val="00046823"/>
    <w:rsid w:val="000514CC"/>
    <w:rsid w:val="00051DB4"/>
    <w:rsid w:val="00056C36"/>
    <w:rsid w:val="00062302"/>
    <w:rsid w:val="00063D11"/>
    <w:rsid w:val="00064628"/>
    <w:rsid w:val="000718B7"/>
    <w:rsid w:val="00071FA1"/>
    <w:rsid w:val="0007588E"/>
    <w:rsid w:val="00075D60"/>
    <w:rsid w:val="00080C24"/>
    <w:rsid w:val="00082279"/>
    <w:rsid w:val="000875CD"/>
    <w:rsid w:val="00087E98"/>
    <w:rsid w:val="00091BDC"/>
    <w:rsid w:val="00091DBD"/>
    <w:rsid w:val="000A0727"/>
    <w:rsid w:val="000A33E0"/>
    <w:rsid w:val="000A35AA"/>
    <w:rsid w:val="000A7F80"/>
    <w:rsid w:val="000B17E9"/>
    <w:rsid w:val="000B20CC"/>
    <w:rsid w:val="000B498A"/>
    <w:rsid w:val="000B505B"/>
    <w:rsid w:val="000B5302"/>
    <w:rsid w:val="000C4A02"/>
    <w:rsid w:val="000C67D4"/>
    <w:rsid w:val="000D3D62"/>
    <w:rsid w:val="000D3E16"/>
    <w:rsid w:val="000D5223"/>
    <w:rsid w:val="000E09A0"/>
    <w:rsid w:val="000E5057"/>
    <w:rsid w:val="000E51C3"/>
    <w:rsid w:val="000F2828"/>
    <w:rsid w:val="001013C4"/>
    <w:rsid w:val="00106C76"/>
    <w:rsid w:val="00106E5A"/>
    <w:rsid w:val="00112017"/>
    <w:rsid w:val="001145C3"/>
    <w:rsid w:val="001205E2"/>
    <w:rsid w:val="001217F3"/>
    <w:rsid w:val="00121AFA"/>
    <w:rsid w:val="0012269D"/>
    <w:rsid w:val="00127B10"/>
    <w:rsid w:val="00132C83"/>
    <w:rsid w:val="001337B7"/>
    <w:rsid w:val="00135330"/>
    <w:rsid w:val="00135A2D"/>
    <w:rsid w:val="00142369"/>
    <w:rsid w:val="00142502"/>
    <w:rsid w:val="0014470B"/>
    <w:rsid w:val="00144A95"/>
    <w:rsid w:val="00147355"/>
    <w:rsid w:val="00153858"/>
    <w:rsid w:val="00155025"/>
    <w:rsid w:val="00155278"/>
    <w:rsid w:val="00160714"/>
    <w:rsid w:val="001628A6"/>
    <w:rsid w:val="0017631F"/>
    <w:rsid w:val="00176579"/>
    <w:rsid w:val="0017665C"/>
    <w:rsid w:val="001878A4"/>
    <w:rsid w:val="001878C7"/>
    <w:rsid w:val="00192007"/>
    <w:rsid w:val="001923B7"/>
    <w:rsid w:val="001A07C6"/>
    <w:rsid w:val="001A36A9"/>
    <w:rsid w:val="001A6DA1"/>
    <w:rsid w:val="001A78E4"/>
    <w:rsid w:val="001B4747"/>
    <w:rsid w:val="001B565E"/>
    <w:rsid w:val="001C4D51"/>
    <w:rsid w:val="001D2CC5"/>
    <w:rsid w:val="001D62EE"/>
    <w:rsid w:val="001D68B7"/>
    <w:rsid w:val="001E21D3"/>
    <w:rsid w:val="001F54BA"/>
    <w:rsid w:val="00202028"/>
    <w:rsid w:val="00203A74"/>
    <w:rsid w:val="002057B2"/>
    <w:rsid w:val="00205A1D"/>
    <w:rsid w:val="00205E2B"/>
    <w:rsid w:val="00205E49"/>
    <w:rsid w:val="0021122B"/>
    <w:rsid w:val="00216989"/>
    <w:rsid w:val="00217D75"/>
    <w:rsid w:val="00225F02"/>
    <w:rsid w:val="002313A8"/>
    <w:rsid w:val="0023439D"/>
    <w:rsid w:val="00234C57"/>
    <w:rsid w:val="002354FD"/>
    <w:rsid w:val="0023662E"/>
    <w:rsid w:val="00240718"/>
    <w:rsid w:val="00241231"/>
    <w:rsid w:val="00245E5D"/>
    <w:rsid w:val="002519D6"/>
    <w:rsid w:val="00263C6B"/>
    <w:rsid w:val="00263E33"/>
    <w:rsid w:val="0026425D"/>
    <w:rsid w:val="00264C96"/>
    <w:rsid w:val="00271165"/>
    <w:rsid w:val="00273E67"/>
    <w:rsid w:val="0028565A"/>
    <w:rsid w:val="0029251F"/>
    <w:rsid w:val="00293171"/>
    <w:rsid w:val="002A5D62"/>
    <w:rsid w:val="002A645A"/>
    <w:rsid w:val="002B391B"/>
    <w:rsid w:val="002B489C"/>
    <w:rsid w:val="002C17B1"/>
    <w:rsid w:val="002C1CCC"/>
    <w:rsid w:val="002C1D2A"/>
    <w:rsid w:val="002D44E6"/>
    <w:rsid w:val="002D47F5"/>
    <w:rsid w:val="002E334C"/>
    <w:rsid w:val="002E55B0"/>
    <w:rsid w:val="002F04D2"/>
    <w:rsid w:val="002F324D"/>
    <w:rsid w:val="003003E3"/>
    <w:rsid w:val="00300E74"/>
    <w:rsid w:val="00304938"/>
    <w:rsid w:val="00306312"/>
    <w:rsid w:val="0031002F"/>
    <w:rsid w:val="00316E59"/>
    <w:rsid w:val="00317579"/>
    <w:rsid w:val="00321F8A"/>
    <w:rsid w:val="00325900"/>
    <w:rsid w:val="00327696"/>
    <w:rsid w:val="00331438"/>
    <w:rsid w:val="00350C4C"/>
    <w:rsid w:val="00352003"/>
    <w:rsid w:val="00354388"/>
    <w:rsid w:val="003563FC"/>
    <w:rsid w:val="00356979"/>
    <w:rsid w:val="0036242B"/>
    <w:rsid w:val="00366EBE"/>
    <w:rsid w:val="0037098D"/>
    <w:rsid w:val="0037348C"/>
    <w:rsid w:val="00374E60"/>
    <w:rsid w:val="00380287"/>
    <w:rsid w:val="00383247"/>
    <w:rsid w:val="00383C0D"/>
    <w:rsid w:val="003852FD"/>
    <w:rsid w:val="0039100B"/>
    <w:rsid w:val="00392390"/>
    <w:rsid w:val="00393044"/>
    <w:rsid w:val="00393A6B"/>
    <w:rsid w:val="00396D20"/>
    <w:rsid w:val="00397848"/>
    <w:rsid w:val="003B4A60"/>
    <w:rsid w:val="003B6549"/>
    <w:rsid w:val="003B6952"/>
    <w:rsid w:val="003D1B51"/>
    <w:rsid w:val="003D61BE"/>
    <w:rsid w:val="003E2710"/>
    <w:rsid w:val="003E323E"/>
    <w:rsid w:val="003E6720"/>
    <w:rsid w:val="003E705C"/>
    <w:rsid w:val="003E783C"/>
    <w:rsid w:val="003F3E08"/>
    <w:rsid w:val="003F5D01"/>
    <w:rsid w:val="00402B81"/>
    <w:rsid w:val="00411CD2"/>
    <w:rsid w:val="00412545"/>
    <w:rsid w:val="00412A41"/>
    <w:rsid w:val="00413000"/>
    <w:rsid w:val="00414BD3"/>
    <w:rsid w:val="004164E8"/>
    <w:rsid w:val="00421554"/>
    <w:rsid w:val="00431D4E"/>
    <w:rsid w:val="00436205"/>
    <w:rsid w:val="0044136B"/>
    <w:rsid w:val="00441A9F"/>
    <w:rsid w:val="00444817"/>
    <w:rsid w:val="00450A52"/>
    <w:rsid w:val="004515DD"/>
    <w:rsid w:val="0045259F"/>
    <w:rsid w:val="0045492E"/>
    <w:rsid w:val="004625DB"/>
    <w:rsid w:val="0046593B"/>
    <w:rsid w:val="00473B59"/>
    <w:rsid w:val="00474004"/>
    <w:rsid w:val="0048186D"/>
    <w:rsid w:val="00485F20"/>
    <w:rsid w:val="004935F1"/>
    <w:rsid w:val="00493719"/>
    <w:rsid w:val="0049538E"/>
    <w:rsid w:val="004970FE"/>
    <w:rsid w:val="00497BFA"/>
    <w:rsid w:val="004A3EB9"/>
    <w:rsid w:val="004B0B18"/>
    <w:rsid w:val="004B235C"/>
    <w:rsid w:val="004B2D81"/>
    <w:rsid w:val="004B3BDD"/>
    <w:rsid w:val="004B52B2"/>
    <w:rsid w:val="004C310D"/>
    <w:rsid w:val="004C36BC"/>
    <w:rsid w:val="004C3E37"/>
    <w:rsid w:val="004D0C0B"/>
    <w:rsid w:val="004E39F1"/>
    <w:rsid w:val="004E6585"/>
    <w:rsid w:val="004F4DE4"/>
    <w:rsid w:val="005045FA"/>
    <w:rsid w:val="00504B40"/>
    <w:rsid w:val="00507388"/>
    <w:rsid w:val="00507D05"/>
    <w:rsid w:val="00512210"/>
    <w:rsid w:val="00525E35"/>
    <w:rsid w:val="00525F8A"/>
    <w:rsid w:val="0053028B"/>
    <w:rsid w:val="00530C06"/>
    <w:rsid w:val="005334DD"/>
    <w:rsid w:val="005339C4"/>
    <w:rsid w:val="00535054"/>
    <w:rsid w:val="00535710"/>
    <w:rsid w:val="0054282E"/>
    <w:rsid w:val="00545C30"/>
    <w:rsid w:val="005465DB"/>
    <w:rsid w:val="00551342"/>
    <w:rsid w:val="00553E0D"/>
    <w:rsid w:val="00560964"/>
    <w:rsid w:val="005609D7"/>
    <w:rsid w:val="00561781"/>
    <w:rsid w:val="005621CF"/>
    <w:rsid w:val="00563544"/>
    <w:rsid w:val="0056449B"/>
    <w:rsid w:val="00566EE5"/>
    <w:rsid w:val="005708B0"/>
    <w:rsid w:val="00570F23"/>
    <w:rsid w:val="0057196C"/>
    <w:rsid w:val="005727D2"/>
    <w:rsid w:val="00580FDA"/>
    <w:rsid w:val="00582743"/>
    <w:rsid w:val="00582DF1"/>
    <w:rsid w:val="00583249"/>
    <w:rsid w:val="00584F21"/>
    <w:rsid w:val="00585525"/>
    <w:rsid w:val="0058794E"/>
    <w:rsid w:val="00587A47"/>
    <w:rsid w:val="005913C3"/>
    <w:rsid w:val="0059287F"/>
    <w:rsid w:val="00593B44"/>
    <w:rsid w:val="00593BD9"/>
    <w:rsid w:val="005959B8"/>
    <w:rsid w:val="005A0A28"/>
    <w:rsid w:val="005A125D"/>
    <w:rsid w:val="005A2E44"/>
    <w:rsid w:val="005A3F84"/>
    <w:rsid w:val="005A4069"/>
    <w:rsid w:val="005B11FA"/>
    <w:rsid w:val="005B2517"/>
    <w:rsid w:val="005B3738"/>
    <w:rsid w:val="005B4DA5"/>
    <w:rsid w:val="005B7188"/>
    <w:rsid w:val="005C11C1"/>
    <w:rsid w:val="005C4438"/>
    <w:rsid w:val="005C5E02"/>
    <w:rsid w:val="005C6024"/>
    <w:rsid w:val="005C76A8"/>
    <w:rsid w:val="005D14B4"/>
    <w:rsid w:val="005D157F"/>
    <w:rsid w:val="005D185E"/>
    <w:rsid w:val="005D371A"/>
    <w:rsid w:val="005D67A2"/>
    <w:rsid w:val="005E25BE"/>
    <w:rsid w:val="005E2631"/>
    <w:rsid w:val="005E482F"/>
    <w:rsid w:val="005E4B0B"/>
    <w:rsid w:val="005E6FD4"/>
    <w:rsid w:val="005F085D"/>
    <w:rsid w:val="005F1BF2"/>
    <w:rsid w:val="005F2266"/>
    <w:rsid w:val="005F45F2"/>
    <w:rsid w:val="005F75B5"/>
    <w:rsid w:val="00606714"/>
    <w:rsid w:val="00606B79"/>
    <w:rsid w:val="00607A87"/>
    <w:rsid w:val="00610D59"/>
    <w:rsid w:val="00610ECA"/>
    <w:rsid w:val="006120DB"/>
    <w:rsid w:val="00612D83"/>
    <w:rsid w:val="006136B2"/>
    <w:rsid w:val="00620961"/>
    <w:rsid w:val="0062097A"/>
    <w:rsid w:val="00624556"/>
    <w:rsid w:val="00624766"/>
    <w:rsid w:val="00625863"/>
    <w:rsid w:val="00631FBD"/>
    <w:rsid w:val="00632042"/>
    <w:rsid w:val="00635F01"/>
    <w:rsid w:val="006404E6"/>
    <w:rsid w:val="00642C5F"/>
    <w:rsid w:val="006434D0"/>
    <w:rsid w:val="00643D4A"/>
    <w:rsid w:val="00645EEB"/>
    <w:rsid w:val="006514C0"/>
    <w:rsid w:val="00653D32"/>
    <w:rsid w:val="006547B3"/>
    <w:rsid w:val="006548AB"/>
    <w:rsid w:val="006564ED"/>
    <w:rsid w:val="006652A7"/>
    <w:rsid w:val="00665D00"/>
    <w:rsid w:val="006665C9"/>
    <w:rsid w:val="00670347"/>
    <w:rsid w:val="00671664"/>
    <w:rsid w:val="00672D9C"/>
    <w:rsid w:val="00674633"/>
    <w:rsid w:val="00676328"/>
    <w:rsid w:val="0067718E"/>
    <w:rsid w:val="0067764C"/>
    <w:rsid w:val="006901CB"/>
    <w:rsid w:val="0069231F"/>
    <w:rsid w:val="0069765B"/>
    <w:rsid w:val="006A6C2E"/>
    <w:rsid w:val="006B2857"/>
    <w:rsid w:val="006B6809"/>
    <w:rsid w:val="006B790E"/>
    <w:rsid w:val="006C2491"/>
    <w:rsid w:val="006C36C3"/>
    <w:rsid w:val="006C499F"/>
    <w:rsid w:val="006C61FE"/>
    <w:rsid w:val="006D24CC"/>
    <w:rsid w:val="006D2D20"/>
    <w:rsid w:val="006D5166"/>
    <w:rsid w:val="006D57BA"/>
    <w:rsid w:val="006E04D3"/>
    <w:rsid w:val="006E094C"/>
    <w:rsid w:val="006E19E9"/>
    <w:rsid w:val="006E1E87"/>
    <w:rsid w:val="006E2201"/>
    <w:rsid w:val="006E67EE"/>
    <w:rsid w:val="006F657F"/>
    <w:rsid w:val="006F7ADD"/>
    <w:rsid w:val="00704490"/>
    <w:rsid w:val="00713239"/>
    <w:rsid w:val="00717288"/>
    <w:rsid w:val="007206A7"/>
    <w:rsid w:val="00724A1C"/>
    <w:rsid w:val="007260A3"/>
    <w:rsid w:val="0073080E"/>
    <w:rsid w:val="00730C6A"/>
    <w:rsid w:val="00731B1A"/>
    <w:rsid w:val="00732721"/>
    <w:rsid w:val="00735273"/>
    <w:rsid w:val="0073666F"/>
    <w:rsid w:val="00740028"/>
    <w:rsid w:val="007424A7"/>
    <w:rsid w:val="00745F17"/>
    <w:rsid w:val="00747361"/>
    <w:rsid w:val="00747383"/>
    <w:rsid w:val="00750C1B"/>
    <w:rsid w:val="00750DFA"/>
    <w:rsid w:val="00751328"/>
    <w:rsid w:val="00751797"/>
    <w:rsid w:val="00755961"/>
    <w:rsid w:val="00756001"/>
    <w:rsid w:val="007568FB"/>
    <w:rsid w:val="00756B46"/>
    <w:rsid w:val="007578F1"/>
    <w:rsid w:val="00757E47"/>
    <w:rsid w:val="007627E7"/>
    <w:rsid w:val="00763CBD"/>
    <w:rsid w:val="007673C3"/>
    <w:rsid w:val="007738F6"/>
    <w:rsid w:val="0077498C"/>
    <w:rsid w:val="00774A7A"/>
    <w:rsid w:val="00775AFD"/>
    <w:rsid w:val="0077743F"/>
    <w:rsid w:val="00780114"/>
    <w:rsid w:val="00781C76"/>
    <w:rsid w:val="0078696F"/>
    <w:rsid w:val="00787A5C"/>
    <w:rsid w:val="00792F5F"/>
    <w:rsid w:val="00796775"/>
    <w:rsid w:val="007A029B"/>
    <w:rsid w:val="007A14F0"/>
    <w:rsid w:val="007A1AB5"/>
    <w:rsid w:val="007A301A"/>
    <w:rsid w:val="007B12A9"/>
    <w:rsid w:val="007B12B2"/>
    <w:rsid w:val="007B150D"/>
    <w:rsid w:val="007B4B9F"/>
    <w:rsid w:val="007B5E4F"/>
    <w:rsid w:val="007B5F11"/>
    <w:rsid w:val="007C0300"/>
    <w:rsid w:val="007C4E39"/>
    <w:rsid w:val="007D08DF"/>
    <w:rsid w:val="007D6355"/>
    <w:rsid w:val="007D6B73"/>
    <w:rsid w:val="007E2868"/>
    <w:rsid w:val="007F641B"/>
    <w:rsid w:val="007F6A53"/>
    <w:rsid w:val="008014D9"/>
    <w:rsid w:val="008027BC"/>
    <w:rsid w:val="00802827"/>
    <w:rsid w:val="008030FB"/>
    <w:rsid w:val="00811707"/>
    <w:rsid w:val="0081260D"/>
    <w:rsid w:val="00815670"/>
    <w:rsid w:val="0081799F"/>
    <w:rsid w:val="00821E66"/>
    <w:rsid w:val="00826C8A"/>
    <w:rsid w:val="00835129"/>
    <w:rsid w:val="00837B8E"/>
    <w:rsid w:val="0084091E"/>
    <w:rsid w:val="00844342"/>
    <w:rsid w:val="0084490F"/>
    <w:rsid w:val="0085203A"/>
    <w:rsid w:val="008540CB"/>
    <w:rsid w:val="0085470D"/>
    <w:rsid w:val="00856A47"/>
    <w:rsid w:val="00856DF6"/>
    <w:rsid w:val="0086075B"/>
    <w:rsid w:val="00860E49"/>
    <w:rsid w:val="00862AC7"/>
    <w:rsid w:val="00866DEE"/>
    <w:rsid w:val="00885A32"/>
    <w:rsid w:val="008866D5"/>
    <w:rsid w:val="00890A34"/>
    <w:rsid w:val="00890C14"/>
    <w:rsid w:val="00891BAA"/>
    <w:rsid w:val="00893763"/>
    <w:rsid w:val="00894B5A"/>
    <w:rsid w:val="00896A71"/>
    <w:rsid w:val="008A1098"/>
    <w:rsid w:val="008A4410"/>
    <w:rsid w:val="008A5337"/>
    <w:rsid w:val="008A5BCF"/>
    <w:rsid w:val="008B514B"/>
    <w:rsid w:val="008D1DB4"/>
    <w:rsid w:val="008D6E7E"/>
    <w:rsid w:val="008E1CA0"/>
    <w:rsid w:val="008E4465"/>
    <w:rsid w:val="008E67AF"/>
    <w:rsid w:val="008F42C0"/>
    <w:rsid w:val="008F4F34"/>
    <w:rsid w:val="008F615B"/>
    <w:rsid w:val="008F6754"/>
    <w:rsid w:val="00900711"/>
    <w:rsid w:val="00904768"/>
    <w:rsid w:val="0091302B"/>
    <w:rsid w:val="009176C8"/>
    <w:rsid w:val="00917F5E"/>
    <w:rsid w:val="0092049F"/>
    <w:rsid w:val="00921A65"/>
    <w:rsid w:val="00924165"/>
    <w:rsid w:val="00930887"/>
    <w:rsid w:val="00932154"/>
    <w:rsid w:val="009330B3"/>
    <w:rsid w:val="00936841"/>
    <w:rsid w:val="00936DC3"/>
    <w:rsid w:val="00937218"/>
    <w:rsid w:val="00941015"/>
    <w:rsid w:val="00941F84"/>
    <w:rsid w:val="0094683F"/>
    <w:rsid w:val="0095002B"/>
    <w:rsid w:val="00954529"/>
    <w:rsid w:val="00954984"/>
    <w:rsid w:val="00954CEE"/>
    <w:rsid w:val="0095537D"/>
    <w:rsid w:val="0095781D"/>
    <w:rsid w:val="009617ED"/>
    <w:rsid w:val="00962051"/>
    <w:rsid w:val="0096210E"/>
    <w:rsid w:val="0096625F"/>
    <w:rsid w:val="00966F23"/>
    <w:rsid w:val="00970FCA"/>
    <w:rsid w:val="0097258D"/>
    <w:rsid w:val="009739D5"/>
    <w:rsid w:val="00975D19"/>
    <w:rsid w:val="009808B4"/>
    <w:rsid w:val="00982F82"/>
    <w:rsid w:val="00985DC5"/>
    <w:rsid w:val="009861BB"/>
    <w:rsid w:val="00991B29"/>
    <w:rsid w:val="009964C9"/>
    <w:rsid w:val="009972D2"/>
    <w:rsid w:val="00997BB9"/>
    <w:rsid w:val="009A1848"/>
    <w:rsid w:val="009A26A9"/>
    <w:rsid w:val="009A39CE"/>
    <w:rsid w:val="009A48E1"/>
    <w:rsid w:val="009A6463"/>
    <w:rsid w:val="009A7B83"/>
    <w:rsid w:val="009B2FD8"/>
    <w:rsid w:val="009B51AA"/>
    <w:rsid w:val="009C1097"/>
    <w:rsid w:val="009C10BE"/>
    <w:rsid w:val="009C1605"/>
    <w:rsid w:val="009C1C6E"/>
    <w:rsid w:val="009C5555"/>
    <w:rsid w:val="009C7DA7"/>
    <w:rsid w:val="009D166E"/>
    <w:rsid w:val="009D3398"/>
    <w:rsid w:val="009D57B9"/>
    <w:rsid w:val="009D6B5F"/>
    <w:rsid w:val="009D7DD2"/>
    <w:rsid w:val="009E172F"/>
    <w:rsid w:val="009F1896"/>
    <w:rsid w:val="009F3B0D"/>
    <w:rsid w:val="009F3BE5"/>
    <w:rsid w:val="009F69B1"/>
    <w:rsid w:val="00A0089A"/>
    <w:rsid w:val="00A12542"/>
    <w:rsid w:val="00A24115"/>
    <w:rsid w:val="00A30DB4"/>
    <w:rsid w:val="00A32A69"/>
    <w:rsid w:val="00A32D2E"/>
    <w:rsid w:val="00A34005"/>
    <w:rsid w:val="00A3469C"/>
    <w:rsid w:val="00A41B80"/>
    <w:rsid w:val="00A44860"/>
    <w:rsid w:val="00A44CCA"/>
    <w:rsid w:val="00A45729"/>
    <w:rsid w:val="00A5112E"/>
    <w:rsid w:val="00A51389"/>
    <w:rsid w:val="00A51FA8"/>
    <w:rsid w:val="00A52046"/>
    <w:rsid w:val="00A521F5"/>
    <w:rsid w:val="00A5441E"/>
    <w:rsid w:val="00A5748E"/>
    <w:rsid w:val="00A7116E"/>
    <w:rsid w:val="00A725CD"/>
    <w:rsid w:val="00A72A1D"/>
    <w:rsid w:val="00A73156"/>
    <w:rsid w:val="00A77ED7"/>
    <w:rsid w:val="00A800C9"/>
    <w:rsid w:val="00A8210F"/>
    <w:rsid w:val="00A837A7"/>
    <w:rsid w:val="00A83815"/>
    <w:rsid w:val="00A865BB"/>
    <w:rsid w:val="00A9213C"/>
    <w:rsid w:val="00A9278F"/>
    <w:rsid w:val="00A92A55"/>
    <w:rsid w:val="00A95D99"/>
    <w:rsid w:val="00A96178"/>
    <w:rsid w:val="00AA0A73"/>
    <w:rsid w:val="00AA12FA"/>
    <w:rsid w:val="00AA49D5"/>
    <w:rsid w:val="00AA6354"/>
    <w:rsid w:val="00AA7B22"/>
    <w:rsid w:val="00AA7DF5"/>
    <w:rsid w:val="00AB41A2"/>
    <w:rsid w:val="00AB58EB"/>
    <w:rsid w:val="00AC1967"/>
    <w:rsid w:val="00AC366F"/>
    <w:rsid w:val="00AC38FC"/>
    <w:rsid w:val="00AC4028"/>
    <w:rsid w:val="00AC4A5A"/>
    <w:rsid w:val="00AD1018"/>
    <w:rsid w:val="00AD15D1"/>
    <w:rsid w:val="00AD250C"/>
    <w:rsid w:val="00AE0572"/>
    <w:rsid w:val="00AE6515"/>
    <w:rsid w:val="00AF05D2"/>
    <w:rsid w:val="00AF0CB5"/>
    <w:rsid w:val="00AF2A46"/>
    <w:rsid w:val="00AF3CEC"/>
    <w:rsid w:val="00AF3E9F"/>
    <w:rsid w:val="00AF474A"/>
    <w:rsid w:val="00B03BC0"/>
    <w:rsid w:val="00B20A2C"/>
    <w:rsid w:val="00B20D7A"/>
    <w:rsid w:val="00B21795"/>
    <w:rsid w:val="00B21DD2"/>
    <w:rsid w:val="00B246CF"/>
    <w:rsid w:val="00B25C6F"/>
    <w:rsid w:val="00B27CAD"/>
    <w:rsid w:val="00B41DB1"/>
    <w:rsid w:val="00B440F2"/>
    <w:rsid w:val="00B44C63"/>
    <w:rsid w:val="00B47382"/>
    <w:rsid w:val="00B50D5F"/>
    <w:rsid w:val="00B51C07"/>
    <w:rsid w:val="00B525BE"/>
    <w:rsid w:val="00B5615E"/>
    <w:rsid w:val="00B605FA"/>
    <w:rsid w:val="00B610A3"/>
    <w:rsid w:val="00B613C7"/>
    <w:rsid w:val="00B636A5"/>
    <w:rsid w:val="00B6759B"/>
    <w:rsid w:val="00B7517D"/>
    <w:rsid w:val="00B829A3"/>
    <w:rsid w:val="00B839B2"/>
    <w:rsid w:val="00B83C59"/>
    <w:rsid w:val="00B86D7A"/>
    <w:rsid w:val="00B874E4"/>
    <w:rsid w:val="00B95645"/>
    <w:rsid w:val="00B96F9B"/>
    <w:rsid w:val="00BA0373"/>
    <w:rsid w:val="00BA046D"/>
    <w:rsid w:val="00BA41DE"/>
    <w:rsid w:val="00BB600D"/>
    <w:rsid w:val="00BC077E"/>
    <w:rsid w:val="00BC1C71"/>
    <w:rsid w:val="00BC57CA"/>
    <w:rsid w:val="00BC5CAA"/>
    <w:rsid w:val="00BD7416"/>
    <w:rsid w:val="00BE1F33"/>
    <w:rsid w:val="00BE2085"/>
    <w:rsid w:val="00BE3C21"/>
    <w:rsid w:val="00BF0511"/>
    <w:rsid w:val="00BF3C97"/>
    <w:rsid w:val="00BF7E8B"/>
    <w:rsid w:val="00C04D4E"/>
    <w:rsid w:val="00C05697"/>
    <w:rsid w:val="00C05BBA"/>
    <w:rsid w:val="00C0617D"/>
    <w:rsid w:val="00C20056"/>
    <w:rsid w:val="00C218BA"/>
    <w:rsid w:val="00C23702"/>
    <w:rsid w:val="00C247DB"/>
    <w:rsid w:val="00C26104"/>
    <w:rsid w:val="00C27614"/>
    <w:rsid w:val="00C3100E"/>
    <w:rsid w:val="00C37CD3"/>
    <w:rsid w:val="00C42DC9"/>
    <w:rsid w:val="00C529FD"/>
    <w:rsid w:val="00C52BE9"/>
    <w:rsid w:val="00C531F1"/>
    <w:rsid w:val="00C54D42"/>
    <w:rsid w:val="00C56394"/>
    <w:rsid w:val="00C64EC1"/>
    <w:rsid w:val="00C65C3F"/>
    <w:rsid w:val="00C67449"/>
    <w:rsid w:val="00C71F18"/>
    <w:rsid w:val="00C7207B"/>
    <w:rsid w:val="00C7220B"/>
    <w:rsid w:val="00C72926"/>
    <w:rsid w:val="00C72E59"/>
    <w:rsid w:val="00C73195"/>
    <w:rsid w:val="00C7443B"/>
    <w:rsid w:val="00C75B86"/>
    <w:rsid w:val="00C76850"/>
    <w:rsid w:val="00C778EF"/>
    <w:rsid w:val="00C80A52"/>
    <w:rsid w:val="00C815D1"/>
    <w:rsid w:val="00C82425"/>
    <w:rsid w:val="00C84851"/>
    <w:rsid w:val="00C84DDD"/>
    <w:rsid w:val="00C85B1C"/>
    <w:rsid w:val="00C86489"/>
    <w:rsid w:val="00C86747"/>
    <w:rsid w:val="00C916BF"/>
    <w:rsid w:val="00C93165"/>
    <w:rsid w:val="00CA193B"/>
    <w:rsid w:val="00CA4F86"/>
    <w:rsid w:val="00CA5D67"/>
    <w:rsid w:val="00CA7B01"/>
    <w:rsid w:val="00CB6EAD"/>
    <w:rsid w:val="00CC0EE7"/>
    <w:rsid w:val="00CC2D9B"/>
    <w:rsid w:val="00CC2E9A"/>
    <w:rsid w:val="00CC365A"/>
    <w:rsid w:val="00CC42D3"/>
    <w:rsid w:val="00CC763E"/>
    <w:rsid w:val="00CD3761"/>
    <w:rsid w:val="00CD683F"/>
    <w:rsid w:val="00CD711E"/>
    <w:rsid w:val="00CE012C"/>
    <w:rsid w:val="00CE03B0"/>
    <w:rsid w:val="00CE086B"/>
    <w:rsid w:val="00CE3E6D"/>
    <w:rsid w:val="00CE3EEE"/>
    <w:rsid w:val="00CE56C3"/>
    <w:rsid w:val="00CE6435"/>
    <w:rsid w:val="00CE66EA"/>
    <w:rsid w:val="00CE7C35"/>
    <w:rsid w:val="00CE7DF9"/>
    <w:rsid w:val="00CF2FD2"/>
    <w:rsid w:val="00CF5304"/>
    <w:rsid w:val="00CF5474"/>
    <w:rsid w:val="00CF5D05"/>
    <w:rsid w:val="00D0431D"/>
    <w:rsid w:val="00D05D58"/>
    <w:rsid w:val="00D05E51"/>
    <w:rsid w:val="00D05FEE"/>
    <w:rsid w:val="00D062F7"/>
    <w:rsid w:val="00D0786E"/>
    <w:rsid w:val="00D1295D"/>
    <w:rsid w:val="00D12D3C"/>
    <w:rsid w:val="00D1771C"/>
    <w:rsid w:val="00D21817"/>
    <w:rsid w:val="00D2238E"/>
    <w:rsid w:val="00D23359"/>
    <w:rsid w:val="00D23B90"/>
    <w:rsid w:val="00D24883"/>
    <w:rsid w:val="00D26784"/>
    <w:rsid w:val="00D31391"/>
    <w:rsid w:val="00D3503F"/>
    <w:rsid w:val="00D4076C"/>
    <w:rsid w:val="00D41F35"/>
    <w:rsid w:val="00D51383"/>
    <w:rsid w:val="00D55D83"/>
    <w:rsid w:val="00D57F2B"/>
    <w:rsid w:val="00D73C69"/>
    <w:rsid w:val="00D76017"/>
    <w:rsid w:val="00D7620B"/>
    <w:rsid w:val="00D81A3C"/>
    <w:rsid w:val="00D832A0"/>
    <w:rsid w:val="00D85A11"/>
    <w:rsid w:val="00D86283"/>
    <w:rsid w:val="00D86614"/>
    <w:rsid w:val="00D86E52"/>
    <w:rsid w:val="00D90120"/>
    <w:rsid w:val="00D94245"/>
    <w:rsid w:val="00D9564E"/>
    <w:rsid w:val="00D960A3"/>
    <w:rsid w:val="00D96D35"/>
    <w:rsid w:val="00D977D9"/>
    <w:rsid w:val="00DA5361"/>
    <w:rsid w:val="00DA64C3"/>
    <w:rsid w:val="00DB0F21"/>
    <w:rsid w:val="00DB395D"/>
    <w:rsid w:val="00DB7A08"/>
    <w:rsid w:val="00DC54E9"/>
    <w:rsid w:val="00DC5C8B"/>
    <w:rsid w:val="00DD0293"/>
    <w:rsid w:val="00DD1314"/>
    <w:rsid w:val="00DD500F"/>
    <w:rsid w:val="00DD5244"/>
    <w:rsid w:val="00DD6303"/>
    <w:rsid w:val="00DE2DDE"/>
    <w:rsid w:val="00DE4562"/>
    <w:rsid w:val="00DF5A43"/>
    <w:rsid w:val="00DF6486"/>
    <w:rsid w:val="00DF7B14"/>
    <w:rsid w:val="00DF7E2B"/>
    <w:rsid w:val="00E01083"/>
    <w:rsid w:val="00E02CC6"/>
    <w:rsid w:val="00E05A28"/>
    <w:rsid w:val="00E065DE"/>
    <w:rsid w:val="00E0665E"/>
    <w:rsid w:val="00E07511"/>
    <w:rsid w:val="00E11A21"/>
    <w:rsid w:val="00E11ACC"/>
    <w:rsid w:val="00E149AA"/>
    <w:rsid w:val="00E20870"/>
    <w:rsid w:val="00E22293"/>
    <w:rsid w:val="00E25603"/>
    <w:rsid w:val="00E264FA"/>
    <w:rsid w:val="00E269CA"/>
    <w:rsid w:val="00E27016"/>
    <w:rsid w:val="00E323F7"/>
    <w:rsid w:val="00E32B17"/>
    <w:rsid w:val="00E3484F"/>
    <w:rsid w:val="00E37E36"/>
    <w:rsid w:val="00E446D0"/>
    <w:rsid w:val="00E45E2C"/>
    <w:rsid w:val="00E50D44"/>
    <w:rsid w:val="00E52401"/>
    <w:rsid w:val="00E52F46"/>
    <w:rsid w:val="00E57078"/>
    <w:rsid w:val="00E575E4"/>
    <w:rsid w:val="00E607F5"/>
    <w:rsid w:val="00E62AC0"/>
    <w:rsid w:val="00E64E61"/>
    <w:rsid w:val="00E70EAD"/>
    <w:rsid w:val="00E715E3"/>
    <w:rsid w:val="00E71704"/>
    <w:rsid w:val="00E7374E"/>
    <w:rsid w:val="00E7435A"/>
    <w:rsid w:val="00E74FD6"/>
    <w:rsid w:val="00E75A0A"/>
    <w:rsid w:val="00E76649"/>
    <w:rsid w:val="00E76F1D"/>
    <w:rsid w:val="00E77872"/>
    <w:rsid w:val="00E77BC7"/>
    <w:rsid w:val="00E811B8"/>
    <w:rsid w:val="00E83EF8"/>
    <w:rsid w:val="00E87413"/>
    <w:rsid w:val="00E9129C"/>
    <w:rsid w:val="00E94BF7"/>
    <w:rsid w:val="00E96D96"/>
    <w:rsid w:val="00E96E1A"/>
    <w:rsid w:val="00E9762F"/>
    <w:rsid w:val="00EA0E77"/>
    <w:rsid w:val="00EA1863"/>
    <w:rsid w:val="00EA243A"/>
    <w:rsid w:val="00EA46E6"/>
    <w:rsid w:val="00EA4DB5"/>
    <w:rsid w:val="00EA55E3"/>
    <w:rsid w:val="00EB0844"/>
    <w:rsid w:val="00EB0D2C"/>
    <w:rsid w:val="00EB171E"/>
    <w:rsid w:val="00EB228F"/>
    <w:rsid w:val="00EB3EC8"/>
    <w:rsid w:val="00EB49F9"/>
    <w:rsid w:val="00EB4A86"/>
    <w:rsid w:val="00EB5FE5"/>
    <w:rsid w:val="00EB746A"/>
    <w:rsid w:val="00EC0C23"/>
    <w:rsid w:val="00EC39DA"/>
    <w:rsid w:val="00EC662F"/>
    <w:rsid w:val="00EC69F8"/>
    <w:rsid w:val="00ED6350"/>
    <w:rsid w:val="00ED785B"/>
    <w:rsid w:val="00EE22CE"/>
    <w:rsid w:val="00EE4163"/>
    <w:rsid w:val="00EE4B14"/>
    <w:rsid w:val="00EE51BE"/>
    <w:rsid w:val="00EE589F"/>
    <w:rsid w:val="00EF040D"/>
    <w:rsid w:val="00EF3972"/>
    <w:rsid w:val="00EF5FFA"/>
    <w:rsid w:val="00F1233C"/>
    <w:rsid w:val="00F1284F"/>
    <w:rsid w:val="00F2080E"/>
    <w:rsid w:val="00F211BB"/>
    <w:rsid w:val="00F2291D"/>
    <w:rsid w:val="00F2337C"/>
    <w:rsid w:val="00F24737"/>
    <w:rsid w:val="00F257BF"/>
    <w:rsid w:val="00F3042F"/>
    <w:rsid w:val="00F318D7"/>
    <w:rsid w:val="00F33C00"/>
    <w:rsid w:val="00F35838"/>
    <w:rsid w:val="00F4639D"/>
    <w:rsid w:val="00F46D0E"/>
    <w:rsid w:val="00F47C54"/>
    <w:rsid w:val="00F47E06"/>
    <w:rsid w:val="00F51E09"/>
    <w:rsid w:val="00F52C28"/>
    <w:rsid w:val="00F577C5"/>
    <w:rsid w:val="00F6100B"/>
    <w:rsid w:val="00F664A7"/>
    <w:rsid w:val="00F728CA"/>
    <w:rsid w:val="00F75AB9"/>
    <w:rsid w:val="00F85065"/>
    <w:rsid w:val="00F858BE"/>
    <w:rsid w:val="00F86F6B"/>
    <w:rsid w:val="00F913B3"/>
    <w:rsid w:val="00F945FB"/>
    <w:rsid w:val="00FA0221"/>
    <w:rsid w:val="00FA2E0C"/>
    <w:rsid w:val="00FA3383"/>
    <w:rsid w:val="00FA779D"/>
    <w:rsid w:val="00FB1DB6"/>
    <w:rsid w:val="00FB417C"/>
    <w:rsid w:val="00FB4657"/>
    <w:rsid w:val="00FB7FF6"/>
    <w:rsid w:val="00FC5E35"/>
    <w:rsid w:val="00FC6350"/>
    <w:rsid w:val="00FD4497"/>
    <w:rsid w:val="00FD61F6"/>
    <w:rsid w:val="00FE4609"/>
    <w:rsid w:val="00FF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/>
    <o:shapelayout v:ext="edit">
      <o:idmap v:ext="edit" data="1"/>
    </o:shapelayout>
  </w:shapeDefaults>
  <w:decimalSymbol w:val=","/>
  <w:listSeparator w:val=";"/>
  <w14:docId w14:val="06C4AA65"/>
  <w15:docId w15:val="{2C11B57C-99CB-4457-AC67-ACE7CB36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5259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rsid w:val="007308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TextkomenteChar">
    <w:name w:val="Text komentáře Char"/>
    <w:link w:val="Textkomente"/>
    <w:uiPriority w:val="99"/>
    <w:rsid w:val="0073080E"/>
    <w:rPr>
      <w:rFonts w:ascii="Courier New" w:hAnsi="Courier New" w:cs="Courier New"/>
      <w:sz w:val="20"/>
      <w:szCs w:val="20"/>
      <w:lang w:eastAsia="cs-CZ"/>
    </w:rPr>
  </w:style>
  <w:style w:type="character" w:customStyle="1" w:styleId="velkytext">
    <w:name w:val="velkytext"/>
    <w:basedOn w:val="Standardnpsmoodstavce"/>
    <w:uiPriority w:val="99"/>
    <w:rsid w:val="005D14B4"/>
  </w:style>
  <w:style w:type="table" w:styleId="Mkatabulky">
    <w:name w:val="Table Grid"/>
    <w:basedOn w:val="Normlntabulka"/>
    <w:uiPriority w:val="99"/>
    <w:rsid w:val="00F257B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F54B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9B51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70F23"/>
    <w:rPr>
      <w:rFonts w:ascii="Times New Roman" w:hAnsi="Times New Roman" w:cs="Times New Roman"/>
      <w:sz w:val="2"/>
      <w:szCs w:val="2"/>
      <w:lang w:eastAsia="en-US"/>
    </w:rPr>
  </w:style>
  <w:style w:type="paragraph" w:customStyle="1" w:styleId="Default">
    <w:name w:val="Default"/>
    <w:rsid w:val="0035697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635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5F01"/>
    <w:rPr>
      <w:rFonts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35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5F01"/>
    <w:rPr>
      <w:rFonts w:cs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C67D4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67D4"/>
    <w:pPr>
      <w:widowControl/>
      <w:autoSpaceDE/>
      <w:autoSpaceDN/>
      <w:adjustRightInd/>
      <w:spacing w:after="200"/>
    </w:pPr>
    <w:rPr>
      <w:rFonts w:ascii="Calibri" w:hAnsi="Calibri" w:cs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67D4"/>
    <w:rPr>
      <w:rFonts w:ascii="Courier New" w:hAnsi="Courier New" w:cs="Calibri"/>
      <w:b/>
      <w:bCs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BF7E8B"/>
    <w:rPr>
      <w:rFonts w:cs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1B5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D68B7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20D7A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20D7A"/>
    <w:rPr>
      <w:rFonts w:asciiTheme="minorHAnsi" w:eastAsiaTheme="minorEastAsia" w:hAnsiTheme="minorHAnsi" w:cstheme="minorBidi"/>
    </w:rPr>
  </w:style>
  <w:style w:type="character" w:styleId="Znakapoznpodarou">
    <w:name w:val="footnote reference"/>
    <w:basedOn w:val="Standardnpsmoodstavce"/>
    <w:uiPriority w:val="99"/>
    <w:semiHidden/>
    <w:unhideWhenUsed/>
    <w:rsid w:val="00B20D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9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A455B93A1EE43936356104911AB54" ma:contentTypeVersion="11" ma:contentTypeDescription="Create a new document." ma:contentTypeScope="" ma:versionID="f6509fd68415ea80b82ef50a81c04790">
  <xsd:schema xmlns:xsd="http://www.w3.org/2001/XMLSchema" xmlns:xs="http://www.w3.org/2001/XMLSchema" xmlns:p="http://schemas.microsoft.com/office/2006/metadata/properties" xmlns:ns3="d9d82554-40e0-4065-8da2-1cd261041cef" xmlns:ns4="63534647-da44-4845-add9-c424c18ccb7c" targetNamespace="http://schemas.microsoft.com/office/2006/metadata/properties" ma:root="true" ma:fieldsID="2df3094adfc91807acd5b1d60852012d" ns3:_="" ns4:_="">
    <xsd:import namespace="d9d82554-40e0-4065-8da2-1cd261041cef"/>
    <xsd:import namespace="63534647-da44-4845-add9-c424c18ccb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82554-40e0-4065-8da2-1cd261041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34647-da44-4845-add9-c424c18ccb7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9196B-BE88-4831-9BC2-3ECC38BBB0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454A0C-5ABE-46BB-A1E3-E6A63E1A3517}">
  <ds:schemaRefs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d9d82554-40e0-4065-8da2-1cd261041cef"/>
    <ds:schemaRef ds:uri="http://purl.org/dc/terms/"/>
    <ds:schemaRef ds:uri="http://schemas.microsoft.com/office/infopath/2007/PartnerControls"/>
    <ds:schemaRef ds:uri="63534647-da44-4845-add9-c424c18ccb7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EC2C7FB-F217-486C-ACC1-3E133AE41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82554-40e0-4065-8da2-1cd261041cef"/>
    <ds:schemaRef ds:uri="63534647-da44-4845-add9-c424c18cc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D006DE-5612-437F-AC70-181776F6F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829</Words>
  <Characters>5871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Zadavatel požaduje dodávku nových, nepoužitých přístrojů a jejich částí</vt:lpstr>
      <vt:lpstr>Zadavatel požaduje dodávku nových, nepoužitých přístrojů a jejich částí</vt:lpstr>
    </vt:vector>
  </TitlesOfParts>
  <Company>Všeobecná fakultní nemocnice v Praze</Company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Zadavatel požaduje dodávku nových, nepoužitých přístrojů a jejich částí</dc:title>
  <dc:subject/>
  <dc:creator>Holinka Stepan</dc:creator>
  <cp:keywords/>
  <dc:description/>
  <cp:lastModifiedBy>Dana Šípková</cp:lastModifiedBy>
  <cp:revision>12</cp:revision>
  <cp:lastPrinted>2022-11-21T09:15:00Z</cp:lastPrinted>
  <dcterms:created xsi:type="dcterms:W3CDTF">2026-02-19T12:53:00Z</dcterms:created>
  <dcterms:modified xsi:type="dcterms:W3CDTF">2026-02-25T09:39:00Z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2021-08-26T23:34:45Z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ContentTypeId">
    <vt:lpwstr>0x010100052A455B93A1EE43936356104911AB54</vt:lpwstr>
  </property>
</Properties>
</file>