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9BD8808" w:rsidR="00C5658A" w:rsidRPr="00DB5808" w:rsidRDefault="00EF3F72" w:rsidP="00024C73">
            <w:pPr>
              <w:pStyle w:val="Default"/>
              <w:rPr>
                <w:rFonts w:ascii="Palatino Linotype" w:hAnsi="Palatino Linotype" w:cs="Arial"/>
                <w:b/>
                <w:bCs/>
                <w:highlight w:val="yellow"/>
              </w:rPr>
            </w:pPr>
            <w:r>
              <w:rPr>
                <w:rFonts w:ascii="Palatino Linotype" w:hAnsi="Palatino Linotype" w:cs="Arial"/>
                <w:b/>
                <w:bCs/>
              </w:rPr>
              <w:t xml:space="preserve">Novostavba dvou rodinných </w:t>
            </w:r>
            <w:proofErr w:type="gramStart"/>
            <w:r>
              <w:rPr>
                <w:rFonts w:ascii="Palatino Linotype" w:hAnsi="Palatino Linotype" w:cs="Arial"/>
                <w:b/>
                <w:bCs/>
              </w:rPr>
              <w:t>domů ,,Transformace</w:t>
            </w:r>
            <w:proofErr w:type="gramEnd"/>
            <w:r>
              <w:rPr>
                <w:rFonts w:ascii="Palatino Linotype" w:hAnsi="Palatino Linotype" w:cs="Arial"/>
                <w:b/>
                <w:bCs/>
              </w:rPr>
              <w:t xml:space="preserve"> ÚSP pro mládež Kvasiny – výstavba v lokalitě Častolovice“ – </w:t>
            </w:r>
            <w:r w:rsidR="00E22814">
              <w:rPr>
                <w:rFonts w:ascii="Palatino Linotype" w:hAnsi="Palatino Linotype" w:cs="Arial"/>
                <w:b/>
                <w:bCs/>
              </w:rPr>
              <w:t>Aktualizace p</w:t>
            </w:r>
            <w:r>
              <w:rPr>
                <w:rFonts w:ascii="Palatino Linotype" w:hAnsi="Palatino Linotype" w:cs="Arial"/>
                <w:b/>
                <w:bCs/>
              </w:rPr>
              <w:t>rojektová dokumentace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="00382371">
              <w:rPr>
                <w:rFonts w:ascii="Palatino Linotype" w:hAnsi="Palatino Linotype" w:cs="Arial"/>
                <w:sz w:val="20"/>
                <w:szCs w:val="20"/>
              </w:rPr>
              <w:t>: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7D51134" w:rsidR="00C5658A" w:rsidRPr="00FF7275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134392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>. kategorie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E008705" w:rsidR="00846F38" w:rsidRPr="00396BAF" w:rsidRDefault="00EF3F7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800</w:t>
            </w:r>
            <w:r w:rsidR="0052359E">
              <w:rPr>
                <w:rFonts w:ascii="Palatino Linotype" w:hAnsi="Palatino Linotype"/>
                <w:b/>
              </w:rPr>
              <w:t>.000</w:t>
            </w:r>
            <w:r w:rsidR="00396BAF" w:rsidRPr="00396BAF">
              <w:rPr>
                <w:rFonts w:ascii="Palatino Linotype" w:hAnsi="Palatino Linotype"/>
                <w:b/>
              </w:rPr>
              <w:t xml:space="preserve"> Kč </w:t>
            </w:r>
            <w:r w:rsidR="00396BAF" w:rsidRPr="00396BAF">
              <w:rPr>
                <w:rFonts w:ascii="Palatino Linotype" w:hAnsi="Palatino Linotype" w:cs="Arial"/>
                <w:b/>
                <w:bCs/>
              </w:rPr>
              <w:t>bez DPH</w:t>
            </w:r>
          </w:p>
        </w:tc>
      </w:tr>
    </w:tbl>
    <w:p w14:paraId="30B1D65C" w14:textId="6BB70071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6698D5DA" w14:textId="77777777" w:rsidR="00EC2D61" w:rsidRPr="00FF7275" w:rsidRDefault="00EC2D6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FF7275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FF7275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47756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1050EE21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BCC2AFA" w14:textId="77777777" w:rsidR="00EC2D61" w:rsidRPr="00FF7275" w:rsidRDefault="00EC2D6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317AB" w:rsidRPr="00FF7275" w14:paraId="2660CAF0" w14:textId="77777777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FF7275" w14:paraId="2AFD58BC" w14:textId="77777777">
        <w:tc>
          <w:tcPr>
            <w:tcW w:w="1050" w:type="pct"/>
            <w:shd w:val="clear" w:color="auto" w:fill="F2DBDB" w:themeFill="accent2" w:themeFillTint="33"/>
            <w:vAlign w:val="center"/>
          </w:tcPr>
          <w:p w14:paraId="6A561CD8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049D8B80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5C26FA2D" w14:textId="77777777">
        <w:tc>
          <w:tcPr>
            <w:tcW w:w="1050" w:type="pct"/>
            <w:shd w:val="clear" w:color="auto" w:fill="F2F2F2" w:themeFill="background1" w:themeFillShade="F2"/>
          </w:tcPr>
          <w:p w14:paraId="5441F6B8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A2C332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60BDBE1" w14:textId="77777777">
        <w:tc>
          <w:tcPr>
            <w:tcW w:w="1050" w:type="pct"/>
            <w:shd w:val="clear" w:color="auto" w:fill="F2F2F2" w:themeFill="background1" w:themeFillShade="F2"/>
          </w:tcPr>
          <w:p w14:paraId="5E588636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521A036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3B5AD9C7" w14:textId="77777777">
        <w:tc>
          <w:tcPr>
            <w:tcW w:w="1050" w:type="pct"/>
            <w:shd w:val="clear" w:color="auto" w:fill="D6E3BC" w:themeFill="accent3" w:themeFillTint="66"/>
            <w:vAlign w:val="center"/>
          </w:tcPr>
          <w:p w14:paraId="3FFF43A5" w14:textId="093FE1F0" w:rsidR="004317AB" w:rsidRPr="00D90BCF" w:rsidRDefault="004317AB" w:rsidP="00D90B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D90BCF">
              <w:rPr>
                <w:rFonts w:ascii="Palatino Linotype" w:hAnsi="Palatino Linotype" w:cs="Arial"/>
                <w:bCs/>
                <w:sz w:val="20"/>
                <w:szCs w:val="20"/>
              </w:rPr>
              <w:t>Kontaktní osoba ve</w:t>
            </w:r>
            <w:r w:rsidR="00D90BCF" w:rsidRPr="00D90BC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D90BCF">
              <w:rPr>
                <w:rFonts w:ascii="Palatino Linotype" w:hAnsi="Palatino Linotype" w:cs="Arial"/>
                <w:bCs/>
                <w:sz w:val="20"/>
                <w:szCs w:val="20"/>
              </w:rPr>
              <w:t>věcech smluvních</w:t>
            </w:r>
          </w:p>
        </w:tc>
        <w:tc>
          <w:tcPr>
            <w:tcW w:w="3950" w:type="pct"/>
          </w:tcPr>
          <w:p w14:paraId="3ED2E2FD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2A4F59B" w14:textId="77777777">
        <w:tc>
          <w:tcPr>
            <w:tcW w:w="1050" w:type="pct"/>
            <w:shd w:val="clear" w:color="auto" w:fill="F2F2F2" w:themeFill="background1" w:themeFillShade="F2"/>
          </w:tcPr>
          <w:p w14:paraId="27618747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638F7C6B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0552E7D0" w14:textId="77777777">
        <w:tc>
          <w:tcPr>
            <w:tcW w:w="1050" w:type="pct"/>
            <w:shd w:val="clear" w:color="auto" w:fill="F2F2F2" w:themeFill="background1" w:themeFillShade="F2"/>
          </w:tcPr>
          <w:p w14:paraId="5D6F01E4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6A865B8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7E5463B" w14:textId="77777777">
        <w:tc>
          <w:tcPr>
            <w:tcW w:w="1050" w:type="pct"/>
            <w:shd w:val="clear" w:color="auto" w:fill="CCC0D9" w:themeFill="accent4" w:themeFillTint="66"/>
          </w:tcPr>
          <w:p w14:paraId="5893D13B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Kontaktní osoba ve věcech technických</w:t>
            </w:r>
          </w:p>
        </w:tc>
        <w:tc>
          <w:tcPr>
            <w:tcW w:w="3950" w:type="pct"/>
          </w:tcPr>
          <w:p w14:paraId="39CEA6E4" w14:textId="41D3AEB2" w:rsidR="004317AB" w:rsidRPr="00FF7275" w:rsidRDefault="004E13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9B26F47" w14:textId="77777777">
        <w:tc>
          <w:tcPr>
            <w:tcW w:w="1050" w:type="pct"/>
            <w:shd w:val="clear" w:color="auto" w:fill="F2F2F2" w:themeFill="background1" w:themeFillShade="F2"/>
          </w:tcPr>
          <w:p w14:paraId="41C41143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9D70A4A" w14:textId="70E1CCAF" w:rsidR="004317AB" w:rsidRPr="00C24ADB" w:rsidRDefault="004E13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BC5714D" w14:textId="77777777">
        <w:tc>
          <w:tcPr>
            <w:tcW w:w="1050" w:type="pct"/>
            <w:shd w:val="clear" w:color="auto" w:fill="F2F2F2" w:themeFill="background1" w:themeFillShade="F2"/>
          </w:tcPr>
          <w:p w14:paraId="7D63F20C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7E49AED7" w14:textId="2176569A" w:rsidR="004317AB" w:rsidRPr="00FF7275" w:rsidRDefault="004E13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088ED04" w14:textId="77777777">
        <w:tc>
          <w:tcPr>
            <w:tcW w:w="1050" w:type="pct"/>
            <w:shd w:val="clear" w:color="auto" w:fill="D99594" w:themeFill="accent2" w:themeFillTint="99"/>
          </w:tcPr>
          <w:p w14:paraId="10989947" w14:textId="77777777" w:rsidR="004317AB" w:rsidRPr="001922C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922C5">
              <w:rPr>
                <w:rFonts w:ascii="Palatino Linotype" w:hAnsi="Palatino Linotype" w:cs="Arial"/>
                <w:color w:val="000000"/>
                <w:sz w:val="20"/>
                <w:szCs w:val="20"/>
              </w:rPr>
              <w:t>Vedoucí projektant</w:t>
            </w:r>
          </w:p>
        </w:tc>
        <w:tc>
          <w:tcPr>
            <w:tcW w:w="3950" w:type="pct"/>
          </w:tcPr>
          <w:p w14:paraId="493CE779" w14:textId="633B5E22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4317AB" w:rsidRPr="00FF7275" w14:paraId="690B1E69" w14:textId="77777777">
        <w:tc>
          <w:tcPr>
            <w:tcW w:w="1050" w:type="pct"/>
            <w:shd w:val="clear" w:color="auto" w:fill="F2F2F2" w:themeFill="background1" w:themeFillShade="F2"/>
          </w:tcPr>
          <w:p w14:paraId="5FF9870C" w14:textId="77777777" w:rsidR="004317AB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Jméno, příjmení</w:t>
            </w:r>
          </w:p>
        </w:tc>
        <w:tc>
          <w:tcPr>
            <w:tcW w:w="3950" w:type="pct"/>
          </w:tcPr>
          <w:p w14:paraId="02BEB3FA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7E01749" w14:textId="77777777">
        <w:tc>
          <w:tcPr>
            <w:tcW w:w="1050" w:type="pct"/>
            <w:shd w:val="clear" w:color="auto" w:fill="EEECE1" w:themeFill="background2"/>
          </w:tcPr>
          <w:p w14:paraId="6A9AA2DF" w14:textId="77777777" w:rsidR="004317AB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Číslo autorizace</w:t>
            </w:r>
          </w:p>
        </w:tc>
        <w:tc>
          <w:tcPr>
            <w:tcW w:w="3950" w:type="pct"/>
          </w:tcPr>
          <w:p w14:paraId="4967381A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CE9B806" w14:textId="77777777">
        <w:tc>
          <w:tcPr>
            <w:tcW w:w="1050" w:type="pct"/>
            <w:shd w:val="clear" w:color="auto" w:fill="EEECE1" w:themeFill="background2"/>
          </w:tcPr>
          <w:p w14:paraId="0AEA1D32" w14:textId="77777777" w:rsidR="004317AB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Vztah k dodavateli</w:t>
            </w:r>
          </w:p>
        </w:tc>
        <w:tc>
          <w:tcPr>
            <w:tcW w:w="3950" w:type="pct"/>
          </w:tcPr>
          <w:p w14:paraId="526EBA30" w14:textId="77777777" w:rsidR="004317AB" w:rsidRPr="00FF7275" w:rsidRDefault="00431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6CCB2B21" w14:textId="77777777">
        <w:tc>
          <w:tcPr>
            <w:tcW w:w="1050" w:type="pct"/>
            <w:shd w:val="clear" w:color="auto" w:fill="F2F2F2" w:themeFill="background1" w:themeFillShade="F2"/>
          </w:tcPr>
          <w:p w14:paraId="109AD8CC" w14:textId="6875164A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F7BD5F0" w14:textId="6EE4FAEF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15989AD4" w14:textId="77777777">
        <w:tc>
          <w:tcPr>
            <w:tcW w:w="1050" w:type="pct"/>
            <w:shd w:val="clear" w:color="auto" w:fill="F2F2F2" w:themeFill="background1" w:themeFillShade="F2"/>
          </w:tcPr>
          <w:p w14:paraId="4942941D" w14:textId="617B8BCC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1A38F195" w14:textId="5BAEFD61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32997B22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AEC0B36" w14:textId="77777777" w:rsidR="002A696D" w:rsidRDefault="002A696D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BBD91DE" w14:textId="196A3B23" w:rsidR="00767473" w:rsidRDefault="00767473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1B6B6C48" w14:textId="0325D356" w:rsidR="00EC2D61" w:rsidRDefault="00EC2D61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24906EAA" w14:textId="77777777" w:rsidR="002A696D" w:rsidRDefault="002A696D" w:rsidP="002A69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696D" w:rsidRPr="00FF7275" w14:paraId="58EF413F" w14:textId="77777777">
        <w:tc>
          <w:tcPr>
            <w:tcW w:w="4531" w:type="dxa"/>
            <w:shd w:val="clear" w:color="auto" w:fill="D6E3BC" w:themeFill="accent3" w:themeFillTint="66"/>
          </w:tcPr>
          <w:p w14:paraId="53F22541" w14:textId="68D6005C" w:rsidR="002A696D" w:rsidRPr="00767473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Nabídková Cena dle článku 6 odst. 2 písm.</w:t>
            </w:r>
            <w:r w:rsidR="00AB7B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a)</w:t>
            </w:r>
            <w:r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AB7B0F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 w:rsidR="00AB7B0F" w:rsidRPr="00AB7B0F">
              <w:rPr>
                <w:rFonts w:ascii="Palatino Linotype" w:hAnsi="Palatino Linotype"/>
                <w:sz w:val="20"/>
                <w:szCs w:val="20"/>
                <w:lang w:eastAsia="x-none"/>
              </w:rPr>
              <w:t>zpracování aktualizace dokumentace pro provádění stavby, poskytnutí inženýrské činnosti a součinnost při výběru dodavatele</w:t>
            </w:r>
            <w:r w:rsidRPr="00AB7B0F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  <w:r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B8C22FB" w14:textId="77777777" w:rsidR="002A696D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1A26AE09" w14:textId="77777777" w:rsidR="002A696D" w:rsidRPr="00FF7275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696D" w:rsidRPr="00FF7275" w14:paraId="34757D5A" w14:textId="77777777">
        <w:tc>
          <w:tcPr>
            <w:tcW w:w="4531" w:type="dxa"/>
            <w:shd w:val="clear" w:color="auto" w:fill="EAF1DD" w:themeFill="accent3" w:themeFillTint="33"/>
          </w:tcPr>
          <w:p w14:paraId="6DA6EDA5" w14:textId="77777777" w:rsidR="002A696D" w:rsidRPr="002569D2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37F7B207" w14:textId="77777777" w:rsidR="002A696D" w:rsidRPr="00FF7275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696D" w:rsidRPr="00FF7275" w14:paraId="08540A04" w14:textId="77777777">
        <w:tc>
          <w:tcPr>
            <w:tcW w:w="4531" w:type="dxa"/>
            <w:shd w:val="clear" w:color="auto" w:fill="9BBB59" w:themeFill="accent3"/>
          </w:tcPr>
          <w:p w14:paraId="1A56B220" w14:textId="77777777" w:rsidR="002A696D" w:rsidRPr="002569D2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AFC3398" w14:textId="77777777" w:rsidR="002A696D" w:rsidRPr="00FF7275" w:rsidRDefault="002A69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B5F850" w14:textId="4A54FA40" w:rsidR="00EC2D61" w:rsidRDefault="00EC2D61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7360357E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0CEA681D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2564FF5C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11B6D5DB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0D76BE2D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51169BBF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24EBA0F9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5895B10D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p w14:paraId="4340B5EF" w14:textId="77777777" w:rsidR="002A696D" w:rsidRDefault="002A696D" w:rsidP="001343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7473" w:rsidRPr="00FF7275" w14:paraId="38DEB8EA" w14:textId="77777777" w:rsidTr="00221C74">
        <w:tc>
          <w:tcPr>
            <w:tcW w:w="4531" w:type="dxa"/>
            <w:shd w:val="clear" w:color="auto" w:fill="DAEEF3" w:themeFill="accent5" w:themeFillTint="33"/>
          </w:tcPr>
          <w:p w14:paraId="0F5D432C" w14:textId="5CC8395B" w:rsidR="00767473" w:rsidRPr="00767473" w:rsidRDefault="00767473" w:rsidP="0013439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6747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nabídková </w:t>
            </w:r>
            <w:r w:rsidR="002A696D">
              <w:rPr>
                <w:rFonts w:ascii="Palatino Linotype" w:hAnsi="Palatino Linotype" w:cs="Arial"/>
                <w:bCs/>
                <w:sz w:val="20"/>
                <w:szCs w:val="20"/>
              </w:rPr>
              <w:t>C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ena dle článku 6 odst. 2 písm. </w:t>
            </w:r>
            <w:r w:rsidR="00AB7B0F">
              <w:rPr>
                <w:rFonts w:ascii="Palatino Linotype" w:hAnsi="Palatino Linotype" w:cs="Arial"/>
                <w:bCs/>
                <w:sz w:val="20"/>
                <w:szCs w:val="20"/>
              </w:rPr>
              <w:t>b)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(dozor projektanta)</w:t>
            </w:r>
            <w:r w:rsidR="002A696D">
              <w:t xml:space="preserve"> </w:t>
            </w:r>
            <w:r w:rsidR="002A696D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>v 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07E6B5F2" w14:textId="5CD4AF4D" w:rsidR="00767473" w:rsidRPr="00FF7275" w:rsidRDefault="00084427" w:rsidP="0013439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7473" w:rsidRPr="00FF7275" w14:paraId="341726F9" w14:textId="77777777" w:rsidTr="00221C74">
        <w:tc>
          <w:tcPr>
            <w:tcW w:w="4531" w:type="dxa"/>
            <w:shd w:val="clear" w:color="auto" w:fill="B6DDE8" w:themeFill="accent5" w:themeFillTint="66"/>
          </w:tcPr>
          <w:p w14:paraId="5368C518" w14:textId="3441E294" w:rsidR="00767473" w:rsidRPr="002569D2" w:rsidRDefault="007674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55E0C9F" w14:textId="66560280" w:rsidR="00767473" w:rsidRPr="00FF7275" w:rsidRDefault="000844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7473" w:rsidRPr="00FF7275" w14:paraId="772FF521" w14:textId="77777777" w:rsidTr="00221C74">
        <w:tc>
          <w:tcPr>
            <w:tcW w:w="4531" w:type="dxa"/>
            <w:shd w:val="clear" w:color="auto" w:fill="92CDDC" w:themeFill="accent5" w:themeFillTint="99"/>
          </w:tcPr>
          <w:p w14:paraId="773EF7FE" w14:textId="7C8E40D3" w:rsidR="00767473" w:rsidRPr="002569D2" w:rsidRDefault="007674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 w:rsidR="00232435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45BCCDCC" w14:textId="0CAAC710" w:rsidR="00767473" w:rsidRPr="00FF7275" w:rsidRDefault="000844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F28B5CC" w14:textId="77777777" w:rsidR="00EC2D61" w:rsidRDefault="00EC2D61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590F6815" w14:textId="77777777" w:rsidR="00A4575A" w:rsidRDefault="00A4575A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044FA048" w14:textId="77777777" w:rsidR="00A4575A" w:rsidRDefault="00A4575A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787EBCF0" w14:textId="77777777" w:rsidR="00A4575A" w:rsidRDefault="00A4575A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2F843498" w14:textId="77777777" w:rsidR="00A4575A" w:rsidRDefault="00A4575A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76707E1C" w14:textId="77777777" w:rsidR="00A4575A" w:rsidRDefault="00A4575A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p w14:paraId="202078B3" w14:textId="77777777" w:rsidR="002A696D" w:rsidRPr="00084427" w:rsidRDefault="002A696D" w:rsidP="00EC2D6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Palatino Linotype" w:hAnsi="Palatino Linotype" w:cs="Arial"/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69D2" w:rsidRPr="00FF7275" w14:paraId="58E86A78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1CD33BDB" w14:textId="3048B257" w:rsidR="002569D2" w:rsidRPr="002569D2" w:rsidRDefault="002569D2" w:rsidP="00EC2D61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Celková nabídková cena v Kč bez DPH</w:t>
            </w:r>
            <w:r w:rsidR="00084427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CD7EE9">
              <w:rPr>
                <w:rFonts w:ascii="Palatino Linotype" w:hAnsi="Palatino Linotype" w:cs="Arial"/>
                <w:b/>
                <w:sz w:val="20"/>
                <w:szCs w:val="20"/>
              </w:rPr>
              <w:t>dle</w:t>
            </w:r>
            <w:r w:rsidR="00AB00E4" w:rsidRPr="00AB00E4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</w:t>
            </w:r>
            <w:r w:rsidR="00614A71">
              <w:rPr>
                <w:rFonts w:ascii="Palatino Linotype" w:hAnsi="Palatino Linotype" w:cs="Arial"/>
                <w:bCs/>
                <w:sz w:val="20"/>
                <w:szCs w:val="20"/>
              </w:rPr>
              <w:t>6</w:t>
            </w:r>
            <w:r w:rsidR="00AB00E4" w:rsidRPr="00AB00E4">
              <w:rPr>
                <w:rFonts w:ascii="Palatino Linotype" w:hAnsi="Palatino Linotype" w:cs="Arial"/>
                <w:bCs/>
                <w:sz w:val="20"/>
                <w:szCs w:val="20"/>
              </w:rPr>
              <w:t>.</w:t>
            </w:r>
            <w:r w:rsidR="00AB00E4" w:rsidRPr="002A696D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2 písm. </w:t>
            </w:r>
            <w:r w:rsidR="00AB7B0F">
              <w:rPr>
                <w:rFonts w:ascii="Palatino Linotype" w:hAnsi="Palatino Linotype" w:cs="Arial"/>
                <w:bCs/>
                <w:sz w:val="20"/>
                <w:szCs w:val="20"/>
              </w:rPr>
              <w:t>c)</w:t>
            </w:r>
            <w:r w:rsidR="00AB00E4" w:rsidRPr="00AB00E4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smlouvy o dílo</w:t>
            </w:r>
            <w:r w:rsidR="00AB00E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084427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– </w:t>
            </w:r>
            <w:r w:rsidR="00084427" w:rsidRPr="00084427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6EAC0929" w14:textId="0EA36D22" w:rsidR="002569D2" w:rsidRPr="00FF7275" w:rsidRDefault="00084427" w:rsidP="00EC2D61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69D2" w:rsidRPr="00FF7275" w14:paraId="54B3671A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6749721B" w14:textId="77777777" w:rsidR="002569D2" w:rsidRPr="002569D2" w:rsidRDefault="002569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7AB60F6" w14:textId="2E9E6D4C" w:rsidR="002569D2" w:rsidRPr="00FF7275" w:rsidRDefault="000844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69D2" w:rsidRPr="00FF7275" w14:paraId="231E7576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018730F5" w14:textId="3EEB7AC5" w:rsidR="002569D2" w:rsidRPr="002569D2" w:rsidRDefault="002569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 w:rsidR="00232435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A6DD8AF" w14:textId="0ED3BC14" w:rsidR="002569D2" w:rsidRPr="00FF7275" w:rsidRDefault="000844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A9E8160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0813970B" w14:textId="77777777" w:rsidR="000943B0" w:rsidRPr="00FF7275" w:rsidRDefault="000943B0" w:rsidP="000A3A11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211BCF66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profesní způsobilosti prohlašuje, že:</w:t>
      </w:r>
    </w:p>
    <w:p w14:paraId="42F03A78" w14:textId="39FC2F82" w:rsidR="00C50EAC" w:rsidRPr="00FF7275" w:rsidRDefault="00C50EAC" w:rsidP="00734EE0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7AD5A946" w14:textId="409EA7A1" w:rsidR="0006676A" w:rsidRDefault="002B7C02" w:rsidP="00734EE0">
      <w:pPr>
        <w:pStyle w:val="Odstavecseseznamem"/>
        <w:numPr>
          <w:ilvl w:val="0"/>
          <w:numId w:val="18"/>
        </w:numPr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d</w:t>
      </w:r>
      <w:r w:rsidR="0006676A">
        <w:rPr>
          <w:rFonts w:ascii="Palatino Linotype" w:hAnsi="Palatino Linotype" w:cs="Arial"/>
          <w:sz w:val="20"/>
          <w:szCs w:val="20"/>
        </w:rPr>
        <w:t xml:space="preserve">isponuje dokladem o oprávnění k podnikání podle zvláštních právních předpisů v rozsahu odpovídajícímu plnění zakázky, zejména dokladem prokazujícího příslušné živnostenské oprávnění či licence: </w:t>
      </w:r>
      <w:r w:rsidR="007516D7">
        <w:rPr>
          <w:rFonts w:ascii="Palatino Linotype" w:hAnsi="Palatino Linotype" w:cs="Arial"/>
          <w:b/>
          <w:bCs/>
          <w:sz w:val="20"/>
          <w:szCs w:val="20"/>
        </w:rPr>
        <w:t>Projektová činnost ve výstavbě</w:t>
      </w:r>
      <w:r w:rsidR="0006676A">
        <w:rPr>
          <w:rFonts w:ascii="Palatino Linotype" w:hAnsi="Palatino Linotype" w:cs="Arial"/>
          <w:sz w:val="20"/>
          <w:szCs w:val="20"/>
        </w:rPr>
        <w:t>.</w:t>
      </w:r>
    </w:p>
    <w:p w14:paraId="261D86E8" w14:textId="0EC5C42B" w:rsidR="00244356" w:rsidRPr="00614A71" w:rsidRDefault="00244356" w:rsidP="00734EE0">
      <w:pPr>
        <w:pStyle w:val="Odstavecseseznamem"/>
        <w:numPr>
          <w:ilvl w:val="0"/>
          <w:numId w:val="18"/>
        </w:numPr>
        <w:spacing w:before="240" w:after="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disponuje </w:t>
      </w:r>
      <w:r w:rsidRPr="006B0F5B">
        <w:rPr>
          <w:rFonts w:ascii="Palatino Linotype" w:hAnsi="Palatino Linotype" w:cs="Arial"/>
          <w:sz w:val="20"/>
          <w:szCs w:val="20"/>
        </w:rPr>
        <w:t>doklad</w:t>
      </w:r>
      <w:r>
        <w:rPr>
          <w:rFonts w:ascii="Palatino Linotype" w:hAnsi="Palatino Linotype" w:cs="Arial"/>
          <w:sz w:val="20"/>
          <w:szCs w:val="20"/>
        </w:rPr>
        <w:t>em</w:t>
      </w:r>
      <w:r w:rsidRPr="006B0F5B">
        <w:rPr>
          <w:rFonts w:ascii="Palatino Linotype" w:hAnsi="Palatino Linotype" w:cs="Arial"/>
          <w:sz w:val="20"/>
          <w:szCs w:val="20"/>
        </w:rPr>
        <w:t xml:space="preserve"> osvědčující</w:t>
      </w:r>
      <w:r>
        <w:rPr>
          <w:rFonts w:ascii="Palatino Linotype" w:hAnsi="Palatino Linotype" w:cs="Arial"/>
          <w:sz w:val="20"/>
          <w:szCs w:val="20"/>
        </w:rPr>
        <w:t>m</w:t>
      </w:r>
      <w:r w:rsidRPr="006B0F5B">
        <w:rPr>
          <w:rFonts w:ascii="Palatino Linotype" w:hAnsi="Palatino Linotype" w:cs="Arial"/>
          <w:sz w:val="20"/>
          <w:szCs w:val="20"/>
        </w:rPr>
        <w:t xml:space="preserve"> odbornou způsobilost dodavatele, nebo osoby, jejímž prostřednictvím odbornou způsobilost zabezpečuje, </w:t>
      </w:r>
      <w:r w:rsidR="0006676A">
        <w:rPr>
          <w:rFonts w:ascii="Palatino Linotype" w:hAnsi="Palatino Linotype" w:cs="Arial"/>
          <w:sz w:val="20"/>
          <w:szCs w:val="20"/>
        </w:rPr>
        <w:t xml:space="preserve">ve smyslu § 77 odst. 2 písm. c) ZZVZ </w:t>
      </w:r>
      <w:r w:rsidRPr="006B0F5B">
        <w:rPr>
          <w:rFonts w:ascii="Palatino Linotype" w:hAnsi="Palatino Linotype" w:cs="Arial"/>
          <w:sz w:val="20"/>
          <w:szCs w:val="20"/>
        </w:rPr>
        <w:t xml:space="preserve">ve formě </w:t>
      </w:r>
      <w:r w:rsidRPr="0006676A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Pr="006B0F5B">
        <w:rPr>
          <w:rFonts w:ascii="Palatino Linotype" w:hAnsi="Palatino Linotype" w:cs="Arial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 účinném znění</w:t>
      </w:r>
      <w:r w:rsidR="00432F61" w:rsidRPr="00432F61">
        <w:rPr>
          <w:rFonts w:ascii="Palatino Linotype" w:hAnsi="Palatino Linotype" w:cs="Arial"/>
          <w:b/>
          <w:bCs/>
          <w:sz w:val="20"/>
          <w:szCs w:val="20"/>
        </w:rPr>
        <w:t xml:space="preserve">, a to v </w:t>
      </w:r>
      <w:r w:rsidR="00432F61" w:rsidRPr="00614A71">
        <w:rPr>
          <w:rFonts w:ascii="Palatino Linotype" w:hAnsi="Palatino Linotype" w:cs="Arial"/>
          <w:b/>
          <w:bCs/>
          <w:sz w:val="20"/>
          <w:szCs w:val="20"/>
          <w:u w:val="single"/>
        </w:rPr>
        <w:t>oboru pozemní stavby</w:t>
      </w:r>
      <w:r w:rsidR="00614A71">
        <w:rPr>
          <w:rFonts w:ascii="Palatino Linotype" w:hAnsi="Palatino Linotype" w:cs="Arial"/>
          <w:b/>
          <w:bCs/>
          <w:sz w:val="20"/>
          <w:szCs w:val="20"/>
        </w:rPr>
        <w:t xml:space="preserve">, </w:t>
      </w:r>
      <w:r w:rsidR="00614A71" w:rsidRPr="00614A71">
        <w:rPr>
          <w:rFonts w:ascii="Palatino Linotype" w:hAnsi="Palatino Linotype" w:cs="Arial"/>
          <w:sz w:val="20"/>
          <w:szCs w:val="20"/>
        </w:rPr>
        <w:t xml:space="preserve">případně v rozsahu autorizace autorizovaného architekta ve smyslu §4 zákona č. č. 360/1992 Sb., o výkonu povolání autorizovaných architektů </w:t>
      </w:r>
      <w:r w:rsidR="00614A71" w:rsidRPr="00614A71">
        <w:rPr>
          <w:rFonts w:ascii="Palatino Linotype" w:hAnsi="Palatino Linotype" w:cs="Arial"/>
          <w:sz w:val="20"/>
          <w:szCs w:val="20"/>
        </w:rPr>
        <w:lastRenderedPageBreak/>
        <w:t>a o výkonu povolání autorizovaných inženýrů a techniků činných ve výstavbě, ve znění pozdějších předpisů</w:t>
      </w:r>
      <w:r w:rsidR="0006676A" w:rsidRPr="00614A71">
        <w:rPr>
          <w:rFonts w:ascii="Palatino Linotype" w:hAnsi="Palatino Linotype" w:cs="Calibri"/>
          <w:sz w:val="20"/>
          <w:szCs w:val="20"/>
        </w:rPr>
        <w:t>:</w:t>
      </w:r>
    </w:p>
    <w:p w14:paraId="13FDBA1B" w14:textId="0E926E32" w:rsidR="007516D7" w:rsidRPr="007516D7" w:rsidRDefault="007516D7" w:rsidP="00432F61">
      <w:pPr>
        <w:suppressAutoHyphens/>
        <w:autoSpaceDE w:val="0"/>
        <w:autoSpaceDN w:val="0"/>
        <w:adjustRightInd w:val="0"/>
        <w:ind w:left="144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06676A" w:rsidRPr="008F7F8E" w14:paraId="3909F241" w14:textId="77777777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126A" w14:textId="77777777" w:rsidR="0006676A" w:rsidRPr="008F7F8E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0" w:name="_Hlk105657517"/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886" w14:textId="77777777" w:rsidR="0006676A" w:rsidRPr="00CA75DF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644EF20F" w14:textId="77777777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F7C95" w14:textId="77777777" w:rsidR="0006676A" w:rsidRPr="008F7F8E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937" w14:textId="77777777" w:rsidR="0006676A" w:rsidRPr="00CA75DF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6676A" w:rsidRPr="008F7F8E" w14:paraId="6BF90079" w14:textId="77777777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905B0" w14:textId="1DD7BEA7" w:rsidR="0006676A" w:rsidRPr="008F7F8E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 w:rsidR="0068693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B" w14:textId="4B72E241" w:rsidR="0006676A" w:rsidRPr="00CA75DF" w:rsidRDefault="0006676A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3252B585" w14:textId="77777777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42289" w14:textId="77777777" w:rsidR="0006676A" w:rsidRPr="008F7F8E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EC" w14:textId="77777777" w:rsidR="0006676A" w:rsidRPr="00CA75DF" w:rsidRDefault="0006676A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127D8877" w14:textId="77777777" w:rsidR="00134392" w:rsidRDefault="00134392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highlight w:val="cyan"/>
          <w:u w:val="single"/>
        </w:rPr>
      </w:pPr>
    </w:p>
    <w:p w14:paraId="5C142A62" w14:textId="77777777" w:rsidR="00AB7B0F" w:rsidRDefault="00AB7B0F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highlight w:val="cyan"/>
          <w:u w:val="single"/>
        </w:rPr>
      </w:pPr>
    </w:p>
    <w:p w14:paraId="644735F4" w14:textId="3D9E44B5" w:rsidR="00031B60" w:rsidRDefault="00FF7275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u w:val="single"/>
        </w:rPr>
      </w:pPr>
      <w:r w:rsidRPr="004944B1">
        <w:rPr>
          <w:rFonts w:ascii="Palatino Linotype" w:hAnsi="Palatino Linotype" w:cs="Arial"/>
          <w:bCs/>
          <w:highlight w:val="cyan"/>
          <w:u w:val="single"/>
        </w:rPr>
        <w:t>Dodavatel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</w:t>
      </w:r>
      <w:r w:rsidR="002765EE" w:rsidRPr="004944B1">
        <w:rPr>
          <w:rFonts w:ascii="Palatino Linotype" w:hAnsi="Palatino Linotype" w:cs="Arial"/>
          <w:bCs/>
          <w:highlight w:val="cyan"/>
          <w:u w:val="single"/>
        </w:rPr>
        <w:t>zároveň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předkládá 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(alespoň) prosté kopie </w:t>
      </w:r>
      <w:r w:rsidR="007516D7" w:rsidRPr="004944B1">
        <w:rPr>
          <w:rFonts w:ascii="Palatino Linotype" w:hAnsi="Palatino Linotype"/>
          <w:highlight w:val="cyan"/>
          <w:u w:val="single"/>
        </w:rPr>
        <w:t>výše uvedených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 dokladů</w:t>
      </w:r>
      <w:r w:rsidRPr="004944B1">
        <w:rPr>
          <w:rFonts w:ascii="Palatino Linotype" w:hAnsi="Palatino Linotype" w:cs="Arial"/>
          <w:bCs/>
          <w:highlight w:val="cyan"/>
          <w:u w:val="single"/>
        </w:rPr>
        <w:t>.</w:t>
      </w:r>
    </w:p>
    <w:p w14:paraId="7BBEAB57" w14:textId="77777777" w:rsidR="000D5F7B" w:rsidRDefault="000D5F7B" w:rsidP="00134392">
      <w:pPr>
        <w:pStyle w:val="Odstavecseseznamem"/>
        <w:spacing w:after="0"/>
        <w:ind w:left="142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2DF4539B" w14:textId="77777777" w:rsidR="00432F61" w:rsidRPr="004F0095" w:rsidRDefault="000724C2" w:rsidP="00134392">
      <w:pPr>
        <w:pStyle w:val="Odstavecseseznamem"/>
        <w:numPr>
          <w:ilvl w:val="0"/>
          <w:numId w:val="16"/>
        </w:numPr>
        <w:spacing w:after="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F0095">
        <w:rPr>
          <w:rFonts w:ascii="Palatino Linotype" w:hAnsi="Palatino Linotype" w:cs="Arial"/>
          <w:b/>
        </w:rPr>
        <w:t xml:space="preserve">Dodavatel k prokázání </w:t>
      </w:r>
      <w:r w:rsidRPr="004F0095">
        <w:rPr>
          <w:rFonts w:ascii="Palatino Linotype" w:hAnsi="Palatino Linotype" w:cs="Arial"/>
          <w:b/>
          <w:u w:val="single"/>
        </w:rPr>
        <w:t>technické kvalifikace</w:t>
      </w:r>
      <w:r w:rsidR="009A610B" w:rsidRPr="004F0095">
        <w:rPr>
          <w:rFonts w:ascii="Palatino Linotype" w:hAnsi="Palatino Linotype" w:cs="Arial"/>
          <w:b/>
        </w:rPr>
        <w:t xml:space="preserve"> předkládá </w:t>
      </w:r>
    </w:p>
    <w:p w14:paraId="5ABFCC92" w14:textId="0300F595" w:rsidR="00217F92" w:rsidRPr="00217F92" w:rsidRDefault="00217F92" w:rsidP="00217F92">
      <w:pPr>
        <w:numPr>
          <w:ilvl w:val="0"/>
          <w:numId w:val="45"/>
        </w:numPr>
        <w:autoSpaceDE w:val="0"/>
        <w:autoSpaceDN w:val="0"/>
        <w:adjustRightInd w:val="0"/>
        <w:spacing w:before="120" w:after="0"/>
        <w:jc w:val="both"/>
        <w:rPr>
          <w:rFonts w:ascii="Palatino Linotype" w:hAnsi="Palatino Linotype" w:cs="Arial"/>
          <w:bCs/>
          <w:sz w:val="20"/>
          <w:szCs w:val="20"/>
        </w:rPr>
      </w:pPr>
      <w:bookmarkStart w:id="1" w:name="_Hlk127867912"/>
      <w:bookmarkStart w:id="2" w:name="_Hlk127868462"/>
      <w:r w:rsidRPr="00217F92">
        <w:rPr>
          <w:rFonts w:ascii="Palatino Linotype" w:hAnsi="Palatino Linotype" w:cs="Arial"/>
          <w:b/>
          <w:sz w:val="20"/>
          <w:szCs w:val="20"/>
        </w:rPr>
        <w:t>Seznam významných služeb poskytnutých za poslední</w:t>
      </w:r>
      <w:r w:rsidR="00E22814">
        <w:rPr>
          <w:rFonts w:ascii="Palatino Linotype" w:hAnsi="Palatino Linotype" w:cs="Arial"/>
          <w:b/>
          <w:sz w:val="20"/>
          <w:szCs w:val="20"/>
        </w:rPr>
        <w:t>ch</w:t>
      </w:r>
      <w:r w:rsidRPr="00217F92">
        <w:rPr>
          <w:rFonts w:ascii="Palatino Linotype" w:hAnsi="Palatino Linotype" w:cs="Arial"/>
          <w:b/>
          <w:sz w:val="20"/>
          <w:szCs w:val="20"/>
        </w:rPr>
        <w:t xml:space="preserve"> pět (5) let </w:t>
      </w:r>
      <w:r w:rsidRPr="00217F92">
        <w:rPr>
          <w:rFonts w:ascii="Palatino Linotype" w:hAnsi="Palatino Linotype" w:cs="Arial"/>
          <w:bCs/>
          <w:sz w:val="20"/>
          <w:szCs w:val="20"/>
        </w:rPr>
        <w:t>před zahájením této veřejné zakázky, seznam musí zahrnovat název, rozsah a dobu plnění, cenu a kontaktní osobu objednatele včetně kontaktu na tuto osobu (telefon či e-mail).</w:t>
      </w:r>
    </w:p>
    <w:p w14:paraId="0B17F35B" w14:textId="77777777" w:rsidR="00217F92" w:rsidRPr="00217F92" w:rsidRDefault="00217F92" w:rsidP="00217F92">
      <w:pPr>
        <w:autoSpaceDE w:val="0"/>
        <w:autoSpaceDN w:val="0"/>
        <w:adjustRightInd w:val="0"/>
        <w:spacing w:before="120"/>
        <w:ind w:left="709"/>
        <w:rPr>
          <w:rFonts w:ascii="Palatino Linotype" w:hAnsi="Palatino Linotype" w:cs="Arial"/>
          <w:bCs/>
          <w:sz w:val="20"/>
          <w:szCs w:val="20"/>
        </w:rPr>
      </w:pPr>
      <w:r w:rsidRPr="00217F92">
        <w:rPr>
          <w:rFonts w:ascii="Palatino Linotype" w:hAnsi="Palatino Linotype" w:cs="Arial"/>
          <w:bCs/>
          <w:sz w:val="20"/>
          <w:szCs w:val="20"/>
          <w:u w:val="single"/>
        </w:rPr>
        <w:t>Ze seznamu významných služeb musí vyplývat realizace</w:t>
      </w:r>
      <w:r w:rsidRPr="00217F92">
        <w:rPr>
          <w:rFonts w:ascii="Palatino Linotype" w:hAnsi="Palatino Linotype" w:cs="Arial"/>
          <w:bCs/>
          <w:sz w:val="20"/>
          <w:szCs w:val="20"/>
        </w:rPr>
        <w:t>:</w:t>
      </w:r>
    </w:p>
    <w:p w14:paraId="18DBAC27" w14:textId="6A96ECC4" w:rsidR="002A696D" w:rsidRPr="00304A4E" w:rsidRDefault="00217F92" w:rsidP="00217F92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1276" w:hanging="567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alespoň </w:t>
      </w:r>
      <w:r w:rsidR="00C24ADB">
        <w:rPr>
          <w:rFonts w:ascii="Palatino Linotype" w:hAnsi="Palatino Linotype" w:cs="Arial"/>
          <w:b/>
          <w:bCs/>
          <w:sz w:val="20"/>
          <w:szCs w:val="20"/>
        </w:rPr>
        <w:t xml:space="preserve">jedné 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>(</w:t>
      </w:r>
      <w:r w:rsidR="00C24ADB">
        <w:rPr>
          <w:rFonts w:ascii="Palatino Linotype" w:hAnsi="Palatino Linotype" w:cs="Arial"/>
          <w:b/>
          <w:bCs/>
          <w:sz w:val="20"/>
          <w:szCs w:val="20"/>
        </w:rPr>
        <w:t>1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>) zaká</w:t>
      </w:r>
      <w:r w:rsidR="00C24ADB">
        <w:rPr>
          <w:rFonts w:ascii="Palatino Linotype" w:hAnsi="Palatino Linotype" w:cs="Arial"/>
          <w:b/>
          <w:bCs/>
          <w:sz w:val="20"/>
          <w:szCs w:val="20"/>
        </w:rPr>
        <w:t>zky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na služby, </w:t>
      </w:r>
      <w:r w:rsidRPr="00217F92">
        <w:rPr>
          <w:rFonts w:ascii="Palatino Linotype" w:hAnsi="Palatino Linotype" w:cs="Arial"/>
          <w:sz w:val="20"/>
          <w:szCs w:val="20"/>
        </w:rPr>
        <w:t>jejímž předmětem bylo zpracování projektové dokumentace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alespoň ve dvou stupních </w:t>
      </w:r>
      <w:r w:rsidRPr="00217F92">
        <w:rPr>
          <w:rFonts w:ascii="Palatino Linotype" w:hAnsi="Palatino Linotype" w:cs="Arial"/>
          <w:sz w:val="20"/>
          <w:szCs w:val="20"/>
        </w:rPr>
        <w:t>v rámci stavební akce spočívající</w:t>
      </w:r>
      <w:r w:rsidRPr="00217F92">
        <w:rPr>
          <w:rFonts w:ascii="Palatino Linotype" w:hAnsi="Palatino Linotype" w:cs="Arial"/>
          <w:b/>
          <w:bCs/>
          <w:sz w:val="20"/>
          <w:szCs w:val="20"/>
        </w:rPr>
        <w:t xml:space="preserve"> v novostavbě nebo rekonstrukci </w:t>
      </w:r>
      <w:r w:rsidR="00C24ADB">
        <w:rPr>
          <w:rFonts w:ascii="Palatino Linotype" w:hAnsi="Palatino Linotype" w:cs="Arial"/>
          <w:b/>
          <w:bCs/>
          <w:sz w:val="20"/>
          <w:szCs w:val="20"/>
        </w:rPr>
        <w:t xml:space="preserve">budovy občanské výstavby </w:t>
      </w:r>
      <w:r w:rsidR="00C24ADB" w:rsidRPr="00304A4E">
        <w:rPr>
          <w:rFonts w:ascii="Palatino Linotype" w:hAnsi="Palatino Linotype" w:cs="Arial"/>
          <w:sz w:val="20"/>
          <w:szCs w:val="20"/>
        </w:rPr>
        <w:t>nebo budovy pro bydlení, vyjma výrobních hal a logistických center a vyjma staveb, kde hlavním předmětem projektové dokumentace, resp. projekčních prací bylo zateplení budovy (ETICS, výměna výplní, zateplení střešního pláště), jejíž stavební náklady činily alespoň 20 mil. Kč bez DPH</w:t>
      </w:r>
      <w:r w:rsidR="00304A4E">
        <w:rPr>
          <w:rFonts w:ascii="Palatino Linotype" w:hAnsi="Palatino Linotype" w:cs="Arial"/>
          <w:b/>
          <w:bCs/>
          <w:sz w:val="20"/>
          <w:szCs w:val="20"/>
        </w:rPr>
        <w:t>.</w:t>
      </w:r>
    </w:p>
    <w:p w14:paraId="353E2DAC" w14:textId="5DE78088" w:rsidR="00304A4E" w:rsidRPr="00C508B2" w:rsidRDefault="00304A4E" w:rsidP="00217F92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1276" w:hanging="567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304A4E">
        <w:rPr>
          <w:rFonts w:ascii="Palatino Linotype" w:hAnsi="Palatino Linotype" w:cs="Arial"/>
          <w:b/>
          <w:bCs/>
          <w:sz w:val="20"/>
          <w:szCs w:val="20"/>
        </w:rPr>
        <w:t>Jedné (1) zakázky na služby</w:t>
      </w:r>
      <w:r w:rsidRPr="00304A4E">
        <w:rPr>
          <w:rFonts w:ascii="Palatino Linotype" w:hAnsi="Palatino Linotype" w:cs="Arial"/>
          <w:sz w:val="20"/>
          <w:szCs w:val="20"/>
        </w:rPr>
        <w:t>, jejímž předmětem byl</w:t>
      </w:r>
      <w:r>
        <w:rPr>
          <w:rFonts w:ascii="Palatino Linotype" w:hAnsi="Palatino Linotype" w:cs="Arial"/>
          <w:sz w:val="20"/>
          <w:szCs w:val="20"/>
        </w:rPr>
        <w:t>y</w:t>
      </w:r>
      <w:r w:rsidRPr="00304A4E">
        <w:rPr>
          <w:rFonts w:ascii="Palatino Linotype" w:hAnsi="Palatino Linotype" w:cs="Arial"/>
          <w:sz w:val="20"/>
          <w:szCs w:val="20"/>
        </w:rPr>
        <w:t xml:space="preserve"> </w:t>
      </w:r>
      <w:r w:rsidRPr="00304A4E">
        <w:rPr>
          <w:rFonts w:ascii="Palatino Linotype" w:hAnsi="Palatino Linotype" w:cs="Arial"/>
          <w:b/>
          <w:bCs/>
          <w:sz w:val="20"/>
          <w:szCs w:val="20"/>
        </w:rPr>
        <w:t>projekční práce</w:t>
      </w:r>
      <w:r w:rsidRPr="00304A4E">
        <w:rPr>
          <w:rFonts w:ascii="Palatino Linotype" w:hAnsi="Palatino Linotype" w:cs="Arial"/>
          <w:sz w:val="20"/>
          <w:szCs w:val="20"/>
        </w:rPr>
        <w:t xml:space="preserve"> alespoň ve dvou stupních v rámci stavební akce stavby nebo rekonstrukce budovy pro poskytování pobytové sociální služby, jejíž stavební náklady činily alespoň 10 mil. Kč bez DPH. </w:t>
      </w:r>
    </w:p>
    <w:p w14:paraId="5DFF1AE1" w14:textId="77777777" w:rsidR="00C508B2" w:rsidRDefault="00C508B2" w:rsidP="00C508B2">
      <w:pPr>
        <w:autoSpaceDE w:val="0"/>
        <w:autoSpaceDN w:val="0"/>
        <w:adjustRightInd w:val="0"/>
        <w:spacing w:before="120" w:after="0"/>
        <w:ind w:left="1276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77B57595" w14:textId="77777777" w:rsidR="00C508B2" w:rsidRPr="00C508B2" w:rsidRDefault="00C508B2" w:rsidP="00C508B2">
      <w:pPr>
        <w:autoSpaceDE w:val="0"/>
        <w:autoSpaceDN w:val="0"/>
        <w:adjustRightInd w:val="0"/>
        <w:spacing w:before="120"/>
        <w:ind w:left="709"/>
        <w:jc w:val="both"/>
        <w:rPr>
          <w:rFonts w:ascii="Palatino Linotype" w:hAnsi="Palatino Linotype"/>
          <w:sz w:val="20"/>
          <w:szCs w:val="20"/>
        </w:rPr>
      </w:pPr>
      <w:r w:rsidRPr="00C508B2">
        <w:rPr>
          <w:rFonts w:ascii="Palatino Linotype" w:hAnsi="Palatino Linotype" w:cs="Arial"/>
          <w:sz w:val="20"/>
          <w:szCs w:val="20"/>
        </w:rPr>
        <w:t>Za budovu občanské výstavby budou zadavatelem považovány stavební objekty zařazené v číselníku Klasifikace stavebních objektů (KSO) ve skupině 801 s výše uvedenou výjimkou. Za budovy pro bydlení budou zadavatelem považovány stavební objekty zařazené v číselníku Klasifikace stavebních objektů (KSO) ve skupině 803. Za budovy pro poskytování pobytové sociální služby budou zadavatelem považovány stavební objekty zařazené v číselníku Klasifikace stavebních objektů (KSO) ve skupině 801.9 - budovy pro sociální péči</w:t>
      </w:r>
      <w:r w:rsidRPr="00C508B2">
        <w:rPr>
          <w:rFonts w:ascii="Palatino Linotype" w:hAnsi="Palatino Linotype"/>
          <w:sz w:val="20"/>
          <w:szCs w:val="20"/>
        </w:rPr>
        <w:t>.</w:t>
      </w:r>
    </w:p>
    <w:p w14:paraId="7FF35535" w14:textId="77777777" w:rsidR="00C508B2" w:rsidRPr="00304A4E" w:rsidRDefault="00C508B2" w:rsidP="00C508B2">
      <w:pPr>
        <w:autoSpaceDE w:val="0"/>
        <w:autoSpaceDN w:val="0"/>
        <w:adjustRightInd w:val="0"/>
        <w:spacing w:before="120" w:after="0"/>
        <w:ind w:left="1276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bookmarkEnd w:id="1"/>
    <w:bookmarkEnd w:id="2"/>
    <w:p w14:paraId="3F396B52" w14:textId="77777777" w:rsidR="00C508B2" w:rsidRDefault="00C508B2" w:rsidP="00837BC2">
      <w:pPr>
        <w:pStyle w:val="Odstavecseseznamem"/>
        <w:autoSpaceDE w:val="0"/>
        <w:autoSpaceDN w:val="0"/>
        <w:adjustRightInd w:val="0"/>
        <w:spacing w:before="240" w:after="240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0C13C616" w14:textId="77777777" w:rsidR="00C508B2" w:rsidRDefault="00C508B2" w:rsidP="00837BC2">
      <w:pPr>
        <w:pStyle w:val="Odstavecseseznamem"/>
        <w:autoSpaceDE w:val="0"/>
        <w:autoSpaceDN w:val="0"/>
        <w:adjustRightInd w:val="0"/>
        <w:spacing w:before="240" w:after="240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2ED2BEBB" w14:textId="18D70627" w:rsidR="00D32C92" w:rsidRPr="00837BC2" w:rsidRDefault="002A696D" w:rsidP="00837BC2">
      <w:pPr>
        <w:pStyle w:val="Odstavecseseznamem"/>
        <w:autoSpaceDE w:val="0"/>
        <w:autoSpaceDN w:val="0"/>
        <w:adjustRightInd w:val="0"/>
        <w:spacing w:before="240" w:after="240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lastRenderedPageBreak/>
        <w:t>V</w:t>
      </w:r>
      <w:r w:rsidR="00D32C92" w:rsidRPr="00837BC2">
        <w:rPr>
          <w:rFonts w:ascii="Palatino Linotype" w:hAnsi="Palatino Linotype" w:cs="Arial"/>
          <w:b/>
          <w:sz w:val="20"/>
          <w:szCs w:val="20"/>
        </w:rPr>
        <w:t xml:space="preserve">ýznamná </w:t>
      </w:r>
      <w:r w:rsidR="00780703" w:rsidRPr="00837BC2">
        <w:rPr>
          <w:rFonts w:ascii="Palatino Linotype" w:hAnsi="Palatino Linotype" w:cs="Arial"/>
          <w:b/>
          <w:sz w:val="20"/>
          <w:szCs w:val="20"/>
        </w:rPr>
        <w:t>s</w:t>
      </w:r>
      <w:r w:rsidR="00031B60" w:rsidRPr="00837BC2">
        <w:rPr>
          <w:rFonts w:ascii="Palatino Linotype" w:hAnsi="Palatino Linotype" w:cs="Arial"/>
          <w:b/>
          <w:sz w:val="20"/>
          <w:szCs w:val="20"/>
        </w:rPr>
        <w:t>lužba</w:t>
      </w:r>
      <w:r w:rsidR="00D32C92" w:rsidRPr="00837BC2"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FF7275" w14:paraId="4E0423A3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DCDD0" w14:textId="38EF16C8" w:rsidR="009F1AF1" w:rsidRPr="00FF7275" w:rsidRDefault="00D32C92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</w:t>
            </w:r>
            <w:r w:rsidR="0033656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významné služby</w:t>
            </w:r>
          </w:p>
          <w:p w14:paraId="1A004DDA" w14:textId="722FF394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3656B" w:rsidRPr="00FF7275" w14:paraId="5CD4C32A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583C6" w14:textId="77777777" w:rsidR="0033656B" w:rsidRPr="00FF7275" w:rsidRDefault="0033656B" w:rsidP="0033656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60F0A2EF" w14:textId="528D8E94" w:rsidR="0033656B" w:rsidRPr="00FF7275" w:rsidRDefault="0033656B" w:rsidP="0033656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 + uvedení stupňů PD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795" w14:textId="58381E8B" w:rsidR="0033656B" w:rsidRPr="00FF7275" w:rsidRDefault="0033656B" w:rsidP="0033656B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5F6B452E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B951C5" w14:textId="77777777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391DEB65" w14:textId="7882E820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2B7C02" w:rsidRPr="00FF7275" w14:paraId="2E2C7CA1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EFBA" w14:textId="714ADE66" w:rsidR="002B7C02" w:rsidRPr="00FF7275" w:rsidRDefault="002B7C02" w:rsidP="002B7C0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6A3" w14:textId="6042DCF9" w:rsidR="002B7C02" w:rsidRPr="00FF7275" w:rsidRDefault="002B7C02" w:rsidP="002B7C02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606E4C3B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65083A" w14:textId="5049A5E7" w:rsidR="009F1AF1" w:rsidRPr="00FF7275" w:rsidRDefault="00780703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AEDC063" w14:textId="28CC37C9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0D0BC6D1" w:rsidR="009F1AF1" w:rsidRPr="00FF7275" w:rsidRDefault="009F1AF1" w:rsidP="009F1AF1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F1AF1" w:rsidRPr="00FF7275" w14:paraId="15B9DA04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0E9947E6" w:rsidR="009F1AF1" w:rsidRPr="00FF7275" w:rsidRDefault="000A3A11" w:rsidP="009F1AF1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Finanční objem </w:t>
            </w:r>
            <w:r w:rsidR="00AB7B0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stavebních nákladů </w:t>
            </w: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00AC12D7" w:rsidR="009F1AF1" w:rsidRPr="00FF7275" w:rsidRDefault="009F1AF1" w:rsidP="009F1AF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CC17C46" w14:textId="77777777" w:rsidR="000A3A11" w:rsidRDefault="000A3A11" w:rsidP="000A3A11">
      <w:pPr>
        <w:pStyle w:val="Odstavecseseznamem"/>
        <w:rPr>
          <w:rFonts w:ascii="Palatino Linotype" w:hAnsi="Palatino Linotype" w:cs="Arial"/>
          <w:b/>
          <w:sz w:val="20"/>
          <w:u w:val="single"/>
        </w:rPr>
      </w:pPr>
      <w:bookmarkStart w:id="3" w:name="_Hlk119320490"/>
    </w:p>
    <w:p w14:paraId="72D9F3C4" w14:textId="10257CDB" w:rsidR="00FC43A2" w:rsidRPr="00837BC2" w:rsidRDefault="00FC43A2" w:rsidP="00FC43A2">
      <w:pPr>
        <w:pStyle w:val="Odstavecseseznamem"/>
        <w:autoSpaceDE w:val="0"/>
        <w:autoSpaceDN w:val="0"/>
        <w:adjustRightInd w:val="0"/>
        <w:spacing w:before="240" w:after="240"/>
        <w:ind w:left="0" w:firstLine="142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</w:t>
      </w:r>
      <w:r w:rsidRPr="00837BC2">
        <w:rPr>
          <w:rFonts w:ascii="Palatino Linotype" w:hAnsi="Palatino Linotype" w:cs="Arial"/>
          <w:b/>
          <w:sz w:val="20"/>
          <w:szCs w:val="20"/>
        </w:rPr>
        <w:t xml:space="preserve">ýznamná služba č. </w:t>
      </w:r>
      <w:r>
        <w:rPr>
          <w:rFonts w:ascii="Palatino Linotype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C43A2" w:rsidRPr="00FF7275" w14:paraId="080C79CD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9ADE6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služby</w:t>
            </w:r>
          </w:p>
          <w:p w14:paraId="27412899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979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43A2" w:rsidRPr="00FF7275" w14:paraId="6C293866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972B4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3CA25D4D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 + uvedení stupňů PD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AC1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43A2" w:rsidRPr="00FF7275" w14:paraId="03C3351E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659C8A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9331ACC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D495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FC43A2" w:rsidRPr="00FF7275" w14:paraId="41F41E09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98355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001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43A2" w:rsidRPr="00FF7275" w14:paraId="709204E3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311789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6F60BB8F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4027" w14:textId="77777777" w:rsidR="00FC43A2" w:rsidRPr="00FF7275" w:rsidRDefault="00FC43A2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C43A2" w:rsidRPr="00FF7275" w14:paraId="4B26C27F" w14:textId="7777777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267E2" w14:textId="7A1EF3E4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Finanční objem </w:t>
            </w:r>
            <w:r w:rsidR="00AB7B0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staveních nákladů </w:t>
            </w:r>
            <w:r w:rsidRPr="000A3A1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6D7" w14:textId="77777777" w:rsidR="00FC43A2" w:rsidRPr="00FF7275" w:rsidRDefault="00FC43A2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C41802" w14:textId="77777777" w:rsidR="00FC43A2" w:rsidRDefault="00FC43A2" w:rsidP="00C508B2">
      <w:pPr>
        <w:rPr>
          <w:rFonts w:ascii="Palatino Linotype" w:hAnsi="Palatino Linotype" w:cs="Arial"/>
          <w:b/>
          <w:sz w:val="20"/>
          <w:u w:val="single"/>
        </w:rPr>
      </w:pPr>
    </w:p>
    <w:p w14:paraId="4516028A" w14:textId="77777777" w:rsidR="00C508B2" w:rsidRPr="00C508B2" w:rsidRDefault="00C508B2" w:rsidP="00C508B2">
      <w:pPr>
        <w:rPr>
          <w:rFonts w:ascii="Palatino Linotype" w:hAnsi="Palatino Linotype" w:cs="Arial"/>
          <w:b/>
          <w:sz w:val="20"/>
          <w:u w:val="single"/>
        </w:rPr>
      </w:pPr>
    </w:p>
    <w:p w14:paraId="339BA24D" w14:textId="77777777" w:rsidR="00134392" w:rsidRPr="00217F92" w:rsidRDefault="00134392" w:rsidP="00134392">
      <w:pPr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bookmarkStart w:id="4" w:name="_Hlk127868682"/>
      <w:bookmarkEnd w:id="3"/>
      <w:r w:rsidRPr="00217F92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lastRenderedPageBreak/>
        <w:t>Seznam techniků, kteří se budou podílet na plnění veřejné zakázky</w:t>
      </w:r>
    </w:p>
    <w:p w14:paraId="74AE3EB5" w14:textId="77777777" w:rsidR="00134392" w:rsidRPr="00134392" w:rsidRDefault="00134392" w:rsidP="00134392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5" w:name="_Hlk127868721"/>
      <w:r w:rsidRPr="001343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Dodavatel k prokázání technické kvalifikace dále uvede jméno osoby, která se bude podílet na realizaci veřejné zakázky. Dodavatel musí určit jednu osobu, která bude na pozici vedoucí projektant. </w:t>
      </w:r>
    </w:p>
    <w:p w14:paraId="5BA8A4AE" w14:textId="77777777" w:rsidR="00134392" w:rsidRPr="00134392" w:rsidRDefault="00134392" w:rsidP="00134392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1343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Požadavky na minimální úroveň tohoto kvalifikačního předpokladu jsou: </w:t>
      </w:r>
    </w:p>
    <w:bookmarkEnd w:id="5"/>
    <w:p w14:paraId="27DDFE30" w14:textId="77777777" w:rsidR="002A696D" w:rsidRPr="002A696D" w:rsidRDefault="002A696D" w:rsidP="002A696D">
      <w:pPr>
        <w:numPr>
          <w:ilvl w:val="0"/>
          <w:numId w:val="4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Palatino Linotype" w:hAnsi="Palatino Linotype" w:cs="Arial"/>
          <w:bCs/>
          <w:sz w:val="20"/>
          <w:szCs w:val="20"/>
        </w:rPr>
      </w:pPr>
      <w:r w:rsidRPr="002A696D">
        <w:rPr>
          <w:rFonts w:ascii="Palatino Linotype" w:hAnsi="Palatino Linotype" w:cs="Arial"/>
          <w:bCs/>
          <w:sz w:val="20"/>
          <w:szCs w:val="20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2A696D">
        <w:rPr>
          <w:rFonts w:ascii="Palatino Linotype" w:hAnsi="Palatino Linotype" w:cs="Arial"/>
          <w:b/>
          <w:sz w:val="20"/>
          <w:szCs w:val="20"/>
        </w:rPr>
        <w:t>v oboru pozemní stavby</w:t>
      </w:r>
      <w:r w:rsidRPr="002A696D">
        <w:rPr>
          <w:rFonts w:ascii="Palatino Linotype" w:hAnsi="Palatino Linotype" w:cs="Arial"/>
          <w:bCs/>
          <w:sz w:val="20"/>
          <w:szCs w:val="20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47447E0F" w14:textId="1FEBD252" w:rsidR="00E32970" w:rsidRDefault="002A696D" w:rsidP="002A696D">
      <w:pPr>
        <w:numPr>
          <w:ilvl w:val="0"/>
          <w:numId w:val="4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Palatino Linotype" w:hAnsi="Palatino Linotype" w:cs="Arial"/>
          <w:bCs/>
          <w:sz w:val="20"/>
          <w:szCs w:val="20"/>
        </w:rPr>
      </w:pPr>
      <w:r w:rsidRPr="002A696D">
        <w:rPr>
          <w:rFonts w:ascii="Palatino Linotype" w:hAnsi="Palatino Linotype" w:cs="Arial"/>
          <w:bCs/>
          <w:sz w:val="20"/>
          <w:szCs w:val="20"/>
        </w:rPr>
        <w:t xml:space="preserve">praxe v oboru projekčních prací alespoň </w:t>
      </w:r>
      <w:r w:rsidR="005A24C2">
        <w:rPr>
          <w:rFonts w:ascii="Palatino Linotype" w:hAnsi="Palatino Linotype" w:cs="Arial"/>
          <w:bCs/>
          <w:sz w:val="20"/>
          <w:szCs w:val="20"/>
        </w:rPr>
        <w:t xml:space="preserve">pět </w:t>
      </w:r>
      <w:r w:rsidRPr="002A696D">
        <w:rPr>
          <w:rFonts w:ascii="Palatino Linotype" w:hAnsi="Palatino Linotype" w:cs="Arial"/>
          <w:bCs/>
          <w:sz w:val="20"/>
          <w:szCs w:val="20"/>
        </w:rPr>
        <w:t>(</w:t>
      </w:r>
      <w:r w:rsidR="005A24C2">
        <w:rPr>
          <w:rFonts w:ascii="Palatino Linotype" w:hAnsi="Palatino Linotype" w:cs="Arial"/>
          <w:bCs/>
          <w:sz w:val="20"/>
          <w:szCs w:val="20"/>
        </w:rPr>
        <w:t>5</w:t>
      </w:r>
      <w:r w:rsidRPr="002A696D">
        <w:rPr>
          <w:rFonts w:ascii="Palatino Linotype" w:hAnsi="Palatino Linotype" w:cs="Arial"/>
          <w:bCs/>
          <w:sz w:val="20"/>
          <w:szCs w:val="20"/>
        </w:rPr>
        <w:t xml:space="preserve">) </w:t>
      </w:r>
      <w:r w:rsidR="00E22814">
        <w:rPr>
          <w:rFonts w:ascii="Palatino Linotype" w:hAnsi="Palatino Linotype" w:cs="Arial"/>
          <w:bCs/>
          <w:sz w:val="20"/>
          <w:szCs w:val="20"/>
        </w:rPr>
        <w:t>let</w:t>
      </w:r>
      <w:r w:rsidRPr="002A696D">
        <w:rPr>
          <w:rFonts w:ascii="Palatino Linotype" w:hAnsi="Palatino Linotype" w:cs="Arial"/>
          <w:bCs/>
          <w:sz w:val="20"/>
          <w:szCs w:val="20"/>
        </w:rPr>
        <w:t>.</w:t>
      </w:r>
    </w:p>
    <w:p w14:paraId="0E59C774" w14:textId="37EBE2AD" w:rsidR="00134392" w:rsidRPr="00AB7B0F" w:rsidRDefault="005A24C2" w:rsidP="00AB7B0F">
      <w:pPr>
        <w:numPr>
          <w:ilvl w:val="0"/>
          <w:numId w:val="4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Alespoň jednu realizovanou stavbu nejdéle v posledních </w:t>
      </w:r>
      <w:r w:rsidR="00962CE5">
        <w:rPr>
          <w:rFonts w:ascii="Palatino Linotype" w:hAnsi="Palatino Linotype" w:cs="Arial"/>
          <w:bCs/>
          <w:sz w:val="20"/>
          <w:szCs w:val="20"/>
        </w:rPr>
        <w:t>(</w:t>
      </w:r>
      <w:r>
        <w:rPr>
          <w:rFonts w:ascii="Palatino Linotype" w:hAnsi="Palatino Linotype" w:cs="Arial"/>
          <w:bCs/>
          <w:sz w:val="20"/>
          <w:szCs w:val="20"/>
        </w:rPr>
        <w:t>5</w:t>
      </w:r>
      <w:r w:rsidR="00962CE5">
        <w:rPr>
          <w:rFonts w:ascii="Palatino Linotype" w:hAnsi="Palatino Linotype" w:cs="Arial"/>
          <w:bCs/>
          <w:sz w:val="20"/>
          <w:szCs w:val="20"/>
        </w:rPr>
        <w:t>)</w:t>
      </w:r>
      <w:r>
        <w:rPr>
          <w:rFonts w:ascii="Palatino Linotype" w:hAnsi="Palatino Linotype" w:cs="Arial"/>
          <w:bCs/>
          <w:sz w:val="20"/>
          <w:szCs w:val="20"/>
        </w:rPr>
        <w:t xml:space="preserve"> letech před zahájením VŘ, jejímž předmětem bylo zpracování projektové dokumentace alespoň ve dvou stupních v rámci stavební akce spočívající v novostavbě nebo rekonstrukci budovy občanské výstavby nebo budovy pro bydlení, vyjma výrobních hal a logistických center a vyjma staveb, kde hlavním předmětem projektové dokumentace, resp. projekčních prací bylo zateplení budovy (ETISC, výměna výplní, zateplení střešního pláště), jejíž stavební náklady činily alespoň 20 mil. Kč bez DPH. </w:t>
      </w:r>
      <w:bookmarkStart w:id="6" w:name="_Hlk62822210"/>
      <w:bookmarkEnd w:id="4"/>
    </w:p>
    <w:p w14:paraId="0EFF80C9" w14:textId="77777777" w:rsidR="00134392" w:rsidRDefault="00134392" w:rsidP="00134392">
      <w:pPr>
        <w:keepNext/>
        <w:keepLines/>
        <w:spacing w:after="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AB7B0F" w:rsidRPr="00C676C9" w14:paraId="628D1606" w14:textId="77777777" w:rsidTr="00262AB9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63E4FB64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center"/>
              <w:rPr>
                <w:rFonts w:ascii="Palatino Linotype" w:hAnsi="Palatino Linotype"/>
                <w:b/>
                <w:bCs/>
                <w:caps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b/>
                <w:bCs/>
                <w:caps/>
                <w:sz w:val="18"/>
                <w:szCs w:val="18"/>
              </w:rPr>
              <w:t>VEDOUCÍ PROJEKTant</w:t>
            </w:r>
          </w:p>
        </w:tc>
      </w:tr>
      <w:tr w:rsidR="00AB7B0F" w:rsidRPr="00C676C9" w14:paraId="68C71DE6" w14:textId="77777777" w:rsidTr="00262AB9">
        <w:trPr>
          <w:cantSplit/>
        </w:trPr>
        <w:tc>
          <w:tcPr>
            <w:tcW w:w="2139" w:type="pct"/>
            <w:gridSpan w:val="2"/>
          </w:tcPr>
          <w:p w14:paraId="5992D732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Jméno a příjmení</w:t>
            </w:r>
          </w:p>
          <w:p w14:paraId="71566C08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1" w:type="pct"/>
            <w:gridSpan w:val="2"/>
          </w:tcPr>
          <w:p w14:paraId="1B7B6B11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68AD2AD5" w14:textId="77777777" w:rsidTr="00262AB9">
        <w:trPr>
          <w:cantSplit/>
        </w:trPr>
        <w:tc>
          <w:tcPr>
            <w:tcW w:w="2139" w:type="pct"/>
            <w:gridSpan w:val="2"/>
          </w:tcPr>
          <w:p w14:paraId="39D2FFA2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6EA5C616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0F371949" w14:textId="77777777" w:rsidTr="00262AB9">
        <w:trPr>
          <w:cantSplit/>
        </w:trPr>
        <w:tc>
          <w:tcPr>
            <w:tcW w:w="2139" w:type="pct"/>
            <w:gridSpan w:val="2"/>
          </w:tcPr>
          <w:p w14:paraId="56511C7F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Autorizace</w:t>
            </w:r>
          </w:p>
          <w:p w14:paraId="00BF1C4B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3EAD08CB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42CCB1DA" w14:textId="77777777" w:rsidTr="00262AB9">
        <w:trPr>
          <w:cantSplit/>
          <w:trHeight w:val="699"/>
        </w:trPr>
        <w:tc>
          <w:tcPr>
            <w:tcW w:w="2139" w:type="pct"/>
            <w:gridSpan w:val="2"/>
          </w:tcPr>
          <w:p w14:paraId="4FD1B3AD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 xml:space="preserve">Délka praxe v oboru 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projekčních prací </w:t>
            </w:r>
            <w:r w:rsidRPr="00C676C9">
              <w:rPr>
                <w:rFonts w:ascii="Palatino Linotype" w:hAnsi="Palatino Linotype"/>
                <w:sz w:val="18"/>
                <w:szCs w:val="18"/>
              </w:rPr>
              <w:t>(roky)</w:t>
            </w:r>
          </w:p>
        </w:tc>
        <w:tc>
          <w:tcPr>
            <w:tcW w:w="2861" w:type="pct"/>
            <w:gridSpan w:val="2"/>
          </w:tcPr>
          <w:p w14:paraId="3AE6C97E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236215C9" w14:textId="77777777" w:rsidTr="00262AB9">
        <w:trPr>
          <w:cantSplit/>
        </w:trPr>
        <w:tc>
          <w:tcPr>
            <w:tcW w:w="1423" w:type="pct"/>
            <w:vMerge w:val="restart"/>
            <w:vAlign w:val="center"/>
          </w:tcPr>
          <w:p w14:paraId="41CFD22F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CBF34AE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b/>
                <w:sz w:val="18"/>
                <w:szCs w:val="18"/>
              </w:rPr>
              <w:t xml:space="preserve">Název referenční služby </w:t>
            </w:r>
          </w:p>
          <w:p w14:paraId="2E54EEB9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</w:p>
        </w:tc>
        <w:tc>
          <w:tcPr>
            <w:tcW w:w="1653" w:type="pct"/>
          </w:tcPr>
          <w:p w14:paraId="0B56FE2F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77D03FAD" w14:textId="77777777" w:rsidTr="00262AB9">
        <w:trPr>
          <w:cantSplit/>
          <w:trHeight w:val="482"/>
        </w:trPr>
        <w:tc>
          <w:tcPr>
            <w:tcW w:w="1423" w:type="pct"/>
            <w:vMerge/>
          </w:tcPr>
          <w:p w14:paraId="04EA8927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24" w:type="pct"/>
            <w:gridSpan w:val="2"/>
          </w:tcPr>
          <w:p w14:paraId="349C5B6F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Identifikace objednatele</w:t>
            </w:r>
          </w:p>
        </w:tc>
        <w:tc>
          <w:tcPr>
            <w:tcW w:w="1653" w:type="pct"/>
          </w:tcPr>
          <w:p w14:paraId="6D6C88FD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5F94C8B1" w14:textId="77777777" w:rsidTr="00262AB9">
        <w:trPr>
          <w:cantSplit/>
          <w:trHeight w:val="482"/>
        </w:trPr>
        <w:tc>
          <w:tcPr>
            <w:tcW w:w="1423" w:type="pct"/>
            <w:vMerge/>
          </w:tcPr>
          <w:p w14:paraId="0B27D41A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24" w:type="pct"/>
            <w:gridSpan w:val="2"/>
          </w:tcPr>
          <w:p w14:paraId="12008D7D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Jednalo se o dokumentaci alespoň ve dvou stupních? (ano/ne)</w:t>
            </w:r>
          </w:p>
        </w:tc>
        <w:tc>
          <w:tcPr>
            <w:tcW w:w="1653" w:type="pct"/>
          </w:tcPr>
          <w:p w14:paraId="3A40B60C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794B7B79" w14:textId="77777777" w:rsidTr="00262AB9">
        <w:trPr>
          <w:cantSplit/>
          <w:trHeight w:val="680"/>
        </w:trPr>
        <w:tc>
          <w:tcPr>
            <w:tcW w:w="1423" w:type="pct"/>
            <w:vMerge/>
          </w:tcPr>
          <w:p w14:paraId="69E42270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24" w:type="pct"/>
            <w:gridSpan w:val="2"/>
          </w:tcPr>
          <w:p w14:paraId="700A115B" w14:textId="5A0E4507" w:rsidR="00AB7B0F" w:rsidRPr="00C676C9" w:rsidRDefault="00AB7B0F" w:rsidP="00262AB9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C676C9">
              <w:rPr>
                <w:rFonts w:ascii="Palatino Linotype" w:hAnsi="Palatino Linotype" w:cs="Arial"/>
                <w:sz w:val="18"/>
                <w:szCs w:val="18"/>
              </w:rPr>
              <w:t xml:space="preserve">Předmětem PD </w:t>
            </w:r>
            <w:r>
              <w:rPr>
                <w:rFonts w:ascii="Palatino Linotype" w:hAnsi="Palatino Linotype" w:cs="Arial"/>
                <w:sz w:val="18"/>
                <w:szCs w:val="18"/>
              </w:rPr>
              <w:t>novo</w:t>
            </w:r>
            <w:r w:rsidRPr="00C676C9">
              <w:rPr>
                <w:rFonts w:ascii="Palatino Linotype" w:hAnsi="Palatino Linotype" w:cs="Arial"/>
                <w:sz w:val="18"/>
                <w:szCs w:val="18"/>
              </w:rPr>
              <w:t xml:space="preserve">stavba </w:t>
            </w:r>
            <w:r>
              <w:rPr>
                <w:rFonts w:ascii="Palatino Linotype" w:hAnsi="Palatino Linotype" w:cs="Arial"/>
                <w:sz w:val="18"/>
                <w:szCs w:val="18"/>
              </w:rPr>
              <w:t>nebo rekonstrukce budovy občanské výstavby a služby s výše uvedenými výjimkami</w:t>
            </w:r>
            <w:r w:rsidRPr="00C676C9">
              <w:rPr>
                <w:rFonts w:ascii="Palatino Linotype" w:hAnsi="Palatino Linotype" w:cs="Arial"/>
                <w:sz w:val="18"/>
                <w:szCs w:val="18"/>
              </w:rPr>
              <w:t>? (ano/ne)</w:t>
            </w:r>
          </w:p>
        </w:tc>
        <w:tc>
          <w:tcPr>
            <w:tcW w:w="1653" w:type="pct"/>
          </w:tcPr>
          <w:p w14:paraId="4D48B4C3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0532E027" w14:textId="77777777" w:rsidTr="00262AB9">
        <w:trPr>
          <w:cantSplit/>
          <w:trHeight w:val="704"/>
        </w:trPr>
        <w:tc>
          <w:tcPr>
            <w:tcW w:w="1423" w:type="pct"/>
            <w:vMerge/>
          </w:tcPr>
          <w:p w14:paraId="5FCCBA9B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24" w:type="pct"/>
            <w:gridSpan w:val="2"/>
          </w:tcPr>
          <w:p w14:paraId="4C1FAAA5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Předpokládané stavební náklady (v Kč bez DPH)</w:t>
            </w:r>
          </w:p>
        </w:tc>
        <w:tc>
          <w:tcPr>
            <w:tcW w:w="1653" w:type="pct"/>
          </w:tcPr>
          <w:p w14:paraId="75E249B7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AB7B0F" w:rsidRPr="00C676C9" w14:paraId="47D07B80" w14:textId="77777777" w:rsidTr="00262AB9">
        <w:trPr>
          <w:cantSplit/>
          <w:trHeight w:val="680"/>
        </w:trPr>
        <w:tc>
          <w:tcPr>
            <w:tcW w:w="1423" w:type="pct"/>
            <w:vMerge/>
          </w:tcPr>
          <w:p w14:paraId="0BCDF696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24" w:type="pct"/>
            <w:gridSpan w:val="2"/>
          </w:tcPr>
          <w:p w14:paraId="777997BB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C676C9">
              <w:rPr>
                <w:rFonts w:ascii="Palatino Linotype" w:hAnsi="Palatino Linotype"/>
                <w:sz w:val="18"/>
                <w:szCs w:val="18"/>
              </w:rPr>
              <w:t>Doba realizace</w:t>
            </w:r>
          </w:p>
        </w:tc>
        <w:tc>
          <w:tcPr>
            <w:tcW w:w="1653" w:type="pct"/>
          </w:tcPr>
          <w:p w14:paraId="0EBEC677" w14:textId="77777777" w:rsidR="00AB7B0F" w:rsidRPr="00C676C9" w:rsidRDefault="00AB7B0F" w:rsidP="00262AB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</w:tbl>
    <w:p w14:paraId="0526A492" w14:textId="77777777" w:rsidR="00AB7B0F" w:rsidRDefault="00AB7B0F" w:rsidP="00134392">
      <w:pPr>
        <w:keepNext/>
        <w:keepLines/>
        <w:spacing w:after="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7B1E918" w14:textId="5CC035C5" w:rsidR="00662DE7" w:rsidRDefault="00662DE7" w:rsidP="00134392">
      <w:pPr>
        <w:keepNext/>
        <w:keepLines/>
        <w:spacing w:after="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  <w:r w:rsidRPr="005D2482">
        <w:rPr>
          <w:rFonts w:ascii="Palatino Linotype" w:hAnsi="Palatino Linotype" w:cs="Arial"/>
          <w:b/>
          <w:sz w:val="20"/>
          <w:szCs w:val="20"/>
        </w:rPr>
        <w:t>Dodavatel přikládá jako přílohu toto prohlášení:</w:t>
      </w:r>
    </w:p>
    <w:bookmarkEnd w:id="6"/>
    <w:p w14:paraId="1F480175" w14:textId="77777777" w:rsidR="00662DE7" w:rsidRDefault="00662DE7" w:rsidP="0013439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0" w:hanging="357"/>
        <w:jc w:val="both"/>
        <w:rPr>
          <w:rFonts w:ascii="Palatino Linotype" w:hAnsi="Palatino Linotype" w:cs="Arial"/>
          <w:b/>
          <w:sz w:val="20"/>
        </w:rPr>
      </w:pPr>
      <w:r w:rsidRPr="001E0815">
        <w:rPr>
          <w:rFonts w:ascii="Palatino Linotype" w:hAnsi="Palatino Linotype" w:cs="Arial"/>
          <w:b/>
          <w:sz w:val="20"/>
        </w:rPr>
        <w:t>osvědčení o autorizaci;</w:t>
      </w:r>
    </w:p>
    <w:p w14:paraId="19A44871" w14:textId="77777777" w:rsidR="00990CB7" w:rsidRDefault="00990CB7" w:rsidP="00990CB7">
      <w:pPr>
        <w:autoSpaceDE w:val="0"/>
        <w:autoSpaceDN w:val="0"/>
        <w:adjustRightInd w:val="0"/>
        <w:spacing w:after="0" w:line="240" w:lineRule="auto"/>
        <w:ind w:left="2840"/>
        <w:jc w:val="both"/>
        <w:rPr>
          <w:rFonts w:ascii="Palatino Linotype" w:hAnsi="Palatino Linotype" w:cs="Arial"/>
          <w:b/>
          <w:sz w:val="20"/>
        </w:rPr>
      </w:pPr>
    </w:p>
    <w:p w14:paraId="18B652E7" w14:textId="77777777" w:rsidR="0014750F" w:rsidRDefault="0014750F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7131FD91" w14:textId="1483A0A3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846F38" w14:paraId="21A90FAA" w14:textId="77777777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0943B0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</w:t>
            </w:r>
            <w:r w:rsidRPr="007D4A43">
              <w:rPr>
                <w:rFonts w:ascii="Arial" w:eastAsia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0F6EBBC0" w14:textId="77777777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6676A" w:rsidRPr="00846F38" w14:paraId="6A49D18B" w14:textId="77777777">
        <w:tc>
          <w:tcPr>
            <w:tcW w:w="780" w:type="pct"/>
            <w:shd w:val="clear" w:color="auto" w:fill="auto"/>
          </w:tcPr>
          <w:p w14:paraId="26255B1D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4B29415D" w14:textId="0BE17B0B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643A0DDD" w14:textId="2232D252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846F38" w14:paraId="60E1D1F7" w14:textId="77777777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6676A" w:rsidRPr="00846F38" w14:paraId="626A56AE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8E295E8" w14:textId="77777777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A64383A" w14:textId="77777777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670A6253" w14:textId="77777777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846F38" w:rsidRDefault="0006676A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846F38" w14:paraId="6859A3A9" w14:textId="77777777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F8D3319" w14:textId="77777777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846F38" w14:paraId="3CF73C9B" w14:textId="77777777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7D4A8F8F" w14:textId="77777777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7FBB2868" w:rsidR="0006676A" w:rsidRPr="00846F38" w:rsidRDefault="000943B0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943B0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06676A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</w:p>
        </w:tc>
      </w:tr>
      <w:tr w:rsidR="0006676A" w:rsidRPr="00846F38" w14:paraId="2BD58BA5" w14:textId="77777777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846F38" w:rsidRDefault="0006676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BB5102" w14:textId="371F7C90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4DFA7B0D" w14:textId="1D4F7A4A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0D133730" w14:textId="77777777" w:rsidR="0006676A" w:rsidRP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104C88B7" w14:textId="5811CD07" w:rsidR="00C505D9" w:rsidRDefault="00C505D9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DF35D5C" w14:textId="77777777" w:rsidR="008B0130" w:rsidRDefault="008B0130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77777777" w:rsidR="00C50EAC" w:rsidRPr="00D41A0E" w:rsidRDefault="00D41A0E" w:rsidP="00E764D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7" w:name="_Hlk119326567"/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bookmarkEnd w:id="7"/>
    <w:p w14:paraId="1C1324AC" w14:textId="77777777" w:rsidR="00184E36" w:rsidRPr="00D03B33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D03B33">
        <w:rPr>
          <w:rFonts w:ascii="Palatino Linotype" w:hAnsi="Palatino Linotype" w:cs="Arial"/>
          <w:b/>
          <w:sz w:val="20"/>
          <w:szCs w:val="20"/>
        </w:rPr>
        <w:t xml:space="preserve">Dodavatel dále předkládá čestné prohlášení o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neexistenci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střetu zájmů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v souladu s § 4b zákona č. 159/2006 Sb., o střetu zájmů, ve znění pozdějších předpisů</w:t>
      </w:r>
      <w:r w:rsidRPr="00A744B8">
        <w:rPr>
          <w:rFonts w:ascii="Palatino Linotype" w:hAnsi="Palatino Linotype"/>
          <w:vertAlign w:val="superscript"/>
        </w:rPr>
        <w:footnoteReference w:id="1"/>
      </w:r>
      <w:r w:rsidRPr="00D03B3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25728E1D" w14:textId="77777777" w:rsidR="00184E36" w:rsidRDefault="00184E36" w:rsidP="00184E3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C2A7C8" w14:textId="760A1067" w:rsidR="00184E36" w:rsidRDefault="00184E36" w:rsidP="00E764D2">
      <w:pPr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2E4F9F">
        <w:rPr>
          <w:rFonts w:ascii="Palatino Linotype" w:hAnsi="Palatino Linotype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2DF9EB6" w14:textId="77777777" w:rsidR="00990CB7" w:rsidRDefault="00990CB7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22B87D51" w14:textId="77777777" w:rsidR="00990CB7" w:rsidRDefault="00990CB7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64AB74CD" w14:textId="4BF07344" w:rsidR="00184E36" w:rsidRPr="00B735B5" w:rsidRDefault="00184E36" w:rsidP="00E764D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B735B5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D65A0EB" w14:textId="37F75749" w:rsidR="00662DE7" w:rsidRDefault="00184E36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B735B5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26DC4EE2" w14:textId="77777777" w:rsidR="0014750F" w:rsidRDefault="0014750F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0ECA7072" w14:textId="02B5009D" w:rsidR="0006676A" w:rsidRDefault="00771AFE" w:rsidP="00662D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Prohlášení </w:t>
      </w:r>
      <w:r w:rsidRPr="006A0585">
        <w:rPr>
          <w:rFonts w:ascii="Palatino Linotype" w:hAnsi="Palatino Linotype" w:cs="Arial"/>
          <w:b/>
          <w:bCs/>
          <w:sz w:val="24"/>
          <w:szCs w:val="24"/>
        </w:rPr>
        <w:t>k akceptaci obchodních podmínek</w:t>
      </w:r>
    </w:p>
    <w:p w14:paraId="0A205BAA" w14:textId="2597188C" w:rsidR="00771AFE" w:rsidRDefault="00771AFE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771AF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1D032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1D032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1D032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7F2F220A" w14:textId="77777777" w:rsidR="00990CB7" w:rsidRDefault="00990CB7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5D6970DE" w14:textId="22C2307A" w:rsidR="00C505D9" w:rsidRPr="006A0585" w:rsidRDefault="00C505D9" w:rsidP="00662D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8" w:name="_Hlk94533199"/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5210AE" w:rsidRPr="002333AF">
        <w:rPr>
          <w:rFonts w:ascii="Palatino Linotype" w:hAnsi="Palatino Linotype" w:cs="Arial"/>
          <w:b/>
          <w:bCs/>
          <w:sz w:val="24"/>
          <w:szCs w:val="32"/>
        </w:rPr>
        <w:t>a environmentáln</w:t>
      </w:r>
      <w:r w:rsidR="005845D2" w:rsidRPr="002333AF">
        <w:rPr>
          <w:rFonts w:ascii="Palatino Linotype" w:hAnsi="Palatino Linotype" w:cs="Arial"/>
          <w:b/>
          <w:bCs/>
          <w:sz w:val="24"/>
          <w:szCs w:val="32"/>
        </w:rPr>
        <w:t>ě</w:t>
      </w:r>
      <w:r w:rsidR="005210AE" w:rsidRPr="006A0585">
        <w:rPr>
          <w:rFonts w:ascii="Palatino Linotype" w:hAnsi="Palatino Linotype" w:cs="Arial"/>
          <w:b/>
          <w:bCs/>
          <w:sz w:val="24"/>
          <w:szCs w:val="32"/>
        </w:rPr>
        <w:t xml:space="preserve"> </w:t>
      </w: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odpovědnému plnění veřejné zakázky  </w:t>
      </w:r>
      <w:bookmarkEnd w:id="8"/>
    </w:p>
    <w:p w14:paraId="40D5B107" w14:textId="3773334A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bookmarkStart w:id="9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lastRenderedPageBreak/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0AD0D343" w:rsid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bookmarkEnd w:id="9"/>
    <w:p w14:paraId="299CED8D" w14:textId="77777777" w:rsidR="006247B9" w:rsidRPr="006247B9" w:rsidRDefault="006247B9" w:rsidP="006247B9">
      <w:pPr>
        <w:spacing w:after="240"/>
        <w:rPr>
          <w:rFonts w:ascii="Palatino Linotype" w:hAnsi="Palatino Linotype" w:cs="Arial"/>
          <w:bCs/>
          <w:sz w:val="20"/>
          <w:szCs w:val="20"/>
        </w:rPr>
      </w:pPr>
      <w:r w:rsidRPr="006247B9">
        <w:rPr>
          <w:rFonts w:ascii="Palatino Linotype" w:hAnsi="Palatino Linotype" w:cs="Arial"/>
          <w:bCs/>
          <w:sz w:val="20"/>
          <w:szCs w:val="20"/>
        </w:rPr>
        <w:t xml:space="preserve">Projektové dokumentace budou dále zpracovány v souladu se Zásadami cirkulární ekonomiky při projektování budov, které vydala v roce 2020 Evropská komise. Zpracovatel dokumentace bude navrhovat řešení také z hlediska zvažování nákladů a přínosů budovy, zvažování různých variant řešení projektu s ohledem na dopady a přínosy zejména na životního prostředí a sociální oblast, nebo návrhu k použití materiálů, jež jsou snadno recyklovatelné. </w:t>
      </w:r>
    </w:p>
    <w:p w14:paraId="3B347AC7" w14:textId="77777777" w:rsidR="00232435" w:rsidRPr="00D41A0E" w:rsidRDefault="00232435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53B7BEA" w14:textId="77777777" w:rsidR="004730B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7BFB59B6" w14:textId="51084492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1181" w14:textId="77777777" w:rsidR="00BF5B22" w:rsidRDefault="00BF5B22" w:rsidP="002002D1">
      <w:pPr>
        <w:spacing w:after="0" w:line="240" w:lineRule="auto"/>
      </w:pPr>
      <w:r>
        <w:separator/>
      </w:r>
    </w:p>
  </w:endnote>
  <w:endnote w:type="continuationSeparator" w:id="0">
    <w:p w14:paraId="3EC738A5" w14:textId="77777777" w:rsidR="00BF5B22" w:rsidRDefault="00BF5B2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023A" w14:textId="77777777" w:rsidR="00BF5B22" w:rsidRDefault="00BF5B22" w:rsidP="002002D1">
      <w:pPr>
        <w:spacing w:after="0" w:line="240" w:lineRule="auto"/>
      </w:pPr>
      <w:r>
        <w:separator/>
      </w:r>
    </w:p>
  </w:footnote>
  <w:footnote w:type="continuationSeparator" w:id="0">
    <w:p w14:paraId="243EEBDA" w14:textId="77777777" w:rsidR="00BF5B22" w:rsidRDefault="00BF5B22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771AFE">
        <w:rPr>
          <w:rFonts w:ascii="Palatino Linotype" w:hAnsi="Palatino Linotype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8BA681F" w:rsidR="00535601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024C73">
      <w:rPr>
        <w:rFonts w:ascii="Palatino Linotype" w:hAnsi="Palatino Linotype" w:cs="Arial"/>
        <w:bCs/>
        <w:sz w:val="20"/>
        <w:szCs w:val="20"/>
      </w:rPr>
      <w:t>1</w:t>
    </w:r>
    <w:r w:rsidR="00BD7DB2">
      <w:rPr>
        <w:rFonts w:ascii="Palatino Linotype" w:hAnsi="Palatino Linotype" w:cs="Arial"/>
        <w:bCs/>
        <w:sz w:val="20"/>
        <w:szCs w:val="20"/>
      </w:rPr>
      <w:t xml:space="preserve"> 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6CF"/>
    <w:multiLevelType w:val="hybridMultilevel"/>
    <w:tmpl w:val="C9DCB304"/>
    <w:lvl w:ilvl="0" w:tplc="0405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0ED0827"/>
    <w:multiLevelType w:val="hybridMultilevel"/>
    <w:tmpl w:val="EB76B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6A0A"/>
    <w:multiLevelType w:val="hybridMultilevel"/>
    <w:tmpl w:val="9348A63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8EC"/>
    <w:multiLevelType w:val="hybridMultilevel"/>
    <w:tmpl w:val="297496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C2167"/>
    <w:multiLevelType w:val="hybridMultilevel"/>
    <w:tmpl w:val="2B28089C"/>
    <w:lvl w:ilvl="0" w:tplc="0405000B">
      <w:start w:val="1"/>
      <w:numFmt w:val="bullet"/>
      <w:lvlText w:val=""/>
      <w:lvlJc w:val="left"/>
      <w:pPr>
        <w:ind w:left="178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0" w15:restartNumberingAfterBreak="0">
    <w:nsid w:val="4D1D24AC"/>
    <w:multiLevelType w:val="hybridMultilevel"/>
    <w:tmpl w:val="087CC5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5AB5"/>
    <w:multiLevelType w:val="hybridMultilevel"/>
    <w:tmpl w:val="BF26BDF4"/>
    <w:lvl w:ilvl="0" w:tplc="C9F0B4D6">
      <w:start w:val="1"/>
      <w:numFmt w:val="lowerLetter"/>
      <w:lvlText w:val="%1)"/>
      <w:lvlJc w:val="left"/>
      <w:pPr>
        <w:ind w:left="1494" w:hanging="360"/>
      </w:pPr>
      <w:rPr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2887173"/>
    <w:multiLevelType w:val="hybridMultilevel"/>
    <w:tmpl w:val="233C2DE4"/>
    <w:lvl w:ilvl="0" w:tplc="0405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59A"/>
    <w:multiLevelType w:val="hybridMultilevel"/>
    <w:tmpl w:val="DEB8D0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A2811"/>
    <w:multiLevelType w:val="hybridMultilevel"/>
    <w:tmpl w:val="A4C0E3D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30A4755"/>
    <w:multiLevelType w:val="hybridMultilevel"/>
    <w:tmpl w:val="3A4CD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C4FE9"/>
    <w:multiLevelType w:val="hybridMultilevel"/>
    <w:tmpl w:val="0434B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E3C7B"/>
    <w:multiLevelType w:val="hybridMultilevel"/>
    <w:tmpl w:val="3F46B574"/>
    <w:lvl w:ilvl="0" w:tplc="0B5E6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F85B79"/>
    <w:multiLevelType w:val="hybridMultilevel"/>
    <w:tmpl w:val="83F274E8"/>
    <w:lvl w:ilvl="0" w:tplc="F0C8ACE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E555177"/>
    <w:multiLevelType w:val="hybridMultilevel"/>
    <w:tmpl w:val="073CD86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2515">
    <w:abstractNumId w:val="16"/>
  </w:num>
  <w:num w:numId="2" w16cid:durableId="913662095">
    <w:abstractNumId w:val="33"/>
  </w:num>
  <w:num w:numId="3" w16cid:durableId="1530408962">
    <w:abstractNumId w:val="10"/>
  </w:num>
  <w:num w:numId="4" w16cid:durableId="2006932264">
    <w:abstractNumId w:val="17"/>
  </w:num>
  <w:num w:numId="5" w16cid:durableId="2979683">
    <w:abstractNumId w:val="37"/>
  </w:num>
  <w:num w:numId="6" w16cid:durableId="1998530533">
    <w:abstractNumId w:val="36"/>
  </w:num>
  <w:num w:numId="7" w16cid:durableId="1372270539">
    <w:abstractNumId w:val="6"/>
  </w:num>
  <w:num w:numId="8" w16cid:durableId="61410003">
    <w:abstractNumId w:val="15"/>
  </w:num>
  <w:num w:numId="9" w16cid:durableId="1184512557">
    <w:abstractNumId w:val="5"/>
  </w:num>
  <w:num w:numId="10" w16cid:durableId="1190026415">
    <w:abstractNumId w:val="3"/>
  </w:num>
  <w:num w:numId="11" w16cid:durableId="2034109195">
    <w:abstractNumId w:val="14"/>
  </w:num>
  <w:num w:numId="12" w16cid:durableId="1954288897">
    <w:abstractNumId w:val="35"/>
  </w:num>
  <w:num w:numId="13" w16cid:durableId="1772815866">
    <w:abstractNumId w:val="34"/>
  </w:num>
  <w:num w:numId="14" w16cid:durableId="1931890867">
    <w:abstractNumId w:val="2"/>
  </w:num>
  <w:num w:numId="15" w16cid:durableId="953249911">
    <w:abstractNumId w:val="41"/>
  </w:num>
  <w:num w:numId="16" w16cid:durableId="3522718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682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7085188">
    <w:abstractNumId w:val="12"/>
  </w:num>
  <w:num w:numId="19" w16cid:durableId="1431121907">
    <w:abstractNumId w:val="24"/>
  </w:num>
  <w:num w:numId="20" w16cid:durableId="1509440597">
    <w:abstractNumId w:val="12"/>
  </w:num>
  <w:num w:numId="21" w16cid:durableId="69275905">
    <w:abstractNumId w:val="4"/>
  </w:num>
  <w:num w:numId="22" w16cid:durableId="29185633">
    <w:abstractNumId w:val="26"/>
  </w:num>
  <w:num w:numId="23" w16cid:durableId="1922326527">
    <w:abstractNumId w:val="21"/>
  </w:num>
  <w:num w:numId="24" w16cid:durableId="797188849">
    <w:abstractNumId w:val="30"/>
  </w:num>
  <w:num w:numId="25" w16cid:durableId="1198423244">
    <w:abstractNumId w:val="27"/>
  </w:num>
  <w:num w:numId="26" w16cid:durableId="589430874">
    <w:abstractNumId w:val="31"/>
  </w:num>
  <w:num w:numId="27" w16cid:durableId="2055541968">
    <w:abstractNumId w:val="8"/>
  </w:num>
  <w:num w:numId="28" w16cid:durableId="1417173401">
    <w:abstractNumId w:val="19"/>
  </w:num>
  <w:num w:numId="29" w16cid:durableId="901019743">
    <w:abstractNumId w:val="1"/>
  </w:num>
  <w:num w:numId="30" w16cid:durableId="128864436">
    <w:abstractNumId w:val="9"/>
  </w:num>
  <w:num w:numId="31" w16cid:durableId="1147866928">
    <w:abstractNumId w:val="42"/>
  </w:num>
  <w:num w:numId="32" w16cid:durableId="1900510350">
    <w:abstractNumId w:val="29"/>
  </w:num>
  <w:num w:numId="33" w16cid:durableId="598219705">
    <w:abstractNumId w:val="38"/>
  </w:num>
  <w:num w:numId="34" w16cid:durableId="1426610020">
    <w:abstractNumId w:val="22"/>
  </w:num>
  <w:num w:numId="35" w16cid:durableId="1654606632">
    <w:abstractNumId w:val="28"/>
  </w:num>
  <w:num w:numId="36" w16cid:durableId="869564412">
    <w:abstractNumId w:val="0"/>
  </w:num>
  <w:num w:numId="37" w16cid:durableId="1177647417">
    <w:abstractNumId w:val="23"/>
  </w:num>
  <w:num w:numId="38" w16cid:durableId="1721784717">
    <w:abstractNumId w:val="25"/>
  </w:num>
  <w:num w:numId="39" w16cid:durableId="1819568625">
    <w:abstractNumId w:val="7"/>
  </w:num>
  <w:num w:numId="40" w16cid:durableId="1738632148">
    <w:abstractNumId w:val="43"/>
  </w:num>
  <w:num w:numId="41" w16cid:durableId="2079160335">
    <w:abstractNumId w:val="13"/>
  </w:num>
  <w:num w:numId="42" w16cid:durableId="523516878">
    <w:abstractNumId w:val="20"/>
  </w:num>
  <w:num w:numId="43" w16cid:durableId="443429595">
    <w:abstractNumId w:val="39"/>
  </w:num>
  <w:num w:numId="44" w16cid:durableId="2135588188">
    <w:abstractNumId w:val="11"/>
  </w:num>
  <w:num w:numId="45" w16cid:durableId="5045210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6F38"/>
    <w:rsid w:val="00013E10"/>
    <w:rsid w:val="0001774B"/>
    <w:rsid w:val="00024C73"/>
    <w:rsid w:val="00025F66"/>
    <w:rsid w:val="00031B60"/>
    <w:rsid w:val="0006676A"/>
    <w:rsid w:val="000724C2"/>
    <w:rsid w:val="00081846"/>
    <w:rsid w:val="00083109"/>
    <w:rsid w:val="00084427"/>
    <w:rsid w:val="000943B0"/>
    <w:rsid w:val="000A2FA0"/>
    <w:rsid w:val="000A3A11"/>
    <w:rsid w:val="000A4DF6"/>
    <w:rsid w:val="000D5F7B"/>
    <w:rsid w:val="00106D2E"/>
    <w:rsid w:val="001072C8"/>
    <w:rsid w:val="001326D0"/>
    <w:rsid w:val="00134392"/>
    <w:rsid w:val="0014750F"/>
    <w:rsid w:val="001579B1"/>
    <w:rsid w:val="001707B7"/>
    <w:rsid w:val="00180A1C"/>
    <w:rsid w:val="00184E36"/>
    <w:rsid w:val="00186819"/>
    <w:rsid w:val="00186B65"/>
    <w:rsid w:val="00187660"/>
    <w:rsid w:val="001923B4"/>
    <w:rsid w:val="001A0B02"/>
    <w:rsid w:val="001B0C12"/>
    <w:rsid w:val="001B595C"/>
    <w:rsid w:val="001C572D"/>
    <w:rsid w:val="001D0324"/>
    <w:rsid w:val="001D5358"/>
    <w:rsid w:val="001D75A6"/>
    <w:rsid w:val="001E432A"/>
    <w:rsid w:val="001E554C"/>
    <w:rsid w:val="002002D1"/>
    <w:rsid w:val="00215AA4"/>
    <w:rsid w:val="002174B3"/>
    <w:rsid w:val="00217F92"/>
    <w:rsid w:val="00221C74"/>
    <w:rsid w:val="00232435"/>
    <w:rsid w:val="002333AF"/>
    <w:rsid w:val="00234559"/>
    <w:rsid w:val="0023461F"/>
    <w:rsid w:val="00241584"/>
    <w:rsid w:val="00244356"/>
    <w:rsid w:val="00244FBF"/>
    <w:rsid w:val="00245CBF"/>
    <w:rsid w:val="00250033"/>
    <w:rsid w:val="002569D2"/>
    <w:rsid w:val="00262118"/>
    <w:rsid w:val="00266B7B"/>
    <w:rsid w:val="00270491"/>
    <w:rsid w:val="0027156E"/>
    <w:rsid w:val="00272442"/>
    <w:rsid w:val="002765EE"/>
    <w:rsid w:val="00280472"/>
    <w:rsid w:val="00280AE0"/>
    <w:rsid w:val="00282480"/>
    <w:rsid w:val="00283C47"/>
    <w:rsid w:val="0028460E"/>
    <w:rsid w:val="00286B16"/>
    <w:rsid w:val="002951F5"/>
    <w:rsid w:val="002A4FF4"/>
    <w:rsid w:val="002A696D"/>
    <w:rsid w:val="002B2D32"/>
    <w:rsid w:val="002B7C02"/>
    <w:rsid w:val="002C4D05"/>
    <w:rsid w:val="002D11B9"/>
    <w:rsid w:val="002D411B"/>
    <w:rsid w:val="002F28C1"/>
    <w:rsid w:val="002F60D9"/>
    <w:rsid w:val="00304593"/>
    <w:rsid w:val="00304A4E"/>
    <w:rsid w:val="0031143F"/>
    <w:rsid w:val="00311C50"/>
    <w:rsid w:val="003205F9"/>
    <w:rsid w:val="003336E7"/>
    <w:rsid w:val="003352C9"/>
    <w:rsid w:val="0033656B"/>
    <w:rsid w:val="003418E5"/>
    <w:rsid w:val="00347045"/>
    <w:rsid w:val="0034731D"/>
    <w:rsid w:val="003503E5"/>
    <w:rsid w:val="00355D47"/>
    <w:rsid w:val="00375ED8"/>
    <w:rsid w:val="00380AD4"/>
    <w:rsid w:val="00382371"/>
    <w:rsid w:val="0038267D"/>
    <w:rsid w:val="00396BAF"/>
    <w:rsid w:val="003A4F13"/>
    <w:rsid w:val="003A62A5"/>
    <w:rsid w:val="003B6A5F"/>
    <w:rsid w:val="003F42D8"/>
    <w:rsid w:val="00405C94"/>
    <w:rsid w:val="00405E88"/>
    <w:rsid w:val="00420897"/>
    <w:rsid w:val="00422887"/>
    <w:rsid w:val="0042601D"/>
    <w:rsid w:val="00430B67"/>
    <w:rsid w:val="004317AB"/>
    <w:rsid w:val="00431805"/>
    <w:rsid w:val="00432F61"/>
    <w:rsid w:val="00440812"/>
    <w:rsid w:val="004413C3"/>
    <w:rsid w:val="00456A66"/>
    <w:rsid w:val="0046756A"/>
    <w:rsid w:val="004701DC"/>
    <w:rsid w:val="004730B2"/>
    <w:rsid w:val="00477567"/>
    <w:rsid w:val="004806BD"/>
    <w:rsid w:val="00480746"/>
    <w:rsid w:val="004853C2"/>
    <w:rsid w:val="0048590A"/>
    <w:rsid w:val="00485A87"/>
    <w:rsid w:val="00493258"/>
    <w:rsid w:val="004944B1"/>
    <w:rsid w:val="00497967"/>
    <w:rsid w:val="004A1B8A"/>
    <w:rsid w:val="004A52C3"/>
    <w:rsid w:val="004C0044"/>
    <w:rsid w:val="004C3CA8"/>
    <w:rsid w:val="004C5B9C"/>
    <w:rsid w:val="004D7A76"/>
    <w:rsid w:val="004E130A"/>
    <w:rsid w:val="004E44D2"/>
    <w:rsid w:val="004E6766"/>
    <w:rsid w:val="004F0095"/>
    <w:rsid w:val="004F6378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61837"/>
    <w:rsid w:val="00571EB8"/>
    <w:rsid w:val="0058256D"/>
    <w:rsid w:val="005845D2"/>
    <w:rsid w:val="00585FCC"/>
    <w:rsid w:val="00587348"/>
    <w:rsid w:val="005A071B"/>
    <w:rsid w:val="005A24C2"/>
    <w:rsid w:val="005A4052"/>
    <w:rsid w:val="005D3498"/>
    <w:rsid w:val="005D6247"/>
    <w:rsid w:val="005E2A1D"/>
    <w:rsid w:val="005F12B0"/>
    <w:rsid w:val="00605073"/>
    <w:rsid w:val="00612869"/>
    <w:rsid w:val="00614A71"/>
    <w:rsid w:val="006247B9"/>
    <w:rsid w:val="00625870"/>
    <w:rsid w:val="00640F13"/>
    <w:rsid w:val="00644BFC"/>
    <w:rsid w:val="00647F39"/>
    <w:rsid w:val="00662DE7"/>
    <w:rsid w:val="0066739E"/>
    <w:rsid w:val="00676963"/>
    <w:rsid w:val="00686933"/>
    <w:rsid w:val="006977C9"/>
    <w:rsid w:val="006A0585"/>
    <w:rsid w:val="006B0540"/>
    <w:rsid w:val="006B580A"/>
    <w:rsid w:val="006E299E"/>
    <w:rsid w:val="006F5A81"/>
    <w:rsid w:val="006F7A5C"/>
    <w:rsid w:val="006F7D5A"/>
    <w:rsid w:val="0070089E"/>
    <w:rsid w:val="007034BF"/>
    <w:rsid w:val="00704824"/>
    <w:rsid w:val="007132F6"/>
    <w:rsid w:val="00717EB6"/>
    <w:rsid w:val="00734EE0"/>
    <w:rsid w:val="00743A79"/>
    <w:rsid w:val="0074770A"/>
    <w:rsid w:val="00750EA3"/>
    <w:rsid w:val="007516D7"/>
    <w:rsid w:val="00752FA1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90560"/>
    <w:rsid w:val="0079512A"/>
    <w:rsid w:val="00795AA4"/>
    <w:rsid w:val="007A10ED"/>
    <w:rsid w:val="007B26A3"/>
    <w:rsid w:val="007C4888"/>
    <w:rsid w:val="007C4F6B"/>
    <w:rsid w:val="007D3A71"/>
    <w:rsid w:val="007E0CD2"/>
    <w:rsid w:val="007E474B"/>
    <w:rsid w:val="007E5F48"/>
    <w:rsid w:val="007E639A"/>
    <w:rsid w:val="007F08B2"/>
    <w:rsid w:val="007F4A23"/>
    <w:rsid w:val="007F5333"/>
    <w:rsid w:val="008100EB"/>
    <w:rsid w:val="00810230"/>
    <w:rsid w:val="008127D5"/>
    <w:rsid w:val="00813E58"/>
    <w:rsid w:val="00823295"/>
    <w:rsid w:val="00837945"/>
    <w:rsid w:val="00837BC2"/>
    <w:rsid w:val="00841C2D"/>
    <w:rsid w:val="00846F38"/>
    <w:rsid w:val="00851212"/>
    <w:rsid w:val="008529AC"/>
    <w:rsid w:val="008633DF"/>
    <w:rsid w:val="00865408"/>
    <w:rsid w:val="00866080"/>
    <w:rsid w:val="0088379E"/>
    <w:rsid w:val="00895C55"/>
    <w:rsid w:val="008A5EE1"/>
    <w:rsid w:val="008A7162"/>
    <w:rsid w:val="008B0130"/>
    <w:rsid w:val="008B05D1"/>
    <w:rsid w:val="008B215F"/>
    <w:rsid w:val="008C1CF8"/>
    <w:rsid w:val="008D2B5D"/>
    <w:rsid w:val="008D3A89"/>
    <w:rsid w:val="008D47D4"/>
    <w:rsid w:val="008E227A"/>
    <w:rsid w:val="008E2ADB"/>
    <w:rsid w:val="008E3C6A"/>
    <w:rsid w:val="008E7421"/>
    <w:rsid w:val="008F397A"/>
    <w:rsid w:val="00902649"/>
    <w:rsid w:val="00903F99"/>
    <w:rsid w:val="00923085"/>
    <w:rsid w:val="00931CF3"/>
    <w:rsid w:val="00935F3A"/>
    <w:rsid w:val="0093756B"/>
    <w:rsid w:val="00944419"/>
    <w:rsid w:val="00946ED4"/>
    <w:rsid w:val="009565BC"/>
    <w:rsid w:val="00962CE5"/>
    <w:rsid w:val="00972FE0"/>
    <w:rsid w:val="00976161"/>
    <w:rsid w:val="00980E46"/>
    <w:rsid w:val="0098690C"/>
    <w:rsid w:val="00987E18"/>
    <w:rsid w:val="00990CB7"/>
    <w:rsid w:val="00993B39"/>
    <w:rsid w:val="009A193D"/>
    <w:rsid w:val="009A3912"/>
    <w:rsid w:val="009A52FF"/>
    <w:rsid w:val="009A610B"/>
    <w:rsid w:val="009A7D74"/>
    <w:rsid w:val="009B0B84"/>
    <w:rsid w:val="009B362D"/>
    <w:rsid w:val="009E0727"/>
    <w:rsid w:val="009E1134"/>
    <w:rsid w:val="009E4542"/>
    <w:rsid w:val="009E4929"/>
    <w:rsid w:val="009E7C7E"/>
    <w:rsid w:val="009F1AF1"/>
    <w:rsid w:val="009F72B3"/>
    <w:rsid w:val="009F7FB5"/>
    <w:rsid w:val="00A016D0"/>
    <w:rsid w:val="00A04EE3"/>
    <w:rsid w:val="00A06F26"/>
    <w:rsid w:val="00A15545"/>
    <w:rsid w:val="00A37647"/>
    <w:rsid w:val="00A4279A"/>
    <w:rsid w:val="00A4569D"/>
    <w:rsid w:val="00A4575A"/>
    <w:rsid w:val="00A563DD"/>
    <w:rsid w:val="00A646B0"/>
    <w:rsid w:val="00A65597"/>
    <w:rsid w:val="00A709E2"/>
    <w:rsid w:val="00A834B9"/>
    <w:rsid w:val="00A91F1E"/>
    <w:rsid w:val="00AA4DD7"/>
    <w:rsid w:val="00AA5718"/>
    <w:rsid w:val="00AA623F"/>
    <w:rsid w:val="00AB00E4"/>
    <w:rsid w:val="00AB22BC"/>
    <w:rsid w:val="00AB7B0F"/>
    <w:rsid w:val="00AD3DDA"/>
    <w:rsid w:val="00AD5D5F"/>
    <w:rsid w:val="00AF4BFB"/>
    <w:rsid w:val="00AF616A"/>
    <w:rsid w:val="00B06759"/>
    <w:rsid w:val="00B07504"/>
    <w:rsid w:val="00B21189"/>
    <w:rsid w:val="00B25D5A"/>
    <w:rsid w:val="00B304F6"/>
    <w:rsid w:val="00B33DD3"/>
    <w:rsid w:val="00B35521"/>
    <w:rsid w:val="00B37081"/>
    <w:rsid w:val="00B40A5C"/>
    <w:rsid w:val="00B540C2"/>
    <w:rsid w:val="00B55945"/>
    <w:rsid w:val="00B57210"/>
    <w:rsid w:val="00B64755"/>
    <w:rsid w:val="00B735B5"/>
    <w:rsid w:val="00B94166"/>
    <w:rsid w:val="00B96E29"/>
    <w:rsid w:val="00B96EFB"/>
    <w:rsid w:val="00B979A4"/>
    <w:rsid w:val="00BC2CD5"/>
    <w:rsid w:val="00BC586B"/>
    <w:rsid w:val="00BD17CE"/>
    <w:rsid w:val="00BD7DB2"/>
    <w:rsid w:val="00BE3237"/>
    <w:rsid w:val="00BE33C2"/>
    <w:rsid w:val="00BF5B22"/>
    <w:rsid w:val="00C02364"/>
    <w:rsid w:val="00C02982"/>
    <w:rsid w:val="00C02F1E"/>
    <w:rsid w:val="00C20C16"/>
    <w:rsid w:val="00C24ADB"/>
    <w:rsid w:val="00C258C8"/>
    <w:rsid w:val="00C452D3"/>
    <w:rsid w:val="00C505D9"/>
    <w:rsid w:val="00C508B2"/>
    <w:rsid w:val="00C50C87"/>
    <w:rsid w:val="00C50EAC"/>
    <w:rsid w:val="00C522CF"/>
    <w:rsid w:val="00C53A54"/>
    <w:rsid w:val="00C5658A"/>
    <w:rsid w:val="00C65C2D"/>
    <w:rsid w:val="00C66DA3"/>
    <w:rsid w:val="00C77EBE"/>
    <w:rsid w:val="00C837C6"/>
    <w:rsid w:val="00CB2EA2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2A04"/>
    <w:rsid w:val="00D445C9"/>
    <w:rsid w:val="00D55238"/>
    <w:rsid w:val="00D6563D"/>
    <w:rsid w:val="00D66BAF"/>
    <w:rsid w:val="00D71F57"/>
    <w:rsid w:val="00D759FB"/>
    <w:rsid w:val="00D822AB"/>
    <w:rsid w:val="00D90BCF"/>
    <w:rsid w:val="00DB4B65"/>
    <w:rsid w:val="00DB532E"/>
    <w:rsid w:val="00DB5808"/>
    <w:rsid w:val="00DB7A3D"/>
    <w:rsid w:val="00DD2A32"/>
    <w:rsid w:val="00DD6EC7"/>
    <w:rsid w:val="00DE049D"/>
    <w:rsid w:val="00DE5DED"/>
    <w:rsid w:val="00DE61A8"/>
    <w:rsid w:val="00DF1278"/>
    <w:rsid w:val="00DF7A87"/>
    <w:rsid w:val="00E1066F"/>
    <w:rsid w:val="00E22814"/>
    <w:rsid w:val="00E32970"/>
    <w:rsid w:val="00E764D2"/>
    <w:rsid w:val="00E76680"/>
    <w:rsid w:val="00E83568"/>
    <w:rsid w:val="00EB27FA"/>
    <w:rsid w:val="00EB2BDF"/>
    <w:rsid w:val="00EB56D2"/>
    <w:rsid w:val="00EB61B6"/>
    <w:rsid w:val="00EC2D61"/>
    <w:rsid w:val="00EC77F4"/>
    <w:rsid w:val="00EC7B20"/>
    <w:rsid w:val="00ED76F2"/>
    <w:rsid w:val="00EE61C7"/>
    <w:rsid w:val="00EF3F72"/>
    <w:rsid w:val="00EF71BA"/>
    <w:rsid w:val="00F0477C"/>
    <w:rsid w:val="00F10CE5"/>
    <w:rsid w:val="00F150E9"/>
    <w:rsid w:val="00F15DC2"/>
    <w:rsid w:val="00F30C6A"/>
    <w:rsid w:val="00F32BCF"/>
    <w:rsid w:val="00F46073"/>
    <w:rsid w:val="00F53C13"/>
    <w:rsid w:val="00F55A6B"/>
    <w:rsid w:val="00F60F68"/>
    <w:rsid w:val="00F86835"/>
    <w:rsid w:val="00FA2611"/>
    <w:rsid w:val="00FC2C9F"/>
    <w:rsid w:val="00FC3BFD"/>
    <w:rsid w:val="00FC43A2"/>
    <w:rsid w:val="00FD1E9C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5432024F-DC85-407E-800B-0D1F34A3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134392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2013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Blatníková Michaela Bc.</cp:lastModifiedBy>
  <cp:revision>3</cp:revision>
  <cp:lastPrinted>2025-09-26T11:19:00Z</cp:lastPrinted>
  <dcterms:created xsi:type="dcterms:W3CDTF">2025-10-20T11:48:00Z</dcterms:created>
  <dcterms:modified xsi:type="dcterms:W3CDTF">2025-10-24T07:57:00Z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