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28B9" w14:textId="77777777" w:rsidR="00FD22F9" w:rsidRPr="003D3501" w:rsidRDefault="00FD22F9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 xml:space="preserve">Vyplněná příloha č. </w:t>
      </w:r>
      <w:r>
        <w:rPr>
          <w:rFonts w:ascii="Calibri" w:hAnsi="Calibri"/>
          <w:b/>
          <w:sz w:val="24"/>
        </w:rPr>
        <w:t>2</w:t>
      </w:r>
      <w:r w:rsidRPr="003D3501">
        <w:rPr>
          <w:rFonts w:ascii="Calibri" w:hAnsi="Calibri"/>
          <w:b/>
          <w:sz w:val="24"/>
        </w:rPr>
        <w:t xml:space="preserve"> tvoří nedílnou součást nabídky účastníka zadávacího řízení.</w:t>
      </w:r>
    </w:p>
    <w:p w14:paraId="5328F402" w14:textId="77777777" w:rsidR="00FD22F9" w:rsidRDefault="00FD22F9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6525D068" w14:textId="77777777" w:rsidR="00FD22F9" w:rsidRDefault="00FD22F9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32"/>
          <w:szCs w:val="32"/>
        </w:rPr>
      </w:pPr>
      <w:r w:rsidRPr="003D3501">
        <w:rPr>
          <w:rFonts w:cs="Arial"/>
          <w:b/>
          <w:sz w:val="32"/>
          <w:szCs w:val="32"/>
        </w:rPr>
        <w:t>Název veřejné zakázky</w:t>
      </w:r>
      <w:r>
        <w:rPr>
          <w:rFonts w:cs="Arial"/>
          <w:b/>
          <w:sz w:val="32"/>
          <w:szCs w:val="32"/>
        </w:rPr>
        <w:t>: Defibrilátory</w:t>
      </w:r>
    </w:p>
    <w:p w14:paraId="76B92442" w14:textId="77777777" w:rsidR="00FD22F9" w:rsidRPr="003D3501" w:rsidRDefault="00FD22F9" w:rsidP="0001773C">
      <w:pPr>
        <w:shd w:val="clear" w:color="auto" w:fill="C1EAFF"/>
        <w:jc w:val="both"/>
        <w:outlineLvl w:val="0"/>
        <w:rPr>
          <w:rFonts w:ascii="Calibri" w:hAnsi="Calibri" w:cs="Arial"/>
          <w:b/>
          <w:bCs/>
        </w:rPr>
      </w:pPr>
    </w:p>
    <w:p w14:paraId="37B0E932" w14:textId="77777777" w:rsidR="00FD22F9" w:rsidRDefault="00FD22F9" w:rsidP="00344E00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Cs w:val="20"/>
          <w:lang w:eastAsia="en-US"/>
        </w:rPr>
      </w:pPr>
      <w:r w:rsidRPr="001027CB">
        <w:rPr>
          <w:rFonts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18EEE853" w14:textId="77777777" w:rsidR="00FD22F9" w:rsidRPr="001027CB" w:rsidRDefault="00FD22F9" w:rsidP="00344E00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Cs w:val="20"/>
          <w:lang w:eastAsia="en-US"/>
        </w:rPr>
      </w:pPr>
    </w:p>
    <w:p w14:paraId="205384BB" w14:textId="77777777" w:rsidR="00FD22F9" w:rsidRPr="001027CB" w:rsidRDefault="00FD22F9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3F17C5D6" w14:textId="77777777" w:rsidR="00FD22F9" w:rsidRDefault="00FD22F9" w:rsidP="00344E00">
      <w:pPr>
        <w:spacing w:line="276" w:lineRule="auto"/>
        <w:jc w:val="both"/>
        <w:rPr>
          <w:szCs w:val="20"/>
        </w:rPr>
      </w:pPr>
      <w:r w:rsidRPr="001027CB">
        <w:rPr>
          <w:szCs w:val="20"/>
        </w:rPr>
        <w:t>Zadavatel akceptuje dodávku přístroje s tolerancí +/- 10 % od uvedených technických parametrů, pokud uchazeč v nabídce prokáže, že nabízené zařízení je vyhovující pro požadovaný medicínský účel, tj. diagnostické využití. Technické parametry označené jako minimální nebo maximální musí být dodrženy bez možnosti uplatnit toleranci.</w:t>
      </w:r>
    </w:p>
    <w:p w14:paraId="0E0D7CA9" w14:textId="77777777" w:rsidR="00FD22F9" w:rsidRPr="001027CB" w:rsidRDefault="00FD22F9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Pr="007D27A5">
        <w:rPr>
          <w:color w:val="385623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</w:p>
    <w:p w14:paraId="367411AC" w14:textId="77777777" w:rsidR="00FD22F9" w:rsidRPr="00344E00" w:rsidRDefault="00FD22F9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1DD6C8C1" w14:textId="77777777" w:rsidR="00FD22F9" w:rsidRDefault="00FD22F9"/>
    <w:p w14:paraId="53E062B6" w14:textId="77777777" w:rsidR="00FD22F9" w:rsidRDefault="00FD22F9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6237CEB6" w14:textId="77777777" w:rsidR="00FD22F9" w:rsidRPr="005237DA" w:rsidRDefault="00FD22F9" w:rsidP="005237D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161"/>
        <w:gridCol w:w="942"/>
        <w:gridCol w:w="1418"/>
        <w:gridCol w:w="2505"/>
      </w:tblGrid>
      <w:tr w:rsidR="00FD22F9" w14:paraId="70DB02F3" w14:textId="77777777" w:rsidTr="005E22D2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F9DB" w14:textId="77777777" w:rsidR="00FD22F9" w:rsidRPr="006E2C30" w:rsidRDefault="00FD22F9" w:rsidP="0074295E">
            <w:pPr>
              <w:spacing w:before="120" w:after="120"/>
              <w:rPr>
                <w:color w:val="FF0000"/>
              </w:rPr>
            </w:pPr>
            <w:r>
              <w:rPr>
                <w:b/>
                <w:bCs/>
              </w:rPr>
              <w:t>Defibrilátory vyšší třídy (EKG 12svodové)</w:t>
            </w:r>
          </w:p>
        </w:tc>
      </w:tr>
      <w:tr w:rsidR="00FD22F9" w14:paraId="27B24DC7" w14:textId="77777777" w:rsidTr="001843AE">
        <w:trPr>
          <w:trHeight w:hRule="exact" w:val="396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0D8E" w14:textId="77777777" w:rsidR="00FD22F9" w:rsidRDefault="00FD22F9" w:rsidP="005E22D2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CDBC02" w14:textId="77777777" w:rsidR="00FD22F9" w:rsidRDefault="00FD22F9" w:rsidP="005E22D2">
            <w:pPr>
              <w:rPr>
                <w:b/>
                <w:bCs/>
              </w:rPr>
            </w:pPr>
          </w:p>
        </w:tc>
      </w:tr>
      <w:tr w:rsidR="00FD22F9" w14:paraId="6C4FED05" w14:textId="77777777" w:rsidTr="001843AE">
        <w:trPr>
          <w:trHeight w:hRule="exact" w:val="43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95D8" w14:textId="77777777" w:rsidR="00FD22F9" w:rsidRDefault="00FD22F9" w:rsidP="005E22D2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A77569" w14:textId="77777777" w:rsidR="00FD22F9" w:rsidRDefault="00FD22F9" w:rsidP="005E22D2">
            <w:pPr>
              <w:rPr>
                <w:b/>
                <w:bCs/>
              </w:rPr>
            </w:pPr>
          </w:p>
        </w:tc>
      </w:tr>
      <w:tr w:rsidR="00FD22F9" w14:paraId="107CDCB8" w14:textId="77777777" w:rsidTr="001843AE">
        <w:trPr>
          <w:trHeight w:hRule="exact" w:val="422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DBA4" w14:textId="77777777" w:rsidR="00FD22F9" w:rsidRDefault="00FD22F9" w:rsidP="005E22D2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AB021C" w14:textId="77777777" w:rsidR="00FD22F9" w:rsidRDefault="00FD22F9" w:rsidP="005E22D2">
            <w:pPr>
              <w:rPr>
                <w:b/>
                <w:bCs/>
              </w:rPr>
            </w:pPr>
          </w:p>
        </w:tc>
      </w:tr>
      <w:tr w:rsidR="00FD22F9" w14:paraId="631B5F18" w14:textId="77777777" w:rsidTr="00D055B6">
        <w:trPr>
          <w:trHeight w:hRule="exact" w:val="354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2B94" w14:textId="77777777" w:rsidR="00FD22F9" w:rsidRDefault="00FD22F9" w:rsidP="005E22D2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911A" w14:textId="77777777" w:rsidR="00FD22F9" w:rsidRPr="008E62AD" w:rsidRDefault="00FD22F9" w:rsidP="00ED2F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D22F9" w14:paraId="1A033D57" w14:textId="77777777" w:rsidTr="00B602CC">
        <w:trPr>
          <w:trHeight w:hRule="exact" w:val="419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14F4" w14:textId="77777777" w:rsidR="00FD22F9" w:rsidRDefault="00FD22F9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bez DPH za 1 kus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5CAA6F" w14:textId="77777777" w:rsidR="00FD22F9" w:rsidRPr="005237DA" w:rsidRDefault="00FD22F9" w:rsidP="005237DA">
            <w:pPr>
              <w:jc w:val="right"/>
              <w:rPr>
                <w:b/>
                <w:bCs/>
              </w:rPr>
            </w:pPr>
          </w:p>
        </w:tc>
      </w:tr>
      <w:tr w:rsidR="00FD22F9" w14:paraId="7124D030" w14:textId="77777777" w:rsidTr="00B602CC">
        <w:trPr>
          <w:trHeight w:hRule="exact" w:val="426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045B" w14:textId="77777777" w:rsidR="00FD22F9" w:rsidRDefault="00FD22F9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bez DPH celkem za počet kusů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94D10E" w14:textId="77777777" w:rsidR="00FD22F9" w:rsidRPr="005237DA" w:rsidRDefault="00FD22F9" w:rsidP="005237DA">
            <w:pPr>
              <w:jc w:val="right"/>
              <w:rPr>
                <w:b/>
                <w:bCs/>
              </w:rPr>
            </w:pPr>
          </w:p>
        </w:tc>
      </w:tr>
      <w:tr w:rsidR="00FD22F9" w14:paraId="5293F8A6" w14:textId="77777777" w:rsidTr="00B602CC">
        <w:trPr>
          <w:trHeight w:hRule="exact" w:val="432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B3EE" w14:textId="77777777" w:rsidR="00FD22F9" w:rsidRDefault="00FD22F9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 v Kč celkem samostatně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2A79EB" w14:textId="77777777" w:rsidR="00FD22F9" w:rsidRPr="005237DA" w:rsidRDefault="00FD22F9" w:rsidP="005237DA">
            <w:pPr>
              <w:jc w:val="right"/>
              <w:rPr>
                <w:b/>
                <w:bCs/>
              </w:rPr>
            </w:pPr>
          </w:p>
        </w:tc>
      </w:tr>
      <w:tr w:rsidR="00FD22F9" w14:paraId="6978D5F4" w14:textId="77777777" w:rsidTr="00B602CC">
        <w:trPr>
          <w:trHeight w:hRule="exact" w:val="410"/>
        </w:trPr>
        <w:tc>
          <w:tcPr>
            <w:tcW w:w="4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CEB3" w14:textId="77777777" w:rsidR="00FD22F9" w:rsidRDefault="00FD22F9" w:rsidP="00B602CC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v Kč včetně DPH celkem</w:t>
            </w:r>
          </w:p>
        </w:tc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246D10" w14:textId="77777777" w:rsidR="00FD22F9" w:rsidRPr="005237DA" w:rsidRDefault="00FD22F9" w:rsidP="005237DA">
            <w:pPr>
              <w:jc w:val="right"/>
              <w:rPr>
                <w:b/>
                <w:bCs/>
              </w:rPr>
            </w:pPr>
          </w:p>
        </w:tc>
      </w:tr>
      <w:tr w:rsidR="00FD22F9" w14:paraId="435C0EEE" w14:textId="77777777" w:rsidTr="005E22D2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BB4D4FF" w14:textId="77777777" w:rsidR="00FD22F9" w:rsidRPr="00BA3336" w:rsidRDefault="00FD22F9" w:rsidP="005E22D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 w:rsidRPr="00BA3336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FD22F9" w14:paraId="346370A9" w14:textId="77777777" w:rsidTr="00283BD1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DB5A790" w14:textId="77777777" w:rsidR="00FD22F9" w:rsidRPr="00BA3336" w:rsidRDefault="00FD22F9" w:rsidP="00787F6E">
            <w:pPr>
              <w:jc w:val="center"/>
              <w:rPr>
                <w:rFonts w:ascii="Calibri" w:hAnsi="Calibri" w:cs="Calibri"/>
                <w:sz w:val="22"/>
              </w:rPr>
            </w:pPr>
            <w:r w:rsidRPr="00BA3336">
              <w:rPr>
                <w:rFonts w:ascii="Calibri" w:hAnsi="Calibri" w:cs="Calibri"/>
                <w:b/>
                <w:sz w:val="22"/>
                <w:szCs w:val="22"/>
              </w:rPr>
              <w:t>číslo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CEA16C0" w14:textId="77777777" w:rsidR="00FD22F9" w:rsidRPr="00BA3336" w:rsidRDefault="00FD22F9" w:rsidP="00787F6E">
            <w:pPr>
              <w:spacing w:line="276" w:lineRule="auto"/>
              <w:rPr>
                <w:rFonts w:ascii="Calibri" w:hAnsi="Calibri" w:cs="Calibri"/>
                <w:sz w:val="22"/>
              </w:rPr>
            </w:pPr>
            <w:r w:rsidRPr="00BA3336">
              <w:rPr>
                <w:rFonts w:ascii="Calibri" w:hAnsi="Calibri" w:cs="Calibri"/>
                <w:b/>
                <w:sz w:val="22"/>
                <w:szCs w:val="22"/>
              </w:rPr>
              <w:t>specifikace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B77C2FB" w14:textId="77777777" w:rsidR="00FD22F9" w:rsidRPr="00BA3336" w:rsidRDefault="00FD22F9" w:rsidP="00787F6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BA3336">
              <w:rPr>
                <w:rFonts w:ascii="Calibri" w:hAnsi="Calibri" w:cs="Calibri"/>
                <w:b/>
                <w:sz w:val="22"/>
                <w:szCs w:val="22"/>
              </w:rPr>
              <w:t xml:space="preserve">Splněno </w:t>
            </w:r>
          </w:p>
          <w:p w14:paraId="7C7FDB24" w14:textId="77777777" w:rsidR="00FD22F9" w:rsidRPr="00BA3336" w:rsidRDefault="00FD22F9" w:rsidP="00787F6E">
            <w:pPr>
              <w:jc w:val="center"/>
              <w:rPr>
                <w:rFonts w:ascii="Calibri" w:hAnsi="Calibri" w:cs="Calibri"/>
                <w:sz w:val="22"/>
              </w:rPr>
            </w:pPr>
            <w:r w:rsidRPr="00BA3336">
              <w:rPr>
                <w:rFonts w:ascii="Calibri" w:hAnsi="Calibri" w:cs="Calibri"/>
                <w:b/>
                <w:sz w:val="22"/>
                <w:szCs w:val="22"/>
              </w:rPr>
              <w:t>ANO / NE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5006EA9D" w14:textId="77777777" w:rsidR="00FD22F9" w:rsidRPr="00BA3336" w:rsidRDefault="00FD22F9" w:rsidP="00787F6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BA3336">
              <w:rPr>
                <w:rFonts w:ascii="Calibri" w:hAnsi="Calibri" w:cs="Calibri"/>
                <w:b/>
                <w:bCs/>
                <w:sz w:val="22"/>
                <w:szCs w:val="22"/>
              </w:rPr>
              <w:t>Konkrétní specifikace / hodnota</w:t>
            </w:r>
          </w:p>
        </w:tc>
      </w:tr>
      <w:tr w:rsidR="00FD22F9" w14:paraId="77BB1529" w14:textId="77777777" w:rsidTr="00F401DF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5E54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8AAA2" w14:textId="38C358BD" w:rsidR="00FD22F9" w:rsidRPr="00CD7E69" w:rsidRDefault="00FD22F9" w:rsidP="00F401DF">
            <w:pPr>
              <w:spacing w:line="276" w:lineRule="auto"/>
              <w:rPr>
                <w:rFonts w:cs="Arial"/>
                <w:szCs w:val="20"/>
              </w:rPr>
            </w:pPr>
            <w:r>
              <w:rPr>
                <w:bCs/>
              </w:rPr>
              <w:t xml:space="preserve">Hmotnost přístroje včetně kompletního vybavení (baterie, papír, kabeláž, brašna) max. </w:t>
            </w:r>
            <w:r w:rsidR="00F9151D">
              <w:rPr>
                <w:bCs/>
              </w:rPr>
              <w:t>11</w:t>
            </w:r>
            <w:r>
              <w:rPr>
                <w:bCs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ED6CF4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DAF37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42B770C8" w14:textId="77777777" w:rsidTr="00E30C72">
        <w:trPr>
          <w:trHeight w:val="5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7CCB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47373" w14:textId="77777777" w:rsidR="00FD22F9" w:rsidRPr="00CD7E69" w:rsidRDefault="00FD22F9" w:rsidP="00F401DF">
            <w:pPr>
              <w:spacing w:line="276" w:lineRule="auto"/>
              <w:rPr>
                <w:rFonts w:cs="Arial"/>
                <w:szCs w:val="20"/>
              </w:rPr>
            </w:pPr>
            <w:r w:rsidRPr="004F521B">
              <w:t>Krytí proti prachu a vodě (min)</w:t>
            </w:r>
            <w:r>
              <w:t xml:space="preserve"> IP 44*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B2DD1C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49DD3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54E71684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E8D4A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  <w:lang w:val="en-US"/>
              </w:rPr>
            </w:pPr>
            <w:r w:rsidRPr="00CD7E69">
              <w:rPr>
                <w:rFonts w:cs="Arial"/>
                <w:szCs w:val="20"/>
                <w:lang w:val="en-US"/>
              </w:rPr>
              <w:t>1.3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F0130" w14:textId="77777777" w:rsidR="00FD22F9" w:rsidRPr="00CD7E69" w:rsidRDefault="00FD22F9" w:rsidP="00F401DF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Cambria"/>
              </w:rPr>
              <w:t>Displej barevný se zobrazením všech požadovaných parametrů – velikost úhlopříčky min. 6,5“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44D55D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5E31D47" w14:textId="77777777" w:rsidR="00FD22F9" w:rsidRPr="00BA3336" w:rsidRDefault="00FD22F9" w:rsidP="00F401DF">
            <w:pPr>
              <w:rPr>
                <w:rFonts w:ascii="Calibri" w:hAnsi="Calibri" w:cs="Calibri"/>
                <w:sz w:val="22"/>
              </w:rPr>
            </w:pPr>
          </w:p>
        </w:tc>
      </w:tr>
      <w:tr w:rsidR="00FD22F9" w14:paraId="38E77926" w14:textId="77777777" w:rsidTr="00675E58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057AB1B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4C0CE3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Počet zobrazených křivek na displeji min.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69757C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70E412F" w14:textId="77777777" w:rsidR="00FD22F9" w:rsidRPr="00BA3336" w:rsidRDefault="00FD22F9" w:rsidP="00F401DF">
            <w:pPr>
              <w:rPr>
                <w:rFonts w:ascii="Calibri" w:hAnsi="Calibri" w:cs="Calibri"/>
                <w:sz w:val="22"/>
              </w:rPr>
            </w:pPr>
          </w:p>
        </w:tc>
      </w:tr>
      <w:tr w:rsidR="00FD22F9" w14:paraId="2F667E96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31F6ED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EAEA66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Možnost přenášení přístroje s volnýma rukama (brašna s popruhem nebo popruhy)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5A2EED7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581690" w14:textId="77777777" w:rsidR="00FD22F9" w:rsidRPr="00BA3336" w:rsidRDefault="00FD22F9" w:rsidP="00F401DF">
            <w:pPr>
              <w:rPr>
                <w:rFonts w:ascii="Calibri" w:hAnsi="Calibri" w:cs="Calibri"/>
                <w:sz w:val="22"/>
              </w:rPr>
            </w:pPr>
          </w:p>
        </w:tc>
      </w:tr>
      <w:tr w:rsidR="00FD22F9" w14:paraId="7261042B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130607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lastRenderedPageBreak/>
              <w:t>1.6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6DB039A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Madlo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6B25E23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7654050" w14:textId="77777777" w:rsidR="00FD22F9" w:rsidRPr="00BA3336" w:rsidRDefault="00FD22F9" w:rsidP="00F401DF">
            <w:pPr>
              <w:rPr>
                <w:rFonts w:ascii="Calibri" w:hAnsi="Calibri" w:cs="Calibri"/>
                <w:sz w:val="22"/>
              </w:rPr>
            </w:pPr>
          </w:p>
        </w:tc>
      </w:tr>
      <w:tr w:rsidR="00FD22F9" w14:paraId="12347641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CDED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AA94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Zobrazení času od zapnutí přístroje (na displeji)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D5D36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CA00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62EDD555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A94E32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297894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Český interface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D03AA3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A7081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0481DF8F" w14:textId="77777777" w:rsidTr="00F401DF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E179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1.9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C88D" w14:textId="77777777" w:rsidR="00FD22F9" w:rsidRPr="00CD7E69" w:rsidRDefault="00FD22F9" w:rsidP="00F401DF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cs="Cambria"/>
              </w:rPr>
              <w:t>Systém pro provádění automatických kontrol (selftest)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B6CAFD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A3F88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55EFC527" w14:textId="77777777" w:rsidTr="00F401DF">
        <w:trPr>
          <w:trHeight w:val="567"/>
        </w:trPr>
        <w:tc>
          <w:tcPr>
            <w:tcW w:w="97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56A313E" w14:textId="77777777" w:rsidR="00FD22F9" w:rsidRPr="00F401DF" w:rsidRDefault="00FD22F9" w:rsidP="00F401DF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Defibrilátor</w:t>
            </w:r>
          </w:p>
        </w:tc>
      </w:tr>
      <w:tr w:rsidR="00FD22F9" w14:paraId="7046814D" w14:textId="77777777" w:rsidTr="00411720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B5AC2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 w:rsidRPr="00CD7E69">
              <w:rPr>
                <w:rFonts w:cs="Arial"/>
                <w:szCs w:val="20"/>
              </w:rPr>
              <w:t>1.10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85AC67" w14:textId="77777777" w:rsidR="00FD22F9" w:rsidRPr="00CD7E69" w:rsidRDefault="00FD22F9" w:rsidP="00F401DF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t>Možnost defibrilace dospělého i dítěte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A33C2C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46AE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5355BFA2" w14:textId="77777777" w:rsidTr="00411720">
        <w:trPr>
          <w:trHeight w:val="567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DB4F32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1.11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077A247C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Režim AED (advisory mode)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73D64B1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F0A907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FD22F9" w14:paraId="37D5D5BE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AEC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6E2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Tvar impulzu bifázický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55D9F3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9734E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771DB4B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A09C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832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Maximální energie výboje min. 200 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BA07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88E2C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3CF91968" w14:textId="77777777" w:rsidTr="00CE4CB7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99A5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123" w14:textId="77777777" w:rsidR="00FD22F9" w:rsidRPr="00D055B6" w:rsidRDefault="00FD22F9" w:rsidP="00F401DF">
            <w:pPr>
              <w:tabs>
                <w:tab w:val="left" w:pos="990"/>
              </w:tabs>
              <w:rPr>
                <w:rFonts w:cs="Arial"/>
                <w:szCs w:val="20"/>
              </w:rPr>
            </w:pPr>
            <w:r>
              <w:t>Počet kroků nastavení výboje min.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DC884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5A85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315E681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CE7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86C2" w14:textId="5D9A87FC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 xml:space="preserve">Rychlost nabíjení do max. energie max. </w:t>
            </w:r>
            <w:r w:rsidR="00F9151D">
              <w:t>10</w:t>
            </w:r>
            <w:r>
              <w:t xml:space="preserve"> 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4275F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B4C5D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6D61938" w14:textId="77777777" w:rsidTr="0041172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94D7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BDC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rPr>
                <w:bCs/>
              </w:rPr>
              <w:t>Impedanční přizpůsobení/kompenzace napětí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A98C5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ADF5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8E92BCD" w14:textId="77777777" w:rsidTr="00C5360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750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3DB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Detekce odpojení elektrod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0B073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E081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ED4B9C6" w14:textId="77777777" w:rsidTr="00C5360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252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E60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Kontrola impedance pádla-kůže až po nabití defibrilátoru (tedy před aplikací výboje)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5539D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9D03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360E38A8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FD4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3C20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Synchronizovaný režim (z externí EKG elektrod, pádel i jednorázových defibrilačních elektrod)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7C3E84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770BD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705E176" w14:textId="77777777" w:rsidTr="004863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0B" w14:textId="77777777" w:rsidR="00FD22F9" w:rsidRPr="00CD7E69" w:rsidRDefault="00FD22F9" w:rsidP="00F401D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BEEF" w14:textId="77777777" w:rsidR="00FD22F9" w:rsidRPr="00CD7E6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Pádla s možností záměny za dětská (nasouvací systém nebo ekvivalent)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24ABC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F63D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87C395A" w14:textId="77777777" w:rsidTr="004863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21B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4081" w14:textId="1ADFE4FE" w:rsidR="00FD22F9" w:rsidRPr="00F033C8" w:rsidRDefault="00FD22F9" w:rsidP="00F401DF">
            <w:pPr>
              <w:jc w:val="both"/>
              <w:rPr>
                <w:rFonts w:cs="Arial"/>
              </w:rPr>
            </w:pPr>
            <w:r>
              <w:t xml:space="preserve">Ovládání na pádlech – velikost výboje, nabíjení a podání.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A55D7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F9EC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6C41D03" w14:textId="77777777" w:rsidTr="004863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68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CA7" w14:textId="77777777" w:rsidR="00FD22F9" w:rsidRPr="00F033C8" w:rsidRDefault="00FD22F9" w:rsidP="00F401DF">
            <w:pPr>
              <w:rPr>
                <w:rFonts w:cs="Arial"/>
              </w:rPr>
            </w:pPr>
            <w:r>
              <w:t>Jednorázové elektrody v číselníku VZP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8DEF3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E843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7C5034D" w14:textId="77777777" w:rsidTr="004863A0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17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C1E" w14:textId="77777777" w:rsidR="00FD22F9" w:rsidRPr="00F033C8" w:rsidRDefault="00FD22F9" w:rsidP="00F401DF">
            <w:pPr>
              <w:jc w:val="both"/>
              <w:rPr>
                <w:rFonts w:cs="Arial"/>
              </w:rPr>
            </w:pPr>
            <w:r>
              <w:t>Metronom či další podpora CPR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CC9F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4DC68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2CD6C145" w14:textId="77777777" w:rsidTr="00F401DF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C1C82E8" w14:textId="77777777" w:rsidR="00FD22F9" w:rsidRPr="00F401DF" w:rsidRDefault="00FD22F9" w:rsidP="00F401D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Monitorace a další funkce</w:t>
            </w:r>
          </w:p>
        </w:tc>
      </w:tr>
      <w:tr w:rsidR="00FD22F9" w14:paraId="2935173E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66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F790" w14:textId="77777777" w:rsidR="00FD22F9" w:rsidRPr="00F033C8" w:rsidRDefault="00FD22F9" w:rsidP="00F401DF">
            <w:pPr>
              <w:jc w:val="both"/>
              <w:rPr>
                <w:rFonts w:cs="Arial"/>
              </w:rPr>
            </w:pPr>
            <w:r>
              <w:t xml:space="preserve">Transkutánní kardiostimulace </w:t>
            </w:r>
            <w:r w:rsidRPr="00A7110C">
              <w:t>"on demand + fix rate"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D91E5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EA17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56B9B70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642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366" w14:textId="77777777" w:rsidR="00FD22F9" w:rsidRDefault="00FD22F9" w:rsidP="00F401DF">
            <w:pPr>
              <w:jc w:val="both"/>
              <w:rPr>
                <w:rFonts w:cs="Arial"/>
              </w:rPr>
            </w:pPr>
            <w:r>
              <w:rPr>
                <w:rFonts w:cs="Cambria"/>
              </w:rPr>
              <w:t>Nalepovací elektrody jednotné pro transkutánní stimulaci i defibrilaci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9C0FA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186C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9593996" w14:textId="77777777" w:rsidTr="00FF796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528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B7D6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 xml:space="preserve">Snímání EKG z externích EKG elektrod, pádel i jednorázových defibrilačních elektrod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123A3A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0805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AA11A0A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2C78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6E5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EKG min. 3svodové a 12svodové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5A06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67A13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E8F0D1C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804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1.27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15C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SpO2 (technologie Masimo/N</w:t>
            </w:r>
            <w:r w:rsidRPr="00EA2A81">
              <w:t>ellcor</w:t>
            </w:r>
            <w:r>
              <w:t>/jiná stejné klinické úrovně předchozím</w:t>
            </w:r>
            <w:r w:rsidRPr="00EA2A81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AF3C4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A8FA16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A966E59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D367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BD02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etCO2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17BE1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E508F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A2037DC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1068" w14:textId="77777777" w:rsidR="00FD22F9" w:rsidRDefault="00FD22F9" w:rsidP="00CD6B4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2D39" w14:textId="77777777" w:rsidR="00FD22F9" w:rsidRDefault="00FD22F9" w:rsidP="00CD6B4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NIBP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C1D82F" w14:textId="77777777" w:rsidR="00FD22F9" w:rsidRPr="00BA3336" w:rsidRDefault="00FD22F9" w:rsidP="00CD6B42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F5799" w14:textId="77777777" w:rsidR="00FD22F9" w:rsidRPr="00BA3336" w:rsidRDefault="00FD22F9" w:rsidP="00CD6B42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0449DC6" w14:textId="77777777" w:rsidTr="00F401DF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210BE45E" w14:textId="77777777" w:rsidR="00FD22F9" w:rsidRPr="00F401DF" w:rsidRDefault="00FD22F9" w:rsidP="00CD6B4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Paměť a data</w:t>
            </w:r>
          </w:p>
        </w:tc>
      </w:tr>
      <w:tr w:rsidR="00FD22F9" w14:paraId="2CE1ED2E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48A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  <w:p w14:paraId="2B004348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F021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Záznam o výsledku testů do paměti přístroje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060D0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FE7F2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38800800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D560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B1A5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 w:rsidRPr="00D55B85">
              <w:t>Záznam o průběhu defibrilace do paměti přístroje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CDE4D3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0635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E7FCFA8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CA7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7E8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Kapacita paměti (délka záznamu) min. 90 minut záznamu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8A0B1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D9041F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DA593F8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5B4A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1.33</w:t>
            </w:r>
          </w:p>
          <w:p w14:paraId="3110F81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B11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Přenos dat z paměti (kabelem/bezdrátově). Pokud přenos kabelem (USB, datový atp.), musí být součástí dodávky.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F1B94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DCD9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57551AB" w14:textId="77777777" w:rsidTr="00F401DF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0B6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1C4" w14:textId="77777777" w:rsidR="00FD22F9" w:rsidRDefault="00FD22F9" w:rsidP="00F401DF">
            <w:pPr>
              <w:jc w:val="both"/>
              <w:rPr>
                <w:rFonts w:cs="Arial"/>
                <w:szCs w:val="20"/>
              </w:rPr>
            </w:pPr>
            <w:r>
              <w:t>Tiskárna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212FC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3634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6DA133A" w14:textId="77777777" w:rsidTr="008B0E2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FF03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A87" w14:textId="77777777" w:rsidR="00FD22F9" w:rsidRDefault="00FD22F9" w:rsidP="00F401DF">
            <w:pPr>
              <w:jc w:val="both"/>
            </w:pPr>
            <w:r w:rsidRPr="00142299">
              <w:t>Výstup tiskárny dostupný vně brašny a kapsy na příslušenství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EEC13A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77BE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A00C3BE" w14:textId="77777777" w:rsidTr="008B0E21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9FF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447" w14:textId="77777777" w:rsidR="00FD22F9" w:rsidRDefault="00FD22F9" w:rsidP="00F401DF">
            <w:pPr>
              <w:jc w:val="both"/>
            </w:pPr>
            <w:r>
              <w:t>SW pro zpracování dat z přístroje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6B0D1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0ED6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F7BB599" w14:textId="77777777" w:rsidTr="00F401DF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A6212E5" w14:textId="77777777" w:rsidR="00FD22F9" w:rsidRPr="00F401DF" w:rsidRDefault="00FD22F9" w:rsidP="00F401D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Baterie</w:t>
            </w:r>
          </w:p>
        </w:tc>
      </w:tr>
      <w:tr w:rsidR="00FD22F9" w14:paraId="39C860DB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B09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3AA" w14:textId="77777777" w:rsidR="00FD22F9" w:rsidRDefault="00FD22F9" w:rsidP="00F401DF">
            <w:pPr>
              <w:jc w:val="both"/>
            </w:pPr>
            <w:r>
              <w:t>Délka monitorace min. 120 minut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FDFAF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09C4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36C01607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E36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B07D" w14:textId="77777777" w:rsidR="00FD22F9" w:rsidRDefault="00FD22F9" w:rsidP="00F401DF">
            <w:pPr>
              <w:jc w:val="both"/>
            </w:pPr>
            <w:r>
              <w:t>Délka stimulace min. 120 minut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D58134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A80E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8DA1506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AE8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1.39</w:t>
            </w:r>
          </w:p>
          <w:p w14:paraId="37556A06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344F" w14:textId="77777777" w:rsidR="00FD22F9" w:rsidRDefault="00FD22F9" w:rsidP="00F401DF">
            <w:pPr>
              <w:jc w:val="both"/>
            </w:pPr>
            <w:r>
              <w:t>Počet výbojů (plná energie) min.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D09A29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B6DA1A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28076FE4" w14:textId="77777777" w:rsidTr="00CE4CB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180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3209" w14:textId="77777777" w:rsidR="00FD22F9" w:rsidRDefault="00FD22F9" w:rsidP="00F401DF">
            <w:pPr>
              <w:jc w:val="both"/>
            </w:pPr>
            <w:r>
              <w:t>Doba nabíjení max. 4 hodiny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4C6AE4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ADB50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200445E" w14:textId="77777777" w:rsidTr="00BB39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5233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363C" w14:textId="77777777" w:rsidR="00FD22F9" w:rsidRDefault="00FD22F9" w:rsidP="00F401DF">
            <w:pPr>
              <w:jc w:val="both"/>
            </w:pPr>
            <w:r>
              <w:t>Možnost síťového provozu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F6F1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A6AB24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D2E5C9E" w14:textId="77777777" w:rsidTr="00BB39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9E2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BCAC" w14:textId="77777777" w:rsidR="00FD22F9" w:rsidRDefault="00FD22F9" w:rsidP="00F401DF">
            <w:pPr>
              <w:jc w:val="both"/>
            </w:pPr>
            <w:r>
              <w:t>Indikace stavu baterie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98D40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0BA7B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61DED804" w14:textId="77777777" w:rsidTr="00BB39AE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F4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E3AF" w14:textId="77777777" w:rsidR="00FD22F9" w:rsidRDefault="00FD22F9" w:rsidP="00F401DF">
            <w:pPr>
              <w:jc w:val="both"/>
            </w:pPr>
            <w:r>
              <w:t>Interní dobíjení baterie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11A49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3090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522FAE7" w14:textId="77777777" w:rsidTr="00A27F37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D11F64F" w14:textId="77777777" w:rsidR="00FD22F9" w:rsidRPr="00A27F37" w:rsidRDefault="00FD22F9" w:rsidP="008E62A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u w:val="single"/>
              </w:rPr>
            </w:pPr>
            <w:r w:rsidRPr="00A27F3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Příslušenství</w:t>
            </w:r>
          </w:p>
        </w:tc>
      </w:tr>
      <w:tr w:rsidR="00FD22F9" w14:paraId="60A14946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77B0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79DF" w14:textId="77777777" w:rsidR="00FD22F9" w:rsidRDefault="00FD22F9" w:rsidP="008E62A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Akumulátor (1 komplet)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DC3F2C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7048B0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83427D5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EB42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ADF" w14:textId="77777777" w:rsidR="00FD22F9" w:rsidRDefault="00FD22F9" w:rsidP="00F401DF">
            <w:pPr>
              <w:jc w:val="both"/>
              <w:rPr>
                <w:rFonts w:cs="Arial"/>
              </w:rPr>
            </w:pPr>
            <w:r>
              <w:t xml:space="preserve">Jednorázové nalepovací elektrody vč. kabelu (defibrilační/stimulační) – originální sortiment od výrobce, s minimální dobou exspirace 24 měsíců (1 pár) </w:t>
            </w:r>
            <w:r w:rsidRPr="004556A8">
              <w:t>a dětské defibrilační/stimulační elektrody (1 pár)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422A30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91980" w14:textId="77777777" w:rsidR="00FD22F9" w:rsidRPr="00BA3336" w:rsidRDefault="00FD22F9" w:rsidP="008E62AD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5E1ABF9A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92C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22B" w14:textId="77777777" w:rsidR="00FD22F9" w:rsidRDefault="00FD22F9" w:rsidP="00F401DF">
            <w:pPr>
              <w:rPr>
                <w:rFonts w:cs="Arial"/>
                <w:szCs w:val="20"/>
              </w:rPr>
            </w:pPr>
            <w:r>
              <w:t>Standardní odpojitelná pevná defibrilační pádla pro dospělé i děti (1 pár)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FF9F2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8839B6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A476B6F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5189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1.47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F65" w14:textId="77777777" w:rsidR="00FD22F9" w:rsidRDefault="00FD22F9" w:rsidP="00F401DF">
            <w:pPr>
              <w:jc w:val="both"/>
            </w:pPr>
            <w:r>
              <w:rPr>
                <w:rFonts w:cs="Cambria"/>
              </w:rPr>
              <w:t>Transportní brašna s kapsami nebo kapsy s kapacitou pro pohodlné umístění všeho požadovaného příslušenství k danému přístroji)</w:t>
            </w:r>
            <w:r>
              <w:t xml:space="preserve"> vč. popruhu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0C829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AF9A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04C2A9A9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1FC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761" w14:textId="77777777" w:rsidR="00FD22F9" w:rsidRDefault="00FD22F9" w:rsidP="00F401DF">
            <w:pPr>
              <w:jc w:val="both"/>
            </w:pPr>
            <w:r>
              <w:t>Kabel pro min. 3svodové a 12svodové EKG (oba kabely – celkem 2 ks)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8E27BD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974F1B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71E8299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C9F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1.49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A64" w14:textId="77777777" w:rsidR="00FD22F9" w:rsidRDefault="00FD22F9" w:rsidP="00F401DF">
            <w:pPr>
              <w:jc w:val="both"/>
            </w:pPr>
            <w:r>
              <w:t xml:space="preserve">Standardní manžeta NIBP pro </w:t>
            </w:r>
            <w:r w:rsidRPr="0069114B">
              <w:t xml:space="preserve">dospělého </w:t>
            </w:r>
            <w:r>
              <w:t>a</w:t>
            </w:r>
            <w:r w:rsidRPr="0069114B">
              <w:t xml:space="preserve"> dětského jedince </w:t>
            </w:r>
            <w:r>
              <w:t xml:space="preserve">a propojovací </w:t>
            </w:r>
            <w:r w:rsidRPr="0069114B">
              <w:t>hadice</w:t>
            </w:r>
            <w:r>
              <w:t>, tj. 1 ks dospělí a 1 ks dětský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B904D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FCB0FC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15845506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342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65A" w14:textId="77777777" w:rsidR="00FD22F9" w:rsidRDefault="00FD22F9" w:rsidP="00F401DF">
            <w:pPr>
              <w:jc w:val="both"/>
            </w:pPr>
            <w:r>
              <w:t>Saturační čidla prstová pro opakované použití a propojovací kabel – 1 ks dospělý a 1 ks dětský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E73968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24C41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7E55DD7A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80E1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5F7" w14:textId="77777777" w:rsidR="00FD22F9" w:rsidRDefault="00FD22F9" w:rsidP="00F401DF">
            <w:pPr>
              <w:jc w:val="both"/>
            </w:pPr>
            <w:r>
              <w:t>Příslušenství pro měření etCO2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1D37B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EE1B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2BB945E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93C5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F8D" w14:textId="77777777" w:rsidR="00FD22F9" w:rsidRDefault="00FD22F9" w:rsidP="00F401DF">
            <w:pPr>
              <w:jc w:val="both"/>
            </w:pPr>
            <w:r>
              <w:t>Papír do tiskárny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8205AE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09330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  <w:tr w:rsidR="00FD22F9" w14:paraId="4384A59D" w14:textId="77777777" w:rsidTr="00F401DF">
        <w:trPr>
          <w:trHeight w:val="567"/>
        </w:trPr>
        <w:tc>
          <w:tcPr>
            <w:tcW w:w="9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137C4C6" w14:textId="77777777" w:rsidR="00FD22F9" w:rsidRPr="00F401DF" w:rsidRDefault="00FD22F9" w:rsidP="00F401D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F401DF">
              <w:rPr>
                <w:rFonts w:ascii="Calibri" w:hAnsi="Calibri" w:cs="Calibri"/>
                <w:b/>
                <w:bCs/>
                <w:sz w:val="22"/>
                <w:szCs w:val="22"/>
              </w:rPr>
              <w:t>Ostatní požadavky</w:t>
            </w:r>
          </w:p>
        </w:tc>
      </w:tr>
      <w:tr w:rsidR="00FD22F9" w14:paraId="0D1A4E8E" w14:textId="77777777" w:rsidTr="00A27F37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F07" w14:textId="77777777" w:rsidR="00FD22F9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4F6" w14:textId="77777777" w:rsidR="00FD22F9" w:rsidRPr="00F401DF" w:rsidRDefault="00FD22F9" w:rsidP="00F401DF">
            <w:pPr>
              <w:jc w:val="both"/>
            </w:pPr>
            <w:r>
              <w:t>Kompatibilita příslušenství, zejména jednorázových nalepovacích defibrilačních elektrod, s ostatními dodávanými typy defibrilátorů</w:t>
            </w:r>
            <w: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157DE7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8BED45" w14:textId="77777777" w:rsidR="00FD22F9" w:rsidRPr="00BA3336" w:rsidRDefault="00FD22F9" w:rsidP="00F401DF">
            <w:pPr>
              <w:jc w:val="center"/>
              <w:rPr>
                <w:rFonts w:ascii="Calibri" w:hAnsi="Calibri" w:cs="Calibri"/>
                <w:color w:val="FF0000"/>
                <w:sz w:val="22"/>
              </w:rPr>
            </w:pPr>
          </w:p>
        </w:tc>
      </w:tr>
    </w:tbl>
    <w:p w14:paraId="454452EF" w14:textId="77777777" w:rsidR="00FD22F9" w:rsidRPr="00CD6B42" w:rsidRDefault="00FD22F9" w:rsidP="00CD6B42">
      <w:pPr>
        <w:jc w:val="both"/>
        <w:rPr>
          <w:i/>
        </w:rPr>
      </w:pPr>
      <w:r w:rsidRPr="00D77BF6">
        <w:rPr>
          <w:rFonts w:cs="Arial"/>
          <w:b/>
          <w:bCs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692E8140" w14:textId="77777777" w:rsidR="00FD22F9" w:rsidRDefault="00FD22F9" w:rsidP="00344E00">
      <w:pPr>
        <w:rPr>
          <w:b/>
          <w:bCs/>
        </w:rPr>
      </w:pPr>
    </w:p>
    <w:p w14:paraId="382159B4" w14:textId="77777777" w:rsidR="00FD22F9" w:rsidRDefault="00FD22F9" w:rsidP="00344E00">
      <w:pPr>
        <w:rPr>
          <w:b/>
          <w:bCs/>
        </w:rPr>
      </w:pPr>
    </w:p>
    <w:p w14:paraId="727B25FB" w14:textId="77777777" w:rsidR="00FD22F9" w:rsidRDefault="00FD22F9" w:rsidP="00344E00">
      <w:pPr>
        <w:rPr>
          <w:b/>
          <w:bCs/>
        </w:rPr>
      </w:pPr>
    </w:p>
    <w:p w14:paraId="796CF4FB" w14:textId="77777777" w:rsidR="00FD22F9" w:rsidRDefault="00FD22F9" w:rsidP="00344E00">
      <w:pPr>
        <w:rPr>
          <w:b/>
          <w:bCs/>
        </w:rPr>
      </w:pPr>
    </w:p>
    <w:p w14:paraId="63FF497A" w14:textId="77777777" w:rsidR="00FD22F9" w:rsidRDefault="00FD22F9" w:rsidP="00344E00">
      <w:pPr>
        <w:rPr>
          <w:b/>
          <w:bCs/>
        </w:rPr>
      </w:pPr>
    </w:p>
    <w:p w14:paraId="53B2B6BE" w14:textId="77777777" w:rsidR="00FD22F9" w:rsidRDefault="00FD22F9" w:rsidP="00344E00">
      <w:pPr>
        <w:rPr>
          <w:b/>
          <w:bCs/>
        </w:rPr>
      </w:pPr>
    </w:p>
    <w:p w14:paraId="0A1986AC" w14:textId="77777777" w:rsidR="00FD22F9" w:rsidRDefault="00FD22F9" w:rsidP="00344E00">
      <w:pPr>
        <w:rPr>
          <w:b/>
          <w:bCs/>
        </w:rPr>
      </w:pPr>
    </w:p>
    <w:p w14:paraId="10501A54" w14:textId="77777777" w:rsidR="00FD22F9" w:rsidRDefault="00FD22F9" w:rsidP="00344E00">
      <w:pPr>
        <w:rPr>
          <w:b/>
          <w:bCs/>
        </w:rPr>
      </w:pPr>
    </w:p>
    <w:p w14:paraId="6C0EB193" w14:textId="77777777" w:rsidR="00FD22F9" w:rsidRDefault="00FD22F9" w:rsidP="00344E00">
      <w:pPr>
        <w:rPr>
          <w:b/>
          <w:bCs/>
        </w:rPr>
      </w:pPr>
    </w:p>
    <w:p w14:paraId="0ABF42ED" w14:textId="77777777" w:rsidR="00FD22F9" w:rsidRDefault="00FD22F9" w:rsidP="00344E00">
      <w:pPr>
        <w:rPr>
          <w:b/>
          <w:bCs/>
        </w:rPr>
      </w:pPr>
    </w:p>
    <w:p w14:paraId="66772E93" w14:textId="77777777" w:rsidR="00FD22F9" w:rsidRDefault="00FD22F9" w:rsidP="00344E00">
      <w:pPr>
        <w:rPr>
          <w:b/>
          <w:bCs/>
        </w:rPr>
      </w:pPr>
    </w:p>
    <w:p w14:paraId="0542AB40" w14:textId="77777777" w:rsidR="00FD22F9" w:rsidRDefault="00FD22F9" w:rsidP="00344E00">
      <w:pPr>
        <w:rPr>
          <w:b/>
          <w:bCs/>
        </w:rPr>
      </w:pPr>
    </w:p>
    <w:p w14:paraId="69B074AA" w14:textId="77777777" w:rsidR="00FD22F9" w:rsidRDefault="00FD22F9" w:rsidP="00344E00">
      <w:pPr>
        <w:rPr>
          <w:b/>
          <w:bCs/>
        </w:rPr>
      </w:pPr>
    </w:p>
    <w:p w14:paraId="3178835D" w14:textId="77777777" w:rsidR="00FD22F9" w:rsidRDefault="00FD22F9" w:rsidP="00344E00">
      <w:pPr>
        <w:rPr>
          <w:b/>
          <w:bCs/>
        </w:rPr>
      </w:pPr>
    </w:p>
    <w:p w14:paraId="775445F2" w14:textId="77777777" w:rsidR="00FD22F9" w:rsidRDefault="00FD22F9" w:rsidP="00344E00">
      <w:pPr>
        <w:rPr>
          <w:b/>
          <w:bCs/>
        </w:rPr>
      </w:pPr>
    </w:p>
    <w:p w14:paraId="770C59D5" w14:textId="77777777" w:rsidR="00FD22F9" w:rsidRDefault="00FD22F9" w:rsidP="00344E00">
      <w:pPr>
        <w:rPr>
          <w:b/>
          <w:bCs/>
        </w:rPr>
      </w:pPr>
    </w:p>
    <w:p w14:paraId="2FDF4993" w14:textId="77777777" w:rsidR="00FD22F9" w:rsidRDefault="00FD22F9" w:rsidP="00344E00">
      <w:pPr>
        <w:rPr>
          <w:b/>
          <w:bCs/>
        </w:rPr>
      </w:pPr>
    </w:p>
    <w:p w14:paraId="2416565C" w14:textId="77777777" w:rsidR="00FD22F9" w:rsidRDefault="00FD22F9" w:rsidP="00344E00">
      <w:pPr>
        <w:rPr>
          <w:b/>
          <w:bCs/>
        </w:rPr>
      </w:pPr>
    </w:p>
    <w:p w14:paraId="07FBC59E" w14:textId="77777777" w:rsidR="00FD22F9" w:rsidRDefault="00FD22F9" w:rsidP="00344E00">
      <w:pPr>
        <w:rPr>
          <w:b/>
          <w:bCs/>
        </w:rPr>
      </w:pPr>
    </w:p>
    <w:p w14:paraId="60D8E8BB" w14:textId="77777777" w:rsidR="00FD22F9" w:rsidRDefault="00FD22F9" w:rsidP="00344E00">
      <w:pPr>
        <w:rPr>
          <w:b/>
          <w:bCs/>
        </w:rPr>
      </w:pPr>
    </w:p>
    <w:p w14:paraId="7C653FD2" w14:textId="77777777" w:rsidR="00FD22F9" w:rsidRDefault="00FD22F9" w:rsidP="00344E00">
      <w:pPr>
        <w:rPr>
          <w:b/>
          <w:bCs/>
        </w:rPr>
      </w:pPr>
    </w:p>
    <w:p w14:paraId="534E5F16" w14:textId="77777777" w:rsidR="00FD22F9" w:rsidRDefault="00FD22F9" w:rsidP="00344E00">
      <w:pPr>
        <w:rPr>
          <w:b/>
          <w:bCs/>
        </w:rPr>
      </w:pPr>
    </w:p>
    <w:p w14:paraId="00A2BC51" w14:textId="77777777" w:rsidR="00FD22F9" w:rsidRDefault="00FD22F9" w:rsidP="00344E00">
      <w:pPr>
        <w:rPr>
          <w:b/>
          <w:bCs/>
        </w:rPr>
      </w:pPr>
    </w:p>
    <w:p w14:paraId="7E1F236C" w14:textId="77777777" w:rsidR="00FD22F9" w:rsidRDefault="00FD22F9" w:rsidP="00344E00">
      <w:pPr>
        <w:rPr>
          <w:b/>
          <w:bCs/>
        </w:rPr>
      </w:pPr>
    </w:p>
    <w:p w14:paraId="0B9EE8B0" w14:textId="77777777" w:rsidR="00FD22F9" w:rsidRDefault="00FD22F9" w:rsidP="00344E00">
      <w:pPr>
        <w:rPr>
          <w:b/>
          <w:bCs/>
        </w:rPr>
      </w:pPr>
    </w:p>
    <w:p w14:paraId="6A517017" w14:textId="77777777" w:rsidR="00FD22F9" w:rsidRDefault="00FD22F9" w:rsidP="00344E00">
      <w:pPr>
        <w:rPr>
          <w:b/>
          <w:bCs/>
        </w:rPr>
      </w:pPr>
    </w:p>
    <w:p w14:paraId="51461F7C" w14:textId="77777777" w:rsidR="00FD22F9" w:rsidRDefault="00FD22F9" w:rsidP="00344E00">
      <w:pPr>
        <w:rPr>
          <w:b/>
          <w:bCs/>
        </w:rPr>
      </w:pPr>
    </w:p>
    <w:p w14:paraId="0A32BEED" w14:textId="77777777" w:rsidR="00FD22F9" w:rsidRDefault="00FD22F9" w:rsidP="00344E00">
      <w:pPr>
        <w:rPr>
          <w:b/>
          <w:bCs/>
        </w:rPr>
      </w:pPr>
    </w:p>
    <w:sectPr w:rsidR="00FD22F9" w:rsidSect="00076516">
      <w:headerReference w:type="default" r:id="rId7"/>
      <w:footerReference w:type="default" r:id="rId8"/>
      <w:pgSz w:w="11906" w:h="16838"/>
      <w:pgMar w:top="1417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7855" w14:textId="77777777" w:rsidR="002A14BB" w:rsidRDefault="002A14BB" w:rsidP="00344E00">
      <w:r>
        <w:separator/>
      </w:r>
    </w:p>
  </w:endnote>
  <w:endnote w:type="continuationSeparator" w:id="0">
    <w:p w14:paraId="229D94B7" w14:textId="77777777" w:rsidR="002A14BB" w:rsidRDefault="002A14BB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7098" w14:textId="77777777" w:rsidR="00FD22F9" w:rsidRDefault="00FD22F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F436FC" w14:textId="77777777" w:rsidR="00FD22F9" w:rsidRDefault="00FD2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027D" w14:textId="77777777" w:rsidR="002A14BB" w:rsidRDefault="002A14BB" w:rsidP="00344E00">
      <w:r>
        <w:separator/>
      </w:r>
    </w:p>
  </w:footnote>
  <w:footnote w:type="continuationSeparator" w:id="0">
    <w:p w14:paraId="1169230E" w14:textId="77777777" w:rsidR="002A14BB" w:rsidRDefault="002A14BB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3904" w14:textId="77777777" w:rsidR="00FD22F9" w:rsidRPr="00C94821" w:rsidRDefault="00FD22F9" w:rsidP="00344E00">
    <w:pPr>
      <w:pStyle w:val="Zhlav"/>
    </w:pPr>
    <w:r>
      <w:t>Příloha č. 2 - Technická specifikace</w:t>
    </w:r>
  </w:p>
  <w:p w14:paraId="51530E5E" w14:textId="77777777" w:rsidR="00FD22F9" w:rsidRDefault="00FD22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CD"/>
    <w:multiLevelType w:val="hybridMultilevel"/>
    <w:tmpl w:val="30906FDC"/>
    <w:lvl w:ilvl="0" w:tplc="981871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27760">
    <w:abstractNumId w:val="3"/>
  </w:num>
  <w:num w:numId="2" w16cid:durableId="366293613">
    <w:abstractNumId w:val="2"/>
  </w:num>
  <w:num w:numId="3" w16cid:durableId="1419324713">
    <w:abstractNumId w:val="1"/>
  </w:num>
  <w:num w:numId="4" w16cid:durableId="1462189824">
    <w:abstractNumId w:val="4"/>
  </w:num>
  <w:num w:numId="5" w16cid:durableId="1583100808">
    <w:abstractNumId w:val="5"/>
  </w:num>
  <w:num w:numId="6" w16cid:durableId="117908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66454"/>
    <w:rsid w:val="00073960"/>
    <w:rsid w:val="00076516"/>
    <w:rsid w:val="00083552"/>
    <w:rsid w:val="0008663B"/>
    <w:rsid w:val="000962DD"/>
    <w:rsid w:val="000A416C"/>
    <w:rsid w:val="000A43E8"/>
    <w:rsid w:val="000B2444"/>
    <w:rsid w:val="001027CB"/>
    <w:rsid w:val="0011111A"/>
    <w:rsid w:val="00113182"/>
    <w:rsid w:val="00113C0A"/>
    <w:rsid w:val="00115FD8"/>
    <w:rsid w:val="00116965"/>
    <w:rsid w:val="0013332F"/>
    <w:rsid w:val="00142299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53E6F"/>
    <w:rsid w:val="0025522F"/>
    <w:rsid w:val="00260346"/>
    <w:rsid w:val="00282F42"/>
    <w:rsid w:val="00283BD1"/>
    <w:rsid w:val="00284B2A"/>
    <w:rsid w:val="002A14BB"/>
    <w:rsid w:val="002A27E6"/>
    <w:rsid w:val="002C55A8"/>
    <w:rsid w:val="002D65F2"/>
    <w:rsid w:val="002E38CC"/>
    <w:rsid w:val="002F64B0"/>
    <w:rsid w:val="00344E00"/>
    <w:rsid w:val="00362C77"/>
    <w:rsid w:val="00367329"/>
    <w:rsid w:val="0037778C"/>
    <w:rsid w:val="00382398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C47F4"/>
    <w:rsid w:val="003D3501"/>
    <w:rsid w:val="003D498A"/>
    <w:rsid w:val="00411720"/>
    <w:rsid w:val="00443439"/>
    <w:rsid w:val="004470CA"/>
    <w:rsid w:val="00447E51"/>
    <w:rsid w:val="00451B2C"/>
    <w:rsid w:val="004552FA"/>
    <w:rsid w:val="004556A8"/>
    <w:rsid w:val="0046039E"/>
    <w:rsid w:val="004656D3"/>
    <w:rsid w:val="004718DC"/>
    <w:rsid w:val="004766F2"/>
    <w:rsid w:val="004863A0"/>
    <w:rsid w:val="004C0BFF"/>
    <w:rsid w:val="004F0BD5"/>
    <w:rsid w:val="004F521B"/>
    <w:rsid w:val="00512E45"/>
    <w:rsid w:val="005237DA"/>
    <w:rsid w:val="00552B92"/>
    <w:rsid w:val="00564CC3"/>
    <w:rsid w:val="00597A7F"/>
    <w:rsid w:val="005A5960"/>
    <w:rsid w:val="005C49CA"/>
    <w:rsid w:val="005D043F"/>
    <w:rsid w:val="005E22D2"/>
    <w:rsid w:val="005F7A76"/>
    <w:rsid w:val="00631FFC"/>
    <w:rsid w:val="00637F7C"/>
    <w:rsid w:val="0065697D"/>
    <w:rsid w:val="006626B1"/>
    <w:rsid w:val="00672E66"/>
    <w:rsid w:val="00675E58"/>
    <w:rsid w:val="00676FFF"/>
    <w:rsid w:val="006840A2"/>
    <w:rsid w:val="0069114B"/>
    <w:rsid w:val="006A53D7"/>
    <w:rsid w:val="006A6CDF"/>
    <w:rsid w:val="006A6CF3"/>
    <w:rsid w:val="006A702C"/>
    <w:rsid w:val="006C1C44"/>
    <w:rsid w:val="006C435A"/>
    <w:rsid w:val="006C5A72"/>
    <w:rsid w:val="006D6B35"/>
    <w:rsid w:val="006E00B1"/>
    <w:rsid w:val="006E0338"/>
    <w:rsid w:val="006E18CE"/>
    <w:rsid w:val="006E2C30"/>
    <w:rsid w:val="006F62DC"/>
    <w:rsid w:val="00704494"/>
    <w:rsid w:val="00710581"/>
    <w:rsid w:val="00712C6D"/>
    <w:rsid w:val="007138FF"/>
    <w:rsid w:val="00724DAC"/>
    <w:rsid w:val="0073064B"/>
    <w:rsid w:val="00733C81"/>
    <w:rsid w:val="00741144"/>
    <w:rsid w:val="0074295E"/>
    <w:rsid w:val="00747A11"/>
    <w:rsid w:val="00747D9C"/>
    <w:rsid w:val="00751116"/>
    <w:rsid w:val="00765312"/>
    <w:rsid w:val="00787F6E"/>
    <w:rsid w:val="007A3885"/>
    <w:rsid w:val="007D27A5"/>
    <w:rsid w:val="007F53BA"/>
    <w:rsid w:val="008041C5"/>
    <w:rsid w:val="00811264"/>
    <w:rsid w:val="00815FE5"/>
    <w:rsid w:val="00851ECB"/>
    <w:rsid w:val="0085342F"/>
    <w:rsid w:val="00854609"/>
    <w:rsid w:val="0086117B"/>
    <w:rsid w:val="00894B9E"/>
    <w:rsid w:val="008A5E4C"/>
    <w:rsid w:val="008A6988"/>
    <w:rsid w:val="008B0E21"/>
    <w:rsid w:val="008C0002"/>
    <w:rsid w:val="008C58AE"/>
    <w:rsid w:val="008D03AE"/>
    <w:rsid w:val="008E2958"/>
    <w:rsid w:val="008E467A"/>
    <w:rsid w:val="008E62AD"/>
    <w:rsid w:val="00912A9B"/>
    <w:rsid w:val="009137E2"/>
    <w:rsid w:val="0093071C"/>
    <w:rsid w:val="00937608"/>
    <w:rsid w:val="00942431"/>
    <w:rsid w:val="00952276"/>
    <w:rsid w:val="00955DA3"/>
    <w:rsid w:val="009573B3"/>
    <w:rsid w:val="00961FB1"/>
    <w:rsid w:val="00975B54"/>
    <w:rsid w:val="009B1AF1"/>
    <w:rsid w:val="009C0A2E"/>
    <w:rsid w:val="009D0475"/>
    <w:rsid w:val="009E12C8"/>
    <w:rsid w:val="009E5E9A"/>
    <w:rsid w:val="009F2C84"/>
    <w:rsid w:val="009F6DB1"/>
    <w:rsid w:val="00A00D5C"/>
    <w:rsid w:val="00A235DC"/>
    <w:rsid w:val="00A27F37"/>
    <w:rsid w:val="00A46CB3"/>
    <w:rsid w:val="00A56AB5"/>
    <w:rsid w:val="00A7110C"/>
    <w:rsid w:val="00A8607C"/>
    <w:rsid w:val="00AA0935"/>
    <w:rsid w:val="00AD33B0"/>
    <w:rsid w:val="00AD49EC"/>
    <w:rsid w:val="00AE62BF"/>
    <w:rsid w:val="00AF7B65"/>
    <w:rsid w:val="00B25DD1"/>
    <w:rsid w:val="00B542D2"/>
    <w:rsid w:val="00B575E3"/>
    <w:rsid w:val="00B602CC"/>
    <w:rsid w:val="00B739FE"/>
    <w:rsid w:val="00B841BB"/>
    <w:rsid w:val="00B8590D"/>
    <w:rsid w:val="00B863B0"/>
    <w:rsid w:val="00BA3336"/>
    <w:rsid w:val="00BA48E6"/>
    <w:rsid w:val="00BB2BC4"/>
    <w:rsid w:val="00BB39AE"/>
    <w:rsid w:val="00BD0790"/>
    <w:rsid w:val="00BF2403"/>
    <w:rsid w:val="00BF46BD"/>
    <w:rsid w:val="00BF7174"/>
    <w:rsid w:val="00C0302E"/>
    <w:rsid w:val="00C1533E"/>
    <w:rsid w:val="00C17FF2"/>
    <w:rsid w:val="00C21CCB"/>
    <w:rsid w:val="00C35D86"/>
    <w:rsid w:val="00C36600"/>
    <w:rsid w:val="00C5360E"/>
    <w:rsid w:val="00C53D4B"/>
    <w:rsid w:val="00C72D4A"/>
    <w:rsid w:val="00C920C0"/>
    <w:rsid w:val="00C94821"/>
    <w:rsid w:val="00C9628F"/>
    <w:rsid w:val="00C963CB"/>
    <w:rsid w:val="00CB57E5"/>
    <w:rsid w:val="00CD6B42"/>
    <w:rsid w:val="00CD7E69"/>
    <w:rsid w:val="00CE1ABF"/>
    <w:rsid w:val="00CE4CB7"/>
    <w:rsid w:val="00CE6ACC"/>
    <w:rsid w:val="00CF582B"/>
    <w:rsid w:val="00CF5A28"/>
    <w:rsid w:val="00D03F9C"/>
    <w:rsid w:val="00D055B6"/>
    <w:rsid w:val="00D20CF3"/>
    <w:rsid w:val="00D40601"/>
    <w:rsid w:val="00D55B85"/>
    <w:rsid w:val="00D63286"/>
    <w:rsid w:val="00D7039D"/>
    <w:rsid w:val="00D73835"/>
    <w:rsid w:val="00D77BF6"/>
    <w:rsid w:val="00D9368B"/>
    <w:rsid w:val="00DC412E"/>
    <w:rsid w:val="00DC7AD4"/>
    <w:rsid w:val="00DD371D"/>
    <w:rsid w:val="00DF1AED"/>
    <w:rsid w:val="00DF5674"/>
    <w:rsid w:val="00E03EA4"/>
    <w:rsid w:val="00E30C72"/>
    <w:rsid w:val="00E311E0"/>
    <w:rsid w:val="00E4061F"/>
    <w:rsid w:val="00E44144"/>
    <w:rsid w:val="00E61250"/>
    <w:rsid w:val="00E66E71"/>
    <w:rsid w:val="00EA1070"/>
    <w:rsid w:val="00EA2A81"/>
    <w:rsid w:val="00ED2FCB"/>
    <w:rsid w:val="00EF6E53"/>
    <w:rsid w:val="00EF74AE"/>
    <w:rsid w:val="00F033C8"/>
    <w:rsid w:val="00F3326D"/>
    <w:rsid w:val="00F401DF"/>
    <w:rsid w:val="00F452AD"/>
    <w:rsid w:val="00F51825"/>
    <w:rsid w:val="00F70288"/>
    <w:rsid w:val="00F707B9"/>
    <w:rsid w:val="00F75837"/>
    <w:rsid w:val="00F75F3F"/>
    <w:rsid w:val="00F81315"/>
    <w:rsid w:val="00F85DF3"/>
    <w:rsid w:val="00F91200"/>
    <w:rsid w:val="00F9151D"/>
    <w:rsid w:val="00FD22F9"/>
    <w:rsid w:val="00FD5C37"/>
    <w:rsid w:val="00FD71FE"/>
    <w:rsid w:val="00FE1CC5"/>
    <w:rsid w:val="00FE51F1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2C088"/>
  <w15:docId w15:val="{20A447A3-713F-4F45-9531-90170FA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rPr>
      <w:rFonts w:ascii="Arial" w:eastAsia="Times New Roman" w:hAnsi="Arial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44E00"/>
    <w:rPr>
      <w:rFonts w:cs="Times New Roman"/>
    </w:rPr>
  </w:style>
  <w:style w:type="paragraph" w:styleId="Zpat">
    <w:name w:val="footer"/>
    <w:basedOn w:val="Normln"/>
    <w:link w:val="ZpatChar"/>
    <w:uiPriority w:val="99"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44E00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95227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52276"/>
    <w:rPr>
      <w:rFonts w:ascii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52276"/>
    <w:rPr>
      <w:rFonts w:ascii="Arial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rPr>
      <w:rFonts w:ascii="Arial" w:eastAsia="Times New Roman" w:hAnsi="Arial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47D9C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832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Vyplněná příloha č</dc:title>
  <dc:subject/>
  <dc:creator>Bc. Michaela Kapustová</dc:creator>
  <cp:keywords/>
  <dc:description/>
  <cp:lastModifiedBy>Bc. Michaela Kapustová</cp:lastModifiedBy>
  <cp:revision>4</cp:revision>
  <dcterms:created xsi:type="dcterms:W3CDTF">2026-02-12T10:46:00Z</dcterms:created>
  <dcterms:modified xsi:type="dcterms:W3CDTF">2026-02-16T07:20:00Z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