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255F8430"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C9008B" w:rsidRPr="006C2143">
        <w:rPr>
          <w:b/>
          <w:bCs/>
          <w:sz w:val="24"/>
          <w:szCs w:val="24"/>
        </w:rPr>
        <w:t>„III/32111 Skuhrov nad Bělou – rekonstrukce opěrných zdí“</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5096B"/>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C9008B"/>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399</Words>
  <Characters>2359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2026-01-26T13:14:00Z</dcterms:modified>
</cp:coreProperties>
</file>