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5558E1EA"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165540">
        <w:rPr>
          <w:b/>
          <w:sz w:val="24"/>
          <w:szCs w:val="24"/>
        </w:rPr>
        <w:t>II/567 Rtyně v Podkrkonoší</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65540"/>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1607C"/>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395</Words>
  <Characters>2334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2025-11-14T13:23:00Z</dcterms:modified>
</cp:coreProperties>
</file>