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C61A3" w14:paraId="02BEDE38" w14:textId="77777777" w:rsidTr="00BC52FC">
        <w:trPr>
          <w:trHeight w:val="1633"/>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652813AB" w:rsidR="0035702A" w:rsidRPr="00DC61A3" w:rsidRDefault="0076159F" w:rsidP="00257B52">
            <w:pPr>
              <w:rPr>
                <w:sz w:val="20"/>
                <w:szCs w:val="20"/>
              </w:rPr>
            </w:pPr>
            <w:r w:rsidRPr="0037685B">
              <w:rPr>
                <w:b/>
                <w:sz w:val="22"/>
                <w:szCs w:val="20"/>
              </w:rPr>
              <w:t>Název veřejné zakázky</w:t>
            </w:r>
            <w:r w:rsidRPr="0037685B">
              <w:rPr>
                <w:sz w:val="22"/>
                <w:szCs w:val="20"/>
              </w:rPr>
              <w:t xml:space="preserve"> </w:t>
            </w:r>
            <w:r w:rsidRPr="0037685B">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66A2CB" w14:textId="77777777" w:rsidR="00D80C8C" w:rsidRPr="00E70990" w:rsidRDefault="00D80C8C" w:rsidP="00D80C8C">
            <w:pPr>
              <w:jc w:val="both"/>
              <w:rPr>
                <w:rFonts w:eastAsiaTheme="majorEastAsia" w:cstheme="majorBidi"/>
                <w:b/>
                <w:color w:val="0070C0"/>
                <w:sz w:val="28"/>
                <w:szCs w:val="28"/>
              </w:rPr>
            </w:pPr>
          </w:p>
          <w:p w14:paraId="120EFA89" w14:textId="4E5FBEAA" w:rsidR="0035702A" w:rsidRPr="00E70990" w:rsidRDefault="00E70990" w:rsidP="00BC52FC">
            <w:pPr>
              <w:jc w:val="center"/>
              <w:rPr>
                <w:rFonts w:eastAsiaTheme="majorEastAsia" w:cstheme="majorBidi"/>
                <w:b/>
                <w:color w:val="0070C0"/>
                <w:sz w:val="28"/>
                <w:szCs w:val="28"/>
              </w:rPr>
            </w:pPr>
            <w:r w:rsidRPr="00E70990">
              <w:rPr>
                <w:rFonts w:eastAsiaTheme="majorEastAsia" w:cstheme="majorBidi"/>
                <w:b/>
                <w:color w:val="0070C0"/>
                <w:sz w:val="28"/>
                <w:szCs w:val="28"/>
              </w:rPr>
              <w:t xml:space="preserve">„Instalace </w:t>
            </w:r>
            <w:r w:rsidR="00A72B8B">
              <w:rPr>
                <w:rFonts w:eastAsiaTheme="majorEastAsia" w:cstheme="majorBidi"/>
                <w:b/>
                <w:color w:val="0070C0"/>
                <w:sz w:val="28"/>
                <w:szCs w:val="28"/>
              </w:rPr>
              <w:t>obtoku na hlavním přívodu vody do</w:t>
            </w:r>
            <w:r>
              <w:rPr>
                <w:rFonts w:eastAsiaTheme="majorEastAsia" w:cstheme="majorBidi"/>
                <w:b/>
                <w:color w:val="0070C0"/>
                <w:sz w:val="28"/>
                <w:szCs w:val="28"/>
              </w:rPr>
              <w:t> </w:t>
            </w:r>
            <w:r w:rsidR="00156C92">
              <w:rPr>
                <w:rFonts w:eastAsiaTheme="majorEastAsia" w:cstheme="majorBidi"/>
                <w:b/>
                <w:color w:val="0070C0"/>
                <w:sz w:val="28"/>
                <w:szCs w:val="28"/>
              </w:rPr>
              <w:t>pavilon</w:t>
            </w:r>
            <w:r w:rsidR="00A72B8B">
              <w:rPr>
                <w:rFonts w:eastAsiaTheme="majorEastAsia" w:cstheme="majorBidi"/>
                <w:b/>
                <w:color w:val="0070C0"/>
                <w:sz w:val="28"/>
                <w:szCs w:val="28"/>
              </w:rPr>
              <w:t>ů</w:t>
            </w:r>
            <w:r>
              <w:rPr>
                <w:rFonts w:eastAsiaTheme="majorEastAsia" w:cstheme="majorBidi"/>
                <w:b/>
                <w:color w:val="0070C0"/>
                <w:sz w:val="28"/>
                <w:szCs w:val="28"/>
              </w:rPr>
              <w:t xml:space="preserve"> J a K</w:t>
            </w:r>
            <w:r w:rsidR="00BC52FC">
              <w:rPr>
                <w:rFonts w:eastAsiaTheme="majorEastAsia" w:cstheme="majorBidi"/>
                <w:b/>
                <w:color w:val="0070C0"/>
                <w:sz w:val="28"/>
                <w:szCs w:val="28"/>
              </w:rPr>
              <w:t xml:space="preserve"> v ONN a. s.</w:t>
            </w:r>
            <w:r w:rsidR="009D23EC">
              <w:rPr>
                <w:rFonts w:eastAsiaTheme="majorEastAsia" w:cstheme="majorBidi"/>
                <w:b/>
                <w:color w:val="0070C0"/>
                <w:sz w:val="28"/>
                <w:szCs w:val="28"/>
              </w:rPr>
              <w:t xml:space="preserve"> II.</w:t>
            </w:r>
            <w:r w:rsidR="00EE145C" w:rsidRPr="00E70990">
              <w:rPr>
                <w:rFonts w:eastAsiaTheme="majorEastAsia" w:cstheme="majorBidi"/>
                <w:b/>
                <w:color w:val="0070C0"/>
                <w:sz w:val="28"/>
                <w:szCs w:val="28"/>
              </w:rPr>
              <w:t>“</w:t>
            </w:r>
          </w:p>
          <w:p w14:paraId="2722F287" w14:textId="2B7C57DA" w:rsidR="00BC52FC" w:rsidRPr="00E70990" w:rsidRDefault="00BC52FC" w:rsidP="00BC52FC">
            <w:pPr>
              <w:jc w:val="center"/>
              <w:rPr>
                <w:rFonts w:eastAsiaTheme="majorEastAsia" w:cstheme="majorBidi"/>
                <w:b/>
                <w:color w:val="0070C0"/>
                <w:sz w:val="28"/>
                <w:szCs w:val="28"/>
              </w:rPr>
            </w:pPr>
          </w:p>
        </w:tc>
      </w:tr>
      <w:tr w:rsidR="006D38A0" w:rsidRPr="00DC61A3"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7C37A3"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2BB5386" w14:textId="77777777" w:rsidR="0091685E" w:rsidRPr="00DC61A3" w:rsidRDefault="0091685E" w:rsidP="001C0397">
            <w:pPr>
              <w:jc w:val="center"/>
              <w:rPr>
                <w:b/>
                <w:sz w:val="20"/>
                <w:szCs w:val="20"/>
              </w:rPr>
            </w:pPr>
          </w:p>
          <w:p w14:paraId="4780313E" w14:textId="77777777" w:rsidR="001C0397" w:rsidRPr="00DC61A3" w:rsidRDefault="00E874D0" w:rsidP="001C0397">
            <w:pPr>
              <w:jc w:val="center"/>
              <w:rPr>
                <w:b/>
                <w:sz w:val="20"/>
                <w:szCs w:val="20"/>
              </w:rPr>
            </w:pPr>
            <w:r w:rsidRPr="00DC61A3">
              <w:rPr>
                <w:b/>
                <w:sz w:val="20"/>
                <w:szCs w:val="20"/>
              </w:rPr>
              <w:t>Účastník</w:t>
            </w:r>
          </w:p>
          <w:p w14:paraId="1BEDF124" w14:textId="77777777" w:rsidR="0091685E" w:rsidRPr="00DC61A3" w:rsidRDefault="0091685E" w:rsidP="001C0397">
            <w:pPr>
              <w:jc w:val="center"/>
              <w:rPr>
                <w:sz w:val="20"/>
                <w:szCs w:val="20"/>
              </w:rPr>
            </w:pP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EE145C">
        <w:trPr>
          <w:trHeight w:val="321"/>
        </w:trPr>
        <w:tc>
          <w:tcPr>
            <w:tcW w:w="9001" w:type="dxa"/>
            <w:gridSpan w:val="2"/>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bl>
    <w:tbl>
      <w:tblPr>
        <w:tblStyle w:val="Mkatabulky"/>
        <w:tblW w:w="9062" w:type="dxa"/>
        <w:tblLook w:val="04A0" w:firstRow="1" w:lastRow="0" w:firstColumn="1" w:lastColumn="0" w:noHBand="0" w:noVBand="1"/>
      </w:tblPr>
      <w:tblGrid>
        <w:gridCol w:w="3172"/>
        <w:gridCol w:w="2793"/>
        <w:gridCol w:w="3097"/>
      </w:tblGrid>
      <w:tr w:rsidR="00EE145C" w:rsidRPr="00EE145C" w14:paraId="0632409B" w14:textId="77777777" w:rsidTr="00156C92">
        <w:trPr>
          <w:trHeight w:val="616"/>
        </w:trPr>
        <w:tc>
          <w:tcPr>
            <w:tcW w:w="9062" w:type="dxa"/>
            <w:gridSpan w:val="3"/>
            <w:shd w:val="clear" w:color="auto" w:fill="C6D9F1" w:themeFill="text2" w:themeFillTint="33"/>
          </w:tcPr>
          <w:p w14:paraId="3E9F7402" w14:textId="0C0840B8" w:rsidR="00EE145C" w:rsidRPr="00156C92" w:rsidRDefault="00EE145C" w:rsidP="00156C92">
            <w:pPr>
              <w:autoSpaceDE w:val="0"/>
              <w:autoSpaceDN w:val="0"/>
              <w:adjustRightInd w:val="0"/>
              <w:spacing w:before="120" w:after="120"/>
              <w:jc w:val="center"/>
              <w:rPr>
                <w:rFonts w:cs="Times New Roman"/>
                <w:b/>
              </w:rPr>
            </w:pPr>
            <w:r w:rsidRPr="00156C92">
              <w:rPr>
                <w:rFonts w:cs="Times New Roman"/>
                <w:b/>
              </w:rPr>
              <w:t>Celková nabídková cena</w:t>
            </w:r>
          </w:p>
        </w:tc>
      </w:tr>
      <w:tr w:rsidR="00EE145C" w:rsidRPr="00EE145C" w14:paraId="2C73A201" w14:textId="77777777" w:rsidTr="00156C92">
        <w:tc>
          <w:tcPr>
            <w:tcW w:w="3172" w:type="dxa"/>
            <w:shd w:val="clear" w:color="auto" w:fill="DBE5F1" w:themeFill="accent1" w:themeFillTint="33"/>
            <w:vAlign w:val="center"/>
          </w:tcPr>
          <w:p w14:paraId="5CB58EFC" w14:textId="77777777" w:rsidR="0081428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50E51F8C" w14:textId="304185C4"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v Kč bez DPH</w:t>
            </w:r>
          </w:p>
        </w:tc>
        <w:tc>
          <w:tcPr>
            <w:tcW w:w="2793" w:type="dxa"/>
            <w:shd w:val="clear" w:color="auto" w:fill="DBE5F1" w:themeFill="accent1" w:themeFillTint="33"/>
            <w:vAlign w:val="center"/>
          </w:tcPr>
          <w:p w14:paraId="00F82244" w14:textId="77777777"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samostatně DPH</w:t>
            </w:r>
          </w:p>
        </w:tc>
        <w:tc>
          <w:tcPr>
            <w:tcW w:w="3097" w:type="dxa"/>
            <w:shd w:val="clear" w:color="auto" w:fill="DBE5F1" w:themeFill="accent1" w:themeFillTint="33"/>
            <w:vAlign w:val="center"/>
          </w:tcPr>
          <w:p w14:paraId="4AA45B4B" w14:textId="77777777" w:rsidR="0081428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4A474D77" w14:textId="3C3B5122"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v Kč včetně DPH </w:t>
            </w:r>
          </w:p>
        </w:tc>
      </w:tr>
      <w:tr w:rsidR="00EE145C" w:rsidRPr="00D96F49" w14:paraId="0E5A6D7A" w14:textId="77777777" w:rsidTr="00EE145C">
        <w:trPr>
          <w:trHeight w:val="730"/>
        </w:trPr>
        <w:tc>
          <w:tcPr>
            <w:tcW w:w="3172" w:type="dxa"/>
            <w:vAlign w:val="center"/>
          </w:tcPr>
          <w:p w14:paraId="6B1AC226"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2793" w:type="dxa"/>
            <w:vAlign w:val="center"/>
          </w:tcPr>
          <w:p w14:paraId="7C971813"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3097" w:type="dxa"/>
            <w:vAlign w:val="center"/>
          </w:tcPr>
          <w:p w14:paraId="4B837CE0"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r>
    </w:tbl>
    <w:p w14:paraId="0872B570" w14:textId="77777777" w:rsidR="000D48EC" w:rsidRPr="00DC61A3" w:rsidRDefault="000D48EC" w:rsidP="000D48EC">
      <w:pPr>
        <w:ind w:right="141"/>
        <w:jc w:val="both"/>
        <w:rPr>
          <w:sz w:val="20"/>
          <w:szCs w:val="20"/>
        </w:rPr>
      </w:pPr>
    </w:p>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761EEC25" w14:textId="66830569" w:rsidR="00ED165D" w:rsidRPr="00DC61A3" w:rsidRDefault="008B4CD2" w:rsidP="008B4CD2">
      <w:pPr>
        <w:rPr>
          <w:sz w:val="20"/>
          <w:szCs w:val="20"/>
        </w:rPr>
      </w:pPr>
      <w:r w:rsidRPr="00DC61A3">
        <w:rPr>
          <w:sz w:val="20"/>
          <w:szCs w:val="20"/>
        </w:rPr>
        <w:t xml:space="preserve"> </w:t>
      </w:r>
    </w:p>
    <w:p w14:paraId="63552243" w14:textId="77777777" w:rsidR="00DC61A3" w:rsidRPr="00DC61A3" w:rsidRDefault="00DC61A3" w:rsidP="008B4CD2">
      <w:pPr>
        <w:rPr>
          <w:sz w:val="20"/>
          <w:szCs w:val="20"/>
        </w:rPr>
      </w:pPr>
    </w:p>
    <w:p w14:paraId="644E99DF" w14:textId="046CA66E"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822A0"/>
    <w:rsid w:val="00093B28"/>
    <w:rsid w:val="000A2263"/>
    <w:rsid w:val="000A2598"/>
    <w:rsid w:val="000A306A"/>
    <w:rsid w:val="000A335D"/>
    <w:rsid w:val="000B5531"/>
    <w:rsid w:val="000C792A"/>
    <w:rsid w:val="000D3403"/>
    <w:rsid w:val="000D41A0"/>
    <w:rsid w:val="000D48EC"/>
    <w:rsid w:val="000D6852"/>
    <w:rsid w:val="00134D3B"/>
    <w:rsid w:val="00152FB6"/>
    <w:rsid w:val="00156C92"/>
    <w:rsid w:val="00173A54"/>
    <w:rsid w:val="0017708A"/>
    <w:rsid w:val="00196E68"/>
    <w:rsid w:val="001C0397"/>
    <w:rsid w:val="002052C4"/>
    <w:rsid w:val="0022572F"/>
    <w:rsid w:val="00226C97"/>
    <w:rsid w:val="0022769C"/>
    <w:rsid w:val="00234B64"/>
    <w:rsid w:val="00250D32"/>
    <w:rsid w:val="002554BE"/>
    <w:rsid w:val="00257B52"/>
    <w:rsid w:val="00264313"/>
    <w:rsid w:val="0027546D"/>
    <w:rsid w:val="002D4479"/>
    <w:rsid w:val="002D582A"/>
    <w:rsid w:val="002F129A"/>
    <w:rsid w:val="003206E8"/>
    <w:rsid w:val="00332DA2"/>
    <w:rsid w:val="0034454C"/>
    <w:rsid w:val="0035702A"/>
    <w:rsid w:val="0037685B"/>
    <w:rsid w:val="003A157B"/>
    <w:rsid w:val="003C568F"/>
    <w:rsid w:val="00427704"/>
    <w:rsid w:val="00443A5F"/>
    <w:rsid w:val="00462E47"/>
    <w:rsid w:val="004670A5"/>
    <w:rsid w:val="00490D15"/>
    <w:rsid w:val="004A5672"/>
    <w:rsid w:val="004C0C73"/>
    <w:rsid w:val="004C2978"/>
    <w:rsid w:val="004D18E6"/>
    <w:rsid w:val="004E35B6"/>
    <w:rsid w:val="004F10D5"/>
    <w:rsid w:val="004F3C7F"/>
    <w:rsid w:val="00504788"/>
    <w:rsid w:val="00550F79"/>
    <w:rsid w:val="00552D75"/>
    <w:rsid w:val="0056278A"/>
    <w:rsid w:val="00562EB0"/>
    <w:rsid w:val="00581119"/>
    <w:rsid w:val="00596A1E"/>
    <w:rsid w:val="005B3B5B"/>
    <w:rsid w:val="005C12CF"/>
    <w:rsid w:val="005C4B63"/>
    <w:rsid w:val="00607BEC"/>
    <w:rsid w:val="0061747F"/>
    <w:rsid w:val="0063301B"/>
    <w:rsid w:val="006371F4"/>
    <w:rsid w:val="006708F9"/>
    <w:rsid w:val="0068086E"/>
    <w:rsid w:val="006858F3"/>
    <w:rsid w:val="006A0D6F"/>
    <w:rsid w:val="006B64AD"/>
    <w:rsid w:val="006C1DAB"/>
    <w:rsid w:val="006D38A0"/>
    <w:rsid w:val="006E0E83"/>
    <w:rsid w:val="006E1435"/>
    <w:rsid w:val="006F0138"/>
    <w:rsid w:val="006F6489"/>
    <w:rsid w:val="00704408"/>
    <w:rsid w:val="00721023"/>
    <w:rsid w:val="00724E79"/>
    <w:rsid w:val="0072559C"/>
    <w:rsid w:val="007323CA"/>
    <w:rsid w:val="00736E19"/>
    <w:rsid w:val="0076159F"/>
    <w:rsid w:val="00761952"/>
    <w:rsid w:val="00761D77"/>
    <w:rsid w:val="00764E99"/>
    <w:rsid w:val="00765F17"/>
    <w:rsid w:val="007671E0"/>
    <w:rsid w:val="00783E6C"/>
    <w:rsid w:val="00790006"/>
    <w:rsid w:val="00792765"/>
    <w:rsid w:val="007A1B5F"/>
    <w:rsid w:val="007A4F7F"/>
    <w:rsid w:val="007A5CC9"/>
    <w:rsid w:val="007B0EC4"/>
    <w:rsid w:val="007C37A3"/>
    <w:rsid w:val="007C3BB6"/>
    <w:rsid w:val="007D01D5"/>
    <w:rsid w:val="007D0C4E"/>
    <w:rsid w:val="007D2655"/>
    <w:rsid w:val="007F4842"/>
    <w:rsid w:val="00811DF9"/>
    <w:rsid w:val="00814284"/>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D23EC"/>
    <w:rsid w:val="009D32AA"/>
    <w:rsid w:val="009E2E95"/>
    <w:rsid w:val="00A076B2"/>
    <w:rsid w:val="00A13AE6"/>
    <w:rsid w:val="00A16F6C"/>
    <w:rsid w:val="00A234EE"/>
    <w:rsid w:val="00A27C57"/>
    <w:rsid w:val="00A40403"/>
    <w:rsid w:val="00A546CC"/>
    <w:rsid w:val="00A55D68"/>
    <w:rsid w:val="00A72B8B"/>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C52FC"/>
    <w:rsid w:val="00BD216A"/>
    <w:rsid w:val="00BF0717"/>
    <w:rsid w:val="00C06510"/>
    <w:rsid w:val="00C3350E"/>
    <w:rsid w:val="00C462B0"/>
    <w:rsid w:val="00C5565E"/>
    <w:rsid w:val="00C617CC"/>
    <w:rsid w:val="00C65845"/>
    <w:rsid w:val="00C7685D"/>
    <w:rsid w:val="00C863EE"/>
    <w:rsid w:val="00C9045E"/>
    <w:rsid w:val="00CB0D38"/>
    <w:rsid w:val="00CE593C"/>
    <w:rsid w:val="00D47CA6"/>
    <w:rsid w:val="00D55A45"/>
    <w:rsid w:val="00D6094E"/>
    <w:rsid w:val="00D60EEC"/>
    <w:rsid w:val="00D75A04"/>
    <w:rsid w:val="00D80C8C"/>
    <w:rsid w:val="00D96F49"/>
    <w:rsid w:val="00DB6F47"/>
    <w:rsid w:val="00DC61A3"/>
    <w:rsid w:val="00DF2CD3"/>
    <w:rsid w:val="00E07357"/>
    <w:rsid w:val="00E1057C"/>
    <w:rsid w:val="00E1343A"/>
    <w:rsid w:val="00E16E49"/>
    <w:rsid w:val="00E2246B"/>
    <w:rsid w:val="00E23DFE"/>
    <w:rsid w:val="00E24BD4"/>
    <w:rsid w:val="00E42504"/>
    <w:rsid w:val="00E4558C"/>
    <w:rsid w:val="00E45A2B"/>
    <w:rsid w:val="00E6151F"/>
    <w:rsid w:val="00E70990"/>
    <w:rsid w:val="00E76188"/>
    <w:rsid w:val="00E76DAE"/>
    <w:rsid w:val="00E874D0"/>
    <w:rsid w:val="00EA078F"/>
    <w:rsid w:val="00EA1612"/>
    <w:rsid w:val="00EB06FA"/>
    <w:rsid w:val="00EC5397"/>
    <w:rsid w:val="00ED165D"/>
    <w:rsid w:val="00EE145C"/>
    <w:rsid w:val="00EF6F5B"/>
    <w:rsid w:val="00F00C37"/>
    <w:rsid w:val="00F528EF"/>
    <w:rsid w:val="00F54513"/>
    <w:rsid w:val="00F760F1"/>
    <w:rsid w:val="00F77F3B"/>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1400</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5</cp:revision>
  <cp:lastPrinted>2023-10-12T05:33:00Z</cp:lastPrinted>
  <dcterms:created xsi:type="dcterms:W3CDTF">2025-10-17T06:52:00Z</dcterms:created>
  <dcterms:modified xsi:type="dcterms:W3CDTF">2025-11-07T09:22:00Z</dcterms:modified>
</cp:coreProperties>
</file>