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1DEF3BC6"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1FAD397B" w14:textId="532516E7" w:rsidR="0021108B" w:rsidRPr="00962E4C" w:rsidRDefault="00873465" w:rsidP="0021108B">
      <w:pPr>
        <w:tabs>
          <w:tab w:val="left" w:pos="2977"/>
        </w:tabs>
        <w:spacing w:after="120" w:line="276" w:lineRule="auto"/>
        <w:rPr>
          <w:rFonts w:ascii="Arial" w:hAnsi="Arial" w:cs="Arial"/>
          <w:b/>
          <w:bCs/>
          <w:sz w:val="20"/>
          <w:szCs w:val="20"/>
        </w:rPr>
      </w:pPr>
      <w:r w:rsidRPr="00873465">
        <w:rPr>
          <w:rFonts w:ascii="Arial" w:hAnsi="Arial" w:cs="Arial"/>
          <w:b/>
          <w:bCs/>
          <w:sz w:val="20"/>
          <w:szCs w:val="20"/>
        </w:rPr>
        <w:t xml:space="preserve">Střední průmyslová škola a Střední odborná škola, Dvůr Králové nad Labem, příspěvková organizace </w:t>
      </w:r>
    </w:p>
    <w:p w14:paraId="5382E5C5" w14:textId="6E408027" w:rsidR="0021108B" w:rsidRPr="005071C5"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Pr="005071C5">
        <w:rPr>
          <w:rFonts w:ascii="Arial" w:hAnsi="Arial" w:cs="Arial"/>
          <w:sz w:val="20"/>
          <w:szCs w:val="20"/>
        </w:rPr>
        <w:tab/>
      </w:r>
      <w:r w:rsidR="00873465" w:rsidRPr="00873465">
        <w:rPr>
          <w:rFonts w:ascii="Arial" w:hAnsi="Arial" w:cs="Arial"/>
          <w:sz w:val="20"/>
          <w:szCs w:val="20"/>
        </w:rPr>
        <w:t>Elišky Krásnohorské 2069, 544 01 Dvůr Králové nad Labem</w:t>
      </w:r>
    </w:p>
    <w:p w14:paraId="5FB59859" w14:textId="5270B8A4" w:rsidR="0021108B" w:rsidRPr="005071C5"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z</w:t>
      </w:r>
      <w:r>
        <w:rPr>
          <w:rFonts w:ascii="Arial" w:hAnsi="Arial" w:cs="Arial"/>
          <w:sz w:val="20"/>
          <w:szCs w:val="20"/>
        </w:rPr>
        <w:t>ástupce</w:t>
      </w:r>
      <w:r w:rsidRPr="005071C5">
        <w:rPr>
          <w:rFonts w:ascii="Arial" w:hAnsi="Arial" w:cs="Arial"/>
          <w:sz w:val="20"/>
          <w:szCs w:val="20"/>
        </w:rPr>
        <w:t xml:space="preserve">: </w:t>
      </w:r>
      <w:r w:rsidRPr="005071C5">
        <w:rPr>
          <w:rFonts w:ascii="Arial" w:hAnsi="Arial" w:cs="Arial"/>
          <w:sz w:val="20"/>
          <w:szCs w:val="20"/>
        </w:rPr>
        <w:tab/>
      </w:r>
      <w:r w:rsidR="00873465" w:rsidRPr="00873465">
        <w:rPr>
          <w:rFonts w:ascii="Arial" w:hAnsi="Arial" w:cs="Arial"/>
          <w:sz w:val="20"/>
          <w:szCs w:val="20"/>
        </w:rPr>
        <w:t>Mgr. et Mgr. Petr Vojtěch</w:t>
      </w:r>
      <w:r w:rsidR="00873465">
        <w:rPr>
          <w:rFonts w:ascii="Arial" w:hAnsi="Arial" w:cs="Arial"/>
          <w:sz w:val="20"/>
          <w:szCs w:val="20"/>
        </w:rPr>
        <w:t>, ředitel</w:t>
      </w:r>
      <w:r w:rsidR="00873465" w:rsidRPr="00873465">
        <w:rPr>
          <w:rFonts w:ascii="Arial" w:hAnsi="Arial" w:cs="Arial"/>
          <w:sz w:val="20"/>
          <w:szCs w:val="20"/>
        </w:rPr>
        <w:t xml:space="preserve"> </w:t>
      </w:r>
    </w:p>
    <w:p w14:paraId="54A269BE" w14:textId="1CCEAB82" w:rsidR="0021108B" w:rsidRPr="00962E4C"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 xml:space="preserve">IČO: </w:t>
      </w:r>
      <w:r w:rsidRPr="005071C5">
        <w:rPr>
          <w:rFonts w:ascii="Arial" w:hAnsi="Arial" w:cs="Arial"/>
          <w:sz w:val="20"/>
          <w:szCs w:val="20"/>
        </w:rPr>
        <w:tab/>
      </w:r>
      <w:r w:rsidR="00873465" w:rsidRPr="00873465">
        <w:rPr>
          <w:rFonts w:ascii="Arial" w:hAnsi="Arial" w:cs="Arial"/>
          <w:sz w:val="20"/>
          <w:szCs w:val="20"/>
        </w:rPr>
        <w:t>67439918</w:t>
      </w:r>
      <w:r w:rsidR="00873465">
        <w:rPr>
          <w:rFonts w:ascii="Arial" w:hAnsi="Arial" w:cs="Arial"/>
          <w:sz w:val="20"/>
          <w:szCs w:val="20"/>
        </w:rPr>
        <w:t xml:space="preserve"> </w:t>
      </w:r>
    </w:p>
    <w:p w14:paraId="75BF8EF0" w14:textId="78A487AB" w:rsidR="0021108B" w:rsidRPr="00962E4C"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00873465" w:rsidRPr="00873465">
        <w:rPr>
          <w:rFonts w:ascii="Arial" w:hAnsi="Arial" w:cs="Arial"/>
          <w:sz w:val="20"/>
          <w:szCs w:val="20"/>
        </w:rPr>
        <w:t>67439918</w:t>
      </w:r>
    </w:p>
    <w:p w14:paraId="2F120EE8" w14:textId="77777777" w:rsidR="00873465" w:rsidRPr="00873465" w:rsidRDefault="0021108B" w:rsidP="00873465">
      <w:pPr>
        <w:tabs>
          <w:tab w:val="left" w:pos="2977"/>
        </w:tabs>
        <w:spacing w:after="40" w:line="276" w:lineRule="auto"/>
        <w:rPr>
          <w:rFonts w:ascii="Arial" w:hAnsi="Arial" w:cs="Arial"/>
          <w:sz w:val="20"/>
          <w:szCs w:val="20"/>
        </w:rPr>
      </w:pPr>
      <w:r w:rsidRPr="005071C5">
        <w:rPr>
          <w:rFonts w:ascii="Arial" w:hAnsi="Arial" w:cs="Arial"/>
          <w:sz w:val="20"/>
          <w:szCs w:val="20"/>
        </w:rPr>
        <w:t xml:space="preserve">Bankovní spojení: </w:t>
      </w:r>
      <w:r w:rsidRPr="005071C5">
        <w:rPr>
          <w:rFonts w:ascii="Arial" w:hAnsi="Arial" w:cs="Arial"/>
          <w:sz w:val="20"/>
          <w:szCs w:val="20"/>
        </w:rPr>
        <w:tab/>
      </w:r>
      <w:r w:rsidR="00873465" w:rsidRPr="00873465">
        <w:rPr>
          <w:rFonts w:ascii="Arial" w:hAnsi="Arial" w:cs="Arial"/>
          <w:sz w:val="20"/>
          <w:szCs w:val="20"/>
        </w:rPr>
        <w:t>Komerční banka, a.s.</w:t>
      </w:r>
    </w:p>
    <w:p w14:paraId="104238DF" w14:textId="451BE00D" w:rsidR="0021108B" w:rsidRPr="005071C5" w:rsidRDefault="00873465" w:rsidP="00873465">
      <w:pPr>
        <w:tabs>
          <w:tab w:val="left" w:pos="2977"/>
        </w:tabs>
        <w:spacing w:after="40" w:line="276" w:lineRule="auto"/>
        <w:rPr>
          <w:rFonts w:ascii="Arial" w:hAnsi="Arial" w:cs="Arial"/>
          <w:sz w:val="20"/>
          <w:szCs w:val="20"/>
        </w:rPr>
      </w:pPr>
      <w:r w:rsidRPr="00873465">
        <w:rPr>
          <w:rFonts w:ascii="Arial" w:hAnsi="Arial" w:cs="Arial"/>
          <w:sz w:val="20"/>
          <w:szCs w:val="20"/>
        </w:rPr>
        <w:t>číslo účtu</w:t>
      </w:r>
      <w:r w:rsidRPr="00873465">
        <w:rPr>
          <w:rFonts w:ascii="Arial" w:hAnsi="Arial" w:cs="Arial"/>
          <w:sz w:val="20"/>
          <w:szCs w:val="20"/>
        </w:rPr>
        <w:tab/>
        <w:t>7934090267/0100</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7D850D56" w14:textId="0DD2822F"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0E24FB" w:rsidRPr="000E24FB">
        <w:rPr>
          <w:rFonts w:ascii="Arial" w:hAnsi="Arial" w:cs="Arial"/>
          <w:bCs/>
        </w:rPr>
        <w:t>pod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286829" w:rsidRPr="00286829">
        <w:rPr>
          <w:rFonts w:ascii="Arial" w:hAnsi="Arial" w:cs="Arial"/>
          <w:b/>
        </w:rPr>
        <w:t>Snížení energetické náročnosti</w:t>
      </w:r>
      <w:r w:rsidR="00873465">
        <w:rPr>
          <w:rFonts w:ascii="Arial" w:hAnsi="Arial" w:cs="Arial"/>
          <w:b/>
        </w:rPr>
        <w:t xml:space="preserve"> </w:t>
      </w:r>
      <w:r w:rsidR="00873465" w:rsidRPr="00873465">
        <w:rPr>
          <w:rFonts w:ascii="Arial" w:hAnsi="Arial" w:cs="Arial"/>
          <w:b/>
        </w:rPr>
        <w:t>SPOŠ Dvůr Králové n. Labem - budova H – 2. etapa (stavební práce)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0E24FB" w:rsidRPr="00876819">
        <w:rPr>
          <w:rFonts w:ascii="Arial" w:hAnsi="Arial" w:cs="Arial"/>
          <w:color w:val="000000"/>
        </w:rPr>
        <w:t>Veřejná</w:t>
      </w:r>
      <w:r w:rsidR="000E24FB" w:rsidRPr="001F579F">
        <w:rPr>
          <w:rFonts w:ascii="Arial" w:hAnsi="Arial" w:cs="Arial"/>
          <w:color w:val="000000"/>
        </w:rPr>
        <w:t xml:space="preserve"> zakázka byla </w:t>
      </w:r>
      <w:r w:rsidR="000E24FB">
        <w:rPr>
          <w:rFonts w:ascii="Arial" w:hAnsi="Arial" w:cs="Arial"/>
          <w:color w:val="000000"/>
        </w:rPr>
        <w:t xml:space="preserve">zahájena </w:t>
      </w:r>
      <w:r w:rsidR="000E24FB" w:rsidRPr="001F579F">
        <w:rPr>
          <w:rFonts w:ascii="Arial" w:hAnsi="Arial" w:cs="Arial"/>
          <w:color w:val="000000"/>
        </w:rPr>
        <w:t xml:space="preserve">uveřejněním výzvy k podání nabídek dne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7C14B6C4" w14:textId="607C600B" w:rsidR="00AF16A7" w:rsidRPr="00A67177" w:rsidRDefault="00385E48" w:rsidP="00A67177">
      <w:pPr>
        <w:pStyle w:val="Zkladntext"/>
        <w:numPr>
          <w:ilvl w:val="1"/>
          <w:numId w:val="1"/>
        </w:numPr>
        <w:spacing w:line="276" w:lineRule="auto"/>
        <w:jc w:val="both"/>
        <w:rPr>
          <w:rFonts w:ascii="Arial" w:hAnsi="Arial" w:cs="Arial"/>
          <w:bCs/>
        </w:rPr>
      </w:pPr>
      <w:bookmarkStart w:id="5" w:name="_Hlk187926597"/>
      <w:r w:rsidRPr="000E24FB">
        <w:rPr>
          <w:rFonts w:ascii="Arial" w:hAnsi="Arial" w:cs="Arial"/>
          <w:bCs/>
        </w:rPr>
        <w:t>Předmět této smlouvy je součástí projektu s názvem</w:t>
      </w:r>
      <w:r w:rsidRPr="00294DCC">
        <w:rPr>
          <w:rFonts w:ascii="Arial" w:hAnsi="Arial" w:cs="Arial"/>
          <w:bCs/>
        </w:rPr>
        <w:t xml:space="preserve">: </w:t>
      </w:r>
      <w:r w:rsidRPr="00177A6D">
        <w:rPr>
          <w:rFonts w:ascii="Arial" w:hAnsi="Arial" w:cs="Arial"/>
          <w:bCs/>
        </w:rPr>
        <w:t>„</w:t>
      </w:r>
      <w:r w:rsidR="00873465" w:rsidRPr="00177A6D">
        <w:rPr>
          <w:rFonts w:ascii="Arial" w:hAnsi="Arial" w:cs="Arial"/>
          <w:bCs/>
        </w:rPr>
        <w:t>Snížení energetické náročnosti SPOŠ Dvůr Králové n. Labem - budova H</w:t>
      </w:r>
      <w:r w:rsidRPr="00177A6D">
        <w:rPr>
          <w:rFonts w:ascii="Arial" w:hAnsi="Arial" w:cs="Arial"/>
          <w:bCs/>
        </w:rPr>
        <w:t>“,</w:t>
      </w:r>
      <w:r w:rsidR="000E24FB" w:rsidRPr="00177A6D">
        <w:rPr>
          <w:rFonts w:ascii="Arial" w:hAnsi="Arial" w:cs="Arial"/>
          <w:bCs/>
        </w:rPr>
        <w:t xml:space="preserve"> reg. č.</w:t>
      </w:r>
      <w:r w:rsidR="00286829" w:rsidRPr="00177A6D">
        <w:t xml:space="preserve"> </w:t>
      </w:r>
      <w:r w:rsidR="00294DCC" w:rsidRPr="00177A6D">
        <w:rPr>
          <w:rFonts w:ascii="Arial" w:hAnsi="Arial" w:cs="Arial"/>
          <w:bCs/>
        </w:rPr>
        <w:t>CZ.05.01.01/XX/23_037/0003693</w:t>
      </w:r>
      <w:r w:rsidR="00873465" w:rsidRPr="00294DCC">
        <w:t xml:space="preserve"> </w:t>
      </w:r>
      <w:r w:rsidRPr="00294DCC">
        <w:rPr>
          <w:rFonts w:ascii="Arial" w:hAnsi="Arial" w:cs="Arial"/>
          <w:bCs/>
        </w:rPr>
        <w:t>(</w:t>
      </w:r>
      <w:r w:rsidRPr="00A67177">
        <w:rPr>
          <w:rFonts w:ascii="Arial" w:hAnsi="Arial" w:cs="Arial"/>
          <w:bCs/>
        </w:rPr>
        <w:t>dále jen „projekt“), který je předmětem žádosti o</w:t>
      </w:r>
      <w:r w:rsidR="00174E59" w:rsidRPr="00A67177">
        <w:rPr>
          <w:rFonts w:ascii="Arial" w:hAnsi="Arial" w:cs="Arial"/>
          <w:bCs/>
        </w:rPr>
        <w:t xml:space="preserve"> podporu prostřednictvím Státního fondu životního prostředí ČR na 3</w:t>
      </w:r>
      <w:r w:rsidR="006968C3" w:rsidRPr="00A67177">
        <w:rPr>
          <w:rFonts w:ascii="Arial" w:hAnsi="Arial" w:cs="Arial"/>
          <w:bCs/>
        </w:rPr>
        <w:t>7</w:t>
      </w:r>
      <w:r w:rsidR="00174E59" w:rsidRPr="00A67177">
        <w:rPr>
          <w:rFonts w:ascii="Arial" w:hAnsi="Arial" w:cs="Arial"/>
          <w:bCs/>
        </w:rPr>
        <w:t>. výzvu pro podávání žádostí o poskytnutí podpory v rámci Operačního programu Životní prostředí 2021–2027.</w:t>
      </w:r>
    </w:p>
    <w:bookmarkEnd w:id="5"/>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233ACC73"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7A5ECA">
        <w:rPr>
          <w:rFonts w:ascii="Arial" w:hAnsi="Arial" w:cs="Arial"/>
          <w:bCs/>
        </w:rPr>
        <w:br/>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rozsah zástupčího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0EAB6F4D"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 xml:space="preserve">………………….…, tel.: ………..…,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 xml:space="preserve">………………….…, tel.: ………..…,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lastRenderedPageBreak/>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4F0B68">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6"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6"/>
    <w:p w14:paraId="7B2E8027" w14:textId="7A940659" w:rsidR="00AF3E5C" w:rsidRPr="007A5ECA" w:rsidRDefault="00AF3E5C" w:rsidP="007A5ECA">
      <w:pPr>
        <w:pStyle w:val="Odstavecseseznamem"/>
        <w:numPr>
          <w:ilvl w:val="0"/>
          <w:numId w:val="4"/>
        </w:numPr>
        <w:spacing w:after="120"/>
        <w:ind w:left="714" w:right="-1" w:hanging="357"/>
        <w:rPr>
          <w:rFonts w:ascii="Arial" w:hAnsi="Arial" w:cs="Arial"/>
          <w:sz w:val="20"/>
          <w:szCs w:val="20"/>
          <w:u w:val="single"/>
        </w:rPr>
      </w:pPr>
      <w:r w:rsidRPr="007A5ECA">
        <w:rPr>
          <w:rFonts w:ascii="Arial" w:hAnsi="Arial" w:cs="Arial"/>
          <w:color w:val="000000"/>
          <w:sz w:val="20"/>
          <w:szCs w:val="20"/>
          <w:u w:val="single"/>
        </w:rPr>
        <w:t>Příloha č. 1</w:t>
      </w:r>
      <w:r w:rsidR="00AA4768" w:rsidRPr="007A5ECA">
        <w:rPr>
          <w:rFonts w:ascii="Arial" w:hAnsi="Arial" w:cs="Arial"/>
          <w:color w:val="000000"/>
          <w:sz w:val="20"/>
          <w:szCs w:val="20"/>
          <w:u w:val="single"/>
        </w:rPr>
        <w:t xml:space="preserve">a) </w:t>
      </w:r>
      <w:r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D</w:t>
      </w:r>
      <w:r w:rsidR="00DE1313" w:rsidRPr="007A5ECA">
        <w:rPr>
          <w:rFonts w:ascii="Arial" w:hAnsi="Arial" w:cs="Arial"/>
          <w:color w:val="000000"/>
          <w:sz w:val="20"/>
          <w:szCs w:val="20"/>
          <w:u w:val="single"/>
        </w:rPr>
        <w:t xml:space="preserve">okumentace pro </w:t>
      </w:r>
      <w:r w:rsidR="00E148E9" w:rsidRPr="007A5ECA">
        <w:rPr>
          <w:rFonts w:ascii="Arial" w:hAnsi="Arial" w:cs="Arial"/>
          <w:color w:val="000000"/>
          <w:sz w:val="20"/>
          <w:szCs w:val="20"/>
          <w:u w:val="single"/>
        </w:rPr>
        <w:t xml:space="preserve">provádění </w:t>
      </w:r>
      <w:r w:rsidR="00DE1313" w:rsidRPr="007A5ECA">
        <w:rPr>
          <w:rFonts w:ascii="Arial" w:hAnsi="Arial" w:cs="Arial"/>
          <w:color w:val="000000"/>
          <w:sz w:val="20"/>
          <w:szCs w:val="20"/>
          <w:u w:val="single"/>
        </w:rPr>
        <w:t>stavby</w:t>
      </w:r>
      <w:r w:rsidR="00661F72"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 xml:space="preserve">dokumentace pro </w:t>
      </w:r>
      <w:r w:rsidR="00661F72" w:rsidRPr="007A5ECA">
        <w:rPr>
          <w:rFonts w:ascii="Arial" w:hAnsi="Arial" w:cs="Arial"/>
          <w:color w:val="000000"/>
          <w:sz w:val="20"/>
          <w:szCs w:val="20"/>
          <w:u w:val="single"/>
        </w:rPr>
        <w:t>povolení</w:t>
      </w:r>
      <w:r w:rsidR="00DE1313"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stavby</w:t>
      </w:r>
      <w:bookmarkStart w:id="7" w:name="_Hlk187928680"/>
      <w:r w:rsidR="00DC4A58" w:rsidRPr="007A5ECA">
        <w:rPr>
          <w:rFonts w:ascii="Arial" w:hAnsi="Arial" w:cs="Arial"/>
          <w:color w:val="000000"/>
          <w:sz w:val="20"/>
          <w:szCs w:val="20"/>
          <w:u w:val="single"/>
        </w:rPr>
        <w:t xml:space="preserve">: Projektová dokumentace </w:t>
      </w:r>
      <w:bookmarkStart w:id="8" w:name="_Hlk209618553"/>
      <w:r w:rsidR="00DC4A58" w:rsidRPr="007A5ECA">
        <w:rPr>
          <w:rFonts w:ascii="Arial" w:hAnsi="Arial" w:cs="Arial"/>
          <w:color w:val="000000"/>
          <w:sz w:val="20"/>
          <w:szCs w:val="20"/>
          <w:u w:val="single"/>
        </w:rPr>
        <w:t xml:space="preserve">zpracovaná </w:t>
      </w:r>
      <w:r w:rsidR="00DC4A58" w:rsidRPr="00F762AC">
        <w:rPr>
          <w:rFonts w:ascii="Arial" w:hAnsi="Arial" w:cs="Arial"/>
          <w:color w:val="000000"/>
          <w:sz w:val="20"/>
          <w:szCs w:val="20"/>
          <w:u w:val="single"/>
        </w:rPr>
        <w:t>společností</w:t>
      </w:r>
      <w:r w:rsidR="00F762AC" w:rsidRPr="00F762AC">
        <w:rPr>
          <w:u w:val="single"/>
        </w:rPr>
        <w:t xml:space="preserve"> </w:t>
      </w:r>
      <w:r w:rsidR="00F762AC" w:rsidRPr="00F762AC">
        <w:rPr>
          <w:rFonts w:ascii="Arial" w:hAnsi="Arial" w:cs="Arial"/>
          <w:color w:val="000000"/>
          <w:sz w:val="20"/>
          <w:szCs w:val="20"/>
          <w:u w:val="single"/>
        </w:rPr>
        <w:t>Projektis DK s.r.o., se sídlem Legionářská 562, 544 01 Dvůr Králové nad Labem, IČO 13989910</w:t>
      </w:r>
      <w:r w:rsidR="00286829" w:rsidRPr="007A5ECA">
        <w:rPr>
          <w:u w:val="single"/>
        </w:rPr>
        <w:t xml:space="preserve"> </w:t>
      </w:r>
    </w:p>
    <w:bookmarkEnd w:id="7"/>
    <w:bookmarkEnd w:id="8"/>
    <w:p w14:paraId="42E2D0D7" w14:textId="0ACE7428" w:rsidR="00AA4768" w:rsidRDefault="00AA4768" w:rsidP="00177A6D">
      <w:pPr>
        <w:pStyle w:val="paragraph"/>
        <w:widowControl w:val="0"/>
        <w:spacing w:before="80" w:after="80"/>
        <w:ind w:left="709"/>
      </w:pPr>
      <w:r w:rsidRPr="00294DCC">
        <w:rPr>
          <w:color w:val="000000"/>
          <w:u w:val="single"/>
        </w:rPr>
        <w:t xml:space="preserve">Příloha č. 1b) - </w:t>
      </w:r>
      <w:bookmarkStart w:id="9" w:name="_Hlk187928795"/>
      <w:r w:rsidR="00294DCC" w:rsidRPr="00512FB2">
        <w:t xml:space="preserve">Stavební povolení ze dne </w:t>
      </w:r>
      <w:bookmarkStart w:id="10" w:name="_Hlk194065130"/>
      <w:r w:rsidR="00294DCC" w:rsidRPr="00512FB2">
        <w:t>16. 5. 2024 vydané Odborem výstavby a územního plánování MÚ Dvůr Králové n</w:t>
      </w:r>
      <w:r w:rsidR="00177A6D">
        <w:t>ad</w:t>
      </w:r>
      <w:r w:rsidR="00294DCC" w:rsidRPr="00512FB2">
        <w:t xml:space="preserve"> Labem. pod č. j. </w:t>
      </w:r>
      <w:r w:rsidR="00177A6D">
        <w:t>M</w:t>
      </w:r>
      <w:r w:rsidR="00294DCC" w:rsidRPr="00512FB2">
        <w:t>UDK-VÚP/35189-2024/bre6727-2024, které nabylo právní moci dne</w:t>
      </w:r>
      <w:bookmarkEnd w:id="10"/>
      <w:r w:rsidR="0004182D">
        <w:t xml:space="preserve"> 6. 6. 2024.</w:t>
      </w:r>
      <w:bookmarkStart w:id="11" w:name="_Hlk209618578"/>
    </w:p>
    <w:bookmarkEnd w:id="11"/>
    <w:p w14:paraId="1980930E" w14:textId="4084C1FA" w:rsidR="001E6D18" w:rsidRDefault="001E6D18" w:rsidP="00AA4768">
      <w:pPr>
        <w:pStyle w:val="Zkladntext"/>
        <w:spacing w:line="276" w:lineRule="auto"/>
        <w:ind w:left="720"/>
        <w:jc w:val="both"/>
        <w:rPr>
          <w:rFonts w:ascii="Arial" w:hAnsi="Arial" w:cs="Arial"/>
          <w:color w:val="000000"/>
          <w:u w:val="single"/>
        </w:rPr>
      </w:pPr>
      <w:r>
        <w:rPr>
          <w:rFonts w:ascii="Arial" w:hAnsi="Arial" w:cs="Arial"/>
          <w:color w:val="000000"/>
          <w:u w:val="single"/>
        </w:rPr>
        <w:t xml:space="preserve">Příloha č. 1c) - </w:t>
      </w:r>
      <w:r w:rsidRPr="001E6D18">
        <w:rPr>
          <w:rFonts w:ascii="Arial" w:hAnsi="Arial" w:cs="Arial"/>
          <w:color w:val="000000"/>
          <w:u w:val="single"/>
        </w:rPr>
        <w:t xml:space="preserve">Energetický posudek zpracovaný </w:t>
      </w:r>
      <w:bookmarkStart w:id="12" w:name="_Hlk209618619"/>
      <w:r w:rsidR="00F762AC" w:rsidRPr="00F762AC">
        <w:rPr>
          <w:rFonts w:ascii="Arial" w:hAnsi="Arial" w:cs="Arial"/>
          <w:color w:val="000000"/>
          <w:u w:val="single"/>
        </w:rPr>
        <w:t>dne 10. 10. 2023 Ing. Petrem Čeňkem (č. oprávnění 1314)</w:t>
      </w:r>
    </w:p>
    <w:p w14:paraId="6ABF98CC" w14:textId="7ECFB4F6" w:rsidR="00294DCC" w:rsidRPr="005071C5" w:rsidRDefault="00294DCC" w:rsidP="00AA4768">
      <w:pPr>
        <w:pStyle w:val="Zkladntext"/>
        <w:spacing w:line="276" w:lineRule="auto"/>
        <w:ind w:left="720"/>
        <w:jc w:val="both"/>
        <w:rPr>
          <w:rFonts w:ascii="Arial" w:hAnsi="Arial" w:cs="Arial"/>
          <w:color w:val="000000"/>
          <w:u w:val="single"/>
        </w:rPr>
      </w:pPr>
      <w:r>
        <w:rPr>
          <w:rFonts w:ascii="Arial" w:hAnsi="Arial" w:cs="Arial"/>
          <w:color w:val="000000"/>
          <w:u w:val="single"/>
        </w:rPr>
        <w:t xml:space="preserve">Příloha č. 1d) – </w:t>
      </w:r>
      <w:bookmarkStart w:id="13" w:name="_Hlk212200942"/>
      <w:r>
        <w:rPr>
          <w:rFonts w:ascii="Arial" w:hAnsi="Arial" w:cs="Arial"/>
          <w:color w:val="000000"/>
          <w:u w:val="single"/>
        </w:rPr>
        <w:t xml:space="preserve">Posudek o výskytu zvláště chráněných druhů živočichů zpracovaný </w:t>
      </w:r>
      <w:bookmarkStart w:id="14" w:name="_Hlk212201495"/>
      <w:r w:rsidR="00177A6D">
        <w:rPr>
          <w:rFonts w:ascii="Arial" w:hAnsi="Arial" w:cs="Arial"/>
          <w:color w:val="000000"/>
          <w:u w:val="single"/>
        </w:rPr>
        <w:t>Mgr. Josefem Hotovým dne 2</w:t>
      </w:r>
      <w:bookmarkEnd w:id="14"/>
      <w:r>
        <w:rPr>
          <w:rFonts w:ascii="Arial" w:hAnsi="Arial" w:cs="Arial"/>
          <w:color w:val="000000"/>
          <w:u w:val="single"/>
        </w:rPr>
        <w:t>9. 11. 2023</w:t>
      </w:r>
    </w:p>
    <w:bookmarkEnd w:id="9"/>
    <w:bookmarkEnd w:id="12"/>
    <w:bookmarkEnd w:id="13"/>
    <w:p w14:paraId="38AE6DB9" w14:textId="345C60C6" w:rsidR="007A4836" w:rsidRPr="007A4836" w:rsidRDefault="007A4836" w:rsidP="001E3AE5">
      <w:pPr>
        <w:pStyle w:val="Zkladntext"/>
        <w:numPr>
          <w:ilvl w:val="0"/>
          <w:numId w:val="4"/>
        </w:numPr>
        <w:spacing w:line="276" w:lineRule="auto"/>
        <w:jc w:val="both"/>
        <w:rPr>
          <w:rFonts w:ascii="Arial" w:hAnsi="Arial" w:cs="Arial"/>
          <w:color w:val="000000"/>
        </w:rPr>
      </w:pPr>
      <w:r>
        <w:rPr>
          <w:rFonts w:ascii="Arial" w:hAnsi="Arial" w:cs="Arial"/>
          <w:color w:val="000000"/>
          <w:u w:val="single"/>
        </w:rPr>
        <w:t>Příloha č. 2 – Protokol o předání a převzetí staveniště</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15"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15"/>
    <w:p w14:paraId="19180D32" w14:textId="01191415" w:rsidR="001E3AE5" w:rsidRPr="001E3AE5" w:rsidRDefault="00AF3E5C" w:rsidP="001E3AE5">
      <w:pPr>
        <w:pStyle w:val="Odstavecseseznamem"/>
        <w:numPr>
          <w:ilvl w:val="0"/>
          <w:numId w:val="4"/>
        </w:numPr>
        <w:spacing w:after="120"/>
        <w:ind w:left="714" w:hanging="357"/>
        <w:rPr>
          <w:rFonts w:ascii="Arial" w:hAnsi="Arial" w:cs="Arial"/>
          <w:color w:val="000000"/>
          <w:sz w:val="20"/>
          <w:szCs w:val="20"/>
          <w:u w:val="single"/>
        </w:rPr>
      </w:pPr>
      <w:r w:rsidRPr="001E3AE5">
        <w:rPr>
          <w:rFonts w:ascii="Arial" w:hAnsi="Arial" w:cs="Arial"/>
          <w:color w:val="000000"/>
          <w:sz w:val="20"/>
          <w:szCs w:val="20"/>
          <w:u w:val="single"/>
        </w:rPr>
        <w:t>Příloha č. 3</w:t>
      </w:r>
      <w:r w:rsidR="001E3AE5" w:rsidRPr="001E3AE5">
        <w:rPr>
          <w:rFonts w:ascii="Arial" w:hAnsi="Arial" w:cs="Arial"/>
          <w:color w:val="000000"/>
          <w:sz w:val="20"/>
          <w:szCs w:val="20"/>
          <w:u w:val="single"/>
        </w:rPr>
        <w:t xml:space="preserve">a) – Oceněné soupisy prací, dodávek a služeb včetně výkazu výměr včetně rekapitulace a včetně </w:t>
      </w:r>
      <w:r w:rsidR="007A5ECA">
        <w:rPr>
          <w:rFonts w:ascii="Arial" w:hAnsi="Arial" w:cs="Arial"/>
          <w:color w:val="000000"/>
          <w:sz w:val="20"/>
          <w:szCs w:val="20"/>
          <w:u w:val="single"/>
        </w:rPr>
        <w:t xml:space="preserve">ocenění </w:t>
      </w:r>
      <w:r w:rsidR="001E3AE5" w:rsidRPr="001E3AE5">
        <w:rPr>
          <w:rFonts w:ascii="Arial" w:hAnsi="Arial" w:cs="Arial"/>
          <w:color w:val="000000"/>
          <w:sz w:val="20"/>
          <w:szCs w:val="20"/>
          <w:u w:val="single"/>
        </w:rPr>
        <w:t>prostředk</w:t>
      </w:r>
      <w:r w:rsidR="007A5ECA">
        <w:rPr>
          <w:rFonts w:ascii="Arial" w:hAnsi="Arial" w:cs="Arial"/>
          <w:color w:val="000000"/>
          <w:sz w:val="20"/>
          <w:szCs w:val="20"/>
          <w:u w:val="single"/>
        </w:rPr>
        <w:t>ů</w:t>
      </w:r>
      <w:r w:rsidR="001E3AE5" w:rsidRPr="001E3AE5">
        <w:rPr>
          <w:rFonts w:ascii="Arial" w:hAnsi="Arial" w:cs="Arial"/>
          <w:color w:val="000000"/>
          <w:sz w:val="20"/>
          <w:szCs w:val="20"/>
          <w:u w:val="single"/>
        </w:rPr>
        <w:t xml:space="preserve"> povinné publicity</w:t>
      </w:r>
    </w:p>
    <w:p w14:paraId="49F1BBA7" w14:textId="773D623C" w:rsidR="00AF3E5C" w:rsidRPr="001E3AE5" w:rsidRDefault="001E3AE5" w:rsidP="001E3AE5">
      <w:pPr>
        <w:pStyle w:val="Zkladntext"/>
        <w:spacing w:line="276" w:lineRule="auto"/>
        <w:ind w:left="714"/>
        <w:jc w:val="both"/>
        <w:rPr>
          <w:rFonts w:ascii="Arial" w:hAnsi="Arial" w:cs="Arial"/>
          <w:color w:val="000000"/>
        </w:rPr>
      </w:pPr>
      <w:r w:rsidRPr="001E3AE5">
        <w:rPr>
          <w:rFonts w:ascii="Arial" w:hAnsi="Arial" w:cs="Arial"/>
          <w:color w:val="000000"/>
          <w:u w:val="single"/>
        </w:rPr>
        <w:t>Příloha č. 3</w:t>
      </w:r>
      <w:r>
        <w:rPr>
          <w:rFonts w:ascii="Arial" w:hAnsi="Arial" w:cs="Arial"/>
          <w:color w:val="000000"/>
          <w:u w:val="single"/>
        </w:rPr>
        <w:t>b</w:t>
      </w:r>
      <w:r w:rsidRPr="001E3AE5">
        <w:rPr>
          <w:rFonts w:ascii="Arial" w:hAnsi="Arial" w:cs="Arial"/>
          <w:color w:val="000000"/>
          <w:u w:val="single"/>
        </w:rPr>
        <w:t xml:space="preserve">) – </w:t>
      </w:r>
      <w:r w:rsidR="002B6DCF" w:rsidRPr="001E3AE5">
        <w:rPr>
          <w:rFonts w:ascii="Arial" w:hAnsi="Arial" w:cs="Arial"/>
          <w:color w:val="000000"/>
          <w:u w:val="single"/>
        </w:rPr>
        <w:t>Finanční a časový h</w:t>
      </w:r>
      <w:r w:rsidR="00AF3E5C" w:rsidRPr="001E3AE5">
        <w:rPr>
          <w:rFonts w:ascii="Arial" w:hAnsi="Arial" w:cs="Arial"/>
          <w:color w:val="000000"/>
          <w:u w:val="single"/>
        </w:rPr>
        <w:t>armonogram</w:t>
      </w:r>
    </w:p>
    <w:p w14:paraId="5F7CFCA6" w14:textId="5AD1460A" w:rsidR="00963ECA" w:rsidRPr="004F0B68" w:rsidRDefault="00AF3E5C"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color w:val="000000"/>
          <w:u w:val="single"/>
        </w:rPr>
        <w:t xml:space="preserve">Příloha č. 4 – </w:t>
      </w:r>
      <w:bookmarkStart w:id="16" w:name="_Hlk187929033"/>
      <w:r w:rsidR="00DC6368" w:rsidRPr="005071C5">
        <w:rPr>
          <w:rFonts w:ascii="Arial" w:hAnsi="Arial" w:cs="Arial"/>
          <w:color w:val="000000"/>
          <w:u w:val="single"/>
        </w:rPr>
        <w:t>S</w:t>
      </w:r>
      <w:r w:rsidR="004F0B68">
        <w:rPr>
          <w:rFonts w:ascii="Arial" w:hAnsi="Arial" w:cs="Arial"/>
          <w:color w:val="000000"/>
          <w:u w:val="single"/>
        </w:rPr>
        <w:t>eznam poddodavatelů</w:t>
      </w:r>
      <w:r w:rsidR="00DC6368" w:rsidRPr="005071C5">
        <w:rPr>
          <w:rFonts w:ascii="Arial" w:hAnsi="Arial" w:cs="Arial"/>
          <w:color w:val="000000"/>
          <w:u w:val="single"/>
        </w:rPr>
        <w:t xml:space="preserve"> </w:t>
      </w:r>
      <w:r w:rsidR="004F0B68" w:rsidRPr="00256B12">
        <w:rPr>
          <w:rFonts w:ascii="Arial" w:hAnsi="Arial" w:cs="Arial"/>
          <w:color w:val="000000"/>
          <w:highlight w:val="cyan"/>
          <w:u w:val="single"/>
        </w:rPr>
        <w:t>[doplní objednatel před podpisem smlouvy, je-li relevantní]</w:t>
      </w:r>
    </w:p>
    <w:bookmarkEnd w:id="16"/>
    <w:p w14:paraId="30FD27D4" w14:textId="320D3062" w:rsidR="007676AA" w:rsidRPr="00256B12"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b/>
          <w:bCs/>
          <w:color w:val="000000"/>
          <w:u w:val="single"/>
        </w:rPr>
        <w:t xml:space="preserve">Příloha č. </w:t>
      </w:r>
      <w:r w:rsidR="00661F72" w:rsidRPr="005071C5">
        <w:rPr>
          <w:rFonts w:ascii="Arial" w:hAnsi="Arial" w:cs="Arial"/>
          <w:b/>
          <w:bCs/>
          <w:color w:val="000000"/>
          <w:u w:val="single"/>
        </w:rPr>
        <w:t>5</w:t>
      </w:r>
      <w:r w:rsidRPr="005071C5">
        <w:rPr>
          <w:rFonts w:ascii="Arial" w:hAnsi="Arial" w:cs="Arial"/>
          <w:b/>
          <w:bCs/>
          <w:color w:val="000000"/>
          <w:u w:val="single"/>
        </w:rPr>
        <w:t xml:space="preserve"> – Vybraná vysvětlení zadávací dokumentace </w:t>
      </w:r>
      <w:r w:rsidRPr="00256B12">
        <w:rPr>
          <w:rFonts w:ascii="Arial" w:hAnsi="Arial" w:cs="Arial"/>
          <w:color w:val="000000"/>
          <w:highlight w:val="cyan"/>
          <w:u w:val="single"/>
        </w:rPr>
        <w:t xml:space="preserve">[doplní </w:t>
      </w:r>
      <w:r w:rsidR="008633EF" w:rsidRPr="00256B12">
        <w:rPr>
          <w:rFonts w:ascii="Arial" w:hAnsi="Arial" w:cs="Arial"/>
          <w:color w:val="000000"/>
          <w:highlight w:val="cyan"/>
          <w:u w:val="single"/>
        </w:rPr>
        <w:t xml:space="preserve">objednatel </w:t>
      </w:r>
      <w:r w:rsidRPr="00256B12">
        <w:rPr>
          <w:rFonts w:ascii="Arial" w:hAnsi="Arial" w:cs="Arial"/>
          <w:color w:val="000000"/>
          <w:highlight w:val="cyan"/>
          <w:u w:val="single"/>
        </w:rPr>
        <w:t>před podpisem smlouvy, je-li relevantní]</w:t>
      </w:r>
    </w:p>
    <w:p w14:paraId="7002FF30" w14:textId="3F05E68F"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6 – </w:t>
      </w:r>
      <w:r w:rsidR="00F737E3" w:rsidRPr="005071C5">
        <w:rPr>
          <w:rFonts w:ascii="Arial" w:hAnsi="Arial" w:cs="Arial"/>
          <w:b/>
          <w:bCs/>
          <w:color w:val="000000"/>
          <w:u w:val="single"/>
        </w:rPr>
        <w:t>Změnový</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w:t>
      </w:r>
    </w:p>
    <w:p w14:paraId="5338A95E" w14:textId="606AD650"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7 – </w:t>
      </w:r>
      <w:r w:rsidR="00F737E3" w:rsidRPr="005071C5">
        <w:rPr>
          <w:rFonts w:ascii="Arial" w:hAnsi="Arial" w:cs="Arial"/>
          <w:b/>
          <w:bCs/>
          <w:color w:val="000000"/>
          <w:u w:val="single"/>
        </w:rPr>
        <w:t>Schvalovací</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p>
    <w:p w14:paraId="241B733D" w14:textId="7DAC9725"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8 – </w:t>
      </w:r>
      <w:r w:rsidR="00F737E3" w:rsidRPr="005071C5">
        <w:rPr>
          <w:rFonts w:ascii="Arial" w:hAnsi="Arial" w:cs="Arial"/>
          <w:b/>
          <w:bCs/>
          <w:color w:val="000000"/>
          <w:u w:val="single"/>
        </w:rPr>
        <w:t>Reklamační</w:t>
      </w:r>
      <w:r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p>
    <w:p w14:paraId="7ED9646A" w14:textId="593BEDBC" w:rsidR="00D91E9F" w:rsidRPr="008408CF" w:rsidRDefault="00D91E9F" w:rsidP="00D91E9F">
      <w:pPr>
        <w:pStyle w:val="Odstavecseseznamem"/>
        <w:numPr>
          <w:ilvl w:val="0"/>
          <w:numId w:val="4"/>
        </w:numPr>
        <w:rPr>
          <w:rFonts w:ascii="Arial" w:hAnsi="Arial" w:cs="Arial"/>
          <w:b/>
          <w:bCs/>
          <w:color w:val="000000"/>
          <w:sz w:val="20"/>
          <w:szCs w:val="20"/>
          <w:u w:val="single"/>
        </w:rPr>
      </w:pPr>
      <w:r w:rsidRPr="008408CF">
        <w:rPr>
          <w:rFonts w:ascii="Arial" w:hAnsi="Arial" w:cs="Arial"/>
          <w:b/>
          <w:bCs/>
          <w:color w:val="000000"/>
          <w:sz w:val="20"/>
          <w:szCs w:val="20"/>
          <w:u w:val="single"/>
        </w:rPr>
        <w:t xml:space="preserve">Příloha č. </w:t>
      </w:r>
      <w:r w:rsidR="00DC4A58">
        <w:rPr>
          <w:rFonts w:ascii="Arial" w:hAnsi="Arial" w:cs="Arial"/>
          <w:b/>
          <w:bCs/>
          <w:color w:val="000000"/>
          <w:sz w:val="20"/>
          <w:szCs w:val="20"/>
          <w:u w:val="single"/>
        </w:rPr>
        <w:t>9</w:t>
      </w:r>
      <w:r w:rsidRPr="008408CF">
        <w:rPr>
          <w:rFonts w:ascii="Arial" w:hAnsi="Arial" w:cs="Arial"/>
          <w:b/>
          <w:bCs/>
          <w:color w:val="000000"/>
          <w:sz w:val="20"/>
          <w:szCs w:val="20"/>
          <w:u w:val="single"/>
        </w:rPr>
        <w:t xml:space="preserve"> – Pokyny a vzorová zpráva o plnění zásad DNSH.</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lastRenderedPageBreak/>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63CDE7A1" w:rsidR="003E172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w:t>
      </w:r>
      <w:r w:rsidR="00BB2AFD">
        <w:rPr>
          <w:rFonts w:ascii="Arial" w:hAnsi="Arial" w:cs="Arial"/>
          <w:color w:val="000000" w:themeColor="text1"/>
          <w:sz w:val="20"/>
          <w:szCs w:val="20"/>
        </w:rPr>
        <w:br/>
      </w:r>
      <w:r w:rsidR="00CC45E0" w:rsidRPr="005071C5">
        <w:rPr>
          <w:rFonts w:ascii="Arial" w:hAnsi="Arial" w:cs="Arial"/>
          <w:color w:val="000000" w:themeColor="text1"/>
          <w:sz w:val="20"/>
          <w:szCs w:val="20"/>
        </w:rPr>
        <w:t xml:space="preserve">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4DF5AD40" w:rsidR="00DB26FB" w:rsidRPr="00BB2AFD" w:rsidRDefault="00DB26FB" w:rsidP="00BB2AFD">
      <w:pPr>
        <w:pStyle w:val="Odstavecseseznamem"/>
        <w:numPr>
          <w:ilvl w:val="1"/>
          <w:numId w:val="41"/>
        </w:numPr>
        <w:spacing w:after="120" w:line="276" w:lineRule="auto"/>
        <w:rPr>
          <w:rFonts w:ascii="Arial" w:hAnsi="Arial" w:cs="Arial"/>
          <w:color w:val="000000" w:themeColor="text1"/>
          <w:sz w:val="20"/>
          <w:szCs w:val="20"/>
        </w:rPr>
      </w:pPr>
      <w:bookmarkStart w:id="17" w:name="_Ref177616137"/>
      <w:r w:rsidRPr="005071C5">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8" w:name="_Hlk187930091"/>
      <w:r w:rsidRPr="005071C5">
        <w:rPr>
          <w:rFonts w:ascii="Arial" w:hAnsi="Arial" w:cs="Arial"/>
          <w:color w:val="000000" w:themeColor="text1"/>
          <w:sz w:val="20"/>
          <w:szCs w:val="20"/>
        </w:rPr>
        <w:t>„</w:t>
      </w:r>
      <w:r w:rsidR="009C31B9" w:rsidRPr="009C31B9">
        <w:rPr>
          <w:rFonts w:ascii="Arial" w:hAnsi="Arial" w:cs="Arial"/>
          <w:color w:val="000000" w:themeColor="text1"/>
          <w:sz w:val="20"/>
          <w:szCs w:val="20"/>
        </w:rPr>
        <w:t xml:space="preserve">Snížení energetické náročnosti SPOŠ Dvůr Králové n. Labem - budova H </w:t>
      </w:r>
      <w:r w:rsidR="009C31B9">
        <w:rPr>
          <w:rFonts w:ascii="Arial" w:hAnsi="Arial" w:cs="Arial"/>
          <w:color w:val="000000" w:themeColor="text1"/>
          <w:sz w:val="20"/>
          <w:szCs w:val="20"/>
        </w:rPr>
        <w:br/>
      </w:r>
      <w:r w:rsidR="009C31B9" w:rsidRPr="009C31B9">
        <w:rPr>
          <w:rFonts w:ascii="Arial" w:hAnsi="Arial" w:cs="Arial"/>
          <w:color w:val="000000" w:themeColor="text1"/>
          <w:sz w:val="20"/>
          <w:szCs w:val="20"/>
        </w:rPr>
        <w:t>– 2. etapa</w:t>
      </w:r>
      <w:r w:rsidRPr="00BB2AFD">
        <w:rPr>
          <w:rFonts w:ascii="Arial" w:hAnsi="Arial" w:cs="Arial"/>
          <w:color w:val="000000" w:themeColor="text1"/>
          <w:sz w:val="20"/>
          <w:szCs w:val="20"/>
        </w:rPr>
        <w:t xml:space="preserve">“ </w:t>
      </w:r>
      <w:bookmarkEnd w:id="18"/>
      <w:r w:rsidRPr="00BB2AFD">
        <w:rPr>
          <w:rFonts w:ascii="Arial" w:hAnsi="Arial" w:cs="Arial"/>
          <w:color w:val="000000" w:themeColor="text1"/>
          <w:sz w:val="20"/>
          <w:szCs w:val="20"/>
        </w:rPr>
        <w:t>(dále jen „</w:t>
      </w:r>
      <w:r w:rsidR="004C6554" w:rsidRPr="00BB2AFD">
        <w:rPr>
          <w:rFonts w:ascii="Arial" w:hAnsi="Arial" w:cs="Arial"/>
          <w:color w:val="000000" w:themeColor="text1"/>
          <w:sz w:val="20"/>
          <w:szCs w:val="20"/>
        </w:rPr>
        <w:t>s</w:t>
      </w:r>
      <w:r w:rsidRPr="00BB2AFD">
        <w:rPr>
          <w:rFonts w:ascii="Arial" w:hAnsi="Arial" w:cs="Arial"/>
          <w:color w:val="000000" w:themeColor="text1"/>
          <w:sz w:val="20"/>
          <w:szCs w:val="20"/>
        </w:rPr>
        <w:t>tavba“). Předmět díla je tvořen zejména následujícím plněním:</w:t>
      </w:r>
      <w:bookmarkEnd w:id="17"/>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11FFDC93"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001D6D6B" w14:textId="1F490552" w:rsidR="00D43ABB" w:rsidRDefault="000B2E28" w:rsidP="00177A6D">
      <w:pPr>
        <w:spacing w:after="120" w:line="276" w:lineRule="auto"/>
        <w:ind w:left="1134"/>
        <w:rPr>
          <w:rFonts w:ascii="Arial" w:hAnsi="Arial" w:cs="Arial"/>
          <w:sz w:val="20"/>
          <w:szCs w:val="20"/>
        </w:rPr>
      </w:pPr>
      <w:r w:rsidRPr="005071C5">
        <w:rPr>
          <w:rFonts w:ascii="Arial" w:hAnsi="Arial" w:cs="Arial"/>
          <w:sz w:val="20"/>
          <w:szCs w:val="20"/>
        </w:rPr>
        <w:lastRenderedPageBreak/>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67485D">
        <w:rPr>
          <w:rFonts w:ascii="Arial" w:hAnsi="Arial" w:cs="Arial"/>
          <w:sz w:val="20"/>
          <w:szCs w:val="20"/>
        </w:rPr>
        <w:t>;</w:t>
      </w:r>
    </w:p>
    <w:p w14:paraId="731FBA77" w14:textId="77777777" w:rsidR="00D43ABB" w:rsidRDefault="0067485D" w:rsidP="00D43ABB">
      <w:pPr>
        <w:pStyle w:val="Odstavecseseznamem"/>
        <w:numPr>
          <w:ilvl w:val="2"/>
          <w:numId w:val="41"/>
        </w:numPr>
        <w:spacing w:line="276" w:lineRule="auto"/>
        <w:rPr>
          <w:rFonts w:ascii="Arial" w:hAnsi="Arial" w:cs="Arial"/>
          <w:sz w:val="20"/>
          <w:szCs w:val="20"/>
        </w:rPr>
      </w:pPr>
      <w:r w:rsidRPr="0067485D">
        <w:rPr>
          <w:rFonts w:ascii="Arial" w:hAnsi="Arial" w:cs="Arial"/>
          <w:sz w:val="20"/>
          <w:szCs w:val="20"/>
        </w:rPr>
        <w:t>zajištění prostředků povinné publicity</w:t>
      </w:r>
      <w:r w:rsidR="00945F1A">
        <w:rPr>
          <w:rFonts w:ascii="Arial" w:hAnsi="Arial" w:cs="Arial"/>
          <w:sz w:val="20"/>
          <w:szCs w:val="20"/>
        </w:rPr>
        <w:t>:</w:t>
      </w:r>
    </w:p>
    <w:p w14:paraId="7552659A" w14:textId="77777777" w:rsidR="00D43ABB" w:rsidRPr="00993396" w:rsidRDefault="00D43ABB" w:rsidP="00D43ABB">
      <w:pPr>
        <w:pStyle w:val="paragraph"/>
        <w:widowControl w:val="0"/>
        <w:spacing w:before="60" w:after="60" w:line="280" w:lineRule="atLeast"/>
        <w:ind w:left="1418" w:hanging="284"/>
      </w:pPr>
      <w:r w:rsidRPr="00993396">
        <w:t>1) Celobarevný billboard, který bude uchycený v místě realizace, po celou dobu fyzické realizace, o rozměrech 5100 x 2400 mm. Billboard bude obsahovat loga EU, MŽP, název a cíle projektu a termín realizace.</w:t>
      </w:r>
    </w:p>
    <w:p w14:paraId="7510B290" w14:textId="77777777" w:rsidR="00D43ABB" w:rsidRDefault="00D43ABB" w:rsidP="00D43ABB">
      <w:pPr>
        <w:pStyle w:val="paragraph"/>
        <w:widowControl w:val="0"/>
        <w:spacing w:before="120" w:after="60" w:line="280" w:lineRule="atLeast"/>
        <w:ind w:left="1418" w:hanging="284"/>
      </w:pPr>
      <w:r w:rsidRPr="00993396">
        <w:t>2) Stálá pamětní deska (po fyzické ukončení realizace) o rozměrech 300 x 400 mm, která bude obsahovat logo EU, MŽP, název a hlavní cíl projektu, termín ukončení realizace.</w:t>
      </w:r>
    </w:p>
    <w:p w14:paraId="2F306901" w14:textId="213B05D4" w:rsidR="00945F1A" w:rsidRPr="00D43ABB" w:rsidRDefault="00D43ABB" w:rsidP="00D43ABB">
      <w:pPr>
        <w:pStyle w:val="paragraph"/>
        <w:widowControl w:val="0"/>
        <w:spacing w:before="60" w:after="200" w:line="280" w:lineRule="atLeast"/>
        <w:ind w:left="1418" w:hanging="284"/>
      </w:pPr>
      <w:r w:rsidRPr="00993396">
        <w:t>Grafické návrhy billboardu a pamětní desky budou dodány ze strany</w:t>
      </w:r>
      <w:r>
        <w:t xml:space="preserve"> </w:t>
      </w:r>
      <w:r w:rsidR="00945F1A" w:rsidRPr="00D43ABB">
        <w:t>objednatele.</w:t>
      </w:r>
    </w:p>
    <w:p w14:paraId="04652F15" w14:textId="1506B048" w:rsidR="00217DC7" w:rsidRPr="005071C5" w:rsidRDefault="005A15D2"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inženýrská činnost</w:t>
      </w:r>
      <w:r w:rsidR="004A537A" w:rsidRPr="005071C5">
        <w:rPr>
          <w:rFonts w:ascii="Arial" w:hAnsi="Arial" w:cs="Arial"/>
          <w:sz w:val="20"/>
          <w:szCs w:val="20"/>
        </w:rPr>
        <w:t xml:space="preserve"> za účelem zajištění </w:t>
      </w:r>
      <w:r w:rsidR="00154112" w:rsidRPr="005071C5">
        <w:rPr>
          <w:rFonts w:ascii="Arial" w:hAnsi="Arial" w:cs="Arial"/>
          <w:sz w:val="20"/>
          <w:szCs w:val="20"/>
        </w:rPr>
        <w:t xml:space="preserve">vydání </w:t>
      </w:r>
      <w:r w:rsidR="004A537A" w:rsidRPr="005071C5">
        <w:rPr>
          <w:rFonts w:ascii="Arial" w:hAnsi="Arial" w:cs="Arial"/>
          <w:sz w:val="20"/>
          <w:szCs w:val="20"/>
        </w:rPr>
        <w:t>kolaudačního rozhodnutí příslušným stavebním úřadem</w:t>
      </w:r>
      <w:r w:rsidR="00217DC7" w:rsidRPr="005071C5">
        <w:rPr>
          <w:rFonts w:ascii="Arial" w:hAnsi="Arial" w:cs="Arial"/>
          <w:sz w:val="20"/>
          <w:szCs w:val="20"/>
        </w:rPr>
        <w:t xml:space="preserve"> </w:t>
      </w:r>
      <w:r w:rsidR="00E27734" w:rsidRPr="005071C5">
        <w:rPr>
          <w:rFonts w:ascii="Arial" w:hAnsi="Arial" w:cs="Arial"/>
          <w:sz w:val="20"/>
          <w:szCs w:val="20"/>
        </w:rPr>
        <w:t xml:space="preserve">anebo v souvislosti se změnou </w:t>
      </w:r>
      <w:r w:rsidR="004B194A" w:rsidRPr="005071C5">
        <w:rPr>
          <w:rFonts w:ascii="Arial" w:hAnsi="Arial" w:cs="Arial"/>
          <w:sz w:val="20"/>
          <w:szCs w:val="20"/>
        </w:rPr>
        <w:t xml:space="preserve">záměru </w:t>
      </w:r>
      <w:r w:rsidR="00E27734" w:rsidRPr="005071C5">
        <w:rPr>
          <w:rFonts w:ascii="Arial" w:hAnsi="Arial" w:cs="Arial"/>
          <w:sz w:val="20"/>
          <w:szCs w:val="20"/>
        </w:rPr>
        <w:t xml:space="preserve">před dokončením </w:t>
      </w:r>
      <w:r w:rsidR="00217DC7" w:rsidRPr="005071C5">
        <w:rPr>
          <w:rFonts w:ascii="Arial" w:hAnsi="Arial" w:cs="Arial"/>
          <w:sz w:val="20"/>
          <w:szCs w:val="20"/>
        </w:rPr>
        <w:t>(dále jen „inženýrská činnost“)</w:t>
      </w:r>
      <w:r w:rsidR="00B80C6E" w:rsidRPr="005071C5">
        <w:rPr>
          <w:rFonts w:ascii="Arial" w:hAnsi="Arial" w:cs="Arial"/>
          <w:sz w:val="20"/>
          <w:szCs w:val="20"/>
        </w:rPr>
        <w:t xml:space="preserve">, v rámci jejíhož výkonu zhotovitel zajistí veškerá nezbytná </w:t>
      </w:r>
      <w:r w:rsidR="002A5B12" w:rsidRPr="005071C5">
        <w:rPr>
          <w:rFonts w:ascii="Arial" w:hAnsi="Arial" w:cs="Arial"/>
          <w:sz w:val="20"/>
          <w:szCs w:val="20"/>
        </w:rPr>
        <w:t xml:space="preserve">rozhodnutí, </w:t>
      </w:r>
      <w:r w:rsidR="00B80C6E" w:rsidRPr="005071C5">
        <w:rPr>
          <w:rFonts w:ascii="Arial" w:hAnsi="Arial" w:cs="Arial"/>
          <w:sz w:val="20"/>
          <w:szCs w:val="20"/>
        </w:rPr>
        <w:t xml:space="preserve">povolení, stanoviska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 xml:space="preserve">a </w:t>
      </w:r>
      <w:r w:rsidR="002A5B12" w:rsidRPr="005071C5">
        <w:rPr>
          <w:rFonts w:ascii="Arial" w:hAnsi="Arial" w:cs="Arial"/>
          <w:sz w:val="20"/>
          <w:szCs w:val="20"/>
        </w:rPr>
        <w:t xml:space="preserve">provede </w:t>
      </w:r>
      <w:r w:rsidR="00B80C6E" w:rsidRPr="005071C5">
        <w:rPr>
          <w:rFonts w:ascii="Arial" w:hAnsi="Arial" w:cs="Arial"/>
          <w:sz w:val="20"/>
          <w:szCs w:val="20"/>
        </w:rPr>
        <w:t>další úkony nezbytn</w:t>
      </w:r>
      <w:r w:rsidR="002A5B12" w:rsidRPr="005071C5">
        <w:rPr>
          <w:rFonts w:ascii="Arial" w:hAnsi="Arial" w:cs="Arial"/>
          <w:sz w:val="20"/>
          <w:szCs w:val="20"/>
        </w:rPr>
        <w:t>é</w:t>
      </w:r>
      <w:r w:rsidR="00B80C6E" w:rsidRPr="005071C5">
        <w:rPr>
          <w:rFonts w:ascii="Arial" w:hAnsi="Arial" w:cs="Arial"/>
          <w:sz w:val="20"/>
          <w:szCs w:val="20"/>
        </w:rPr>
        <w:t xml:space="preserve"> pro realizaci a užívání stavby (nad rámec </w:t>
      </w:r>
      <w:r w:rsidR="004B194A" w:rsidRPr="005071C5">
        <w:rPr>
          <w:rFonts w:ascii="Arial" w:hAnsi="Arial" w:cs="Arial"/>
          <w:sz w:val="20"/>
          <w:szCs w:val="20"/>
        </w:rPr>
        <w:t xml:space="preserve">vydaného </w:t>
      </w:r>
      <w:r w:rsidR="00B80C6E" w:rsidRPr="005071C5">
        <w:rPr>
          <w:rFonts w:ascii="Arial" w:hAnsi="Arial" w:cs="Arial"/>
          <w:sz w:val="20"/>
          <w:szCs w:val="20"/>
        </w:rPr>
        <w:t xml:space="preserve">povolení </w:t>
      </w:r>
      <w:r w:rsidR="00B20E56" w:rsidRPr="005071C5">
        <w:rPr>
          <w:rFonts w:ascii="Arial" w:hAnsi="Arial" w:cs="Arial"/>
          <w:sz w:val="20"/>
          <w:szCs w:val="20"/>
        </w:rPr>
        <w:t>záměru</w:t>
      </w:r>
      <w:r w:rsidR="00B80C6E" w:rsidRPr="005071C5">
        <w:rPr>
          <w:rFonts w:ascii="Arial" w:hAnsi="Arial" w:cs="Arial"/>
          <w:sz w:val="20"/>
          <w:szCs w:val="20"/>
        </w:rPr>
        <w:t>)</w:t>
      </w:r>
      <w:r w:rsidR="00217DC7" w:rsidRPr="005071C5">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38AEA085" w:rsidR="006C3888" w:rsidRPr="006C6EDD" w:rsidRDefault="006C3888" w:rsidP="00360F13">
      <w:pPr>
        <w:pStyle w:val="Odstavecseseznamem"/>
        <w:numPr>
          <w:ilvl w:val="3"/>
          <w:numId w:val="8"/>
        </w:numPr>
        <w:spacing w:after="120" w:line="280" w:lineRule="atLeast"/>
        <w:ind w:left="993" w:hanging="284"/>
        <w:rPr>
          <w:rFonts w:ascii="Arial" w:hAnsi="Arial" w:cs="Arial"/>
          <w:color w:val="000000"/>
          <w:sz w:val="20"/>
          <w:szCs w:val="20"/>
        </w:rPr>
      </w:pPr>
      <w:r w:rsidRPr="006C6EDD">
        <w:rPr>
          <w:rFonts w:ascii="Arial" w:hAnsi="Arial" w:cs="Arial"/>
          <w:color w:val="000000"/>
          <w:sz w:val="20"/>
          <w:szCs w:val="20"/>
        </w:rPr>
        <w:t xml:space="preserve">zajištění bezpečnostních opatření </w:t>
      </w:r>
      <w:r w:rsidRPr="006C6EDD">
        <w:rPr>
          <w:rFonts w:ascii="Arial" w:hAnsi="Arial" w:cs="Arial"/>
          <w:sz w:val="20"/>
          <w:szCs w:val="20"/>
        </w:rPr>
        <w:t>včetně zajištění a podepření bouraných konstrukcí, odpojení stávajících rozvodů při bouracích pracích</w:t>
      </w:r>
      <w:r w:rsidR="006C6EDD" w:rsidRPr="006C6EDD">
        <w:rPr>
          <w:rFonts w:ascii="Arial" w:hAnsi="Arial" w:cs="Arial"/>
          <w:color w:val="000000"/>
          <w:sz w:val="20"/>
          <w:szCs w:val="20"/>
        </w:rPr>
        <w:t>, a to včetně</w:t>
      </w:r>
      <w:r w:rsidR="006C6EDD" w:rsidRPr="006C6EDD">
        <w:t xml:space="preserve"> </w:t>
      </w:r>
      <w:r w:rsidR="006C6EDD" w:rsidRPr="006C6EDD">
        <w:rPr>
          <w:rFonts w:ascii="Arial" w:hAnsi="Arial" w:cs="Arial"/>
          <w:color w:val="000000"/>
          <w:sz w:val="20"/>
          <w:szCs w:val="20"/>
        </w:rPr>
        <w:t>zajištění bezpečnostních opatření z důvodu pohybu žáků</w:t>
      </w:r>
      <w:r w:rsidR="006C6EDD">
        <w:rPr>
          <w:rFonts w:ascii="Arial" w:hAnsi="Arial" w:cs="Arial"/>
          <w:color w:val="000000"/>
          <w:sz w:val="20"/>
          <w:szCs w:val="20"/>
        </w:rPr>
        <w:t>, j</w:t>
      </w:r>
      <w:r w:rsidR="006C6EDD" w:rsidRPr="006C6EDD">
        <w:rPr>
          <w:rFonts w:ascii="Arial" w:hAnsi="Arial" w:cs="Arial"/>
          <w:color w:val="000000"/>
          <w:sz w:val="20"/>
          <w:szCs w:val="20"/>
        </w:rPr>
        <w:t>elikož stavební práce budou probíhat za provozu školy</w:t>
      </w:r>
      <w:r w:rsidR="006C6EDD">
        <w:rPr>
          <w:rFonts w:ascii="Arial" w:hAnsi="Arial" w:cs="Arial"/>
          <w:color w:val="000000"/>
          <w:sz w:val="20"/>
          <w:szCs w:val="20"/>
        </w:rPr>
        <w:t>;</w:t>
      </w:r>
      <w:r w:rsidR="006C6EDD" w:rsidRPr="006C6EDD">
        <w:rPr>
          <w:rFonts w:ascii="Arial" w:hAnsi="Arial" w:cs="Arial"/>
          <w:color w:val="000000"/>
          <w:sz w:val="20"/>
          <w:szCs w:val="20"/>
        </w:rPr>
        <w:t xml:space="preserve"> </w:t>
      </w:r>
    </w:p>
    <w:p w14:paraId="3754C3B4" w14:textId="24A5B4BC" w:rsidR="006C3888" w:rsidRPr="005071C5" w:rsidRDefault="006C3888" w:rsidP="00360F13">
      <w:pPr>
        <w:numPr>
          <w:ilvl w:val="3"/>
          <w:numId w:val="8"/>
        </w:numPr>
        <w:autoSpaceDE w:val="0"/>
        <w:autoSpaceDN w:val="0"/>
        <w:adjustRightInd w:val="0"/>
        <w:spacing w:after="120" w:line="280" w:lineRule="atLeast"/>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31501A9"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podkladů pro kolaudaci kompletního díla; </w:t>
      </w:r>
    </w:p>
    <w:p w14:paraId="114690B3" w14:textId="76853AEC" w:rsidR="006C3888"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příprava dokladů (včetně </w:t>
      </w:r>
      <w:r w:rsidRPr="005071C5">
        <w:rPr>
          <w:rFonts w:ascii="Arial" w:hAnsi="Arial" w:cs="Arial"/>
          <w:sz w:val="20"/>
          <w:szCs w:val="20"/>
        </w:rPr>
        <w:t xml:space="preserve">dokumentace pro vydání kolaudačního rozhodnutí) </w:t>
      </w:r>
      <w:r w:rsidRPr="005071C5">
        <w:rPr>
          <w:rFonts w:ascii="Arial" w:hAnsi="Arial" w:cs="Arial"/>
          <w:color w:val="000000"/>
          <w:sz w:val="20"/>
          <w:szCs w:val="20"/>
        </w:rPr>
        <w:t>a zajištění kolaudačního rozhodnutí stavby včetně sepsání a podání žádosti a účasti na kolaudační prohlídce</w:t>
      </w:r>
      <w:r w:rsidR="003D5DE3">
        <w:rPr>
          <w:rFonts w:ascii="Arial" w:hAnsi="Arial" w:cs="Arial"/>
          <w:color w:val="000000"/>
          <w:sz w:val="20"/>
          <w:szCs w:val="20"/>
        </w:rPr>
        <w:t>;</w:t>
      </w:r>
    </w:p>
    <w:p w14:paraId="5B6FEB2D" w14:textId="178F2297"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paré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paré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flash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*pdf a *dwg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19"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9"/>
    </w:p>
    <w:p w14:paraId="0EA30ACF" w14:textId="77777777" w:rsidR="00D91E9F" w:rsidRPr="00E76EF7" w:rsidRDefault="006B58FA" w:rsidP="00D91E9F">
      <w:pPr>
        <w:pStyle w:val="Odstavecseseznamem"/>
        <w:numPr>
          <w:ilvl w:val="1"/>
          <w:numId w:val="41"/>
        </w:numPr>
        <w:spacing w:after="120" w:line="276" w:lineRule="auto"/>
        <w:rPr>
          <w:rFonts w:ascii="Arial" w:hAnsi="Arial" w:cs="Arial"/>
          <w:color w:val="000000"/>
          <w:sz w:val="20"/>
          <w:szCs w:val="20"/>
        </w:rPr>
      </w:pPr>
      <w:bookmarkStart w:id="20"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20"/>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4C82C2D7" w14:textId="2603E6A0"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color w:val="000000"/>
          <w:sz w:val="20"/>
          <w:szCs w:val="20"/>
        </w:rPr>
        <w:t xml:space="preserve">Zhotovitel je povinen realizovat dílo </w:t>
      </w:r>
      <w:bookmarkStart w:id="21" w:name="_Hlk187933097"/>
      <w:r w:rsidRPr="00E76EF7">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E76EF7" w:rsidRDefault="00E76EF7" w:rsidP="00E76EF7">
      <w:pPr>
        <w:pStyle w:val="paragraph"/>
        <w:widowControl w:val="0"/>
        <w:spacing w:before="120" w:after="120"/>
        <w:ind w:left="426"/>
      </w:pPr>
      <w:r w:rsidRPr="00E76EF7">
        <w:rPr>
          <w:rFonts w:eastAsia="Times New Roman"/>
        </w:rPr>
        <w:t>Nejméně 70 % (hmotnostních) stavebního a demoličního odpadu neklasifikovaného jako nebezpečný</w:t>
      </w:r>
      <w:r w:rsidR="006A0CF5">
        <w:rPr>
          <w:rFonts w:eastAsia="Times New Roman"/>
        </w:rPr>
        <w:br/>
      </w:r>
      <w:r w:rsidRPr="00E76EF7">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Default="00E76EF7" w:rsidP="00E76EF7">
      <w:pPr>
        <w:pStyle w:val="paragraph"/>
        <w:widowControl w:val="0"/>
        <w:spacing w:before="120" w:after="120"/>
        <w:ind w:left="426"/>
        <w:rPr>
          <w:rFonts w:eastAsia="Times New Roman"/>
        </w:rPr>
      </w:pPr>
      <w:bookmarkStart w:id="22" w:name="_Hlk170983013"/>
      <w:r w:rsidRPr="00E76EF7">
        <w:rPr>
          <w:rFonts w:eastAsia="Times New Roman"/>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22"/>
    </w:p>
    <w:p w14:paraId="5D6F27CF" w14:textId="39A7B94D" w:rsidR="006B7207" w:rsidRDefault="006B7207" w:rsidP="006B7207">
      <w:pPr>
        <w:pStyle w:val="paragraph"/>
        <w:widowControl w:val="0"/>
        <w:spacing w:before="60" w:after="60"/>
        <w:ind w:left="426"/>
      </w:pPr>
      <w:r>
        <w:t>Všechna relevantní zařízení využívající vodu (sprchy, vany, WC atd.) budou splňovat následující parametry:</w:t>
      </w:r>
    </w:p>
    <w:p w14:paraId="0C572517" w14:textId="1171305D" w:rsidR="006B7207" w:rsidRDefault="006B7207" w:rsidP="006B7207">
      <w:pPr>
        <w:pStyle w:val="paragraph"/>
        <w:widowControl w:val="0"/>
        <w:numPr>
          <w:ilvl w:val="3"/>
          <w:numId w:val="47"/>
        </w:numPr>
        <w:spacing w:before="60" w:after="60"/>
        <w:ind w:left="709" w:hanging="283"/>
      </w:pPr>
      <w:r>
        <w:t>umyvadlové baterie a kuchyňské baterie mají maximální průtok vody 6 litrů/min;</w:t>
      </w:r>
    </w:p>
    <w:p w14:paraId="0636A49F" w14:textId="5A39C357" w:rsidR="006B7207" w:rsidRDefault="006B7207" w:rsidP="006B7207">
      <w:pPr>
        <w:pStyle w:val="paragraph"/>
        <w:widowControl w:val="0"/>
        <w:numPr>
          <w:ilvl w:val="3"/>
          <w:numId w:val="47"/>
        </w:numPr>
        <w:spacing w:before="60" w:after="60"/>
        <w:ind w:left="709" w:hanging="283"/>
      </w:pPr>
      <w:r>
        <w:t>sprchy mají maximální průtok vody 8 litrů/min;</w:t>
      </w:r>
    </w:p>
    <w:p w14:paraId="79562340" w14:textId="7507CDA0" w:rsidR="006B7207" w:rsidRDefault="006B7207" w:rsidP="006B7207">
      <w:pPr>
        <w:pStyle w:val="paragraph"/>
        <w:widowControl w:val="0"/>
        <w:numPr>
          <w:ilvl w:val="3"/>
          <w:numId w:val="47"/>
        </w:numPr>
        <w:spacing w:before="60" w:after="60"/>
        <w:ind w:left="709" w:hanging="283"/>
      </w:pPr>
      <w:r>
        <w:t xml:space="preserve">WC, zahrnující soupravy, mísy a splachovací nádrže, mají úplný objem splachovací vody maximálně 6 litrů a maximální průměrný objem splachovací vody 3,5 litru; </w:t>
      </w:r>
    </w:p>
    <w:p w14:paraId="100BCE8C" w14:textId="476857FA" w:rsidR="006B7207" w:rsidRPr="00E76EF7" w:rsidRDefault="006B7207" w:rsidP="006B7207">
      <w:pPr>
        <w:pStyle w:val="paragraph"/>
        <w:widowControl w:val="0"/>
        <w:numPr>
          <w:ilvl w:val="3"/>
          <w:numId w:val="47"/>
        </w:numPr>
        <w:spacing w:before="60" w:after="120"/>
        <w:ind w:left="709" w:hanging="284"/>
      </w:pPr>
      <w:r>
        <w:t>pisoáry spotřebují maximálně 2 litry/mísu/hodinu. Splachovací pisoáry mají maximální úplný objem splachovací vody 1 litr.</w:t>
      </w:r>
    </w:p>
    <w:bookmarkEnd w:id="21"/>
    <w:p w14:paraId="4BF976C9" w14:textId="3E3DF983"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sz w:val="20"/>
        </w:rPr>
        <w:t xml:space="preserve">Zhotovitel se zavazuje, že </w:t>
      </w:r>
      <w:r w:rsidR="001E6D18">
        <w:rPr>
          <w:rFonts w:ascii="Arial" w:hAnsi="Arial" w:cs="Arial"/>
          <w:sz w:val="20"/>
        </w:rPr>
        <w:t xml:space="preserve">na pokyn objednatele a </w:t>
      </w:r>
      <w:r w:rsidRPr="00E76EF7">
        <w:rPr>
          <w:rFonts w:ascii="Arial" w:hAnsi="Arial" w:cs="Arial"/>
          <w:sz w:val="20"/>
        </w:rPr>
        <w:t xml:space="preserve">v koordinaci s TDS vyhotoví </w:t>
      </w:r>
      <w:bookmarkStart w:id="23" w:name="_Hlk178522529"/>
      <w:r w:rsidRPr="00E76EF7">
        <w:rPr>
          <w:rFonts w:ascii="Arial" w:hAnsi="Arial" w:cs="Arial"/>
          <w:sz w:val="20"/>
        </w:rPr>
        <w:t xml:space="preserve">Zprávu o plnění zásad DNSH </w:t>
      </w:r>
      <w:bookmarkEnd w:id="23"/>
      <w:r w:rsidRPr="00E76EF7">
        <w:rPr>
          <w:rFonts w:ascii="Arial" w:hAnsi="Arial" w:cs="Arial"/>
          <w:sz w:val="20"/>
        </w:rPr>
        <w:t>v rozsahu pokynů uvedených v příloze č. </w:t>
      </w:r>
      <w:r w:rsidR="00086A22">
        <w:rPr>
          <w:rFonts w:ascii="Arial" w:hAnsi="Arial" w:cs="Arial"/>
          <w:sz w:val="20"/>
        </w:rPr>
        <w:t>9</w:t>
      </w:r>
      <w:r w:rsidRPr="00E76EF7">
        <w:rPr>
          <w:rFonts w:ascii="Arial" w:hAnsi="Arial" w:cs="Arial"/>
          <w:sz w:val="20"/>
        </w:rPr>
        <w:t xml:space="preserve"> smlouvy o dílo.</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66A69AB9"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24" w:name="_Hlk129596138"/>
      <w:r w:rsidRPr="005071C5">
        <w:rPr>
          <w:rFonts w:ascii="Arial" w:hAnsi="Arial" w:cs="Arial"/>
          <w:color w:val="000000"/>
        </w:rPr>
        <w:t>Zhotovitel se zavazuje dílo uvedené v čl. 4 této smlouvy, včetně objednatelem požadovaných změn, řádně zhotovit</w:t>
      </w:r>
      <w:r w:rsidR="00A22B39" w:rsidRPr="005071C5">
        <w:rPr>
          <w:rFonts w:ascii="Arial" w:hAnsi="Arial" w:cs="Arial"/>
          <w:color w:val="000000"/>
        </w:rPr>
        <w:t xml:space="preserve">, obstarat kolaudační </w:t>
      </w:r>
      <w:r w:rsidR="00CD44F3" w:rsidRPr="005071C5">
        <w:rPr>
          <w:rFonts w:ascii="Arial" w:hAnsi="Arial" w:cs="Arial"/>
          <w:color w:val="000000"/>
        </w:rPr>
        <w:t xml:space="preserve">rozhodnutí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00A4243D" w:rsidRPr="005071C5">
        <w:rPr>
          <w:rFonts w:ascii="Arial" w:hAnsi="Arial" w:cs="Arial"/>
          <w:color w:val="000000"/>
        </w:rPr>
        <w:t>(</w:t>
      </w:r>
      <w:r w:rsidR="00104B35" w:rsidRPr="005071C5">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5071C5">
        <w:rPr>
          <w:rFonts w:ascii="Arial" w:hAnsi="Arial" w:cs="Arial"/>
          <w:color w:val="000000"/>
        </w:rPr>
        <w:t xml:space="preserve">stavebního </w:t>
      </w:r>
      <w:r w:rsidR="00104B35" w:rsidRPr="005071C5">
        <w:rPr>
          <w:rFonts w:ascii="Arial" w:hAnsi="Arial" w:cs="Arial"/>
          <w:color w:val="000000"/>
        </w:rPr>
        <w:t>zákona</w:t>
      </w:r>
      <w:r w:rsidR="00A4243D" w:rsidRPr="005071C5">
        <w:rPr>
          <w:rFonts w:ascii="Arial" w:hAnsi="Arial" w:cs="Arial"/>
          <w:color w:val="000000"/>
        </w:rPr>
        <w:t>)</w:t>
      </w:r>
      <w:r w:rsidR="00104B35" w:rsidRPr="005071C5">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5DF7D18D"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25"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26"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 roku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25"/>
    </w:p>
    <w:p w14:paraId="22424C70" w14:textId="3BC66C51"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C15CA2">
        <w:rPr>
          <w:rFonts w:ascii="Arial" w:hAnsi="Arial" w:cs="Arial"/>
          <w:b/>
          <w:bCs/>
          <w:color w:val="000000"/>
        </w:rPr>
        <w:t>do</w:t>
      </w:r>
      <w:r w:rsidR="00203A53" w:rsidRPr="00C15CA2">
        <w:rPr>
          <w:rFonts w:ascii="Arial" w:hAnsi="Arial" w:cs="Arial"/>
          <w:b/>
          <w:bCs/>
          <w:color w:val="000000"/>
        </w:rPr>
        <w:t> </w:t>
      </w:r>
      <w:r w:rsidRPr="00C15CA2">
        <w:rPr>
          <w:rFonts w:ascii="Arial" w:hAnsi="Arial" w:cs="Arial"/>
          <w:b/>
          <w:bCs/>
          <w:color w:val="000000"/>
        </w:rPr>
        <w:t>3</w:t>
      </w:r>
      <w:r w:rsidR="00203A53" w:rsidRPr="00C15CA2">
        <w:rPr>
          <w:rFonts w:ascii="Arial" w:hAnsi="Arial" w:cs="Arial"/>
          <w:b/>
          <w:bCs/>
          <w:color w:val="000000"/>
        </w:rPr>
        <w:t> </w:t>
      </w:r>
      <w:r w:rsidRPr="00C15CA2">
        <w:rPr>
          <w:rFonts w:ascii="Arial" w:hAnsi="Arial" w:cs="Arial"/>
          <w:b/>
          <w:bCs/>
          <w:color w:val="000000"/>
        </w:rPr>
        <w:t>pracovních dnů</w:t>
      </w:r>
      <w:r w:rsidRPr="00A708E2">
        <w:rPr>
          <w:rFonts w:ascii="Arial" w:hAnsi="Arial" w:cs="Arial"/>
          <w:color w:val="000000"/>
        </w:rPr>
        <w:t xml:space="preserve"> od výzvy objednatele k jeho převzetí a </w:t>
      </w:r>
      <w:r w:rsidRPr="00A708E2">
        <w:rPr>
          <w:rFonts w:ascii="Arial" w:hAnsi="Arial" w:cs="Arial"/>
          <w:b/>
          <w:bCs/>
          <w:color w:val="000000"/>
        </w:rPr>
        <w:t xml:space="preserve">zahájit provádění vlastní stavby </w:t>
      </w:r>
      <w:r w:rsidRPr="00C15CA2">
        <w:rPr>
          <w:rFonts w:ascii="Arial" w:hAnsi="Arial" w:cs="Arial"/>
          <w:b/>
          <w:bCs/>
          <w:color w:val="000000"/>
        </w:rPr>
        <w:t xml:space="preserve">do </w:t>
      </w:r>
      <w:r w:rsidR="00C72ABA" w:rsidRPr="00C15CA2">
        <w:rPr>
          <w:rFonts w:ascii="Arial" w:hAnsi="Arial" w:cs="Arial"/>
          <w:b/>
          <w:bCs/>
          <w:color w:val="000000"/>
        </w:rPr>
        <w:t>3</w:t>
      </w:r>
      <w:r w:rsidRPr="00C15CA2">
        <w:rPr>
          <w:rFonts w:ascii="Arial" w:hAnsi="Arial" w:cs="Arial"/>
          <w:b/>
          <w:bCs/>
          <w:color w:val="000000"/>
        </w:rPr>
        <w:t xml:space="preserve"> pracovních</w:t>
      </w:r>
      <w:r w:rsidR="006C7940" w:rsidRPr="00C15CA2">
        <w:rPr>
          <w:rFonts w:ascii="Arial" w:hAnsi="Arial" w:cs="Arial"/>
          <w:b/>
          <w:bCs/>
          <w:color w:val="000000"/>
        </w:rPr>
        <w:t xml:space="preserve"> </w:t>
      </w:r>
      <w:r w:rsidRPr="00C15CA2">
        <w:rPr>
          <w:rFonts w:ascii="Arial" w:hAnsi="Arial" w:cs="Arial"/>
          <w:b/>
          <w:bCs/>
          <w:color w:val="000000"/>
        </w:rPr>
        <w:t>dnů</w:t>
      </w:r>
      <w:r w:rsidRPr="00A708E2">
        <w:rPr>
          <w:rFonts w:ascii="Arial" w:hAnsi="Arial" w:cs="Arial"/>
          <w:b/>
          <w:bCs/>
          <w:color w:val="000000"/>
        </w:rPr>
        <w:t xml:space="preserve"> ode dne předání staveniště</w:t>
      </w:r>
      <w:r w:rsidRPr="00A708E2">
        <w:rPr>
          <w:rFonts w:ascii="Arial" w:hAnsi="Arial" w:cs="Arial"/>
          <w:color w:val="000000"/>
        </w:rPr>
        <w:t xml:space="preserve"> </w:t>
      </w:r>
      <w:r w:rsidRPr="00A708E2">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7" w:name="_Ref177620525"/>
      <w:r w:rsidRPr="005071C5">
        <w:rPr>
          <w:rFonts w:ascii="Arial" w:hAnsi="Arial" w:cs="Arial"/>
          <w:color w:val="000000"/>
          <w:u w:val="single"/>
        </w:rPr>
        <w:t>Termíny a místa plnění díla jsou stanoveny následovně:</w:t>
      </w:r>
      <w:bookmarkStart w:id="28" w:name="_Hlk5801149"/>
      <w:bookmarkEnd w:id="26"/>
      <w:bookmarkEnd w:id="27"/>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29" w:name="_Hlk142984157"/>
            <w:bookmarkEnd w:id="24"/>
            <w:bookmarkEnd w:id="28"/>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1B0FF5">
            <w:pPr>
              <w:widowControl w:val="0"/>
              <w:spacing w:before="6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60F817CB" w:rsidR="00C72ABA" w:rsidRPr="005071C5" w:rsidRDefault="00C72ABA" w:rsidP="00177A6D">
            <w:pPr>
              <w:keepNext/>
              <w:keepLines/>
              <w:widowControl w:val="0"/>
              <w:spacing w:after="60" w:line="276" w:lineRule="auto"/>
              <w:jc w:val="left"/>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177A6D">
              <w:br/>
            </w:r>
            <w:r w:rsidR="00323E19" w:rsidRPr="00323E19">
              <w:rPr>
                <w:rFonts w:ascii="Arial" w:hAnsi="Arial" w:cs="Arial"/>
                <w:sz w:val="20"/>
                <w:szCs w:val="20"/>
              </w:rPr>
              <w:t>břez</w:t>
            </w:r>
            <w:r w:rsidR="00F61D2D" w:rsidRPr="00323E19">
              <w:rPr>
                <w:rFonts w:ascii="Arial" w:hAnsi="Arial" w:cs="Arial"/>
                <w:sz w:val="20"/>
                <w:szCs w:val="20"/>
              </w:rPr>
              <w:t>en</w:t>
            </w:r>
            <w:r w:rsidR="00177A6D">
              <w:rPr>
                <w:rFonts w:ascii="Arial" w:hAnsi="Arial" w:cs="Arial"/>
                <w:sz w:val="20"/>
                <w:szCs w:val="20"/>
              </w:rPr>
              <w:t xml:space="preserve"> - duben</w:t>
            </w:r>
            <w:r w:rsidR="009735FB" w:rsidRPr="00323E19">
              <w:rPr>
                <w:rFonts w:ascii="Arial" w:eastAsia="Courier New" w:hAnsi="Arial" w:cs="Arial"/>
                <w:sz w:val="20"/>
                <w:szCs w:val="20"/>
                <w:lang w:eastAsia="en-US" w:bidi="cs-CZ"/>
              </w:rPr>
              <w:t xml:space="preserve"> 202</w:t>
            </w:r>
            <w:r w:rsidR="00F61D2D" w:rsidRPr="00323E19">
              <w:rPr>
                <w:rFonts w:ascii="Arial" w:eastAsia="Courier New" w:hAnsi="Arial" w:cs="Arial"/>
                <w:sz w:val="20"/>
                <w:szCs w:val="20"/>
                <w:lang w:eastAsia="en-US" w:bidi="cs-CZ"/>
              </w:rPr>
              <w:t>6</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1429333C"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3C5977F5" w:rsidR="00C72ABA" w:rsidRPr="005071C5" w:rsidRDefault="00C72ABA" w:rsidP="00BE43F7">
            <w:pPr>
              <w:widowControl w:val="0"/>
              <w:spacing w:before="60" w:after="6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7F4EA6" w:rsidRPr="00177A6D">
              <w:rPr>
                <w:rFonts w:ascii="Arial" w:eastAsia="Courier New" w:hAnsi="Arial" w:cs="Arial"/>
                <w:b/>
                <w:bCs/>
                <w:sz w:val="20"/>
                <w:szCs w:val="20"/>
                <w:lang w:eastAsia="en-US" w:bidi="cs-CZ"/>
              </w:rPr>
              <w:t>6</w:t>
            </w:r>
            <w:r w:rsidR="007F4EA6" w:rsidRPr="007F4EA6">
              <w:rPr>
                <w:rFonts w:ascii="Arial" w:eastAsia="Courier New" w:hAnsi="Arial" w:cs="Arial"/>
                <w:b/>
                <w:bCs/>
                <w:sz w:val="20"/>
                <w:szCs w:val="20"/>
                <w:lang w:eastAsia="en-US" w:bidi="cs-CZ"/>
              </w:rPr>
              <w:t xml:space="preserve"> </w:t>
            </w:r>
            <w:r w:rsidR="003D5DE3" w:rsidRPr="007F4EA6">
              <w:rPr>
                <w:rFonts w:ascii="Arial" w:eastAsia="Courier New" w:hAnsi="Arial" w:cs="Arial"/>
                <w:b/>
                <w:bCs/>
                <w:sz w:val="20"/>
                <w:szCs w:val="20"/>
                <w:lang w:eastAsia="en-US" w:bidi="cs-CZ"/>
              </w:rPr>
              <w:t xml:space="preserve">měsíců </w:t>
            </w:r>
            <w:r w:rsidRPr="007F4EA6">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5071C5" w:rsidRDefault="00C72ABA" w:rsidP="00FE5866">
            <w:pPr>
              <w:tabs>
                <w:tab w:val="left" w:pos="851"/>
              </w:tabs>
              <w:spacing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5071C5">
              <w:rPr>
                <w:rFonts w:ascii="Arial" w:hAnsi="Arial" w:cs="Arial"/>
                <w:bCs/>
                <w:sz w:val="20"/>
                <w:szCs w:val="20"/>
                <w:lang w:eastAsia="ar-SA"/>
              </w:rPr>
              <w:t xml:space="preserve">stavebního </w:t>
            </w:r>
            <w:r w:rsidRPr="005071C5">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3778E57D" w:rsidR="00C72ABA" w:rsidRPr="005071C5" w:rsidRDefault="00C72ABA" w:rsidP="00FE5866">
            <w:pPr>
              <w:widowControl w:val="0"/>
              <w:spacing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216F83">
              <w:rPr>
                <w:rFonts w:ascii="Arial" w:eastAsia="Courier New" w:hAnsi="Arial" w:cs="Arial"/>
                <w:b/>
                <w:bCs/>
                <w:sz w:val="20"/>
                <w:szCs w:val="20"/>
                <w:lang w:eastAsia="en-US" w:bidi="cs-CZ"/>
              </w:rPr>
              <w:t xml:space="preserve">do </w:t>
            </w:r>
            <w:r w:rsidR="00824873" w:rsidRPr="00216F83">
              <w:rPr>
                <w:rFonts w:ascii="Arial" w:eastAsia="Courier New" w:hAnsi="Arial" w:cs="Arial"/>
                <w:b/>
                <w:bCs/>
                <w:sz w:val="20"/>
                <w:szCs w:val="20"/>
                <w:lang w:eastAsia="en-US" w:bidi="cs-CZ"/>
              </w:rPr>
              <w:t>6</w:t>
            </w:r>
            <w:r w:rsidRPr="00216F83">
              <w:rPr>
                <w:rFonts w:ascii="Arial" w:eastAsia="Courier New" w:hAnsi="Arial" w:cs="Arial"/>
                <w:b/>
                <w:bCs/>
                <w:sz w:val="20"/>
                <w:szCs w:val="20"/>
                <w:lang w:eastAsia="en-US" w:bidi="cs-CZ"/>
              </w:rPr>
              <w:t xml:space="preserve"> </w:t>
            </w:r>
            <w:r w:rsidR="00824873" w:rsidRPr="00216F83">
              <w:rPr>
                <w:rFonts w:ascii="Arial" w:eastAsia="Courier New" w:hAnsi="Arial" w:cs="Arial"/>
                <w:b/>
                <w:bCs/>
                <w:sz w:val="20"/>
                <w:szCs w:val="20"/>
                <w:lang w:eastAsia="en-US" w:bidi="cs-CZ"/>
              </w:rPr>
              <w:t>týdnů</w:t>
            </w:r>
            <w:r w:rsidR="00824873">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29"/>
    <w:p w14:paraId="4A913F1F" w14:textId="59D569E0" w:rsidR="009B4184" w:rsidRPr="005071C5"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w:t>
      </w:r>
      <w:r w:rsidR="009735FB">
        <w:rPr>
          <w:rFonts w:ascii="Arial" w:hAnsi="Arial" w:cs="Arial"/>
          <w:color w:val="000000"/>
          <w:szCs w:val="20"/>
        </w:rPr>
        <w:t xml:space="preserve"> </w:t>
      </w:r>
      <w:r w:rsidR="009735FB" w:rsidRPr="009735FB">
        <w:rPr>
          <w:rFonts w:ascii="Arial" w:hAnsi="Arial" w:cs="Arial"/>
          <w:color w:val="000000"/>
          <w:szCs w:val="20"/>
        </w:rPr>
        <w:t>objekt</w:t>
      </w:r>
      <w:r w:rsidR="00F61D2D">
        <w:rPr>
          <w:rFonts w:ascii="Arial" w:hAnsi="Arial" w:cs="Arial"/>
          <w:color w:val="000000"/>
          <w:szCs w:val="20"/>
        </w:rPr>
        <w:t xml:space="preserve"> </w:t>
      </w:r>
      <w:r w:rsidR="009C31B9" w:rsidRPr="009C31B9">
        <w:rPr>
          <w:rFonts w:ascii="Arial" w:hAnsi="Arial" w:cs="Arial"/>
          <w:color w:val="000000"/>
          <w:szCs w:val="20"/>
        </w:rPr>
        <w:t>zadavatele - Střední průmyslová škola a Střední odborná škola, Dvůr Králové nad Labem – budova H, čp.131, ulice J. Wolkera, p.p.č. st. 340/1, 273, 4117, 3806/39 k.ú. Dvůr Králové nad Labem.</w:t>
      </w:r>
    </w:p>
    <w:p w14:paraId="1D8746DA" w14:textId="77777777" w:rsidR="005B2A74"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30"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w:t>
      </w:r>
    </w:p>
    <w:p w14:paraId="59EE0315" w14:textId="454952CC" w:rsidR="00A750DC" w:rsidRPr="005071C5" w:rsidRDefault="005B2A74" w:rsidP="005B2A74">
      <w:pPr>
        <w:pStyle w:val="Default"/>
        <w:spacing w:after="120" w:line="276" w:lineRule="auto"/>
        <w:ind w:left="360"/>
        <w:jc w:val="both"/>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Jelikož stavební </w:t>
      </w:r>
      <w:r w:rsidRPr="005B2A74">
        <w:rPr>
          <w:rFonts w:ascii="Arial" w:eastAsia="Times New Roman" w:hAnsi="Arial" w:cs="Arial"/>
          <w:color w:val="auto"/>
          <w:sz w:val="20"/>
          <w:szCs w:val="20"/>
          <w:lang w:eastAsia="cs-CZ"/>
        </w:rPr>
        <w:t>práce budou probíhat za provozu školy</w:t>
      </w:r>
      <w:r>
        <w:rPr>
          <w:rFonts w:ascii="Arial" w:eastAsia="Times New Roman" w:hAnsi="Arial" w:cs="Arial"/>
          <w:color w:val="auto"/>
          <w:sz w:val="20"/>
          <w:szCs w:val="20"/>
          <w:lang w:eastAsia="cs-CZ"/>
        </w:rPr>
        <w:t>, zhotovitel se dále zavazuje</w:t>
      </w:r>
      <w:r w:rsidR="00CD20AB" w:rsidRPr="005071C5">
        <w:rPr>
          <w:rFonts w:ascii="Arial" w:eastAsia="Times New Roman" w:hAnsi="Arial" w:cs="Arial"/>
          <w:color w:val="auto"/>
          <w:sz w:val="20"/>
          <w:szCs w:val="20"/>
          <w:lang w:eastAsia="cs-CZ"/>
        </w:rPr>
        <w:t xml:space="preserve"> </w:t>
      </w:r>
      <w:r>
        <w:rPr>
          <w:rFonts w:ascii="Arial" w:eastAsia="Times New Roman" w:hAnsi="Arial" w:cs="Arial"/>
          <w:color w:val="auto"/>
          <w:sz w:val="20"/>
          <w:szCs w:val="20"/>
          <w:lang w:eastAsia="cs-CZ"/>
        </w:rPr>
        <w:t xml:space="preserve">provádět </w:t>
      </w:r>
      <w:r w:rsidRPr="005B2A74">
        <w:rPr>
          <w:rFonts w:ascii="Arial" w:eastAsia="Times New Roman" w:hAnsi="Arial" w:cs="Arial"/>
          <w:color w:val="auto"/>
          <w:sz w:val="20"/>
          <w:szCs w:val="20"/>
          <w:lang w:eastAsia="cs-CZ"/>
        </w:rPr>
        <w:t xml:space="preserve">hlučné práce v čase mimo výuku, a to po domluvě s vedením školy.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31" w:name="_Hlk16150706"/>
      <w:bookmarkEnd w:id="30"/>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3E6403B2"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lastRenderedPageBreak/>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xml:space="preserve">. </w:t>
      </w:r>
      <w:r w:rsidR="00851C8F" w:rsidRPr="00851C8F">
        <w:rPr>
          <w:rFonts w:ascii="Arial" w:eastAsia="Times New Roman" w:hAnsi="Arial" w:cs="Arial"/>
          <w:color w:val="auto"/>
          <w:sz w:val="20"/>
          <w:szCs w:val="20"/>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5071C5">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31"/>
    </w:p>
    <w:p w14:paraId="4444D119" w14:textId="72E96D08" w:rsidR="003E172F" w:rsidRDefault="003B7E01" w:rsidP="00FE5866">
      <w:pPr>
        <w:pStyle w:val="Default"/>
        <w:numPr>
          <w:ilvl w:val="1"/>
          <w:numId w:val="7"/>
        </w:numPr>
        <w:spacing w:after="120" w:line="276" w:lineRule="auto"/>
        <w:jc w:val="both"/>
        <w:rPr>
          <w:rFonts w:ascii="Arial" w:hAnsi="Arial" w:cs="Arial"/>
          <w:sz w:val="20"/>
          <w:szCs w:val="20"/>
        </w:rPr>
      </w:pPr>
      <w:r w:rsidRPr="005071C5">
        <w:rPr>
          <w:rFonts w:ascii="Arial" w:hAnsi="Arial" w:cs="Arial"/>
          <w:sz w:val="20"/>
          <w:szCs w:val="20"/>
        </w:rPr>
        <w:t xml:space="preserve">Zhotovitel není v prodlení se zajištěním vydání kolaudačního rozhodnutí, pokud prokáže, že </w:t>
      </w:r>
      <w:r w:rsidR="00ED0241" w:rsidRPr="005071C5">
        <w:rPr>
          <w:rFonts w:ascii="Arial" w:hAnsi="Arial" w:cs="Arial"/>
          <w:sz w:val="20"/>
          <w:szCs w:val="20"/>
        </w:rPr>
        <w:t>kolaudační rozhodnutí</w:t>
      </w:r>
      <w:r w:rsidRPr="005071C5">
        <w:rPr>
          <w:rFonts w:ascii="Arial" w:hAnsi="Arial" w:cs="Arial"/>
          <w:sz w:val="20"/>
          <w:szCs w:val="20"/>
        </w:rPr>
        <w:t xml:space="preserve"> nebylo vydáno ve lhůtě pro vydání </w:t>
      </w:r>
      <w:r w:rsidR="00ED0241" w:rsidRPr="005071C5">
        <w:rPr>
          <w:rFonts w:ascii="Arial" w:hAnsi="Arial" w:cs="Arial"/>
          <w:sz w:val="20"/>
          <w:szCs w:val="20"/>
        </w:rPr>
        <w:t>rozhodnutí</w:t>
      </w:r>
      <w:r w:rsidRPr="005071C5">
        <w:rPr>
          <w:rFonts w:ascii="Arial" w:hAnsi="Arial" w:cs="Arial"/>
          <w:sz w:val="20"/>
          <w:szCs w:val="20"/>
        </w:rPr>
        <w:t xml:space="preserve"> z důvodu prodlení na straně stavebního úřadu nebo dotčených správních orgánů ve správním řízení, které </w:t>
      </w:r>
      <w:r w:rsidR="00990E82" w:rsidRPr="005071C5">
        <w:rPr>
          <w:rFonts w:ascii="Arial" w:hAnsi="Arial" w:cs="Arial"/>
          <w:sz w:val="20"/>
          <w:szCs w:val="20"/>
        </w:rPr>
        <w:t>z</w:t>
      </w:r>
      <w:r w:rsidRPr="005071C5">
        <w:rPr>
          <w:rFonts w:ascii="Arial" w:hAnsi="Arial" w:cs="Arial"/>
          <w:sz w:val="20"/>
          <w:szCs w:val="20"/>
        </w:rPr>
        <w:t xml:space="preserve">hotovitel přímo ani nepřímo </w:t>
      </w:r>
      <w:r w:rsidR="0082770B" w:rsidRPr="005071C5">
        <w:rPr>
          <w:rFonts w:ascii="Arial" w:hAnsi="Arial" w:cs="Arial"/>
          <w:sz w:val="20"/>
          <w:szCs w:val="20"/>
        </w:rPr>
        <w:t>nezavinil,</w:t>
      </w:r>
      <w:r w:rsidR="00990E82" w:rsidRPr="005071C5">
        <w:rPr>
          <w:rFonts w:ascii="Arial" w:hAnsi="Arial" w:cs="Arial"/>
          <w:sz w:val="20"/>
          <w:szCs w:val="20"/>
        </w:rPr>
        <w:t xml:space="preserve"> avšak</w:t>
      </w:r>
      <w:r w:rsidRPr="005071C5">
        <w:rPr>
          <w:rFonts w:ascii="Arial" w:hAnsi="Arial" w:cs="Arial"/>
          <w:sz w:val="20"/>
          <w:szCs w:val="20"/>
        </w:rPr>
        <w:t xml:space="preserve"> pouze za podmínky, že </w:t>
      </w:r>
      <w:r w:rsidR="00990E82" w:rsidRPr="005071C5">
        <w:rPr>
          <w:rFonts w:ascii="Arial" w:hAnsi="Arial" w:cs="Arial"/>
          <w:sz w:val="20"/>
          <w:szCs w:val="20"/>
        </w:rPr>
        <w:t>z</w:t>
      </w:r>
      <w:r w:rsidRPr="005071C5">
        <w:rPr>
          <w:rFonts w:ascii="Arial" w:hAnsi="Arial" w:cs="Arial"/>
          <w:sz w:val="20"/>
          <w:szCs w:val="20"/>
        </w:rPr>
        <w:t xml:space="preserve">hotovitel řádně postupoval v řízení zejména v souladu s právními předpisy, touto </w:t>
      </w:r>
      <w:r w:rsidR="00B450BB" w:rsidRPr="005071C5">
        <w:rPr>
          <w:rFonts w:ascii="Arial" w:hAnsi="Arial" w:cs="Arial"/>
          <w:sz w:val="20"/>
          <w:szCs w:val="20"/>
        </w:rPr>
        <w:t>s</w:t>
      </w:r>
      <w:r w:rsidRPr="005071C5">
        <w:rPr>
          <w:rFonts w:ascii="Arial" w:hAnsi="Arial" w:cs="Arial"/>
          <w:sz w:val="20"/>
          <w:szCs w:val="20"/>
        </w:rPr>
        <w:t xml:space="preserve">mlouvou a dle pokynů </w:t>
      </w:r>
      <w:r w:rsidR="00B450BB" w:rsidRPr="005071C5">
        <w:rPr>
          <w:rFonts w:ascii="Arial" w:hAnsi="Arial" w:cs="Arial"/>
          <w:sz w:val="20"/>
          <w:szCs w:val="20"/>
        </w:rPr>
        <w:t>o</w:t>
      </w:r>
      <w:r w:rsidRPr="005071C5">
        <w:rPr>
          <w:rFonts w:ascii="Arial" w:hAnsi="Arial" w:cs="Arial"/>
          <w:sz w:val="20"/>
          <w:szCs w:val="20"/>
        </w:rPr>
        <w:t>bjednatele</w:t>
      </w:r>
      <w:r w:rsidR="00B450BB" w:rsidRPr="005071C5">
        <w:rPr>
          <w:rFonts w:ascii="Arial" w:hAnsi="Arial" w:cs="Arial"/>
          <w:sz w:val="20"/>
          <w:szCs w:val="20"/>
        </w:rPr>
        <w:t>.</w:t>
      </w:r>
      <w:r w:rsidR="00604778" w:rsidRPr="005071C5">
        <w:rPr>
          <w:rFonts w:ascii="Arial" w:hAnsi="Arial" w:cs="Arial"/>
          <w:sz w:val="20"/>
          <w:szCs w:val="20"/>
        </w:rPr>
        <w:t xml:space="preserve">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32" w:name="_Ref177620610"/>
      <w:r w:rsidRPr="005071C5">
        <w:rPr>
          <w:rFonts w:ascii="Arial" w:hAnsi="Arial" w:cs="Arial"/>
          <w:color w:val="000000"/>
        </w:rPr>
        <w:t>Cena za provedení díla dle článku 4 této smlouvy, v podrobném členění uvedeném v položkovém rozpočtu činí</w:t>
      </w:r>
      <w:bookmarkEnd w:id="32"/>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33" w:name="_Ref177623244"/>
      <w:r w:rsidRPr="005071C5">
        <w:rPr>
          <w:rFonts w:ascii="Arial" w:hAnsi="Arial" w:cs="Arial"/>
          <w:color w:val="000000"/>
        </w:rPr>
        <w:t>Změna rozsahu díla:</w:t>
      </w:r>
      <w:bookmarkEnd w:id="33"/>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34" w:name="_Ref177622370"/>
      <w:r w:rsidRPr="005071C5">
        <w:rPr>
          <w:rFonts w:ascii="Arial" w:hAnsi="Arial" w:cs="Arial"/>
          <w:color w:val="000000"/>
        </w:rPr>
        <w:t>Objednatel je kdykoli v průběhu trvání smlouvy oprávněn písemně nařídit zhotoviteli:</w:t>
      </w:r>
      <w:bookmarkEnd w:id="34"/>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35" w:name="_Ref177622360"/>
      <w:r w:rsidRPr="005071C5">
        <w:rPr>
          <w:rFonts w:ascii="Arial" w:hAnsi="Arial" w:cs="Arial"/>
          <w:color w:val="000000"/>
        </w:rPr>
        <w:t>provedení prací a poskytnutí plnění, které nebyly sjednány dle smlouvy nebo byly sjednány v menším rozsahu;</w:t>
      </w:r>
      <w:bookmarkEnd w:id="35"/>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36"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6"/>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37"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38" w:name="_Hlk183113055"/>
      <w:r w:rsidRPr="005071C5">
        <w:rPr>
          <w:rFonts w:ascii="Arial" w:hAnsi="Arial" w:cs="Arial"/>
          <w:color w:val="000000"/>
        </w:rPr>
        <w:t>hodnocení dopadů Změny díla</w:t>
      </w:r>
      <w:bookmarkEnd w:id="38"/>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7"/>
      <w:r w:rsidRPr="005071C5">
        <w:rPr>
          <w:rFonts w:ascii="Arial" w:hAnsi="Arial" w:cs="Arial"/>
          <w:color w:val="000000"/>
        </w:rPr>
        <w:t xml:space="preserve"> </w:t>
      </w:r>
    </w:p>
    <w:p w14:paraId="05A38B20" w14:textId="3B7D3A74"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 xml:space="preserve">z jednotkových cen, uvedených v položkovém rozpočtu (zahrnující veškeré náklady zhotovitele) v příloze č. </w:t>
      </w:r>
      <w:r w:rsidR="00BA5F45">
        <w:rPr>
          <w:rFonts w:ascii="Arial" w:hAnsi="Arial" w:cs="Arial"/>
          <w:color w:val="000000"/>
        </w:rPr>
        <w:t>3</w:t>
      </w:r>
      <w:r w:rsidR="000A1F01">
        <w:rPr>
          <w:rFonts w:ascii="Arial" w:hAnsi="Arial" w:cs="Arial"/>
          <w:color w:val="000000"/>
        </w:rPr>
        <w:t>a)</w:t>
      </w:r>
      <w:r w:rsidR="00F35627" w:rsidRPr="005071C5">
        <w:rPr>
          <w:rFonts w:ascii="Arial" w:hAnsi="Arial" w:cs="Arial"/>
          <w:color w:val="000000"/>
        </w:rPr>
        <w:t xml:space="preserve">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2150C6">
        <w:rPr>
          <w:rFonts w:ascii="Arial" w:hAnsi="Arial" w:cs="Arial"/>
          <w:color w:val="000000"/>
          <w:highlight w:val="cyan"/>
        </w:rPr>
        <w:t>0,00</w:t>
      </w:r>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lastRenderedPageBreak/>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xml:space="preserve">. Pro vyloučení pochybností smluvní strany konstatují, že je tímto sjednáno tzv. dílčí plnění ve smyslu ustanovení § 21 odst. 7 zákona č. 235/2004 Sb., o dani z přidané hodnoty, ve znění pozdějších předpisů (dále jen „ZoDPH“).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39"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39"/>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w:t>
      </w:r>
      <w:r w:rsidRPr="005071C5">
        <w:rPr>
          <w:rFonts w:ascii="Arial" w:hAnsi="Arial" w:cs="Arial"/>
          <w:color w:val="000000"/>
          <w:sz w:val="20"/>
          <w:szCs w:val="20"/>
        </w:rPr>
        <w:lastRenderedPageBreak/>
        <w:t xml:space="preserve">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5071C5">
        <w:rPr>
          <w:rFonts w:ascii="Arial" w:hAnsi="Arial" w:cs="Arial"/>
          <w:sz w:val="20"/>
          <w:szCs w:val="20"/>
        </w:rPr>
        <w:t>ZoDPH</w:t>
      </w:r>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127CA7B7" w:rsidR="00F737E3" w:rsidRPr="00220D0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220D0F">
        <w:rPr>
          <w:rFonts w:ascii="Arial" w:hAnsi="Arial" w:cs="Arial"/>
          <w:color w:val="000000"/>
          <w:sz w:val="20"/>
          <w:szCs w:val="20"/>
        </w:rPr>
        <w:t xml:space="preserve">Zhotovitel je povinen uchovávat veškeré doklady související s realizací díla </w:t>
      </w:r>
      <w:r w:rsidR="001E5ADD" w:rsidRPr="00220D0F">
        <w:rPr>
          <w:rFonts w:ascii="Arial" w:hAnsi="Arial" w:cs="Arial"/>
          <w:color w:val="000000"/>
          <w:sz w:val="20"/>
          <w:szCs w:val="20"/>
        </w:rPr>
        <w:t xml:space="preserve">(plněním smlouvy) </w:t>
      </w:r>
      <w:r w:rsidRPr="00220D0F">
        <w:rPr>
          <w:rFonts w:ascii="Arial" w:hAnsi="Arial" w:cs="Arial"/>
          <w:color w:val="000000"/>
          <w:sz w:val="20"/>
          <w:szCs w:val="20"/>
        </w:rPr>
        <w:t>a jeho financováním (způsobem dle zákona 563/1991 Sb., o účetnictví</w:t>
      </w:r>
      <w:r w:rsidR="00BD2B5E" w:rsidRPr="00220D0F">
        <w:rPr>
          <w:rFonts w:ascii="Arial" w:hAnsi="Arial" w:cs="Arial"/>
          <w:color w:val="000000"/>
          <w:sz w:val="20"/>
          <w:szCs w:val="20"/>
        </w:rPr>
        <w:t xml:space="preserve">, </w:t>
      </w:r>
      <w:r w:rsidR="00BD2B5E" w:rsidRPr="00220D0F">
        <w:rPr>
          <w:rFonts w:ascii="Arial" w:hAnsi="Arial" w:cs="Arial"/>
          <w:bCs/>
          <w:sz w:val="20"/>
          <w:szCs w:val="20"/>
        </w:rPr>
        <w:t>ve znění pozdějších předpisů</w:t>
      </w:r>
      <w:r w:rsidRPr="00220D0F">
        <w:rPr>
          <w:rFonts w:ascii="Arial" w:hAnsi="Arial" w:cs="Arial"/>
          <w:color w:val="000000"/>
          <w:sz w:val="20"/>
          <w:szCs w:val="20"/>
        </w:rPr>
        <w:t xml:space="preserve">) po dobu nejméně 10-ti let ode dne poslední platby za provedené práce </w:t>
      </w:r>
      <w:r w:rsidR="00862F7C" w:rsidRPr="00220D0F">
        <w:rPr>
          <w:rFonts w:ascii="Arial" w:hAnsi="Arial" w:cs="Arial"/>
          <w:color w:val="000000"/>
          <w:sz w:val="20"/>
          <w:szCs w:val="20"/>
        </w:rPr>
        <w:t>na díle dle této smlouvy</w:t>
      </w:r>
      <w:r w:rsidR="00D91E9F" w:rsidRPr="00220D0F">
        <w:rPr>
          <w:rFonts w:ascii="Arial" w:hAnsi="Arial" w:cs="Arial"/>
          <w:color w:val="000000"/>
          <w:sz w:val="20"/>
          <w:szCs w:val="20"/>
        </w:rPr>
        <w:t xml:space="preserve"> nebo minimálně do konce roku 203</w:t>
      </w:r>
      <w:r w:rsidR="002057A7">
        <w:rPr>
          <w:rFonts w:ascii="Arial" w:hAnsi="Arial" w:cs="Arial"/>
          <w:color w:val="000000"/>
          <w:sz w:val="20"/>
          <w:szCs w:val="20"/>
        </w:rPr>
        <w:t>5</w:t>
      </w:r>
      <w:r w:rsidR="00862F7C" w:rsidRPr="00220D0F">
        <w:rPr>
          <w:rFonts w:ascii="Arial" w:hAnsi="Arial" w:cs="Arial"/>
          <w:color w:val="000000"/>
          <w:sz w:val="20"/>
          <w:szCs w:val="20"/>
        </w:rPr>
        <w:t xml:space="preserve"> </w:t>
      </w:r>
      <w:r w:rsidRPr="00220D0F">
        <w:rPr>
          <w:rFonts w:ascii="Arial" w:hAnsi="Arial" w:cs="Arial"/>
          <w:color w:val="000000"/>
          <w:sz w:val="20"/>
          <w:szCs w:val="20"/>
        </w:rPr>
        <w:t xml:space="preserve">a </w:t>
      </w:r>
      <w:r w:rsidR="004A5C35" w:rsidRPr="00220D0F">
        <w:rPr>
          <w:rFonts w:ascii="Arial" w:hAnsi="Arial" w:cs="Arial"/>
          <w:color w:val="000000"/>
          <w:sz w:val="20"/>
          <w:szCs w:val="20"/>
        </w:rPr>
        <w:t xml:space="preserve">je </w:t>
      </w:r>
      <w:r w:rsidRPr="00220D0F">
        <w:rPr>
          <w:rFonts w:ascii="Arial" w:hAnsi="Arial" w:cs="Arial"/>
          <w:color w:val="000000"/>
          <w:sz w:val="20"/>
          <w:szCs w:val="20"/>
        </w:rPr>
        <w:t xml:space="preserve">zároveň </w:t>
      </w:r>
      <w:r w:rsidR="004A5C35" w:rsidRPr="00220D0F">
        <w:rPr>
          <w:rFonts w:ascii="Arial" w:hAnsi="Arial" w:cs="Arial"/>
          <w:color w:val="000000"/>
          <w:sz w:val="20"/>
          <w:szCs w:val="20"/>
        </w:rPr>
        <w:t xml:space="preserve">povinen </w:t>
      </w:r>
      <w:r w:rsidRPr="00220D0F">
        <w:rPr>
          <w:rFonts w:ascii="Arial" w:hAnsi="Arial" w:cs="Arial"/>
          <w:color w:val="000000"/>
          <w:sz w:val="20"/>
          <w:szCs w:val="20"/>
        </w:rPr>
        <w:t>umožnit osobám oprávněným ke kontrole projektu, z něhož je zakázka hrazena, provést kontrolu těchto dokladů</w:t>
      </w:r>
      <w:r w:rsidR="004A5C35" w:rsidRPr="00220D0F">
        <w:rPr>
          <w:rFonts w:ascii="Arial" w:hAnsi="Arial" w:cs="Arial"/>
          <w:color w:val="000000"/>
          <w:sz w:val="20"/>
          <w:szCs w:val="20"/>
        </w:rPr>
        <w:t xml:space="preserve"> a poskytnout jim potřebnou součinnost</w:t>
      </w:r>
      <w:r w:rsidRPr="00220D0F">
        <w:rPr>
          <w:rFonts w:ascii="Arial" w:hAnsi="Arial" w:cs="Arial"/>
          <w:color w:val="000000"/>
          <w:sz w:val="20"/>
          <w:szCs w:val="20"/>
        </w:rPr>
        <w:t>.</w:t>
      </w:r>
      <w:r w:rsidR="00D91E9F" w:rsidRPr="00220D0F">
        <w:rPr>
          <w:rFonts w:ascii="Arial" w:hAnsi="Arial" w:cs="Arial"/>
          <w:color w:val="000000"/>
          <w:sz w:val="20"/>
          <w:szCs w:val="20"/>
        </w:rPr>
        <w:t xml:space="preserve"> Závazná je lhůta, která je delší.</w:t>
      </w:r>
    </w:p>
    <w:p w14:paraId="7996185B" w14:textId="5EEA7D58" w:rsidR="0089751F" w:rsidRDefault="00D91E9F" w:rsidP="00D91E9F">
      <w:pPr>
        <w:pStyle w:val="Odstavecseseznamem"/>
        <w:numPr>
          <w:ilvl w:val="1"/>
          <w:numId w:val="10"/>
        </w:numPr>
        <w:spacing w:line="276" w:lineRule="auto"/>
        <w:rPr>
          <w:rFonts w:ascii="Arial" w:hAnsi="Arial" w:cs="Arial"/>
          <w:color w:val="000000"/>
          <w:sz w:val="20"/>
          <w:szCs w:val="20"/>
        </w:rPr>
      </w:pPr>
      <w:r w:rsidRPr="00220D0F">
        <w:rPr>
          <w:rFonts w:ascii="Arial" w:hAnsi="Arial" w:cs="Arial"/>
          <w:color w:val="000000"/>
          <w:sz w:val="20"/>
          <w:szCs w:val="20"/>
        </w:rPr>
        <w:t>Zhotovitel je povinen minimálně do konce roku 203</w:t>
      </w:r>
      <w:r w:rsidR="002057A7">
        <w:rPr>
          <w:rFonts w:ascii="Arial" w:hAnsi="Arial" w:cs="Arial"/>
          <w:color w:val="000000"/>
          <w:sz w:val="20"/>
          <w:szCs w:val="20"/>
        </w:rPr>
        <w:t>5</w:t>
      </w:r>
      <w:r w:rsidRPr="00220D0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40" w:name="_Hlk187932645"/>
      <w:r w:rsidR="002057A7" w:rsidRPr="009E07CA">
        <w:rPr>
          <w:rFonts w:ascii="Arial" w:hAnsi="Arial" w:cs="Arial"/>
          <w:sz w:val="20"/>
        </w:rPr>
        <w:t>SFŽP</w:t>
      </w:r>
      <w:r w:rsidRPr="00220D0F">
        <w:rPr>
          <w:rFonts w:ascii="Arial" w:hAnsi="Arial" w:cs="Arial"/>
          <w:color w:val="000000"/>
          <w:sz w:val="20"/>
          <w:szCs w:val="20"/>
        </w:rPr>
        <w:t>,</w:t>
      </w:r>
      <w:bookmarkEnd w:id="40"/>
      <w:r w:rsidRPr="00220D0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w:t>
      </w:r>
      <w:r w:rsidRPr="005071C5">
        <w:rPr>
          <w:rFonts w:ascii="Arial" w:hAnsi="Arial" w:cs="Arial"/>
          <w:color w:val="000000"/>
          <w:sz w:val="20"/>
          <w:szCs w:val="20"/>
        </w:rPr>
        <w:lastRenderedPageBreak/>
        <w:t xml:space="preserve">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708E2">
        <w:rPr>
          <w:rFonts w:ascii="Arial" w:hAnsi="Arial" w:cs="Arial"/>
          <w:color w:val="000000"/>
          <w:sz w:val="20"/>
          <w:szCs w:val="20"/>
        </w:rPr>
        <w:t xml:space="preserve">do </w:t>
      </w:r>
      <w:r w:rsidRPr="00A4317A">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3F873FCB"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41"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w:t>
      </w:r>
      <w:r w:rsidR="00D9052E">
        <w:rPr>
          <w:rFonts w:ascii="Arial" w:hAnsi="Arial" w:cs="Arial"/>
          <w:color w:val="000000"/>
          <w:sz w:val="20"/>
          <w:szCs w:val="20"/>
        </w:rPr>
        <w:t>za dva týdny</w:t>
      </w:r>
      <w:r w:rsidR="00D9052E" w:rsidRPr="005071C5">
        <w:rPr>
          <w:rFonts w:ascii="Arial" w:hAnsi="Arial" w:cs="Arial"/>
          <w:color w:val="000000"/>
          <w:sz w:val="20"/>
          <w:szCs w:val="20"/>
        </w:rPr>
        <w:t xml:space="preserve"> </w:t>
      </w:r>
      <w:r w:rsidR="00E90844" w:rsidRPr="005071C5">
        <w:rPr>
          <w:rFonts w:ascii="Arial" w:hAnsi="Arial" w:cs="Arial"/>
          <w:color w:val="000000"/>
          <w:sz w:val="20"/>
          <w:szCs w:val="20"/>
        </w:rPr>
        <w:t>(neurčí-li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41"/>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42" w:name="_Ref177633694"/>
      <w:r w:rsidRPr="005071C5">
        <w:rPr>
          <w:rFonts w:ascii="Arial" w:hAnsi="Arial" w:cs="Arial"/>
          <w:color w:val="000000"/>
          <w:sz w:val="20"/>
          <w:szCs w:val="20"/>
        </w:rPr>
        <w:t>Objednatel má právo svolávat i mimořádné kontrolní dny dle potřeby stavby.</w:t>
      </w:r>
      <w:bookmarkEnd w:id="42"/>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10E3C94E" w:rsidR="008F5F29"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4444725A" w14:textId="38AE5989" w:rsidR="00AF3E5C" w:rsidRPr="005071C5" w:rsidRDefault="008F5F29" w:rsidP="008F5F29">
      <w:pPr>
        <w:jc w:val="left"/>
        <w:rPr>
          <w:rFonts w:ascii="Arial" w:hAnsi="Arial" w:cs="Arial"/>
          <w:color w:val="000000"/>
          <w:sz w:val="20"/>
          <w:szCs w:val="20"/>
        </w:rPr>
      </w:pPr>
      <w:r>
        <w:rPr>
          <w:rFonts w:ascii="Arial" w:hAnsi="Arial" w:cs="Arial"/>
          <w:color w:val="000000"/>
          <w:sz w:val="20"/>
          <w:szCs w:val="20"/>
        </w:rPr>
        <w:br w:type="page"/>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lastRenderedPageBreak/>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43"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43"/>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 konání jednotlivých zkoušek vyrozumí zhotovitel objednatele a další zainteresované strany zápisem do stavebního deníku alespoň 3 pracovní dny předem. Nebude-li možné jednotlivé zkoušky provést, </w:t>
      </w:r>
      <w:r w:rsidRPr="005071C5">
        <w:rPr>
          <w:rFonts w:ascii="Arial" w:hAnsi="Arial" w:cs="Arial"/>
          <w:color w:val="000000"/>
          <w:sz w:val="20"/>
          <w:szCs w:val="20"/>
        </w:rPr>
        <w:lastRenderedPageBreak/>
        <w:t>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44" w:name="_Ref177671955"/>
      <w:r w:rsidRPr="005071C5">
        <w:rPr>
          <w:rFonts w:ascii="Arial" w:hAnsi="Arial" w:cs="Arial"/>
          <w:b/>
          <w:color w:val="000000"/>
          <w:sz w:val="20"/>
          <w:szCs w:val="20"/>
        </w:rPr>
        <w:t>Stavební deník</w:t>
      </w:r>
      <w:bookmarkEnd w:id="44"/>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ust.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33627CA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708E2">
        <w:rPr>
          <w:rFonts w:ascii="Arial" w:hAnsi="Arial" w:cs="Arial"/>
          <w:color w:val="000000"/>
          <w:sz w:val="20"/>
          <w:szCs w:val="20"/>
        </w:rPr>
        <w:t xml:space="preserve">dokumentací </w:t>
      </w:r>
      <w:r w:rsidRPr="00A4317A">
        <w:rPr>
          <w:rFonts w:ascii="Arial" w:hAnsi="Arial" w:cs="Arial"/>
          <w:color w:val="000000"/>
          <w:sz w:val="20"/>
          <w:szCs w:val="20"/>
        </w:rPr>
        <w:t xml:space="preserve">do </w:t>
      </w:r>
      <w:r w:rsidR="00535107" w:rsidRPr="00A4317A">
        <w:rPr>
          <w:rFonts w:ascii="Arial" w:hAnsi="Arial" w:cs="Arial"/>
          <w:color w:val="000000"/>
          <w:sz w:val="20"/>
          <w:szCs w:val="20"/>
        </w:rPr>
        <w:t>3</w:t>
      </w:r>
      <w:r w:rsidRPr="00A4317A">
        <w:rPr>
          <w:rFonts w:ascii="Arial" w:hAnsi="Arial" w:cs="Arial"/>
          <w:color w:val="000000"/>
          <w:sz w:val="20"/>
          <w:szCs w:val="20"/>
        </w:rPr>
        <w:t xml:space="preserve"> pracovních dnů</w:t>
      </w:r>
      <w:r w:rsidRPr="00A708E2">
        <w:rPr>
          <w:rFonts w:ascii="Arial" w:hAnsi="Arial" w:cs="Arial"/>
          <w:color w:val="000000"/>
          <w:sz w:val="20"/>
          <w:szCs w:val="20"/>
        </w:rPr>
        <w:t xml:space="preserve"> od výzvy</w:t>
      </w:r>
      <w:r w:rsidRPr="005071C5">
        <w:rPr>
          <w:rFonts w:ascii="Arial" w:hAnsi="Arial" w:cs="Arial"/>
          <w:color w:val="000000"/>
          <w:sz w:val="20"/>
          <w:szCs w:val="20"/>
        </w:rPr>
        <w:t xml:space="preserve">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lastRenderedPageBreak/>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45" w:name="_Hlk74298485"/>
      <w:r w:rsidRPr="005071C5">
        <w:rPr>
          <w:rFonts w:ascii="Arial" w:hAnsi="Arial" w:cs="Arial"/>
          <w:sz w:val="20"/>
          <w:szCs w:val="20"/>
        </w:rPr>
        <w:t xml:space="preserve">nelegální práce </w:t>
      </w:r>
      <w:bookmarkEnd w:id="45"/>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5029E679" w14:textId="0C0333C9" w:rsidR="00685CAB" w:rsidRPr="00A708E2" w:rsidRDefault="00D060AA" w:rsidP="00851A71">
      <w:pPr>
        <w:pStyle w:val="Seznam3"/>
        <w:numPr>
          <w:ilvl w:val="2"/>
          <w:numId w:val="11"/>
        </w:numPr>
        <w:spacing w:line="276" w:lineRule="auto"/>
        <w:contextualSpacing w:val="0"/>
        <w:rPr>
          <w:rFonts w:ascii="Arial" w:hAnsi="Arial" w:cs="Arial"/>
          <w:sz w:val="20"/>
          <w:szCs w:val="20"/>
        </w:rPr>
      </w:pPr>
      <w:r w:rsidRPr="00A708E2">
        <w:rPr>
          <w:rFonts w:ascii="Arial" w:hAnsi="Arial" w:cs="Arial"/>
          <w:color w:val="000000"/>
          <w:sz w:val="20"/>
          <w:szCs w:val="20"/>
        </w:rPr>
        <w:t xml:space="preserve">Zhotovitel vybuduje pro provoz objednatele na staveništi minimálně: </w:t>
      </w:r>
    </w:p>
    <w:p w14:paraId="294084A4" w14:textId="4FDE7D5C" w:rsidR="00545C30" w:rsidRDefault="00545C30" w:rsidP="00545C30">
      <w:pPr>
        <w:pStyle w:val="Odstavecseseznamem"/>
        <w:numPr>
          <w:ilvl w:val="3"/>
          <w:numId w:val="8"/>
        </w:numPr>
        <w:spacing w:after="120"/>
        <w:ind w:left="993" w:hanging="284"/>
        <w:rPr>
          <w:rFonts w:ascii="Arial" w:hAnsi="Arial" w:cs="Arial"/>
          <w:sz w:val="20"/>
          <w:szCs w:val="20"/>
        </w:rPr>
      </w:pPr>
      <w:r w:rsidRPr="00545C30">
        <w:rPr>
          <w:rFonts w:ascii="Arial" w:hAnsi="Arial" w:cs="Arial"/>
          <w:sz w:val="20"/>
          <w:szCs w:val="20"/>
        </w:rPr>
        <w:t>nejpozději do 3 týdnů od předání staveniště buňku pro provoz objednatele, TDS a BOZP.</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46"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46"/>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480D06D2" w:rsidR="00C61B5E" w:rsidRPr="00A708E2"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708E2">
        <w:rPr>
          <w:rFonts w:ascii="Arial" w:hAnsi="Arial" w:cs="Arial"/>
          <w:sz w:val="20"/>
          <w:szCs w:val="20"/>
        </w:rPr>
        <w:t xml:space="preserve">alespoň </w:t>
      </w:r>
      <w:r w:rsidRPr="00A4317A">
        <w:rPr>
          <w:rFonts w:ascii="Arial" w:hAnsi="Arial" w:cs="Arial"/>
          <w:sz w:val="20"/>
          <w:szCs w:val="20"/>
        </w:rPr>
        <w:t>deset kalendářních dnů</w:t>
      </w:r>
      <w:r w:rsidRPr="00A708E2">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708E2">
        <w:rPr>
          <w:rFonts w:ascii="Arial" w:hAnsi="Arial" w:cs="Arial"/>
          <w:sz w:val="20"/>
          <w:szCs w:val="20"/>
        </w:rPr>
        <w:t xml:space="preserve">Zhotovitel </w:t>
      </w:r>
      <w:r w:rsidR="001F7932" w:rsidRPr="00A708E2">
        <w:rPr>
          <w:rFonts w:ascii="Arial" w:hAnsi="Arial" w:cs="Arial"/>
          <w:sz w:val="20"/>
          <w:szCs w:val="20"/>
        </w:rPr>
        <w:t>je povinen prokázat, že navrhovaná osoba splňuje kvalifikaci minimálně v</w:t>
      </w:r>
      <w:r w:rsidR="009B745C" w:rsidRPr="00A708E2">
        <w:rPr>
          <w:rFonts w:ascii="Arial" w:hAnsi="Arial" w:cs="Arial"/>
          <w:sz w:val="20"/>
          <w:szCs w:val="20"/>
        </w:rPr>
        <w:t> </w:t>
      </w:r>
      <w:r w:rsidR="001F7932" w:rsidRPr="00A708E2">
        <w:rPr>
          <w:rFonts w:ascii="Arial" w:hAnsi="Arial" w:cs="Arial"/>
          <w:sz w:val="20"/>
          <w:szCs w:val="20"/>
        </w:rPr>
        <w:t>rozsahu</w:t>
      </w:r>
      <w:r w:rsidR="009B745C" w:rsidRPr="00A708E2">
        <w:rPr>
          <w:rFonts w:ascii="Arial" w:hAnsi="Arial" w:cs="Arial"/>
          <w:sz w:val="20"/>
          <w:szCs w:val="20"/>
        </w:rPr>
        <w:t xml:space="preserve"> </w:t>
      </w:r>
      <w:r w:rsidR="009B745C" w:rsidRPr="00A708E2">
        <w:rPr>
          <w:rFonts w:ascii="Arial" w:hAnsi="Arial" w:cs="Arial"/>
          <w:sz w:val="20"/>
          <w:szCs w:val="20"/>
        </w:rPr>
        <w:lastRenderedPageBreak/>
        <w:t>požadovaném v rámci veřejné zakázky</w:t>
      </w:r>
      <w:r w:rsidR="001F7932" w:rsidRPr="00A708E2">
        <w:rPr>
          <w:rFonts w:ascii="Arial" w:hAnsi="Arial" w:cs="Arial"/>
          <w:sz w:val="20"/>
          <w:szCs w:val="20"/>
        </w:rPr>
        <w:t xml:space="preserve">. </w:t>
      </w:r>
      <w:r w:rsidRPr="00A708E2">
        <w:rPr>
          <w:rFonts w:ascii="Arial" w:hAnsi="Arial" w:cs="Arial"/>
          <w:sz w:val="20"/>
          <w:szCs w:val="20"/>
        </w:rPr>
        <w:t xml:space="preserve">Objednatel je oprávněn </w:t>
      </w:r>
      <w:r w:rsidRPr="00A4317A">
        <w:rPr>
          <w:rFonts w:ascii="Arial" w:hAnsi="Arial" w:cs="Arial"/>
          <w:sz w:val="20"/>
          <w:szCs w:val="20"/>
        </w:rPr>
        <w:t>do pěti kalendářních dnů</w:t>
      </w:r>
      <w:r w:rsidRPr="00A708E2">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A708E2" w:rsidRDefault="009150EA" w:rsidP="00FE5866">
      <w:pPr>
        <w:pStyle w:val="Zkladntext"/>
        <w:numPr>
          <w:ilvl w:val="1"/>
          <w:numId w:val="11"/>
        </w:numPr>
        <w:spacing w:line="276" w:lineRule="auto"/>
        <w:jc w:val="both"/>
        <w:rPr>
          <w:rFonts w:ascii="Arial" w:hAnsi="Arial" w:cs="Arial"/>
          <w:b/>
          <w:color w:val="000000"/>
        </w:rPr>
      </w:pPr>
      <w:r w:rsidRPr="00A708E2">
        <w:rPr>
          <w:rFonts w:ascii="Arial" w:hAnsi="Arial" w:cs="Arial"/>
          <w:b/>
          <w:color w:val="000000"/>
        </w:rPr>
        <w:t xml:space="preserve">Finanční a časový harmonogram </w:t>
      </w:r>
      <w:r w:rsidRPr="00A708E2">
        <w:rPr>
          <w:rFonts w:ascii="Arial" w:hAnsi="Arial" w:cs="Arial"/>
          <w:bCs/>
          <w:color w:val="000000"/>
        </w:rPr>
        <w:t>(dále jen „harmonogram“)</w:t>
      </w:r>
    </w:p>
    <w:p w14:paraId="4E18EE53" w14:textId="60A72CC5" w:rsidR="001C45AA" w:rsidRPr="00A708E2"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Harmonogram předložený zhotovitelem </w:t>
      </w:r>
      <w:r w:rsidR="005456C1" w:rsidRPr="00A708E2">
        <w:rPr>
          <w:rFonts w:ascii="Arial" w:hAnsi="Arial" w:cs="Arial"/>
          <w:color w:val="000000"/>
          <w:sz w:val="20"/>
          <w:szCs w:val="20"/>
        </w:rPr>
        <w:t xml:space="preserve">před podpisem této smlouvy </w:t>
      </w:r>
      <w:r w:rsidRPr="00A708E2">
        <w:rPr>
          <w:rFonts w:ascii="Arial" w:hAnsi="Arial" w:cs="Arial"/>
          <w:color w:val="000000"/>
          <w:sz w:val="20"/>
          <w:szCs w:val="20"/>
        </w:rPr>
        <w:t xml:space="preserve">tvoří přílohu č. </w:t>
      </w:r>
      <w:r w:rsidR="00040B30" w:rsidRPr="00A708E2">
        <w:rPr>
          <w:rFonts w:ascii="Arial" w:hAnsi="Arial" w:cs="Arial"/>
          <w:color w:val="000000"/>
          <w:sz w:val="20"/>
          <w:szCs w:val="20"/>
        </w:rPr>
        <w:t>3</w:t>
      </w:r>
      <w:r w:rsidR="00BA5F45">
        <w:rPr>
          <w:rFonts w:ascii="Arial" w:hAnsi="Arial" w:cs="Arial"/>
          <w:color w:val="000000"/>
          <w:sz w:val="20"/>
          <w:szCs w:val="20"/>
        </w:rPr>
        <w:t>b)</w:t>
      </w:r>
      <w:r w:rsidR="002F39DF" w:rsidRPr="00A708E2">
        <w:rPr>
          <w:rFonts w:ascii="Arial" w:hAnsi="Arial" w:cs="Arial"/>
          <w:color w:val="000000"/>
          <w:sz w:val="20"/>
          <w:szCs w:val="20"/>
        </w:rPr>
        <w:t xml:space="preserve"> </w:t>
      </w:r>
      <w:r w:rsidRPr="00A708E2">
        <w:rPr>
          <w:rFonts w:ascii="Arial" w:hAnsi="Arial" w:cs="Arial"/>
          <w:color w:val="000000"/>
          <w:sz w:val="20"/>
          <w:szCs w:val="20"/>
        </w:rPr>
        <w:t xml:space="preserve">této smlouvy. Harmonogram obsahuje </w:t>
      </w:r>
      <w:r w:rsidR="002540BC" w:rsidRPr="00A708E2">
        <w:rPr>
          <w:rFonts w:ascii="Arial" w:hAnsi="Arial" w:cs="Arial"/>
          <w:color w:val="000000"/>
          <w:sz w:val="20"/>
          <w:szCs w:val="20"/>
        </w:rPr>
        <w:t xml:space="preserve">předpokládanou </w:t>
      </w:r>
      <w:r w:rsidRPr="00A708E2">
        <w:rPr>
          <w:rFonts w:ascii="Arial" w:hAnsi="Arial" w:cs="Arial"/>
          <w:color w:val="000000"/>
          <w:sz w:val="20"/>
          <w:szCs w:val="20"/>
        </w:rPr>
        <w:t xml:space="preserve">dobu </w:t>
      </w:r>
      <w:r w:rsidR="002540BC" w:rsidRPr="00A708E2">
        <w:rPr>
          <w:rFonts w:ascii="Arial" w:hAnsi="Arial" w:cs="Arial"/>
          <w:color w:val="000000"/>
          <w:sz w:val="20"/>
          <w:szCs w:val="20"/>
        </w:rPr>
        <w:t>provádění díla</w:t>
      </w:r>
      <w:r w:rsidRPr="00A708E2">
        <w:rPr>
          <w:rFonts w:ascii="Arial" w:hAnsi="Arial" w:cs="Arial"/>
          <w:color w:val="000000"/>
          <w:sz w:val="20"/>
          <w:szCs w:val="20"/>
        </w:rPr>
        <w:t xml:space="preserve"> v</w:t>
      </w:r>
      <w:r w:rsidR="001967BC" w:rsidRPr="00A708E2">
        <w:rPr>
          <w:rFonts w:ascii="Arial" w:hAnsi="Arial" w:cs="Arial"/>
          <w:color w:val="000000"/>
          <w:sz w:val="20"/>
          <w:szCs w:val="20"/>
        </w:rPr>
        <w:t> </w:t>
      </w:r>
      <w:r w:rsidRPr="00A708E2">
        <w:rPr>
          <w:rFonts w:ascii="Arial" w:hAnsi="Arial" w:cs="Arial"/>
          <w:color w:val="000000"/>
          <w:sz w:val="20"/>
          <w:szCs w:val="20"/>
        </w:rPr>
        <w:t>týdnech</w:t>
      </w:r>
      <w:r w:rsidR="001967BC" w:rsidRPr="00A708E2">
        <w:rPr>
          <w:rFonts w:ascii="Arial" w:hAnsi="Arial" w:cs="Arial"/>
          <w:color w:val="000000"/>
          <w:sz w:val="20"/>
          <w:szCs w:val="20"/>
        </w:rPr>
        <w:t xml:space="preserve"> včetně</w:t>
      </w:r>
      <w:r w:rsidRPr="00A708E2">
        <w:rPr>
          <w:rFonts w:ascii="Arial" w:hAnsi="Arial" w:cs="Arial"/>
          <w:color w:val="000000"/>
          <w:sz w:val="20"/>
          <w:szCs w:val="20"/>
        </w:rPr>
        <w:t xml:space="preserve"> počátk</w:t>
      </w:r>
      <w:r w:rsidR="001967BC" w:rsidRPr="00A708E2">
        <w:rPr>
          <w:rFonts w:ascii="Arial" w:hAnsi="Arial" w:cs="Arial"/>
          <w:color w:val="000000"/>
          <w:sz w:val="20"/>
          <w:szCs w:val="20"/>
        </w:rPr>
        <w:t>u</w:t>
      </w:r>
      <w:r w:rsidRPr="00A708E2">
        <w:rPr>
          <w:rFonts w:ascii="Arial" w:hAnsi="Arial" w:cs="Arial"/>
          <w:color w:val="000000"/>
          <w:sz w:val="20"/>
          <w:szCs w:val="20"/>
        </w:rPr>
        <w:t xml:space="preserve"> běhu záruční </w:t>
      </w:r>
      <w:r w:rsidR="001967BC" w:rsidRPr="00A708E2">
        <w:rPr>
          <w:rFonts w:ascii="Arial" w:hAnsi="Arial" w:cs="Arial"/>
          <w:color w:val="000000"/>
          <w:sz w:val="20"/>
          <w:szCs w:val="20"/>
        </w:rPr>
        <w:t>doby</w:t>
      </w:r>
      <w:r w:rsidRPr="00A708E2">
        <w:rPr>
          <w:rFonts w:ascii="Arial" w:hAnsi="Arial" w:cs="Arial"/>
          <w:color w:val="000000"/>
          <w:sz w:val="20"/>
          <w:szCs w:val="20"/>
        </w:rPr>
        <w:t>.</w:t>
      </w:r>
      <w:r w:rsidRPr="00A708E2">
        <w:rPr>
          <w:rFonts w:ascii="Arial" w:hAnsi="Arial" w:cs="Arial"/>
          <w:sz w:val="20"/>
          <w:szCs w:val="20"/>
        </w:rPr>
        <w:t xml:space="preserve"> </w:t>
      </w:r>
      <w:r w:rsidRPr="00A708E2">
        <w:rPr>
          <w:rFonts w:ascii="Arial" w:hAnsi="Arial" w:cs="Arial"/>
          <w:color w:val="000000"/>
          <w:sz w:val="20"/>
          <w:szCs w:val="20"/>
        </w:rPr>
        <w:t>V harmonogramu jsou uvedeny jednotlivé stavební práce, jejich pořadí a termíny, do kdy nejpozději mají být tyto práce zhotovitelem provedeny</w:t>
      </w:r>
      <w:r w:rsidR="00D060AA" w:rsidRPr="00A708E2">
        <w:rPr>
          <w:rFonts w:ascii="Arial" w:hAnsi="Arial" w:cs="Arial"/>
          <w:color w:val="000000"/>
          <w:sz w:val="20"/>
          <w:szCs w:val="20"/>
        </w:rPr>
        <w:t xml:space="preserve"> a zároveň finanční měsíční náklady stavby</w:t>
      </w:r>
      <w:r w:rsidRPr="00A708E2">
        <w:rPr>
          <w:rFonts w:ascii="Arial" w:hAnsi="Arial" w:cs="Arial"/>
          <w:color w:val="000000"/>
          <w:sz w:val="20"/>
          <w:szCs w:val="20"/>
        </w:rPr>
        <w:t>.</w:t>
      </w:r>
    </w:p>
    <w:p w14:paraId="757EC51F" w14:textId="036F3B5D" w:rsidR="00C51257" w:rsidRPr="00A708E2"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Zhotovitel je povinen na vyzvání</w:t>
      </w:r>
      <w:r w:rsidR="009507FB" w:rsidRPr="00A708E2">
        <w:rPr>
          <w:rFonts w:ascii="Arial" w:hAnsi="Arial" w:cs="Arial"/>
          <w:color w:val="000000"/>
          <w:sz w:val="20"/>
          <w:szCs w:val="20"/>
        </w:rPr>
        <w:t xml:space="preserve"> </w:t>
      </w:r>
      <w:r w:rsidR="009507FB" w:rsidRPr="00A4317A">
        <w:rPr>
          <w:rFonts w:ascii="Arial" w:hAnsi="Arial" w:cs="Arial"/>
          <w:color w:val="000000"/>
          <w:sz w:val="20"/>
          <w:szCs w:val="20"/>
        </w:rPr>
        <w:t>do 7 pracovních dnů</w:t>
      </w:r>
      <w:r w:rsidRPr="00A708E2">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A708E2">
        <w:rPr>
          <w:rFonts w:ascii="Arial" w:hAnsi="Arial" w:cs="Arial"/>
          <w:color w:val="000000"/>
          <w:sz w:val="20"/>
          <w:szCs w:val="20"/>
        </w:rPr>
        <w:t xml:space="preserve">předchozímu </w:t>
      </w:r>
      <w:r w:rsidRPr="00A708E2">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7" w:name="_Ref177638195"/>
      <w:r w:rsidRPr="005071C5">
        <w:rPr>
          <w:rFonts w:ascii="Arial" w:hAnsi="Arial" w:cs="Arial"/>
          <w:b/>
          <w:color w:val="000000"/>
          <w:sz w:val="20"/>
          <w:szCs w:val="20"/>
        </w:rPr>
        <w:t xml:space="preserve"> </w:t>
      </w:r>
      <w:bookmarkStart w:id="48" w:name="_Ref177656977"/>
      <w:r w:rsidR="00005D6C" w:rsidRPr="005071C5">
        <w:rPr>
          <w:rFonts w:ascii="Arial" w:hAnsi="Arial" w:cs="Arial"/>
          <w:b/>
          <w:color w:val="000000"/>
          <w:sz w:val="20"/>
          <w:szCs w:val="20"/>
        </w:rPr>
        <w:t>Pracovněprávní předpisy</w:t>
      </w:r>
      <w:bookmarkEnd w:id="47"/>
      <w:bookmarkEnd w:id="48"/>
      <w:r w:rsidR="007977C8" w:rsidRPr="005071C5">
        <w:rPr>
          <w:rFonts w:ascii="Arial" w:hAnsi="Arial" w:cs="Arial"/>
          <w:b/>
          <w:color w:val="000000"/>
          <w:sz w:val="20"/>
          <w:szCs w:val="20"/>
        </w:rPr>
        <w:t xml:space="preserve"> </w:t>
      </w:r>
    </w:p>
    <w:p w14:paraId="1E033CF9" w14:textId="3DFD48A1"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49" w:name="_Ref177670560"/>
      <w:r w:rsidRPr="005071C5">
        <w:rPr>
          <w:rFonts w:ascii="Arial" w:hAnsi="Arial" w:cs="Arial"/>
          <w:b/>
          <w:color w:val="000000"/>
          <w:sz w:val="20"/>
          <w:szCs w:val="20"/>
        </w:rPr>
        <w:t>Užití díla</w:t>
      </w:r>
      <w:bookmarkEnd w:id="49"/>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w:t>
      </w:r>
      <w:r w:rsidRPr="005071C5">
        <w:rPr>
          <w:rFonts w:ascii="Arial" w:hAnsi="Arial" w:cs="Arial"/>
          <w:sz w:val="20"/>
          <w:szCs w:val="20"/>
        </w:rPr>
        <w:lastRenderedPageBreak/>
        <w:t xml:space="preserve">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50" w:name="_Ref177670618"/>
      <w:r w:rsidRPr="005071C5">
        <w:rPr>
          <w:rFonts w:ascii="Arial" w:hAnsi="Arial" w:cs="Arial"/>
          <w:b/>
          <w:color w:val="000000"/>
          <w:sz w:val="20"/>
          <w:szCs w:val="20"/>
        </w:rPr>
        <w:t>Zákaz porušení mezinárodních sankcí</w:t>
      </w:r>
      <w:bookmarkEnd w:id="50"/>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4AA23B67"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 xml:space="preserve">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w:t>
      </w:r>
      <w:r w:rsidRPr="00E77879">
        <w:rPr>
          <w:rFonts w:ascii="Arial" w:hAnsi="Arial" w:cs="Arial"/>
          <w:sz w:val="20"/>
          <w:szCs w:val="20"/>
        </w:rPr>
        <w:lastRenderedPageBreak/>
        <w:t>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w:t>
      </w:r>
      <w:r w:rsidRPr="00A708E2">
        <w:rPr>
          <w:rFonts w:ascii="Arial" w:hAnsi="Arial" w:cs="Arial"/>
          <w:sz w:val="20"/>
          <w:szCs w:val="20"/>
        </w:rPr>
        <w:t xml:space="preserve">a </w:t>
      </w:r>
      <w:r w:rsidRPr="00A4317A">
        <w:rPr>
          <w:rFonts w:ascii="Arial" w:hAnsi="Arial" w:cs="Arial"/>
          <w:sz w:val="20"/>
          <w:szCs w:val="20"/>
        </w:rPr>
        <w:t>do čtrnácti kalendářních dnů</w:t>
      </w:r>
      <w:r w:rsidRPr="00A708E2">
        <w:rPr>
          <w:rFonts w:ascii="Arial" w:hAnsi="Arial" w:cs="Arial"/>
          <w:sz w:val="20"/>
          <w:szCs w:val="20"/>
        </w:rPr>
        <w:t xml:space="preserve"> od výzvy objednatele je povinen zjednat nápravu a takovou osobu nahradit, přičemž pokud zhotovitel tak neučiní</w:t>
      </w:r>
      <w:r w:rsidRPr="005071C5">
        <w:rPr>
          <w:rFonts w:ascii="Arial" w:hAnsi="Arial" w:cs="Arial"/>
          <w:sz w:val="20"/>
          <w:szCs w:val="20"/>
        </w:rPr>
        <w:t>,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51"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51"/>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2"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52"/>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24DB92E5"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 xml:space="preserve">nejpozději společně s výzvou dle bodu 9.2.1 tohoto článku, zhotovitel předá objednateli dokumentaci skutečného provedení díla, </w:t>
      </w:r>
      <w:r w:rsidRPr="00206EC7">
        <w:rPr>
          <w:rFonts w:ascii="Arial" w:hAnsi="Arial" w:cs="Arial"/>
          <w:sz w:val="20"/>
          <w:szCs w:val="20"/>
        </w:rPr>
        <w:t>dokumentaci pro vydání kolaudačního rozhodnutí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počtech paré a formě stanovené v čl. 4 smlouvy. Pokud nebudou při převzetí díla doloženy tyto Dokumentace, je objednatel oprávněn dílo nepřevzít.</w:t>
      </w:r>
    </w:p>
    <w:p w14:paraId="65386485" w14:textId="0C44D8BA"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00FD0067" w:rsidRPr="005071C5">
        <w:rPr>
          <w:rFonts w:ascii="Arial" w:hAnsi="Arial" w:cs="Arial"/>
          <w:b/>
          <w:bCs/>
          <w:color w:val="000000"/>
          <w:sz w:val="20"/>
          <w:szCs w:val="20"/>
        </w:rPr>
        <w:t>pravomocné kolaudační rozhodnutí</w:t>
      </w:r>
      <w:r w:rsidRPr="005071C5">
        <w:rPr>
          <w:rFonts w:ascii="Arial" w:hAnsi="Arial" w:cs="Arial"/>
          <w:b/>
          <w:bCs/>
          <w:color w:val="000000"/>
          <w:sz w:val="20"/>
          <w:szCs w:val="20"/>
        </w:rPr>
        <w:t xml:space="preserve"> </w:t>
      </w:r>
      <w:r w:rsidR="00FD0067" w:rsidRPr="005071C5">
        <w:rPr>
          <w:rFonts w:ascii="Arial" w:hAnsi="Arial" w:cs="Arial"/>
          <w:b/>
          <w:bCs/>
          <w:color w:val="000000"/>
          <w:sz w:val="20"/>
          <w:szCs w:val="20"/>
        </w:rPr>
        <w:t>a</w:t>
      </w:r>
      <w:r w:rsidR="00FD0067" w:rsidRPr="005071C5">
        <w:rPr>
          <w:rFonts w:ascii="Arial" w:hAnsi="Arial" w:cs="Arial"/>
          <w:color w:val="000000"/>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3"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53"/>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54"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54"/>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2E2639BC" w:rsidR="008F5F29"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55"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55"/>
      <w:r w:rsidRPr="005071C5">
        <w:rPr>
          <w:rFonts w:ascii="Arial" w:hAnsi="Arial" w:cs="Arial"/>
          <w:color w:val="000000"/>
          <w:sz w:val="20"/>
          <w:szCs w:val="20"/>
        </w:rPr>
        <w:t xml:space="preserve"> </w:t>
      </w:r>
    </w:p>
    <w:p w14:paraId="0B819CDE" w14:textId="77777777" w:rsidR="008F5F29" w:rsidRDefault="008F5F29">
      <w:pPr>
        <w:jc w:val="left"/>
        <w:rPr>
          <w:rFonts w:ascii="Arial" w:hAnsi="Arial" w:cs="Arial"/>
          <w:color w:val="000000"/>
          <w:sz w:val="20"/>
          <w:szCs w:val="20"/>
        </w:rPr>
      </w:pPr>
      <w:r>
        <w:rPr>
          <w:rFonts w:ascii="Arial" w:hAnsi="Arial" w:cs="Arial"/>
          <w:color w:val="000000"/>
          <w:sz w:val="20"/>
          <w:szCs w:val="20"/>
        </w:rPr>
        <w:br w:type="page"/>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6" w:name="_Ref177667462"/>
      <w:r w:rsidRPr="005071C5">
        <w:rPr>
          <w:rFonts w:ascii="Arial" w:hAnsi="Arial" w:cs="Arial"/>
          <w:color w:val="000000"/>
          <w:sz w:val="20"/>
          <w:szCs w:val="20"/>
        </w:rPr>
        <w:t>Pokud objednatel zvolí odstranění vady opravou, vady plnění budou odstraňovány v těchto režimech (kategoriích):</w:t>
      </w:r>
      <w:bookmarkEnd w:id="56"/>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w:t>
      </w:r>
      <w:r w:rsidRPr="005071C5">
        <w:rPr>
          <w:rFonts w:ascii="Arial" w:hAnsi="Arial" w:cs="Arial"/>
          <w:color w:val="000000"/>
          <w:sz w:val="20"/>
          <w:szCs w:val="20"/>
        </w:rPr>
        <w:lastRenderedPageBreak/>
        <w:t xml:space="preserve">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7"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708E2">
        <w:rPr>
          <w:rFonts w:ascii="Arial" w:hAnsi="Arial" w:cs="Arial"/>
          <w:color w:val="000000"/>
          <w:sz w:val="20"/>
          <w:szCs w:val="20"/>
        </w:rPr>
        <w:t>n</w:t>
      </w:r>
      <w:r w:rsidR="0056342D" w:rsidRPr="00A708E2">
        <w:rPr>
          <w:rFonts w:ascii="Arial" w:hAnsi="Arial" w:cs="Arial"/>
          <w:color w:val="000000"/>
          <w:sz w:val="20"/>
          <w:szCs w:val="20"/>
        </w:rPr>
        <w:t xml:space="preserve">ejpozději </w:t>
      </w:r>
      <w:r w:rsidR="0056342D" w:rsidRPr="00A4317A">
        <w:rPr>
          <w:rFonts w:ascii="Arial" w:hAnsi="Arial" w:cs="Arial"/>
          <w:color w:val="000000"/>
          <w:sz w:val="20"/>
          <w:szCs w:val="20"/>
        </w:rPr>
        <w:t>do 2 dnů</w:t>
      </w:r>
      <w:r w:rsidR="0056342D" w:rsidRPr="00A708E2">
        <w:rPr>
          <w:rFonts w:ascii="Arial" w:hAnsi="Arial" w:cs="Arial"/>
          <w:color w:val="000000"/>
          <w:sz w:val="20"/>
          <w:szCs w:val="20"/>
        </w:rPr>
        <w:t xml:space="preserve"> po nahlášení vady </w:t>
      </w:r>
      <w:r w:rsidR="001F2576" w:rsidRPr="00A708E2">
        <w:rPr>
          <w:rFonts w:ascii="Arial" w:hAnsi="Arial" w:cs="Arial"/>
          <w:color w:val="000000"/>
          <w:sz w:val="20"/>
          <w:szCs w:val="20"/>
        </w:rPr>
        <w:t>provést</w:t>
      </w:r>
      <w:r w:rsidR="0056342D" w:rsidRPr="00A708E2">
        <w:rPr>
          <w:rFonts w:ascii="Arial" w:hAnsi="Arial" w:cs="Arial"/>
          <w:color w:val="000000"/>
          <w:sz w:val="20"/>
          <w:szCs w:val="20"/>
        </w:rPr>
        <w:t xml:space="preserve"> zjištění příčin, které vadu způsobují </w:t>
      </w:r>
      <w:r w:rsidR="001F2576" w:rsidRPr="00A708E2">
        <w:rPr>
          <w:rFonts w:ascii="Arial" w:hAnsi="Arial" w:cs="Arial"/>
          <w:color w:val="000000"/>
          <w:sz w:val="20"/>
          <w:szCs w:val="20"/>
        </w:rPr>
        <w:t xml:space="preserve">a </w:t>
      </w:r>
      <w:r w:rsidR="0003718E" w:rsidRPr="00A708E2">
        <w:rPr>
          <w:rFonts w:ascii="Arial" w:hAnsi="Arial" w:cs="Arial"/>
          <w:color w:val="000000"/>
          <w:sz w:val="20"/>
          <w:szCs w:val="20"/>
        </w:rPr>
        <w:t xml:space="preserve">věc nahradit neprodleně, nejpozději do </w:t>
      </w:r>
      <w:r w:rsidR="0003718E" w:rsidRPr="00A4317A">
        <w:rPr>
          <w:rFonts w:ascii="Arial" w:hAnsi="Arial" w:cs="Arial"/>
          <w:color w:val="000000"/>
          <w:sz w:val="20"/>
          <w:szCs w:val="20"/>
        </w:rPr>
        <w:t>5 pracovních dnů</w:t>
      </w:r>
      <w:r w:rsidR="0003718E" w:rsidRPr="00A708E2">
        <w:rPr>
          <w:rFonts w:ascii="Arial" w:hAnsi="Arial" w:cs="Arial"/>
          <w:color w:val="000000"/>
          <w:sz w:val="20"/>
          <w:szCs w:val="20"/>
        </w:rPr>
        <w:t xml:space="preserve"> po nahlášení vady</w:t>
      </w:r>
      <w:r w:rsidR="0056342D" w:rsidRPr="00A708E2">
        <w:rPr>
          <w:rFonts w:ascii="Arial" w:hAnsi="Arial" w:cs="Arial"/>
          <w:color w:val="000000"/>
          <w:sz w:val="20"/>
          <w:szCs w:val="20"/>
        </w:rPr>
        <w:t xml:space="preserve">; </w:t>
      </w:r>
      <w:r w:rsidR="00A802BF" w:rsidRPr="00A708E2">
        <w:rPr>
          <w:rFonts w:ascii="Arial" w:hAnsi="Arial" w:cs="Arial"/>
          <w:color w:val="000000"/>
          <w:sz w:val="20"/>
          <w:szCs w:val="20"/>
        </w:rPr>
        <w:t>v případě, že nahrazení věci není v dané lhůtě prokazatelně možné, dohodnou</w:t>
      </w:r>
      <w:r w:rsidR="00A802BF" w:rsidRPr="005071C5">
        <w:rPr>
          <w:rFonts w:ascii="Arial" w:hAnsi="Arial" w:cs="Arial"/>
          <w:color w:val="000000"/>
          <w:sz w:val="20"/>
          <w:szCs w:val="20"/>
        </w:rPr>
        <w:t xml:space="preserve"> se smluvní strany písemně na přiměřené lhůtě</w:t>
      </w:r>
      <w:r w:rsidR="00344547" w:rsidRPr="005071C5">
        <w:rPr>
          <w:rFonts w:ascii="Arial" w:hAnsi="Arial" w:cs="Arial"/>
          <w:color w:val="000000"/>
          <w:sz w:val="20"/>
          <w:szCs w:val="20"/>
        </w:rPr>
        <w:t>.</w:t>
      </w:r>
      <w:bookmarkEnd w:id="57"/>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8"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58"/>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9"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A4317A">
        <w:rPr>
          <w:rFonts w:ascii="Arial" w:hAnsi="Arial" w:cs="Arial"/>
          <w:color w:val="000000"/>
          <w:sz w:val="20"/>
          <w:szCs w:val="20"/>
        </w:rPr>
        <w:t>do 3 pracovních</w:t>
      </w:r>
      <w:r w:rsidRPr="00A708E2">
        <w:rPr>
          <w:rFonts w:ascii="Arial" w:hAnsi="Arial" w:cs="Arial"/>
          <w:color w:val="000000"/>
          <w:sz w:val="20"/>
          <w:szCs w:val="20"/>
        </w:rPr>
        <w:t xml:space="preserve"> dnů ode dne doručení reklamace a odstranit vadu bez zbytečného odkladu, nejpozději však </w:t>
      </w:r>
      <w:r w:rsidRPr="00A4317A">
        <w:rPr>
          <w:rFonts w:ascii="Arial" w:hAnsi="Arial" w:cs="Arial"/>
          <w:color w:val="000000"/>
          <w:sz w:val="20"/>
          <w:szCs w:val="20"/>
        </w:rPr>
        <w:t>do třiceti kalendářních</w:t>
      </w:r>
      <w:r w:rsidRPr="005071C5">
        <w:rPr>
          <w:rFonts w:ascii="Arial" w:hAnsi="Arial" w:cs="Arial"/>
          <w:color w:val="000000"/>
          <w:sz w:val="20"/>
          <w:szCs w:val="20"/>
        </w:rPr>
        <w:t xml:space="preserve"> dnů po doručení reklamace objednatele, nedohodne-li se protokolárně objednatel se zhotovitelem s přihlédnutím ke všem objektivním okolnostem jinak. Ujednání tohoto odstavce platí i pro vadu vytknutou v záruční době.</w:t>
      </w:r>
      <w:bookmarkEnd w:id="59"/>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60"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60"/>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69955B4A"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545C30">
        <w:rPr>
          <w:rFonts w:ascii="Arial" w:hAnsi="Arial" w:cs="Arial"/>
          <w:color w:val="000000"/>
          <w:sz w:val="20"/>
          <w:szCs w:val="20"/>
        </w:rPr>
        <w:t xml:space="preserve">14.7 </w:t>
      </w:r>
      <w:r w:rsidR="00E47F88" w:rsidRPr="005071C5">
        <w:rPr>
          <w:rFonts w:ascii="Arial" w:hAnsi="Arial" w:cs="Arial"/>
          <w:color w:val="000000"/>
          <w:sz w:val="20"/>
          <w:szCs w:val="20"/>
        </w:rPr>
        <w:t>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3D437B18" w:rsidR="00AF3E5C" w:rsidRPr="00A708E2"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F32D8">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i jen započatý den prodlení, a to až do</w:t>
      </w:r>
      <w:r w:rsidR="00C81A5B" w:rsidRPr="00A708E2">
        <w:rPr>
          <w:rFonts w:ascii="Arial" w:hAnsi="Arial" w:cs="Arial"/>
          <w:color w:val="000000"/>
          <w:sz w:val="20"/>
          <w:szCs w:val="20"/>
        </w:rPr>
        <w:t> </w:t>
      </w:r>
      <w:r w:rsidRPr="00A708E2">
        <w:rPr>
          <w:rFonts w:ascii="Arial" w:hAnsi="Arial" w:cs="Arial"/>
          <w:color w:val="000000"/>
          <w:sz w:val="20"/>
          <w:szCs w:val="20"/>
        </w:rPr>
        <w:t xml:space="preserve">data skutečného dokončení </w:t>
      </w:r>
      <w:r w:rsidR="00CC5329" w:rsidRPr="00A708E2">
        <w:rPr>
          <w:rFonts w:ascii="Arial" w:hAnsi="Arial" w:cs="Arial"/>
          <w:sz w:val="20"/>
          <w:szCs w:val="20"/>
        </w:rPr>
        <w:t xml:space="preserve">stavebních </w:t>
      </w:r>
      <w:r w:rsidRPr="00A708E2">
        <w:rPr>
          <w:rFonts w:ascii="Arial" w:hAnsi="Arial" w:cs="Arial"/>
          <w:color w:val="000000"/>
          <w:sz w:val="20"/>
          <w:szCs w:val="20"/>
        </w:rPr>
        <w:t>prací. V případě, že prodlení zhotovitele dle tohoto bodu nebude delší než 15</w:t>
      </w:r>
      <w:r w:rsidR="00C81A5B" w:rsidRPr="00A708E2">
        <w:rPr>
          <w:rFonts w:ascii="Arial" w:hAnsi="Arial" w:cs="Arial"/>
          <w:color w:val="000000"/>
          <w:sz w:val="20"/>
          <w:szCs w:val="20"/>
        </w:rPr>
        <w:t> </w:t>
      </w:r>
      <w:r w:rsidRPr="00A708E2">
        <w:rPr>
          <w:rFonts w:ascii="Arial" w:hAnsi="Arial" w:cs="Arial"/>
          <w:color w:val="000000"/>
          <w:sz w:val="20"/>
          <w:szCs w:val="20"/>
        </w:rPr>
        <w:t xml:space="preserve">kalendářních dní, smluvní pokuta se neuplatní. V případě, že prodlení zhotovitele dle </w:t>
      </w:r>
      <w:r w:rsidRPr="00A708E2">
        <w:rPr>
          <w:rFonts w:ascii="Arial" w:hAnsi="Arial" w:cs="Arial"/>
          <w:color w:val="000000"/>
          <w:sz w:val="20"/>
          <w:szCs w:val="20"/>
        </w:rPr>
        <w:lastRenderedPageBreak/>
        <w:t>tohoto bodu bude delší než 15 kalendářních dnů, ale současně kratší než 30 kalendářních dnů, bude smluvní pokuta snížena o 50 %</w:t>
      </w:r>
      <w:r w:rsidR="00AE5DAA" w:rsidRPr="00A708E2">
        <w:rPr>
          <w:rFonts w:ascii="Arial" w:hAnsi="Arial" w:cs="Arial"/>
          <w:color w:val="000000"/>
          <w:sz w:val="20"/>
          <w:szCs w:val="20"/>
        </w:rPr>
        <w:t xml:space="preserve"> její sjednané výše</w:t>
      </w:r>
      <w:r w:rsidRPr="00A708E2">
        <w:rPr>
          <w:rFonts w:ascii="Arial" w:hAnsi="Arial" w:cs="Arial"/>
          <w:color w:val="000000"/>
          <w:sz w:val="20"/>
          <w:szCs w:val="20"/>
        </w:rPr>
        <w:t>.</w:t>
      </w:r>
    </w:p>
    <w:p w14:paraId="0DBAD7AC" w14:textId="116AC148" w:rsidR="005342C3" w:rsidRPr="00A708E2" w:rsidRDefault="005342C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Smluvní pokuta pro případ prodlení zhotovitele </w:t>
      </w:r>
      <w:r w:rsidR="00AE5DAA" w:rsidRPr="00A708E2">
        <w:rPr>
          <w:rFonts w:ascii="Arial" w:hAnsi="Arial" w:cs="Arial"/>
          <w:sz w:val="20"/>
          <w:szCs w:val="20"/>
        </w:rPr>
        <w:t xml:space="preserve">s provedením díla v </w:t>
      </w:r>
      <w:r w:rsidRPr="00A708E2">
        <w:rPr>
          <w:rFonts w:ascii="Arial" w:hAnsi="Arial" w:cs="Arial"/>
          <w:sz w:val="20"/>
          <w:szCs w:val="20"/>
        </w:rPr>
        <w:t xml:space="preserve">termínu </w:t>
      </w:r>
      <w:r w:rsidR="00B611DC" w:rsidRPr="00A708E2">
        <w:rPr>
          <w:rFonts w:ascii="Arial" w:hAnsi="Arial" w:cs="Arial"/>
          <w:sz w:val="20"/>
          <w:szCs w:val="20"/>
        </w:rPr>
        <w:t xml:space="preserve">předání </w:t>
      </w:r>
      <w:r w:rsidR="005C6A7E" w:rsidRPr="00A708E2">
        <w:rPr>
          <w:rFonts w:ascii="Arial" w:hAnsi="Arial" w:cs="Arial"/>
          <w:sz w:val="20"/>
          <w:szCs w:val="20"/>
        </w:rPr>
        <w:t>dokončeného</w:t>
      </w:r>
      <w:r w:rsidR="00B611DC" w:rsidRPr="00A708E2">
        <w:rPr>
          <w:rFonts w:ascii="Arial" w:hAnsi="Arial" w:cs="Arial"/>
          <w:sz w:val="20"/>
          <w:szCs w:val="20"/>
        </w:rPr>
        <w:t xml:space="preserve"> díla </w:t>
      </w:r>
      <w:r w:rsidRPr="00A708E2">
        <w:rPr>
          <w:rFonts w:ascii="Arial" w:hAnsi="Arial" w:cs="Arial"/>
          <w:sz w:val="20"/>
          <w:szCs w:val="20"/>
        </w:rPr>
        <w:t>uvedené</w:t>
      </w:r>
      <w:r w:rsidR="005C6A7E" w:rsidRPr="00A708E2">
        <w:rPr>
          <w:rFonts w:ascii="Arial" w:hAnsi="Arial" w:cs="Arial"/>
          <w:sz w:val="20"/>
          <w:szCs w:val="20"/>
        </w:rPr>
        <w:t>m</w:t>
      </w:r>
      <w:r w:rsidRPr="00A708E2">
        <w:rPr>
          <w:rFonts w:ascii="Arial" w:hAnsi="Arial" w:cs="Arial"/>
          <w:sz w:val="20"/>
          <w:szCs w:val="20"/>
        </w:rPr>
        <w:t xml:space="preserve"> v </w:t>
      </w:r>
      <w:r w:rsidR="00C8002E" w:rsidRPr="00A708E2">
        <w:rPr>
          <w:rFonts w:ascii="Arial" w:hAnsi="Arial" w:cs="Arial"/>
          <w:color w:val="000000"/>
          <w:sz w:val="20"/>
          <w:szCs w:val="20"/>
        </w:rPr>
        <w:t xml:space="preserve">čl. </w:t>
      </w:r>
      <w:r w:rsidR="005C6A7E" w:rsidRPr="00A708E2">
        <w:rPr>
          <w:rFonts w:ascii="Arial" w:hAnsi="Arial" w:cs="Arial"/>
          <w:sz w:val="20"/>
          <w:szCs w:val="20"/>
        </w:rPr>
        <w:fldChar w:fldCharType="begin"/>
      </w:r>
      <w:r w:rsidR="005C6A7E" w:rsidRPr="00A708E2">
        <w:rPr>
          <w:rFonts w:ascii="Arial" w:hAnsi="Arial" w:cs="Arial"/>
          <w:sz w:val="20"/>
          <w:szCs w:val="20"/>
        </w:rPr>
        <w:instrText xml:space="preserve"> REF _Ref177620525 \r \h </w:instrText>
      </w:r>
      <w:r w:rsidR="00566820" w:rsidRPr="00A708E2">
        <w:rPr>
          <w:rFonts w:ascii="Arial" w:hAnsi="Arial" w:cs="Arial"/>
          <w:sz w:val="20"/>
          <w:szCs w:val="20"/>
        </w:rPr>
        <w:instrText xml:space="preserve"> \* MERGEFORMAT </w:instrText>
      </w:r>
      <w:r w:rsidR="005C6A7E" w:rsidRPr="00A708E2">
        <w:rPr>
          <w:rFonts w:ascii="Arial" w:hAnsi="Arial" w:cs="Arial"/>
          <w:sz w:val="20"/>
          <w:szCs w:val="20"/>
        </w:rPr>
      </w:r>
      <w:r w:rsidR="005C6A7E" w:rsidRPr="00A708E2">
        <w:rPr>
          <w:rFonts w:ascii="Arial" w:hAnsi="Arial" w:cs="Arial"/>
          <w:sz w:val="20"/>
          <w:szCs w:val="20"/>
        </w:rPr>
        <w:fldChar w:fldCharType="separate"/>
      </w:r>
      <w:r w:rsidR="00BF32D8" w:rsidRPr="00A708E2">
        <w:rPr>
          <w:rFonts w:ascii="Arial" w:hAnsi="Arial" w:cs="Arial"/>
          <w:sz w:val="20"/>
          <w:szCs w:val="20"/>
        </w:rPr>
        <w:t>5.3</w:t>
      </w:r>
      <w:r w:rsidR="005C6A7E" w:rsidRPr="00A708E2">
        <w:rPr>
          <w:rFonts w:ascii="Arial" w:hAnsi="Arial" w:cs="Arial"/>
          <w:sz w:val="20"/>
          <w:szCs w:val="20"/>
        </w:rPr>
        <w:fldChar w:fldCharType="end"/>
      </w:r>
      <w:r w:rsidR="005C6A7E" w:rsidRPr="00A708E2">
        <w:rPr>
          <w:rFonts w:ascii="Arial" w:hAnsi="Arial" w:cs="Arial"/>
          <w:sz w:val="20"/>
          <w:szCs w:val="20"/>
        </w:rPr>
        <w:t xml:space="preserve"> </w:t>
      </w:r>
      <w:r w:rsidRPr="00A708E2">
        <w:rPr>
          <w:rFonts w:ascii="Arial" w:hAnsi="Arial" w:cs="Arial"/>
          <w:sz w:val="20"/>
          <w:szCs w:val="20"/>
        </w:rPr>
        <w:t xml:space="preserve">smlouvy činí </w:t>
      </w:r>
      <w:r w:rsidR="00BA12B0" w:rsidRPr="00A4317A">
        <w:rPr>
          <w:rFonts w:ascii="Arial" w:hAnsi="Arial" w:cs="Arial"/>
          <w:sz w:val="20"/>
          <w:szCs w:val="20"/>
        </w:rPr>
        <w:t>1</w:t>
      </w:r>
      <w:r w:rsidR="00B611DC" w:rsidRPr="00A4317A">
        <w:rPr>
          <w:rFonts w:ascii="Arial" w:hAnsi="Arial" w:cs="Arial"/>
          <w:sz w:val="20"/>
          <w:szCs w:val="20"/>
        </w:rPr>
        <w:t>0</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F4056B" w:rsidRPr="00A708E2">
        <w:rPr>
          <w:rFonts w:ascii="Arial" w:hAnsi="Arial" w:cs="Arial"/>
          <w:sz w:val="20"/>
          <w:szCs w:val="20"/>
        </w:rPr>
        <w:t>,</w:t>
      </w:r>
      <w:r w:rsidRPr="00A708E2">
        <w:rPr>
          <w:rFonts w:ascii="Arial" w:hAnsi="Arial" w:cs="Arial"/>
          <w:sz w:val="20"/>
          <w:szCs w:val="20"/>
        </w:rPr>
        <w:t xml:space="preserve"> a to až do data skutečného </w:t>
      </w:r>
      <w:r w:rsidR="00B611DC" w:rsidRPr="00A708E2">
        <w:rPr>
          <w:rFonts w:ascii="Arial" w:hAnsi="Arial" w:cs="Arial"/>
          <w:sz w:val="20"/>
          <w:szCs w:val="20"/>
        </w:rPr>
        <w:t xml:space="preserve">předání </w:t>
      </w:r>
      <w:r w:rsidR="00C43604" w:rsidRPr="00A708E2">
        <w:rPr>
          <w:rFonts w:ascii="Arial" w:hAnsi="Arial" w:cs="Arial"/>
          <w:sz w:val="20"/>
          <w:szCs w:val="20"/>
        </w:rPr>
        <w:t xml:space="preserve">dokončeného </w:t>
      </w:r>
      <w:r w:rsidR="00B611DC" w:rsidRPr="00A708E2">
        <w:rPr>
          <w:rFonts w:ascii="Arial" w:hAnsi="Arial" w:cs="Arial"/>
          <w:sz w:val="20"/>
          <w:szCs w:val="20"/>
        </w:rPr>
        <w:t>díla</w:t>
      </w:r>
      <w:r w:rsidR="00C43604" w:rsidRPr="00A708E2">
        <w:rPr>
          <w:rFonts w:ascii="Arial" w:hAnsi="Arial" w:cs="Arial"/>
          <w:sz w:val="20"/>
          <w:szCs w:val="20"/>
        </w:rPr>
        <w:t xml:space="preserve"> dle podmínek smlouvy</w:t>
      </w:r>
      <w:r w:rsidRPr="00A708E2">
        <w:rPr>
          <w:rFonts w:ascii="Arial" w:hAnsi="Arial" w:cs="Arial"/>
          <w:sz w:val="20"/>
          <w:szCs w:val="20"/>
        </w:rPr>
        <w:t>. V případě, že prodlení zhotovitele dle tohoto bodu nebude delší než 15</w:t>
      </w:r>
      <w:r w:rsidR="00C81A5B" w:rsidRPr="00A708E2">
        <w:rPr>
          <w:rFonts w:ascii="Arial" w:hAnsi="Arial" w:cs="Arial"/>
          <w:sz w:val="20"/>
          <w:szCs w:val="20"/>
        </w:rPr>
        <w:t> </w:t>
      </w:r>
      <w:r w:rsidRPr="00A708E2">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A708E2">
        <w:rPr>
          <w:rFonts w:ascii="Arial" w:hAnsi="Arial" w:cs="Arial"/>
          <w:sz w:val="20"/>
          <w:szCs w:val="20"/>
        </w:rPr>
        <w:t>50 %</w:t>
      </w:r>
      <w:r w:rsidR="008E61B0" w:rsidRPr="00A708E2">
        <w:rPr>
          <w:rFonts w:ascii="Arial" w:hAnsi="Arial" w:cs="Arial"/>
          <w:color w:val="000000"/>
          <w:sz w:val="20"/>
          <w:szCs w:val="20"/>
        </w:rPr>
        <w:t xml:space="preserve"> její sjednané výše</w:t>
      </w:r>
      <w:r w:rsidRPr="00A708E2">
        <w:rPr>
          <w:rFonts w:ascii="Arial" w:hAnsi="Arial" w:cs="Arial"/>
          <w:sz w:val="20"/>
          <w:szCs w:val="20"/>
        </w:rPr>
        <w:t>.</w:t>
      </w:r>
      <w:r w:rsidR="00B611DC" w:rsidRPr="00A708E2">
        <w:rPr>
          <w:rFonts w:ascii="Arial" w:hAnsi="Arial" w:cs="Arial"/>
          <w:sz w:val="20"/>
          <w:szCs w:val="20"/>
        </w:rPr>
        <w:t xml:space="preserve"> </w:t>
      </w:r>
    </w:p>
    <w:p w14:paraId="437381B6" w14:textId="6AB55417"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6F75AD" w:rsidRPr="00A708E2">
        <w:rPr>
          <w:rFonts w:ascii="Arial" w:hAnsi="Arial" w:cs="Arial"/>
          <w:color w:val="000000"/>
          <w:sz w:val="20"/>
          <w:szCs w:val="20"/>
        </w:rPr>
        <w:t xml:space="preserve">nepřevzetí staveniště </w:t>
      </w:r>
      <w:r w:rsidR="003B7566" w:rsidRPr="00A708E2">
        <w:rPr>
          <w:rFonts w:ascii="Arial" w:hAnsi="Arial" w:cs="Arial"/>
          <w:color w:val="000000"/>
          <w:sz w:val="20"/>
          <w:szCs w:val="20"/>
        </w:rPr>
        <w:t xml:space="preserve">nebo za nezahájení stavby </w:t>
      </w:r>
      <w:r w:rsidR="00B03DF7" w:rsidRPr="00A708E2">
        <w:rPr>
          <w:rFonts w:ascii="Arial" w:hAnsi="Arial" w:cs="Arial"/>
          <w:color w:val="000000"/>
          <w:sz w:val="20"/>
          <w:szCs w:val="20"/>
        </w:rPr>
        <w:t xml:space="preserve">zhotovitelem </w:t>
      </w:r>
      <w:r w:rsidR="006F75AD" w:rsidRPr="00A708E2">
        <w:rPr>
          <w:rFonts w:ascii="Arial" w:hAnsi="Arial" w:cs="Arial"/>
          <w:color w:val="000000"/>
          <w:sz w:val="20"/>
          <w:szCs w:val="20"/>
        </w:rPr>
        <w:t xml:space="preserve">v termínu </w:t>
      </w:r>
      <w:r w:rsidR="006177A3"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3B7566" w:rsidRPr="00A708E2">
        <w:rPr>
          <w:rFonts w:ascii="Arial" w:hAnsi="Arial" w:cs="Arial"/>
          <w:color w:val="000000"/>
          <w:sz w:val="20"/>
          <w:szCs w:val="20"/>
        </w:rPr>
        <w:fldChar w:fldCharType="begin"/>
      </w:r>
      <w:r w:rsidR="003B7566" w:rsidRPr="00A708E2">
        <w:rPr>
          <w:rFonts w:ascii="Arial" w:hAnsi="Arial" w:cs="Arial"/>
          <w:color w:val="000000"/>
          <w:sz w:val="20"/>
          <w:szCs w:val="20"/>
        </w:rPr>
        <w:instrText xml:space="preserve"> REF _Ref177634267 \r \h </w:instrText>
      </w:r>
      <w:r w:rsidR="00566820" w:rsidRPr="00A708E2">
        <w:rPr>
          <w:rFonts w:ascii="Arial" w:hAnsi="Arial" w:cs="Arial"/>
          <w:color w:val="000000"/>
          <w:sz w:val="20"/>
          <w:szCs w:val="20"/>
        </w:rPr>
        <w:instrText xml:space="preserve"> \* MERGEFORMAT </w:instrText>
      </w:r>
      <w:r w:rsidR="003B7566" w:rsidRPr="00A708E2">
        <w:rPr>
          <w:rFonts w:ascii="Arial" w:hAnsi="Arial" w:cs="Arial"/>
          <w:color w:val="000000"/>
          <w:sz w:val="20"/>
          <w:szCs w:val="20"/>
        </w:rPr>
      </w:r>
      <w:r w:rsidR="003B7566" w:rsidRPr="00A708E2">
        <w:rPr>
          <w:rFonts w:ascii="Arial" w:hAnsi="Arial" w:cs="Arial"/>
          <w:color w:val="000000"/>
          <w:sz w:val="20"/>
          <w:szCs w:val="20"/>
        </w:rPr>
        <w:fldChar w:fldCharType="separate"/>
      </w:r>
      <w:r w:rsidR="00BF32D8" w:rsidRPr="00A708E2">
        <w:rPr>
          <w:rFonts w:ascii="Arial" w:hAnsi="Arial" w:cs="Arial"/>
          <w:color w:val="000000"/>
          <w:sz w:val="20"/>
          <w:szCs w:val="20"/>
        </w:rPr>
        <w:t>5.2</w:t>
      </w:r>
      <w:r w:rsidR="003B7566" w:rsidRPr="00A708E2">
        <w:rPr>
          <w:rFonts w:ascii="Arial" w:hAnsi="Arial" w:cs="Arial"/>
          <w:color w:val="000000"/>
          <w:sz w:val="20"/>
          <w:szCs w:val="20"/>
        </w:rPr>
        <w:fldChar w:fldCharType="end"/>
      </w:r>
      <w:r w:rsidR="003B7566" w:rsidRPr="00A708E2">
        <w:rPr>
          <w:rFonts w:ascii="Arial" w:hAnsi="Arial" w:cs="Arial"/>
          <w:color w:val="000000"/>
          <w:sz w:val="20"/>
          <w:szCs w:val="20"/>
        </w:rPr>
        <w:t xml:space="preserve"> </w:t>
      </w:r>
      <w:r w:rsidR="006177A3" w:rsidRPr="00A708E2">
        <w:rPr>
          <w:rFonts w:ascii="Arial" w:hAnsi="Arial" w:cs="Arial"/>
          <w:color w:val="000000"/>
          <w:sz w:val="20"/>
          <w:szCs w:val="20"/>
        </w:rPr>
        <w:t>smlouvy</w:t>
      </w:r>
      <w:r w:rsidR="006F75AD" w:rsidRPr="00A708E2">
        <w:rPr>
          <w:rFonts w:ascii="Arial" w:hAnsi="Arial" w:cs="Arial"/>
          <w:color w:val="000000"/>
          <w:sz w:val="20"/>
          <w:szCs w:val="20"/>
        </w:rPr>
        <w:t xml:space="preserve"> </w:t>
      </w:r>
      <w:r w:rsidR="0026765C" w:rsidRPr="00A708E2">
        <w:rPr>
          <w:rFonts w:ascii="Arial" w:hAnsi="Arial" w:cs="Arial"/>
          <w:color w:val="000000"/>
          <w:sz w:val="20"/>
          <w:szCs w:val="20"/>
        </w:rPr>
        <w:t>činí</w:t>
      </w:r>
      <w:r w:rsidR="00175739" w:rsidRPr="00A708E2">
        <w:rPr>
          <w:rFonts w:ascii="Arial" w:hAnsi="Arial" w:cs="Arial"/>
          <w:color w:val="000000"/>
          <w:sz w:val="20"/>
          <w:szCs w:val="20"/>
        </w:rPr>
        <w:t xml:space="preserve">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26765C" w:rsidRPr="00A708E2">
        <w:rPr>
          <w:rFonts w:ascii="Arial" w:hAnsi="Arial" w:cs="Arial"/>
          <w:color w:val="000000"/>
          <w:sz w:val="20"/>
          <w:szCs w:val="20"/>
        </w:rPr>
        <w:t xml:space="preserve">i jen započatý </w:t>
      </w:r>
      <w:r w:rsidRPr="00A708E2">
        <w:rPr>
          <w:rFonts w:ascii="Arial" w:hAnsi="Arial" w:cs="Arial"/>
          <w:color w:val="000000"/>
          <w:sz w:val="20"/>
          <w:szCs w:val="20"/>
        </w:rPr>
        <w:t>den prodlení.</w:t>
      </w:r>
    </w:p>
    <w:p w14:paraId="243034F5" w14:textId="45F7CEC0"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w:t>
      </w:r>
      <w:r w:rsidR="00294CC7"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3745E3"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zákazu kouření</w:t>
      </w:r>
      <w:r w:rsidR="006F75AD" w:rsidRPr="00A708E2">
        <w:rPr>
          <w:rFonts w:ascii="Arial" w:hAnsi="Arial" w:cs="Arial"/>
          <w:color w:val="000000"/>
          <w:sz w:val="20"/>
          <w:szCs w:val="20"/>
        </w:rPr>
        <w:t xml:space="preserve">, </w:t>
      </w:r>
      <w:r w:rsidRPr="00A708E2">
        <w:rPr>
          <w:rFonts w:ascii="Arial" w:hAnsi="Arial" w:cs="Arial"/>
          <w:color w:val="000000"/>
          <w:sz w:val="20"/>
          <w:szCs w:val="20"/>
        </w:rPr>
        <w:t xml:space="preserve">požívání alkoholických nápojů </w:t>
      </w:r>
      <w:r w:rsidR="007A2D94" w:rsidRPr="00A708E2">
        <w:rPr>
          <w:rFonts w:ascii="Arial" w:hAnsi="Arial" w:cs="Arial"/>
          <w:color w:val="000000"/>
          <w:sz w:val="20"/>
          <w:szCs w:val="20"/>
        </w:rPr>
        <w:t>nebo jiných omamných a psychotropních látek na stavbě</w:t>
      </w:r>
      <w:r w:rsidR="00AE2639" w:rsidRPr="00A708E2">
        <w:rPr>
          <w:rFonts w:ascii="Arial" w:hAnsi="Arial" w:cs="Arial"/>
          <w:color w:val="000000"/>
          <w:sz w:val="20"/>
          <w:szCs w:val="20"/>
        </w:rPr>
        <w:t xml:space="preserve"> dle </w:t>
      </w:r>
      <w:r w:rsidR="001B0FF5" w:rsidRPr="00A708E2">
        <w:rPr>
          <w:rFonts w:ascii="Arial" w:hAnsi="Arial" w:cs="Arial"/>
          <w:color w:val="000000"/>
          <w:sz w:val="20"/>
          <w:szCs w:val="20"/>
        </w:rPr>
        <w:t>čl. 8.7.8 této smlouvy.</w:t>
      </w:r>
    </w:p>
    <w:p w14:paraId="1DB05C25" w14:textId="340EA1C3"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E9108E"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00D53BF4" w:rsidRPr="00A708E2">
        <w:rPr>
          <w:rFonts w:ascii="Arial" w:hAnsi="Arial" w:cs="Arial"/>
          <w:color w:val="000000"/>
          <w:sz w:val="20"/>
          <w:szCs w:val="20"/>
        </w:rPr>
        <w:t xml:space="preserve">neodstranění </w:t>
      </w:r>
      <w:r w:rsidRPr="00A708E2">
        <w:rPr>
          <w:rFonts w:ascii="Arial" w:hAnsi="Arial" w:cs="Arial"/>
          <w:color w:val="000000"/>
          <w:sz w:val="20"/>
          <w:szCs w:val="20"/>
        </w:rPr>
        <w:t xml:space="preserve">znečištění </w:t>
      </w:r>
      <w:r w:rsidR="00D53BF4"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605855" w:rsidRPr="00A708E2">
        <w:rPr>
          <w:rFonts w:ascii="Arial" w:hAnsi="Arial" w:cs="Arial"/>
          <w:color w:val="000000"/>
          <w:sz w:val="20"/>
          <w:szCs w:val="20"/>
        </w:rPr>
        <w:fldChar w:fldCharType="begin"/>
      </w:r>
      <w:r w:rsidR="00605855" w:rsidRPr="00A708E2">
        <w:rPr>
          <w:rFonts w:ascii="Arial" w:hAnsi="Arial" w:cs="Arial"/>
          <w:color w:val="000000"/>
          <w:sz w:val="20"/>
          <w:szCs w:val="20"/>
        </w:rPr>
        <w:instrText xml:space="preserve"> REF _Ref177667269 \r \h </w:instrText>
      </w:r>
      <w:r w:rsidR="00566820" w:rsidRPr="00A708E2">
        <w:rPr>
          <w:rFonts w:ascii="Arial" w:hAnsi="Arial" w:cs="Arial"/>
          <w:color w:val="000000"/>
          <w:sz w:val="20"/>
          <w:szCs w:val="20"/>
        </w:rPr>
        <w:instrText xml:space="preserve"> \* MERGEFORMAT </w:instrText>
      </w:r>
      <w:r w:rsidR="00605855" w:rsidRPr="00A708E2">
        <w:rPr>
          <w:rFonts w:ascii="Arial" w:hAnsi="Arial" w:cs="Arial"/>
          <w:color w:val="000000"/>
          <w:sz w:val="20"/>
          <w:szCs w:val="20"/>
        </w:rPr>
      </w:r>
      <w:r w:rsidR="00605855" w:rsidRPr="00A708E2">
        <w:rPr>
          <w:rFonts w:ascii="Arial" w:hAnsi="Arial" w:cs="Arial"/>
          <w:color w:val="000000"/>
          <w:sz w:val="20"/>
          <w:szCs w:val="20"/>
        </w:rPr>
        <w:fldChar w:fldCharType="separate"/>
      </w:r>
      <w:r w:rsidR="00BF32D8" w:rsidRPr="00A708E2">
        <w:rPr>
          <w:rFonts w:ascii="Arial" w:hAnsi="Arial" w:cs="Arial"/>
          <w:color w:val="000000"/>
          <w:sz w:val="20"/>
          <w:szCs w:val="20"/>
        </w:rPr>
        <w:t>4.9</w:t>
      </w:r>
      <w:r w:rsidR="00605855" w:rsidRPr="00A708E2">
        <w:rPr>
          <w:rFonts w:ascii="Arial" w:hAnsi="Arial" w:cs="Arial"/>
          <w:color w:val="000000"/>
          <w:sz w:val="20"/>
          <w:szCs w:val="20"/>
        </w:rPr>
        <w:fldChar w:fldCharType="end"/>
      </w:r>
      <w:r w:rsidR="00605855" w:rsidRPr="00A708E2">
        <w:rPr>
          <w:rFonts w:ascii="Arial" w:hAnsi="Arial" w:cs="Arial"/>
          <w:color w:val="000000"/>
          <w:sz w:val="20"/>
          <w:szCs w:val="20"/>
        </w:rPr>
        <w:t xml:space="preserve"> smlouvy</w:t>
      </w:r>
      <w:r w:rsidR="00CF1E8D" w:rsidRPr="00A708E2">
        <w:rPr>
          <w:rFonts w:ascii="Arial" w:hAnsi="Arial" w:cs="Arial"/>
          <w:color w:val="000000"/>
          <w:sz w:val="20"/>
          <w:szCs w:val="20"/>
        </w:rPr>
        <w:t>, pokud nebude ihned</w:t>
      </w:r>
      <w:r w:rsidR="00BD2234" w:rsidRPr="00A708E2">
        <w:rPr>
          <w:rFonts w:ascii="Arial" w:hAnsi="Arial" w:cs="Arial"/>
          <w:color w:val="000000"/>
          <w:sz w:val="20"/>
          <w:szCs w:val="20"/>
        </w:rPr>
        <w:t>, nejpozději téhož dne</w:t>
      </w:r>
      <w:r w:rsidR="00CF1E8D" w:rsidRPr="00A708E2">
        <w:rPr>
          <w:rFonts w:ascii="Arial" w:hAnsi="Arial" w:cs="Arial"/>
          <w:color w:val="000000"/>
          <w:sz w:val="20"/>
          <w:szCs w:val="20"/>
        </w:rPr>
        <w:t xml:space="preserve"> odstraněno</w:t>
      </w:r>
      <w:r w:rsidR="007079F8" w:rsidRPr="00A708E2">
        <w:rPr>
          <w:rFonts w:ascii="Arial" w:hAnsi="Arial" w:cs="Arial"/>
          <w:color w:val="000000"/>
          <w:sz w:val="20"/>
          <w:szCs w:val="20"/>
        </w:rPr>
        <w:t xml:space="preserve"> zhotovitelem</w:t>
      </w:r>
      <w:r w:rsidRPr="00A708E2">
        <w:rPr>
          <w:rFonts w:ascii="Arial" w:hAnsi="Arial" w:cs="Arial"/>
          <w:color w:val="000000"/>
          <w:sz w:val="20"/>
          <w:szCs w:val="20"/>
        </w:rPr>
        <w:t>.</w:t>
      </w:r>
    </w:p>
    <w:p w14:paraId="41440A98" w14:textId="0315DE64"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98340A" w:rsidRPr="00A708E2">
        <w:rPr>
          <w:rFonts w:ascii="Arial" w:hAnsi="Arial" w:cs="Arial"/>
          <w:color w:val="000000"/>
          <w:sz w:val="20"/>
          <w:szCs w:val="20"/>
        </w:rPr>
        <w:t xml:space="preserve">ve lhůtě stanovené v bodu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_Ref177667901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11.10.3</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nebo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_Ref177667907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11.11.1</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smlouvy </w:t>
      </w:r>
      <w:r w:rsidR="00BD0FBF" w:rsidRPr="00A708E2">
        <w:rPr>
          <w:rFonts w:ascii="Arial" w:hAnsi="Arial" w:cs="Arial"/>
          <w:color w:val="000000"/>
          <w:sz w:val="20"/>
          <w:szCs w:val="20"/>
        </w:rPr>
        <w:t xml:space="preserve">nebo </w:t>
      </w:r>
      <w:r w:rsidRPr="00A708E2">
        <w:rPr>
          <w:rFonts w:ascii="Arial" w:hAnsi="Arial" w:cs="Arial"/>
          <w:color w:val="000000"/>
          <w:sz w:val="20"/>
          <w:szCs w:val="20"/>
        </w:rPr>
        <w:t xml:space="preserve">v dohodnuté lhůtě, </w:t>
      </w:r>
      <w:r w:rsidR="00B0374D" w:rsidRPr="00A708E2">
        <w:rPr>
          <w:rFonts w:ascii="Arial" w:hAnsi="Arial" w:cs="Arial"/>
          <w:color w:val="000000"/>
          <w:sz w:val="20"/>
          <w:szCs w:val="20"/>
        </w:rPr>
        <w:t xml:space="preserve">činí </w:t>
      </w:r>
      <w:r w:rsidR="009B406D" w:rsidRPr="00A4317A">
        <w:rPr>
          <w:rFonts w:ascii="Arial" w:hAnsi="Arial" w:cs="Arial"/>
          <w:color w:val="000000"/>
          <w:sz w:val="20"/>
          <w:szCs w:val="20"/>
        </w:rPr>
        <w:t>2</w:t>
      </w:r>
      <w:r w:rsidRPr="00A4317A">
        <w:rPr>
          <w:rFonts w:ascii="Arial" w:hAnsi="Arial" w:cs="Arial"/>
          <w:color w:val="000000"/>
          <w:sz w:val="20"/>
          <w:szCs w:val="20"/>
        </w:rPr>
        <w:t>.000</w:t>
      </w:r>
      <w:r w:rsidRPr="00A708E2">
        <w:rPr>
          <w:rFonts w:ascii="Arial" w:hAnsi="Arial" w:cs="Arial"/>
          <w:color w:val="000000"/>
          <w:sz w:val="20"/>
          <w:szCs w:val="20"/>
        </w:rPr>
        <w:t> Kč za každý den prodlení a každou</w:t>
      </w:r>
      <w:r w:rsidR="00EF5131" w:rsidRPr="00A708E2">
        <w:rPr>
          <w:rFonts w:ascii="Arial" w:hAnsi="Arial" w:cs="Arial"/>
          <w:color w:val="000000"/>
          <w:sz w:val="20"/>
          <w:szCs w:val="20"/>
        </w:rPr>
        <w:t xml:space="preserve"> jednotlivou</w:t>
      </w:r>
      <w:r w:rsidRPr="00A708E2">
        <w:rPr>
          <w:rFonts w:ascii="Arial" w:hAnsi="Arial" w:cs="Arial"/>
          <w:color w:val="000000"/>
          <w:sz w:val="20"/>
          <w:szCs w:val="20"/>
        </w:rPr>
        <w:t xml:space="preserve"> vadu.</w:t>
      </w:r>
    </w:p>
    <w:p w14:paraId="6A573D23" w14:textId="345D28C1" w:rsidR="00AF3E5C" w:rsidRPr="001B0FF5" w:rsidRDefault="00AF3E5C"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43243D" w:rsidRPr="00A708E2">
        <w:rPr>
          <w:rFonts w:ascii="Arial" w:hAnsi="Arial" w:cs="Arial"/>
          <w:color w:val="000000"/>
          <w:sz w:val="20"/>
          <w:szCs w:val="20"/>
        </w:rPr>
        <w:t xml:space="preserve">v záruční době </w:t>
      </w:r>
      <w:r w:rsidR="005306D0" w:rsidRPr="00A708E2">
        <w:rPr>
          <w:rFonts w:ascii="Arial" w:hAnsi="Arial" w:cs="Arial"/>
          <w:color w:val="000000"/>
          <w:sz w:val="20"/>
          <w:szCs w:val="20"/>
        </w:rPr>
        <w:t xml:space="preserve">v termínu dle čl.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_Ref177667462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11.4</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nebo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_Ref177667465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11.5</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této smlouvy </w:t>
      </w:r>
      <w:r w:rsidRPr="00A708E2">
        <w:rPr>
          <w:rFonts w:ascii="Arial" w:hAnsi="Arial" w:cs="Arial"/>
          <w:color w:val="000000"/>
          <w:sz w:val="20"/>
          <w:szCs w:val="20"/>
        </w:rPr>
        <w:t xml:space="preserve">se sjednává ve výši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43243D" w:rsidRPr="00A708E2">
        <w:rPr>
          <w:rFonts w:ascii="Arial" w:hAnsi="Arial" w:cs="Arial"/>
          <w:color w:val="000000"/>
          <w:sz w:val="20"/>
          <w:szCs w:val="20"/>
        </w:rPr>
        <w:t>i</w:t>
      </w:r>
      <w:r w:rsidR="0043243D" w:rsidRPr="001B0FF5">
        <w:rPr>
          <w:rFonts w:ascii="Arial" w:hAnsi="Arial" w:cs="Arial"/>
          <w:color w:val="000000"/>
          <w:sz w:val="20"/>
          <w:szCs w:val="20"/>
        </w:rPr>
        <w:t xml:space="preserve"> jen započatý </w:t>
      </w:r>
      <w:r w:rsidRPr="001B0FF5">
        <w:rPr>
          <w:rFonts w:ascii="Arial" w:hAnsi="Arial" w:cs="Arial"/>
          <w:color w:val="000000"/>
          <w:sz w:val="20"/>
          <w:szCs w:val="20"/>
        </w:rPr>
        <w:t>den prodlení a každou vadu.</w:t>
      </w:r>
      <w:r w:rsidR="0019706C" w:rsidRPr="001B0FF5">
        <w:rPr>
          <w:rFonts w:ascii="Arial" w:hAnsi="Arial" w:cs="Arial"/>
          <w:color w:val="000000"/>
          <w:sz w:val="20"/>
          <w:szCs w:val="20"/>
        </w:rPr>
        <w:t xml:space="preserve"> V případě nedodržení termínů, stanovených v hodinách, dle čl. </w:t>
      </w:r>
      <w:r w:rsidR="00E87E83" w:rsidRPr="001B0FF5">
        <w:rPr>
          <w:rFonts w:ascii="Arial" w:hAnsi="Arial" w:cs="Arial"/>
          <w:color w:val="000000"/>
          <w:sz w:val="20"/>
          <w:szCs w:val="20"/>
        </w:rPr>
        <w:fldChar w:fldCharType="begin"/>
      </w:r>
      <w:r w:rsidR="00E87E83" w:rsidRPr="001B0FF5">
        <w:rPr>
          <w:rFonts w:ascii="Arial" w:hAnsi="Arial" w:cs="Arial"/>
          <w:color w:val="000000"/>
          <w:sz w:val="20"/>
          <w:szCs w:val="20"/>
        </w:rPr>
        <w:instrText xml:space="preserve"> REF _Ref177667462 \r \h </w:instrText>
      </w:r>
      <w:r w:rsidR="00566820" w:rsidRPr="001B0FF5">
        <w:rPr>
          <w:rFonts w:ascii="Arial" w:hAnsi="Arial" w:cs="Arial"/>
          <w:color w:val="000000"/>
          <w:sz w:val="20"/>
          <w:szCs w:val="20"/>
        </w:rPr>
        <w:instrText xml:space="preserve"> \* MERGEFORMAT </w:instrText>
      </w:r>
      <w:r w:rsidR="00E87E83" w:rsidRPr="001B0FF5">
        <w:rPr>
          <w:rFonts w:ascii="Arial" w:hAnsi="Arial" w:cs="Arial"/>
          <w:color w:val="000000"/>
          <w:sz w:val="20"/>
          <w:szCs w:val="20"/>
        </w:rPr>
      </w:r>
      <w:r w:rsidR="00E87E83" w:rsidRPr="001B0FF5">
        <w:rPr>
          <w:rFonts w:ascii="Arial" w:hAnsi="Arial" w:cs="Arial"/>
          <w:color w:val="000000"/>
          <w:sz w:val="20"/>
          <w:szCs w:val="20"/>
        </w:rPr>
        <w:fldChar w:fldCharType="separate"/>
      </w:r>
      <w:r w:rsidR="00BF32D8">
        <w:rPr>
          <w:rFonts w:ascii="Arial" w:hAnsi="Arial" w:cs="Arial"/>
          <w:color w:val="000000"/>
          <w:sz w:val="20"/>
          <w:szCs w:val="20"/>
        </w:rPr>
        <w:t>11.4</w:t>
      </w:r>
      <w:r w:rsidR="00E87E83" w:rsidRPr="001B0FF5">
        <w:rPr>
          <w:rFonts w:ascii="Arial" w:hAnsi="Arial" w:cs="Arial"/>
          <w:color w:val="000000"/>
          <w:sz w:val="20"/>
          <w:szCs w:val="20"/>
        </w:rPr>
        <w:fldChar w:fldCharType="end"/>
      </w:r>
      <w:r w:rsidR="005306D0" w:rsidRPr="001B0FF5">
        <w:rPr>
          <w:rFonts w:ascii="Arial" w:hAnsi="Arial" w:cs="Arial"/>
          <w:color w:val="000000"/>
          <w:sz w:val="20"/>
          <w:szCs w:val="20"/>
        </w:rPr>
        <w:t xml:space="preserve"> </w:t>
      </w:r>
      <w:r w:rsidR="0019706C" w:rsidRPr="001B0FF5">
        <w:rPr>
          <w:rFonts w:ascii="Arial" w:hAnsi="Arial" w:cs="Arial"/>
          <w:color w:val="000000"/>
          <w:sz w:val="20"/>
          <w:szCs w:val="20"/>
        </w:rPr>
        <w:t xml:space="preserve">této smlouvy </w:t>
      </w:r>
      <w:r w:rsidR="005306D0" w:rsidRPr="001B0FF5">
        <w:rPr>
          <w:rFonts w:ascii="Arial" w:hAnsi="Arial" w:cs="Arial"/>
          <w:color w:val="000000"/>
          <w:sz w:val="20"/>
          <w:szCs w:val="20"/>
        </w:rPr>
        <w:t xml:space="preserve">zhotovitelem </w:t>
      </w:r>
      <w:r w:rsidR="004E2E1C" w:rsidRPr="001B0FF5">
        <w:rPr>
          <w:rFonts w:ascii="Arial" w:hAnsi="Arial" w:cs="Arial"/>
          <w:color w:val="000000"/>
          <w:sz w:val="20"/>
          <w:szCs w:val="20"/>
        </w:rPr>
        <w:t>činí smluvní pokuta</w:t>
      </w:r>
      <w:r w:rsidR="0019706C" w:rsidRPr="001B0FF5">
        <w:rPr>
          <w:rFonts w:ascii="Arial" w:hAnsi="Arial" w:cs="Arial"/>
          <w:color w:val="000000"/>
          <w:sz w:val="20"/>
          <w:szCs w:val="20"/>
        </w:rPr>
        <w:t xml:space="preserve"> </w:t>
      </w:r>
      <w:r w:rsidR="00F4056B" w:rsidRPr="001B0FF5">
        <w:rPr>
          <w:rFonts w:ascii="Arial" w:hAnsi="Arial" w:cs="Arial"/>
          <w:color w:val="000000"/>
          <w:sz w:val="20"/>
          <w:szCs w:val="20"/>
        </w:rPr>
        <w:t>1.000, -</w:t>
      </w:r>
      <w:r w:rsidR="0019706C" w:rsidRPr="001B0FF5">
        <w:rPr>
          <w:rFonts w:ascii="Arial" w:hAnsi="Arial" w:cs="Arial"/>
          <w:color w:val="000000"/>
          <w:sz w:val="20"/>
          <w:szCs w:val="20"/>
        </w:rPr>
        <w:t xml:space="preserve"> Kč za každý jednotlivý případ </w:t>
      </w:r>
      <w:r w:rsidR="000548F0" w:rsidRPr="001B0FF5">
        <w:rPr>
          <w:rFonts w:ascii="Arial" w:hAnsi="Arial" w:cs="Arial"/>
          <w:color w:val="000000"/>
          <w:sz w:val="20"/>
          <w:szCs w:val="20"/>
        </w:rPr>
        <w:t xml:space="preserve">prodlení </w:t>
      </w:r>
      <w:r w:rsidR="0019706C" w:rsidRPr="001B0FF5">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708E2" w:rsidRDefault="009B406D" w:rsidP="00FE5866">
      <w:pPr>
        <w:pStyle w:val="Odstavecseseznamem"/>
        <w:numPr>
          <w:ilvl w:val="2"/>
          <w:numId w:val="20"/>
        </w:numPr>
        <w:spacing w:after="120" w:line="276" w:lineRule="auto"/>
        <w:rPr>
          <w:rFonts w:ascii="Arial" w:hAnsi="Arial" w:cs="Arial"/>
          <w:color w:val="000000"/>
          <w:sz w:val="20"/>
          <w:szCs w:val="20"/>
        </w:rPr>
      </w:pPr>
      <w:r w:rsidRPr="001B0FF5">
        <w:rPr>
          <w:rFonts w:ascii="Arial" w:hAnsi="Arial" w:cs="Arial"/>
          <w:color w:val="000000"/>
          <w:sz w:val="20"/>
          <w:szCs w:val="20"/>
        </w:rPr>
        <w:t>V příp</w:t>
      </w:r>
      <w:r w:rsidR="00216AB4" w:rsidRPr="001B0FF5">
        <w:rPr>
          <w:rFonts w:ascii="Arial" w:hAnsi="Arial" w:cs="Arial"/>
          <w:color w:val="000000"/>
          <w:sz w:val="20"/>
          <w:szCs w:val="20"/>
        </w:rPr>
        <w:t>a</w:t>
      </w:r>
      <w:r w:rsidRPr="001B0FF5">
        <w:rPr>
          <w:rFonts w:ascii="Arial" w:hAnsi="Arial" w:cs="Arial"/>
          <w:color w:val="000000"/>
          <w:sz w:val="20"/>
          <w:szCs w:val="20"/>
        </w:rPr>
        <w:t>dě, že zhotovitel nevyklidí staveniště</w:t>
      </w:r>
      <w:r w:rsidR="006A0607" w:rsidRPr="001B0FF5">
        <w:rPr>
          <w:rFonts w:ascii="Arial" w:hAnsi="Arial" w:cs="Arial"/>
          <w:color w:val="000000"/>
          <w:sz w:val="20"/>
          <w:szCs w:val="20"/>
        </w:rPr>
        <w:t xml:space="preserve"> </w:t>
      </w:r>
      <w:r w:rsidR="00522714" w:rsidRPr="001B0FF5">
        <w:rPr>
          <w:rFonts w:ascii="Arial" w:hAnsi="Arial" w:cs="Arial"/>
          <w:color w:val="000000"/>
          <w:sz w:val="20"/>
          <w:szCs w:val="20"/>
        </w:rPr>
        <w:t xml:space="preserve">v termínu dle bodu </w:t>
      </w:r>
      <w:r w:rsidR="00522714" w:rsidRPr="001B0FF5">
        <w:rPr>
          <w:rFonts w:ascii="Arial" w:hAnsi="Arial" w:cs="Arial"/>
          <w:color w:val="000000"/>
          <w:sz w:val="20"/>
          <w:szCs w:val="20"/>
        </w:rPr>
        <w:fldChar w:fldCharType="begin"/>
      </w:r>
      <w:r w:rsidR="00522714" w:rsidRPr="001B0FF5">
        <w:rPr>
          <w:rFonts w:ascii="Arial" w:hAnsi="Arial" w:cs="Arial"/>
          <w:color w:val="000000"/>
          <w:sz w:val="20"/>
          <w:szCs w:val="20"/>
        </w:rPr>
        <w:instrText xml:space="preserve"> REF _Ref177668033 \r \h </w:instrText>
      </w:r>
      <w:r w:rsidR="00566820" w:rsidRPr="001B0FF5">
        <w:rPr>
          <w:rFonts w:ascii="Arial" w:hAnsi="Arial" w:cs="Arial"/>
          <w:color w:val="000000"/>
          <w:sz w:val="20"/>
          <w:szCs w:val="20"/>
        </w:rPr>
        <w:instrText xml:space="preserve"> \* MERGEFORMAT </w:instrText>
      </w:r>
      <w:r w:rsidR="00522714" w:rsidRPr="001B0FF5">
        <w:rPr>
          <w:rFonts w:ascii="Arial" w:hAnsi="Arial" w:cs="Arial"/>
          <w:color w:val="000000"/>
          <w:sz w:val="20"/>
          <w:szCs w:val="20"/>
        </w:rPr>
      </w:r>
      <w:r w:rsidR="00522714" w:rsidRPr="001B0FF5">
        <w:rPr>
          <w:rFonts w:ascii="Arial" w:hAnsi="Arial" w:cs="Arial"/>
          <w:color w:val="000000"/>
          <w:sz w:val="20"/>
          <w:szCs w:val="20"/>
        </w:rPr>
        <w:fldChar w:fldCharType="separate"/>
      </w:r>
      <w:r w:rsidR="00BF32D8">
        <w:rPr>
          <w:rFonts w:ascii="Arial" w:hAnsi="Arial" w:cs="Arial"/>
          <w:color w:val="000000"/>
          <w:sz w:val="20"/>
          <w:szCs w:val="20"/>
        </w:rPr>
        <w:t>9.2.10</w:t>
      </w:r>
      <w:r w:rsidR="00522714" w:rsidRPr="001B0FF5">
        <w:rPr>
          <w:rFonts w:ascii="Arial" w:hAnsi="Arial" w:cs="Arial"/>
          <w:color w:val="000000"/>
          <w:sz w:val="20"/>
          <w:szCs w:val="20"/>
        </w:rPr>
        <w:fldChar w:fldCharType="end"/>
      </w:r>
      <w:r w:rsidR="00D2734D" w:rsidRPr="001B0FF5">
        <w:rPr>
          <w:rFonts w:ascii="Arial" w:hAnsi="Arial" w:cs="Arial"/>
          <w:color w:val="000000"/>
          <w:sz w:val="20"/>
          <w:szCs w:val="20"/>
        </w:rPr>
        <w:t xml:space="preserve"> nebo</w:t>
      </w:r>
      <w:r w:rsidR="00C8002E" w:rsidRPr="001B0FF5">
        <w:rPr>
          <w:rFonts w:ascii="Arial" w:hAnsi="Arial" w:cs="Arial"/>
          <w:color w:val="000000"/>
          <w:sz w:val="20"/>
          <w:szCs w:val="20"/>
        </w:rPr>
        <w:t xml:space="preserve"> čl.</w:t>
      </w:r>
      <w:r w:rsidR="00D2734D" w:rsidRPr="001B0FF5">
        <w:rPr>
          <w:rFonts w:ascii="Arial" w:hAnsi="Arial" w:cs="Arial"/>
          <w:color w:val="000000"/>
          <w:sz w:val="20"/>
          <w:szCs w:val="20"/>
        </w:rPr>
        <w:t xml:space="preserve"> </w:t>
      </w:r>
      <w:r w:rsidR="00CB3C4C" w:rsidRPr="001B0FF5">
        <w:rPr>
          <w:rFonts w:ascii="Arial" w:hAnsi="Arial" w:cs="Arial"/>
          <w:color w:val="000000"/>
          <w:sz w:val="20"/>
          <w:szCs w:val="20"/>
        </w:rPr>
        <w:fldChar w:fldCharType="begin"/>
      </w:r>
      <w:r w:rsidR="00CB3C4C" w:rsidRPr="001B0FF5">
        <w:rPr>
          <w:rFonts w:ascii="Arial" w:hAnsi="Arial" w:cs="Arial"/>
          <w:color w:val="000000"/>
          <w:sz w:val="20"/>
          <w:szCs w:val="20"/>
        </w:rPr>
        <w:instrText xml:space="preserve"> REF _Ref177668075 \r \h </w:instrText>
      </w:r>
      <w:r w:rsidR="00566820" w:rsidRPr="001B0FF5">
        <w:rPr>
          <w:rFonts w:ascii="Arial" w:hAnsi="Arial" w:cs="Arial"/>
          <w:color w:val="000000"/>
          <w:sz w:val="20"/>
          <w:szCs w:val="20"/>
        </w:rPr>
        <w:instrText xml:space="preserve"> \* MERGEFORMAT </w:instrText>
      </w:r>
      <w:r w:rsidR="00CB3C4C" w:rsidRPr="001B0FF5">
        <w:rPr>
          <w:rFonts w:ascii="Arial" w:hAnsi="Arial" w:cs="Arial"/>
          <w:color w:val="000000"/>
          <w:sz w:val="20"/>
          <w:szCs w:val="20"/>
        </w:rPr>
      </w:r>
      <w:r w:rsidR="00CB3C4C" w:rsidRPr="001B0FF5">
        <w:rPr>
          <w:rFonts w:ascii="Arial" w:hAnsi="Arial" w:cs="Arial"/>
          <w:color w:val="000000"/>
          <w:sz w:val="20"/>
          <w:szCs w:val="20"/>
        </w:rPr>
        <w:fldChar w:fldCharType="separate"/>
      </w:r>
      <w:r w:rsidR="00BF32D8">
        <w:rPr>
          <w:rFonts w:ascii="Arial" w:hAnsi="Arial" w:cs="Arial"/>
          <w:color w:val="000000"/>
          <w:sz w:val="20"/>
          <w:szCs w:val="20"/>
        </w:rPr>
        <w:t>13.5</w:t>
      </w:r>
      <w:r w:rsidR="00CB3C4C" w:rsidRPr="001B0FF5">
        <w:rPr>
          <w:rFonts w:ascii="Arial" w:hAnsi="Arial" w:cs="Arial"/>
          <w:color w:val="000000"/>
          <w:sz w:val="20"/>
          <w:szCs w:val="20"/>
        </w:rPr>
        <w:fldChar w:fldCharType="end"/>
      </w:r>
      <w:r w:rsidR="00CB3C4C" w:rsidRPr="001B0FF5">
        <w:rPr>
          <w:rFonts w:ascii="Arial" w:hAnsi="Arial" w:cs="Arial"/>
          <w:color w:val="000000"/>
          <w:sz w:val="20"/>
          <w:szCs w:val="20"/>
        </w:rPr>
        <w:t xml:space="preserve"> smlouvy</w:t>
      </w:r>
      <w:r w:rsidRPr="001B0FF5">
        <w:rPr>
          <w:rFonts w:ascii="Arial" w:hAnsi="Arial" w:cs="Arial"/>
          <w:color w:val="000000"/>
          <w:sz w:val="20"/>
          <w:szCs w:val="20"/>
        </w:rPr>
        <w:t xml:space="preserve">, zaplatí objednateli smluvní pokutu ve výši </w:t>
      </w:r>
      <w:r w:rsidR="004B3228" w:rsidRPr="00A4317A">
        <w:rPr>
          <w:rFonts w:ascii="Arial" w:hAnsi="Arial" w:cs="Arial"/>
          <w:color w:val="000000"/>
          <w:sz w:val="20"/>
          <w:szCs w:val="20"/>
        </w:rPr>
        <w:t>10</w:t>
      </w:r>
      <w:r w:rsidR="009628E2" w:rsidRPr="00A4317A">
        <w:rPr>
          <w:rFonts w:ascii="Arial" w:hAnsi="Arial" w:cs="Arial"/>
          <w:color w:val="000000"/>
          <w:sz w:val="20"/>
          <w:szCs w:val="20"/>
        </w:rPr>
        <w:t>.000</w:t>
      </w:r>
      <w:r w:rsidR="009628E2" w:rsidRPr="00A708E2">
        <w:rPr>
          <w:rFonts w:ascii="Arial" w:hAnsi="Arial" w:cs="Arial"/>
          <w:color w:val="000000"/>
          <w:sz w:val="20"/>
          <w:szCs w:val="20"/>
        </w:rPr>
        <w:t xml:space="preserve"> Kč za každý</w:t>
      </w:r>
      <w:r w:rsidR="00CB3C4C" w:rsidRPr="00A708E2">
        <w:rPr>
          <w:rFonts w:ascii="Arial" w:hAnsi="Arial" w:cs="Arial"/>
          <w:color w:val="000000"/>
          <w:sz w:val="20"/>
          <w:szCs w:val="20"/>
        </w:rPr>
        <w:t xml:space="preserve"> i započatý</w:t>
      </w:r>
      <w:r w:rsidR="009628E2" w:rsidRPr="00A708E2">
        <w:rPr>
          <w:rFonts w:ascii="Arial" w:hAnsi="Arial" w:cs="Arial"/>
          <w:color w:val="000000"/>
          <w:sz w:val="20"/>
          <w:szCs w:val="20"/>
        </w:rPr>
        <w:t xml:space="preserve"> den </w:t>
      </w:r>
      <w:r w:rsidR="00CB3C4C" w:rsidRPr="00A708E2">
        <w:rPr>
          <w:rFonts w:ascii="Arial" w:hAnsi="Arial" w:cs="Arial"/>
          <w:color w:val="000000"/>
          <w:sz w:val="20"/>
          <w:szCs w:val="20"/>
        </w:rPr>
        <w:t>prodlení</w:t>
      </w:r>
      <w:r w:rsidR="009628E2" w:rsidRPr="00A708E2">
        <w:rPr>
          <w:rFonts w:ascii="Arial" w:hAnsi="Arial" w:cs="Arial"/>
          <w:color w:val="000000"/>
          <w:sz w:val="20"/>
          <w:szCs w:val="20"/>
        </w:rPr>
        <w:t>.</w:t>
      </w:r>
    </w:p>
    <w:p w14:paraId="2FD15257" w14:textId="58C12310" w:rsidR="00E742A0" w:rsidRPr="00A708E2"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AC21DF" w:rsidRPr="00A708E2">
        <w:rPr>
          <w:rFonts w:ascii="Arial" w:hAnsi="Arial" w:cs="Arial"/>
          <w:color w:val="000000"/>
          <w:sz w:val="20"/>
          <w:szCs w:val="20"/>
        </w:rPr>
        <w:t xml:space="preserve">je stanovena </w:t>
      </w:r>
      <w:r w:rsidR="006F0069" w:rsidRPr="00A708E2">
        <w:rPr>
          <w:rFonts w:ascii="Arial" w:hAnsi="Arial" w:cs="Arial"/>
          <w:color w:val="000000"/>
          <w:sz w:val="20"/>
          <w:szCs w:val="20"/>
        </w:rPr>
        <w:t xml:space="preserve">ve výši </w:t>
      </w:r>
      <w:r w:rsidR="006F0069" w:rsidRPr="00A4317A">
        <w:rPr>
          <w:rFonts w:ascii="Arial" w:hAnsi="Arial" w:cs="Arial"/>
          <w:color w:val="000000"/>
          <w:sz w:val="20"/>
          <w:szCs w:val="20"/>
        </w:rPr>
        <w:t>1</w:t>
      </w:r>
      <w:r w:rsidR="004C080D" w:rsidRPr="00A4317A">
        <w:rPr>
          <w:rFonts w:ascii="Arial" w:hAnsi="Arial" w:cs="Arial"/>
          <w:color w:val="000000"/>
          <w:sz w:val="20"/>
          <w:szCs w:val="20"/>
        </w:rPr>
        <w:t>0</w:t>
      </w:r>
      <w:r w:rsidRPr="00A4317A">
        <w:rPr>
          <w:rFonts w:ascii="Arial" w:hAnsi="Arial" w:cs="Arial"/>
          <w:color w:val="000000"/>
          <w:sz w:val="20"/>
          <w:szCs w:val="20"/>
        </w:rPr>
        <w:t>.000</w:t>
      </w:r>
      <w:r w:rsidRPr="00A708E2">
        <w:rPr>
          <w:rFonts w:ascii="Arial" w:hAnsi="Arial" w:cs="Arial"/>
          <w:color w:val="000000"/>
          <w:sz w:val="20"/>
          <w:szCs w:val="20"/>
        </w:rPr>
        <w:t xml:space="preserve"> Kč </w:t>
      </w:r>
      <w:r w:rsidR="00FF2EC1" w:rsidRPr="00A708E2">
        <w:rPr>
          <w:rFonts w:ascii="Arial" w:hAnsi="Arial" w:cs="Arial"/>
          <w:color w:val="000000"/>
          <w:sz w:val="20"/>
          <w:szCs w:val="20"/>
        </w:rPr>
        <w:t xml:space="preserve">za </w:t>
      </w:r>
      <w:r w:rsidR="000B730E" w:rsidRPr="00A708E2">
        <w:rPr>
          <w:rFonts w:ascii="Arial" w:hAnsi="Arial" w:cs="Arial"/>
          <w:color w:val="000000"/>
          <w:sz w:val="20"/>
          <w:szCs w:val="20"/>
        </w:rPr>
        <w:t xml:space="preserve">každé jednotlivé </w:t>
      </w:r>
      <w:r w:rsidR="00FF2EC1" w:rsidRPr="00A708E2">
        <w:rPr>
          <w:rFonts w:ascii="Arial" w:hAnsi="Arial" w:cs="Arial"/>
          <w:color w:val="000000"/>
          <w:sz w:val="20"/>
          <w:szCs w:val="20"/>
        </w:rPr>
        <w:t xml:space="preserve">porušení </w:t>
      </w:r>
      <w:r w:rsidR="000B730E" w:rsidRPr="00A708E2">
        <w:rPr>
          <w:rFonts w:ascii="Arial" w:hAnsi="Arial" w:cs="Arial"/>
          <w:color w:val="000000"/>
          <w:sz w:val="20"/>
          <w:szCs w:val="20"/>
        </w:rPr>
        <w:t>povinností zhotovitele</w:t>
      </w:r>
      <w:r w:rsidR="00CC6FA9" w:rsidRPr="00A708E2">
        <w:rPr>
          <w:rFonts w:ascii="Arial" w:hAnsi="Arial" w:cs="Arial"/>
          <w:color w:val="000000"/>
          <w:sz w:val="20"/>
          <w:szCs w:val="20"/>
        </w:rPr>
        <w:t xml:space="preserve"> dle </w:t>
      </w:r>
      <w:r w:rsidR="00C8002E" w:rsidRPr="00A708E2">
        <w:rPr>
          <w:rFonts w:ascii="Arial" w:hAnsi="Arial" w:cs="Arial"/>
          <w:color w:val="000000"/>
          <w:sz w:val="20"/>
          <w:szCs w:val="20"/>
        </w:rPr>
        <w:t xml:space="preserve">čl. </w:t>
      </w:r>
      <w:r w:rsidR="00CC6FA9" w:rsidRPr="00A708E2">
        <w:rPr>
          <w:rFonts w:ascii="Arial" w:hAnsi="Arial" w:cs="Arial"/>
          <w:color w:val="000000"/>
          <w:sz w:val="20"/>
          <w:szCs w:val="20"/>
        </w:rPr>
        <w:fldChar w:fldCharType="begin"/>
      </w:r>
      <w:r w:rsidR="00CC6FA9" w:rsidRPr="00A708E2">
        <w:rPr>
          <w:rFonts w:ascii="Arial" w:hAnsi="Arial" w:cs="Arial"/>
          <w:color w:val="000000"/>
          <w:sz w:val="20"/>
          <w:szCs w:val="20"/>
        </w:rPr>
        <w:instrText xml:space="preserve"> REF _Ref177668188 \r \h </w:instrText>
      </w:r>
      <w:r w:rsidR="00566820" w:rsidRPr="00A708E2">
        <w:rPr>
          <w:rFonts w:ascii="Arial" w:hAnsi="Arial" w:cs="Arial"/>
          <w:color w:val="000000"/>
          <w:sz w:val="20"/>
          <w:szCs w:val="20"/>
        </w:rPr>
        <w:instrText xml:space="preserve"> \* MERGEFORMAT </w:instrText>
      </w:r>
      <w:r w:rsidR="00CC6FA9" w:rsidRPr="00A708E2">
        <w:rPr>
          <w:rFonts w:ascii="Arial" w:hAnsi="Arial" w:cs="Arial"/>
          <w:color w:val="000000"/>
          <w:sz w:val="20"/>
          <w:szCs w:val="20"/>
        </w:rPr>
      </w:r>
      <w:r w:rsidR="00CC6FA9" w:rsidRPr="00A708E2">
        <w:rPr>
          <w:rFonts w:ascii="Arial" w:hAnsi="Arial" w:cs="Arial"/>
          <w:color w:val="000000"/>
          <w:sz w:val="20"/>
          <w:szCs w:val="20"/>
        </w:rPr>
        <w:fldChar w:fldCharType="separate"/>
      </w:r>
      <w:r w:rsidR="00BF32D8" w:rsidRPr="00A708E2">
        <w:rPr>
          <w:rFonts w:ascii="Arial" w:hAnsi="Arial" w:cs="Arial"/>
          <w:color w:val="000000"/>
          <w:sz w:val="20"/>
          <w:szCs w:val="20"/>
        </w:rPr>
        <w:t>10.7</w:t>
      </w:r>
      <w:r w:rsidR="00CC6FA9" w:rsidRPr="00A708E2">
        <w:rPr>
          <w:rFonts w:ascii="Arial" w:hAnsi="Arial" w:cs="Arial"/>
          <w:color w:val="000000"/>
          <w:sz w:val="20"/>
          <w:szCs w:val="20"/>
        </w:rPr>
        <w:fldChar w:fldCharType="end"/>
      </w:r>
      <w:r w:rsidR="00CC6FA9" w:rsidRPr="00A708E2">
        <w:rPr>
          <w:rFonts w:ascii="Arial" w:hAnsi="Arial" w:cs="Arial"/>
          <w:color w:val="000000"/>
          <w:sz w:val="20"/>
          <w:szCs w:val="20"/>
        </w:rPr>
        <w:t xml:space="preserve"> této smlouvy</w:t>
      </w:r>
      <w:r w:rsidRPr="00A708E2">
        <w:rPr>
          <w:rFonts w:ascii="Arial" w:hAnsi="Arial" w:cs="Arial"/>
          <w:color w:val="000000"/>
          <w:sz w:val="20"/>
          <w:szCs w:val="20"/>
        </w:rPr>
        <w:t>.</w:t>
      </w:r>
    </w:p>
    <w:p w14:paraId="0F519463" w14:textId="16E6F1F2"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231C87" w:rsidRPr="00A708E2">
        <w:rPr>
          <w:rFonts w:ascii="Arial" w:hAnsi="Arial" w:cs="Arial"/>
          <w:color w:val="000000"/>
          <w:sz w:val="20"/>
          <w:szCs w:val="20"/>
        </w:rPr>
        <w:t xml:space="preserve">každý jednotlivý případ </w:t>
      </w:r>
      <w:r w:rsidRPr="00A708E2">
        <w:rPr>
          <w:rFonts w:ascii="Arial" w:hAnsi="Arial" w:cs="Arial"/>
          <w:color w:val="000000"/>
          <w:sz w:val="20"/>
          <w:szCs w:val="20"/>
        </w:rPr>
        <w:t xml:space="preserve">porušení povinnosti </w:t>
      </w:r>
      <w:r w:rsidR="00C52845" w:rsidRPr="00A708E2">
        <w:rPr>
          <w:rFonts w:ascii="Arial" w:hAnsi="Arial" w:cs="Arial"/>
          <w:color w:val="000000"/>
          <w:sz w:val="20"/>
          <w:szCs w:val="20"/>
        </w:rPr>
        <w:t xml:space="preserve">zhotovitele </w:t>
      </w:r>
      <w:r w:rsidRPr="00A708E2">
        <w:rPr>
          <w:rFonts w:ascii="Arial" w:hAnsi="Arial" w:cs="Arial"/>
          <w:color w:val="000000"/>
          <w:sz w:val="20"/>
          <w:szCs w:val="20"/>
        </w:rPr>
        <w:t>seznámit zaměstnance s ustanovením</w:t>
      </w:r>
      <w:r w:rsidR="00C8002E" w:rsidRPr="00A708E2">
        <w:rPr>
          <w:rFonts w:ascii="Arial" w:hAnsi="Arial" w:cs="Arial"/>
          <w:color w:val="000000"/>
          <w:sz w:val="20"/>
          <w:szCs w:val="20"/>
        </w:rPr>
        <w:t xml:space="preserve"> čl. </w:t>
      </w:r>
      <w:r w:rsidR="00231C87" w:rsidRPr="00A708E2">
        <w:rPr>
          <w:rFonts w:ascii="Arial" w:hAnsi="Arial" w:cs="Arial"/>
          <w:color w:val="000000"/>
          <w:sz w:val="20"/>
          <w:szCs w:val="20"/>
        </w:rPr>
        <w:fldChar w:fldCharType="begin"/>
      </w:r>
      <w:r w:rsidR="00231C87" w:rsidRPr="00A708E2">
        <w:rPr>
          <w:rFonts w:ascii="Arial" w:hAnsi="Arial" w:cs="Arial"/>
          <w:color w:val="000000"/>
          <w:sz w:val="20"/>
          <w:szCs w:val="20"/>
        </w:rPr>
        <w:instrText xml:space="preserve"> REF _Ref177656977 \r \h </w:instrText>
      </w:r>
      <w:r w:rsidR="00566820" w:rsidRPr="00A708E2">
        <w:rPr>
          <w:rFonts w:ascii="Arial" w:hAnsi="Arial" w:cs="Arial"/>
          <w:color w:val="000000"/>
          <w:sz w:val="20"/>
          <w:szCs w:val="20"/>
        </w:rPr>
        <w:instrText xml:space="preserve"> \* MERGEFORMAT </w:instrText>
      </w:r>
      <w:r w:rsidR="00231C87" w:rsidRPr="00A708E2">
        <w:rPr>
          <w:rFonts w:ascii="Arial" w:hAnsi="Arial" w:cs="Arial"/>
          <w:color w:val="000000"/>
          <w:sz w:val="20"/>
          <w:szCs w:val="20"/>
        </w:rPr>
      </w:r>
      <w:r w:rsidR="00231C87" w:rsidRPr="00A708E2">
        <w:rPr>
          <w:rFonts w:ascii="Arial" w:hAnsi="Arial" w:cs="Arial"/>
          <w:color w:val="000000"/>
          <w:sz w:val="20"/>
          <w:szCs w:val="20"/>
        </w:rPr>
        <w:fldChar w:fldCharType="separate"/>
      </w:r>
      <w:r w:rsidR="00BF32D8" w:rsidRPr="00A708E2">
        <w:rPr>
          <w:rFonts w:ascii="Arial" w:hAnsi="Arial" w:cs="Arial"/>
          <w:color w:val="000000"/>
          <w:sz w:val="20"/>
          <w:szCs w:val="20"/>
        </w:rPr>
        <w:t>8.10</w:t>
      </w:r>
      <w:r w:rsidR="00231C87" w:rsidRPr="00A708E2">
        <w:rPr>
          <w:rFonts w:ascii="Arial" w:hAnsi="Arial" w:cs="Arial"/>
          <w:color w:val="000000"/>
          <w:sz w:val="20"/>
          <w:szCs w:val="20"/>
        </w:rPr>
        <w:fldChar w:fldCharType="end"/>
      </w:r>
      <w:r w:rsidRPr="00A708E2">
        <w:rPr>
          <w:rFonts w:ascii="Arial" w:hAnsi="Arial" w:cs="Arial"/>
          <w:color w:val="000000"/>
          <w:sz w:val="20"/>
          <w:szCs w:val="20"/>
        </w:rPr>
        <w:t xml:space="preserve"> této smlouvy činí </w:t>
      </w:r>
      <w:r w:rsidRPr="00A4317A">
        <w:rPr>
          <w:rFonts w:ascii="Arial" w:hAnsi="Arial" w:cs="Arial"/>
          <w:color w:val="000000"/>
          <w:sz w:val="20"/>
          <w:szCs w:val="20"/>
        </w:rPr>
        <w:t>10.000</w:t>
      </w:r>
      <w:r w:rsidRPr="00A708E2">
        <w:rPr>
          <w:rFonts w:ascii="Arial" w:hAnsi="Arial" w:cs="Arial"/>
          <w:color w:val="000000"/>
          <w:sz w:val="20"/>
          <w:szCs w:val="20"/>
        </w:rPr>
        <w:t xml:space="preserve"> Kč. </w:t>
      </w:r>
    </w:p>
    <w:p w14:paraId="3F420B21" w14:textId="2B9BD46E"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v případě neúčasti zástupce zhotovitele na kontrolních dnech podle bodů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_Ref177668407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8.2.1</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nebo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_Ref177633694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8.2.2</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w:t>
      </w:r>
      <w:r w:rsidRPr="00A708E2">
        <w:rPr>
          <w:rFonts w:ascii="Arial" w:hAnsi="Arial" w:cs="Arial"/>
          <w:color w:val="000000"/>
          <w:sz w:val="20"/>
          <w:szCs w:val="20"/>
        </w:rPr>
        <w:t xml:space="preserve">smlouvy se sjednává ve výši </w:t>
      </w:r>
      <w:r w:rsidRPr="00A4317A">
        <w:rPr>
          <w:rFonts w:ascii="Arial" w:hAnsi="Arial" w:cs="Arial"/>
          <w:color w:val="000000"/>
          <w:sz w:val="20"/>
          <w:szCs w:val="20"/>
        </w:rPr>
        <w:t>10</w:t>
      </w:r>
      <w:r w:rsidR="00824C6B" w:rsidRPr="00A4317A">
        <w:rPr>
          <w:rFonts w:ascii="Arial" w:hAnsi="Arial" w:cs="Arial"/>
          <w:color w:val="000000"/>
          <w:sz w:val="20"/>
          <w:szCs w:val="20"/>
        </w:rPr>
        <w:t>.</w:t>
      </w:r>
      <w:r w:rsidRPr="00A4317A">
        <w:rPr>
          <w:rFonts w:ascii="Arial" w:hAnsi="Arial" w:cs="Arial"/>
          <w:color w:val="000000"/>
          <w:sz w:val="20"/>
          <w:szCs w:val="20"/>
        </w:rPr>
        <w:t>000</w:t>
      </w:r>
      <w:r w:rsidRPr="00A708E2">
        <w:rPr>
          <w:rFonts w:ascii="Arial" w:hAnsi="Arial" w:cs="Arial"/>
          <w:color w:val="000000"/>
          <w:sz w:val="20"/>
          <w:szCs w:val="20"/>
        </w:rPr>
        <w:t xml:space="preserve"> Kč za každý případ neúčasti</w:t>
      </w:r>
      <w:r w:rsidR="0008751C" w:rsidRPr="00A708E2">
        <w:rPr>
          <w:rFonts w:ascii="Arial" w:hAnsi="Arial" w:cs="Arial"/>
          <w:color w:val="000000"/>
          <w:sz w:val="20"/>
          <w:szCs w:val="20"/>
        </w:rPr>
        <w:t xml:space="preserve"> a každou povinnou a nepřítomnou osobu</w:t>
      </w:r>
      <w:r w:rsidRPr="00A708E2">
        <w:rPr>
          <w:rFonts w:ascii="Arial" w:hAnsi="Arial" w:cs="Arial"/>
          <w:color w:val="000000"/>
          <w:sz w:val="20"/>
          <w:szCs w:val="20"/>
        </w:rPr>
        <w:t>.</w:t>
      </w:r>
    </w:p>
    <w:p w14:paraId="2A8FB406" w14:textId="1582AB1A" w:rsidR="00CE6EB1" w:rsidRPr="00A708E2"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ve výši </w:t>
      </w:r>
      <w:r w:rsidRPr="00A4317A">
        <w:rPr>
          <w:rFonts w:ascii="Arial" w:hAnsi="Arial" w:cs="Arial"/>
          <w:color w:val="000000"/>
          <w:sz w:val="20"/>
          <w:szCs w:val="20"/>
        </w:rPr>
        <w:t>5.000</w:t>
      </w:r>
      <w:r w:rsidRPr="00A708E2">
        <w:rPr>
          <w:rFonts w:ascii="Arial" w:hAnsi="Arial" w:cs="Arial"/>
          <w:color w:val="000000"/>
          <w:sz w:val="20"/>
          <w:szCs w:val="20"/>
        </w:rPr>
        <w:t> Kč se sjednává za každé jednotlivé</w:t>
      </w:r>
      <w:r w:rsidR="003017EC" w:rsidRPr="00A708E2">
        <w:rPr>
          <w:rFonts w:ascii="Arial" w:hAnsi="Arial" w:cs="Arial"/>
          <w:color w:val="000000"/>
          <w:sz w:val="20"/>
          <w:szCs w:val="20"/>
        </w:rPr>
        <w:t xml:space="preserve"> por</w:t>
      </w:r>
      <w:r w:rsidR="004E53A6" w:rsidRPr="00A708E2">
        <w:rPr>
          <w:rFonts w:ascii="Arial" w:hAnsi="Arial" w:cs="Arial"/>
          <w:color w:val="000000"/>
          <w:sz w:val="20"/>
          <w:szCs w:val="20"/>
        </w:rPr>
        <w:t>ušení nebo nesplnění stanovené nebo</w:t>
      </w:r>
      <w:r w:rsidRPr="00A708E2">
        <w:rPr>
          <w:rFonts w:ascii="Arial" w:hAnsi="Arial" w:cs="Arial"/>
          <w:color w:val="000000"/>
          <w:sz w:val="20"/>
          <w:szCs w:val="20"/>
        </w:rPr>
        <w:t xml:space="preserve"> dohodnuté povinnosti zhotovitele</w:t>
      </w:r>
      <w:r w:rsidR="004E53A6" w:rsidRPr="00A708E2">
        <w:rPr>
          <w:rFonts w:ascii="Arial" w:hAnsi="Arial" w:cs="Arial"/>
          <w:color w:val="000000"/>
          <w:sz w:val="20"/>
          <w:szCs w:val="20"/>
        </w:rPr>
        <w:t xml:space="preserve"> na</w:t>
      </w:r>
      <w:r w:rsidRPr="00A708E2">
        <w:rPr>
          <w:rFonts w:ascii="Arial" w:hAnsi="Arial" w:cs="Arial"/>
          <w:color w:val="000000"/>
          <w:sz w:val="20"/>
          <w:szCs w:val="20"/>
        </w:rPr>
        <w:t xml:space="preserve"> kontrolní</w:t>
      </w:r>
      <w:r w:rsidR="004E53A6" w:rsidRPr="00A708E2">
        <w:rPr>
          <w:rFonts w:ascii="Arial" w:hAnsi="Arial" w:cs="Arial"/>
          <w:color w:val="000000"/>
          <w:sz w:val="20"/>
          <w:szCs w:val="20"/>
        </w:rPr>
        <w:t>m</w:t>
      </w:r>
      <w:r w:rsidRPr="00A708E2">
        <w:rPr>
          <w:rFonts w:ascii="Arial" w:hAnsi="Arial" w:cs="Arial"/>
          <w:color w:val="000000"/>
          <w:sz w:val="20"/>
          <w:szCs w:val="20"/>
        </w:rPr>
        <w:t xml:space="preserve"> dn</w:t>
      </w:r>
      <w:r w:rsidR="003B012A" w:rsidRPr="00A708E2">
        <w:rPr>
          <w:rFonts w:ascii="Arial" w:hAnsi="Arial" w:cs="Arial"/>
          <w:color w:val="000000"/>
          <w:sz w:val="20"/>
          <w:szCs w:val="20"/>
        </w:rPr>
        <w:t>i</w:t>
      </w:r>
      <w:r w:rsidRPr="00A708E2">
        <w:rPr>
          <w:rFonts w:ascii="Arial" w:hAnsi="Arial" w:cs="Arial"/>
          <w:color w:val="000000"/>
          <w:sz w:val="20"/>
          <w:szCs w:val="20"/>
        </w:rPr>
        <w:t>, kter</w:t>
      </w:r>
      <w:r w:rsidR="003B012A" w:rsidRPr="00A708E2">
        <w:rPr>
          <w:rFonts w:ascii="Arial" w:hAnsi="Arial" w:cs="Arial"/>
          <w:color w:val="000000"/>
          <w:sz w:val="20"/>
          <w:szCs w:val="20"/>
        </w:rPr>
        <w:t>á</w:t>
      </w:r>
      <w:r w:rsidRPr="00A708E2">
        <w:rPr>
          <w:rFonts w:ascii="Arial" w:hAnsi="Arial" w:cs="Arial"/>
          <w:color w:val="000000"/>
          <w:sz w:val="20"/>
          <w:szCs w:val="20"/>
        </w:rPr>
        <w:t xml:space="preserve"> bud</w:t>
      </w:r>
      <w:r w:rsidR="003B012A" w:rsidRPr="00A708E2">
        <w:rPr>
          <w:rFonts w:ascii="Arial" w:hAnsi="Arial" w:cs="Arial"/>
          <w:color w:val="000000"/>
          <w:sz w:val="20"/>
          <w:szCs w:val="20"/>
        </w:rPr>
        <w:t>e</w:t>
      </w:r>
      <w:r w:rsidRPr="00A708E2">
        <w:rPr>
          <w:rFonts w:ascii="Arial" w:hAnsi="Arial" w:cs="Arial"/>
          <w:color w:val="000000"/>
          <w:sz w:val="20"/>
          <w:szCs w:val="20"/>
        </w:rPr>
        <w:t xml:space="preserve"> </w:t>
      </w:r>
      <w:r w:rsidR="003B012A" w:rsidRPr="00A708E2">
        <w:rPr>
          <w:rFonts w:ascii="Arial" w:hAnsi="Arial" w:cs="Arial"/>
          <w:color w:val="000000"/>
          <w:sz w:val="20"/>
          <w:szCs w:val="20"/>
        </w:rPr>
        <w:t>uvedena</w:t>
      </w:r>
      <w:r w:rsidRPr="00A708E2">
        <w:rPr>
          <w:rFonts w:ascii="Arial" w:hAnsi="Arial" w:cs="Arial"/>
          <w:color w:val="000000"/>
          <w:sz w:val="20"/>
          <w:szCs w:val="20"/>
        </w:rPr>
        <w:t xml:space="preserve"> v zápise z kontrolního dne</w:t>
      </w:r>
      <w:r w:rsidRPr="00A708E2">
        <w:rPr>
          <w:rFonts w:ascii="Arial" w:hAnsi="Arial" w:cs="Arial"/>
          <w:sz w:val="20"/>
          <w:szCs w:val="20"/>
        </w:rPr>
        <w:t>.</w:t>
      </w:r>
    </w:p>
    <w:p w14:paraId="41978FE3" w14:textId="4368E97E" w:rsidR="003F20D8" w:rsidRPr="00A708E2"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í pokut</w:t>
      </w:r>
      <w:r w:rsidR="0083321A" w:rsidRPr="00A708E2">
        <w:rPr>
          <w:rFonts w:ascii="Arial" w:hAnsi="Arial" w:cs="Arial"/>
          <w:color w:val="000000"/>
          <w:sz w:val="20"/>
          <w:szCs w:val="20"/>
        </w:rPr>
        <w:t>a za prodlení zhotovitele s</w:t>
      </w:r>
      <w:r w:rsidR="00034C59" w:rsidRPr="00A708E2">
        <w:rPr>
          <w:rFonts w:ascii="Arial" w:hAnsi="Arial" w:cs="Arial"/>
          <w:color w:val="000000"/>
          <w:sz w:val="20"/>
          <w:szCs w:val="20"/>
        </w:rPr>
        <w:t xml:space="preserve"> úhradou částky </w:t>
      </w:r>
      <w:r w:rsidR="00533BBD" w:rsidRPr="00A708E2">
        <w:rPr>
          <w:rFonts w:ascii="Arial" w:hAnsi="Arial" w:cs="Arial"/>
          <w:color w:val="000000"/>
          <w:sz w:val="20"/>
          <w:szCs w:val="20"/>
        </w:rPr>
        <w:t>zaplacen</w:t>
      </w:r>
      <w:r w:rsidR="00034C59" w:rsidRPr="00A708E2">
        <w:rPr>
          <w:rFonts w:ascii="Arial" w:hAnsi="Arial" w:cs="Arial"/>
          <w:color w:val="000000"/>
          <w:sz w:val="20"/>
          <w:szCs w:val="20"/>
        </w:rPr>
        <w:t>é</w:t>
      </w:r>
      <w:r w:rsidR="00533BBD" w:rsidRPr="00A708E2">
        <w:rPr>
          <w:rFonts w:ascii="Arial" w:hAnsi="Arial" w:cs="Arial"/>
          <w:color w:val="000000"/>
          <w:sz w:val="20"/>
          <w:szCs w:val="20"/>
        </w:rPr>
        <w:t xml:space="preserve"> poddodavateli přímo objednatelem</w:t>
      </w:r>
      <w:r w:rsidR="00533BBD" w:rsidRPr="00A708E2" w:rsidDel="0083321A">
        <w:rPr>
          <w:rFonts w:ascii="Arial" w:hAnsi="Arial" w:cs="Arial"/>
          <w:color w:val="000000"/>
          <w:sz w:val="20"/>
          <w:szCs w:val="20"/>
        </w:rPr>
        <w:t xml:space="preserve"> </w:t>
      </w:r>
      <w:r w:rsidR="00034C59" w:rsidRPr="00A708E2">
        <w:rPr>
          <w:rFonts w:ascii="Arial" w:hAnsi="Arial" w:cs="Arial"/>
          <w:color w:val="000000"/>
          <w:sz w:val="20"/>
          <w:szCs w:val="20"/>
        </w:rPr>
        <w:t>ve lhůtě</w:t>
      </w:r>
      <w:r w:rsidRPr="00A708E2">
        <w:rPr>
          <w:rFonts w:ascii="Arial" w:hAnsi="Arial" w:cs="Arial"/>
          <w:color w:val="000000"/>
          <w:sz w:val="20"/>
          <w:szCs w:val="20"/>
        </w:rPr>
        <w:t xml:space="preserve"> dle čl. </w:t>
      </w:r>
      <w:r w:rsidR="00C42491" w:rsidRPr="00A708E2">
        <w:rPr>
          <w:rFonts w:ascii="Arial" w:hAnsi="Arial" w:cs="Arial"/>
          <w:color w:val="000000"/>
          <w:sz w:val="20"/>
          <w:szCs w:val="20"/>
        </w:rPr>
        <w:fldChar w:fldCharType="begin"/>
      </w:r>
      <w:r w:rsidR="00C42491" w:rsidRPr="00A708E2">
        <w:rPr>
          <w:rFonts w:ascii="Arial" w:hAnsi="Arial" w:cs="Arial"/>
          <w:color w:val="000000"/>
          <w:sz w:val="20"/>
          <w:szCs w:val="20"/>
        </w:rPr>
        <w:instrText xml:space="preserve"> REF _Ref177668941 \r \h </w:instrText>
      </w:r>
      <w:r w:rsidR="00566820" w:rsidRPr="00A708E2">
        <w:rPr>
          <w:rFonts w:ascii="Arial" w:hAnsi="Arial" w:cs="Arial"/>
          <w:color w:val="000000"/>
          <w:sz w:val="20"/>
          <w:szCs w:val="20"/>
        </w:rPr>
        <w:instrText xml:space="preserve"> \* MERGEFORMAT </w:instrText>
      </w:r>
      <w:r w:rsidR="00C42491" w:rsidRPr="00A708E2">
        <w:rPr>
          <w:rFonts w:ascii="Arial" w:hAnsi="Arial" w:cs="Arial"/>
          <w:color w:val="000000"/>
          <w:sz w:val="20"/>
          <w:szCs w:val="20"/>
        </w:rPr>
      </w:r>
      <w:r w:rsidR="00C42491" w:rsidRPr="00A708E2">
        <w:rPr>
          <w:rFonts w:ascii="Arial" w:hAnsi="Arial" w:cs="Arial"/>
          <w:color w:val="000000"/>
          <w:sz w:val="20"/>
          <w:szCs w:val="20"/>
        </w:rPr>
        <w:fldChar w:fldCharType="separate"/>
      </w:r>
      <w:r w:rsidR="00BF32D8" w:rsidRPr="00A708E2">
        <w:rPr>
          <w:rFonts w:ascii="Arial" w:hAnsi="Arial" w:cs="Arial"/>
          <w:color w:val="000000"/>
          <w:sz w:val="20"/>
          <w:szCs w:val="20"/>
        </w:rPr>
        <w:t>7.8</w:t>
      </w:r>
      <w:r w:rsidR="00C42491"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w:t>
      </w:r>
      <w:r w:rsidR="00034C59" w:rsidRPr="00A708E2">
        <w:rPr>
          <w:rFonts w:ascii="Arial" w:hAnsi="Arial" w:cs="Arial"/>
          <w:color w:val="000000"/>
          <w:sz w:val="20"/>
          <w:szCs w:val="20"/>
        </w:rPr>
        <w:t xml:space="preserve">činí </w:t>
      </w:r>
      <w:r w:rsidR="00034C59" w:rsidRPr="00A4317A">
        <w:rPr>
          <w:rFonts w:ascii="Arial" w:hAnsi="Arial" w:cs="Arial"/>
          <w:color w:val="000000"/>
          <w:sz w:val="20"/>
          <w:szCs w:val="20"/>
        </w:rPr>
        <w:t>0,15 %</w:t>
      </w:r>
      <w:r w:rsidR="00034C59" w:rsidRPr="00A708E2">
        <w:rPr>
          <w:rFonts w:ascii="Arial" w:hAnsi="Arial" w:cs="Arial"/>
          <w:color w:val="000000"/>
          <w:sz w:val="20"/>
          <w:szCs w:val="20"/>
        </w:rPr>
        <w:t xml:space="preserve"> z objednatelem zaplacené částky</w:t>
      </w:r>
      <w:r w:rsidR="00E53BC1" w:rsidRPr="00A708E2">
        <w:rPr>
          <w:rFonts w:ascii="Arial" w:hAnsi="Arial" w:cs="Arial"/>
          <w:color w:val="000000"/>
          <w:sz w:val="20"/>
          <w:szCs w:val="20"/>
        </w:rPr>
        <w:t>, a to za každý i započatý den prodlení</w:t>
      </w:r>
      <w:r w:rsidRPr="00A708E2">
        <w:rPr>
          <w:rFonts w:ascii="Arial" w:hAnsi="Arial" w:cs="Arial"/>
          <w:color w:val="000000"/>
          <w:sz w:val="20"/>
          <w:szCs w:val="20"/>
        </w:rPr>
        <w:t>.</w:t>
      </w:r>
    </w:p>
    <w:p w14:paraId="11FBABC4" w14:textId="034CC461" w:rsidR="00B51D68" w:rsidRPr="00A708E2" w:rsidRDefault="00305B3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w:t>
      </w:r>
      <w:r w:rsidR="00F7246D" w:rsidRPr="00A4317A">
        <w:rPr>
          <w:rFonts w:ascii="Arial" w:hAnsi="Arial" w:cs="Arial"/>
          <w:sz w:val="20"/>
          <w:szCs w:val="20"/>
        </w:rPr>
        <w:t>.</w:t>
      </w:r>
      <w:r w:rsidRPr="00A4317A">
        <w:rPr>
          <w:rFonts w:ascii="Arial" w:hAnsi="Arial" w:cs="Arial"/>
          <w:sz w:val="20"/>
          <w:szCs w:val="20"/>
        </w:rPr>
        <w:t>000</w:t>
      </w:r>
      <w:r w:rsidRPr="00A708E2">
        <w:rPr>
          <w:rFonts w:ascii="Arial" w:hAnsi="Arial" w:cs="Arial"/>
          <w:sz w:val="20"/>
          <w:szCs w:val="20"/>
        </w:rPr>
        <w:t xml:space="preserve"> Kč za každé jednotlivé porušení povinnosti zhotovitele stanovené v čl. </w:t>
      </w:r>
      <w:r w:rsidR="00F23AA9" w:rsidRPr="00A708E2">
        <w:rPr>
          <w:rFonts w:ascii="Arial" w:hAnsi="Arial" w:cs="Arial"/>
          <w:sz w:val="20"/>
          <w:szCs w:val="20"/>
        </w:rPr>
        <w:fldChar w:fldCharType="begin"/>
      </w:r>
      <w:r w:rsidR="00F23AA9" w:rsidRPr="00A708E2">
        <w:rPr>
          <w:rFonts w:ascii="Arial" w:hAnsi="Arial" w:cs="Arial"/>
          <w:sz w:val="20"/>
          <w:szCs w:val="20"/>
        </w:rPr>
        <w:instrText xml:space="preserve"> REF _Ref177670840 \r \h </w:instrText>
      </w:r>
      <w:r w:rsidR="00566820" w:rsidRPr="00A708E2">
        <w:rPr>
          <w:rFonts w:ascii="Arial" w:hAnsi="Arial" w:cs="Arial"/>
          <w:sz w:val="20"/>
          <w:szCs w:val="20"/>
        </w:rPr>
        <w:instrText xml:space="preserve"> \* MERGEFORMAT </w:instrText>
      </w:r>
      <w:r w:rsidR="00F23AA9" w:rsidRPr="00A708E2">
        <w:rPr>
          <w:rFonts w:ascii="Arial" w:hAnsi="Arial" w:cs="Arial"/>
          <w:sz w:val="20"/>
          <w:szCs w:val="20"/>
        </w:rPr>
      </w:r>
      <w:r w:rsidR="00F23AA9" w:rsidRPr="00A708E2">
        <w:rPr>
          <w:rFonts w:ascii="Arial" w:hAnsi="Arial" w:cs="Arial"/>
          <w:sz w:val="20"/>
          <w:szCs w:val="20"/>
        </w:rPr>
        <w:fldChar w:fldCharType="separate"/>
      </w:r>
      <w:r w:rsidR="00BF32D8" w:rsidRPr="00A708E2">
        <w:rPr>
          <w:rFonts w:ascii="Arial" w:hAnsi="Arial" w:cs="Arial"/>
          <w:sz w:val="20"/>
          <w:szCs w:val="20"/>
        </w:rPr>
        <w:t>8.8</w:t>
      </w:r>
      <w:r w:rsidR="00F23AA9" w:rsidRPr="00A708E2">
        <w:rPr>
          <w:rFonts w:ascii="Arial" w:hAnsi="Arial" w:cs="Arial"/>
          <w:sz w:val="20"/>
          <w:szCs w:val="20"/>
        </w:rPr>
        <w:fldChar w:fldCharType="end"/>
      </w:r>
      <w:r w:rsidR="00F23AA9" w:rsidRPr="00A708E2">
        <w:rPr>
          <w:rFonts w:ascii="Arial" w:hAnsi="Arial" w:cs="Arial"/>
          <w:sz w:val="20"/>
          <w:szCs w:val="20"/>
        </w:rPr>
        <w:t xml:space="preserve"> nebo </w:t>
      </w:r>
      <w:r w:rsidR="00F7246D" w:rsidRPr="00A708E2">
        <w:rPr>
          <w:rFonts w:ascii="Arial" w:hAnsi="Arial" w:cs="Arial"/>
          <w:sz w:val="20"/>
          <w:szCs w:val="20"/>
        </w:rPr>
        <w:fldChar w:fldCharType="begin"/>
      </w:r>
      <w:r w:rsidR="00F7246D" w:rsidRPr="00A708E2">
        <w:rPr>
          <w:rFonts w:ascii="Arial" w:hAnsi="Arial" w:cs="Arial"/>
          <w:sz w:val="20"/>
          <w:szCs w:val="20"/>
        </w:rPr>
        <w:instrText xml:space="preserve"> REF _Ref177670560 \r \h </w:instrText>
      </w:r>
      <w:r w:rsidR="00566820" w:rsidRPr="00A708E2">
        <w:rPr>
          <w:rFonts w:ascii="Arial" w:hAnsi="Arial" w:cs="Arial"/>
          <w:sz w:val="20"/>
          <w:szCs w:val="20"/>
        </w:rPr>
        <w:instrText xml:space="preserve"> \* MERGEFORMAT </w:instrText>
      </w:r>
      <w:r w:rsidR="00F7246D" w:rsidRPr="00A708E2">
        <w:rPr>
          <w:rFonts w:ascii="Arial" w:hAnsi="Arial" w:cs="Arial"/>
          <w:sz w:val="20"/>
          <w:szCs w:val="20"/>
        </w:rPr>
      </w:r>
      <w:r w:rsidR="00F7246D" w:rsidRPr="00A708E2">
        <w:rPr>
          <w:rFonts w:ascii="Arial" w:hAnsi="Arial" w:cs="Arial"/>
          <w:sz w:val="20"/>
          <w:szCs w:val="20"/>
        </w:rPr>
        <w:fldChar w:fldCharType="separate"/>
      </w:r>
      <w:r w:rsidR="00BF32D8" w:rsidRPr="00A708E2">
        <w:rPr>
          <w:rFonts w:ascii="Arial" w:hAnsi="Arial" w:cs="Arial"/>
          <w:sz w:val="20"/>
          <w:szCs w:val="20"/>
        </w:rPr>
        <w:t>8.12</w:t>
      </w:r>
      <w:r w:rsidR="00F7246D" w:rsidRPr="00A708E2">
        <w:rPr>
          <w:rFonts w:ascii="Arial" w:hAnsi="Arial" w:cs="Arial"/>
          <w:sz w:val="20"/>
          <w:szCs w:val="20"/>
        </w:rPr>
        <w:fldChar w:fldCharType="end"/>
      </w:r>
      <w:r w:rsidRPr="00A708E2">
        <w:rPr>
          <w:rFonts w:ascii="Arial" w:hAnsi="Arial" w:cs="Arial"/>
          <w:sz w:val="20"/>
          <w:szCs w:val="20"/>
        </w:rPr>
        <w:t xml:space="preserve"> smlouvy. </w:t>
      </w:r>
    </w:p>
    <w:p w14:paraId="009B1B8B" w14:textId="7D67FFBD" w:rsidR="00B428CD" w:rsidRPr="00A708E2" w:rsidRDefault="00B428CD"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lastRenderedPageBreak/>
        <w:t xml:space="preserve">Zhotovitel je povinen zaplatit objednateli smluvní pokutu ve výši </w:t>
      </w:r>
      <w:r w:rsidRPr="00A4317A">
        <w:rPr>
          <w:rFonts w:ascii="Arial" w:hAnsi="Arial" w:cs="Arial"/>
          <w:sz w:val="20"/>
          <w:szCs w:val="20"/>
        </w:rPr>
        <w:t>10.000</w:t>
      </w:r>
      <w:r w:rsidRPr="00A708E2">
        <w:rPr>
          <w:rFonts w:ascii="Arial" w:hAnsi="Arial" w:cs="Arial"/>
          <w:sz w:val="20"/>
          <w:szCs w:val="20"/>
        </w:rPr>
        <w:t xml:space="preserve"> Kč za každé jednotlivé porušení povinnosti zhotovitele stanovené v čl. </w:t>
      </w:r>
      <w:r w:rsidRPr="00A708E2">
        <w:rPr>
          <w:rFonts w:ascii="Arial" w:hAnsi="Arial" w:cs="Arial"/>
          <w:sz w:val="20"/>
          <w:szCs w:val="20"/>
        </w:rPr>
        <w:fldChar w:fldCharType="begin"/>
      </w:r>
      <w:r w:rsidRPr="00A708E2">
        <w:rPr>
          <w:rFonts w:ascii="Arial" w:hAnsi="Arial" w:cs="Arial"/>
          <w:sz w:val="20"/>
          <w:szCs w:val="20"/>
        </w:rPr>
        <w:instrText xml:space="preserve"> REF _Ref177670618 \r \h </w:instrText>
      </w:r>
      <w:r w:rsidR="00566820" w:rsidRPr="00A708E2">
        <w:rPr>
          <w:rFonts w:ascii="Arial" w:hAnsi="Arial" w:cs="Arial"/>
          <w:sz w:val="20"/>
          <w:szCs w:val="20"/>
        </w:rPr>
        <w:instrText xml:space="preserve"> \* MERGEFORMAT </w:instrText>
      </w:r>
      <w:r w:rsidRPr="00A708E2">
        <w:rPr>
          <w:rFonts w:ascii="Arial" w:hAnsi="Arial" w:cs="Arial"/>
          <w:sz w:val="20"/>
          <w:szCs w:val="20"/>
        </w:rPr>
      </w:r>
      <w:r w:rsidRPr="00A708E2">
        <w:rPr>
          <w:rFonts w:ascii="Arial" w:hAnsi="Arial" w:cs="Arial"/>
          <w:sz w:val="20"/>
          <w:szCs w:val="20"/>
        </w:rPr>
        <w:fldChar w:fldCharType="separate"/>
      </w:r>
      <w:r w:rsidR="00BF32D8" w:rsidRPr="00A708E2">
        <w:rPr>
          <w:rFonts w:ascii="Arial" w:hAnsi="Arial" w:cs="Arial"/>
          <w:sz w:val="20"/>
          <w:szCs w:val="20"/>
        </w:rPr>
        <w:t>8.13</w:t>
      </w:r>
      <w:r w:rsidRPr="00A708E2">
        <w:rPr>
          <w:rFonts w:ascii="Arial" w:hAnsi="Arial" w:cs="Arial"/>
          <w:sz w:val="20"/>
          <w:szCs w:val="20"/>
        </w:rPr>
        <w:fldChar w:fldCharType="end"/>
      </w:r>
      <w:r w:rsidRPr="00A708E2">
        <w:rPr>
          <w:rFonts w:ascii="Arial" w:hAnsi="Arial" w:cs="Arial"/>
          <w:sz w:val="20"/>
          <w:szCs w:val="20"/>
        </w:rPr>
        <w:t xml:space="preserve"> smlouvy. </w:t>
      </w:r>
    </w:p>
    <w:p w14:paraId="1911F414" w14:textId="0A24C4C6" w:rsidR="00305B33" w:rsidRPr="00A708E2" w:rsidRDefault="003E3F1A" w:rsidP="00FE5866">
      <w:pPr>
        <w:pStyle w:val="Odstavecseseznamem"/>
        <w:numPr>
          <w:ilvl w:val="2"/>
          <w:numId w:val="20"/>
        </w:numPr>
        <w:spacing w:after="120" w:line="276" w:lineRule="auto"/>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50.000</w:t>
      </w:r>
      <w:r w:rsidRPr="00A708E2">
        <w:rPr>
          <w:rFonts w:ascii="Arial" w:hAnsi="Arial" w:cs="Arial"/>
          <w:sz w:val="20"/>
          <w:szCs w:val="20"/>
        </w:rPr>
        <w:t xml:space="preserve"> Kč za každé jednotlivé porušení povinnosti zhotovitele stanovené v čl. </w:t>
      </w:r>
      <w:r w:rsidR="00454E53" w:rsidRPr="00A708E2">
        <w:rPr>
          <w:rFonts w:ascii="Arial" w:hAnsi="Arial" w:cs="Arial"/>
          <w:sz w:val="20"/>
          <w:szCs w:val="20"/>
        </w:rPr>
        <w:fldChar w:fldCharType="begin"/>
      </w:r>
      <w:r w:rsidR="00454E53"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454E53" w:rsidRPr="00A708E2">
        <w:rPr>
          <w:rFonts w:ascii="Arial" w:hAnsi="Arial" w:cs="Arial"/>
          <w:sz w:val="20"/>
          <w:szCs w:val="20"/>
        </w:rPr>
      </w:r>
      <w:r w:rsidR="00454E53" w:rsidRPr="00A708E2">
        <w:rPr>
          <w:rFonts w:ascii="Arial" w:hAnsi="Arial" w:cs="Arial"/>
          <w:sz w:val="20"/>
          <w:szCs w:val="20"/>
        </w:rPr>
        <w:fldChar w:fldCharType="separate"/>
      </w:r>
      <w:r w:rsidR="00BF32D8" w:rsidRPr="00A708E2">
        <w:rPr>
          <w:rFonts w:ascii="Arial" w:hAnsi="Arial" w:cs="Arial"/>
          <w:sz w:val="20"/>
          <w:szCs w:val="20"/>
        </w:rPr>
        <w:t>14.9</w:t>
      </w:r>
      <w:r w:rsidR="00454E53" w:rsidRPr="00A708E2">
        <w:rPr>
          <w:rFonts w:ascii="Arial" w:hAnsi="Arial" w:cs="Arial"/>
          <w:sz w:val="20"/>
          <w:szCs w:val="20"/>
        </w:rPr>
        <w:fldChar w:fldCharType="end"/>
      </w:r>
      <w:r w:rsidR="00454E53" w:rsidRPr="00A708E2">
        <w:rPr>
          <w:rFonts w:ascii="Arial" w:hAnsi="Arial" w:cs="Arial"/>
          <w:sz w:val="20"/>
          <w:szCs w:val="20"/>
        </w:rPr>
        <w:t xml:space="preserve"> </w:t>
      </w:r>
      <w:r w:rsidR="002611BB" w:rsidRPr="00A708E2">
        <w:rPr>
          <w:rFonts w:ascii="Arial" w:hAnsi="Arial" w:cs="Arial"/>
          <w:sz w:val="20"/>
          <w:szCs w:val="20"/>
        </w:rPr>
        <w:t xml:space="preserve">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Pr="00A708E2">
        <w:rPr>
          <w:rFonts w:ascii="Arial" w:hAnsi="Arial" w:cs="Arial"/>
          <w:sz w:val="20"/>
          <w:szCs w:val="20"/>
        </w:rPr>
        <w:t xml:space="preserve">smlouvy. Zhotovitel </w:t>
      </w:r>
      <w:r w:rsidR="00305B33" w:rsidRPr="00A708E2">
        <w:rPr>
          <w:rFonts w:ascii="Arial" w:hAnsi="Arial" w:cs="Arial"/>
          <w:sz w:val="20"/>
          <w:szCs w:val="20"/>
        </w:rPr>
        <w:t xml:space="preserve">je povinen zaplatit Objednateli smluvní pokutu ve výši 5 000 Kč za každý započatý den prodlení s plněním jeho povinností podle čl.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14.9</w:t>
      </w:r>
      <w:r w:rsidR="002611BB" w:rsidRPr="00A708E2">
        <w:rPr>
          <w:rFonts w:ascii="Arial" w:hAnsi="Arial" w:cs="Arial"/>
          <w:sz w:val="20"/>
          <w:szCs w:val="20"/>
        </w:rPr>
        <w:fldChar w:fldCharType="end"/>
      </w:r>
      <w:r w:rsidR="002611BB" w:rsidRPr="00A708E2">
        <w:rPr>
          <w:rFonts w:ascii="Arial" w:hAnsi="Arial" w:cs="Arial"/>
          <w:sz w:val="20"/>
          <w:szCs w:val="20"/>
        </w:rPr>
        <w:t xml:space="preserve"> 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00305B33" w:rsidRPr="00A708E2">
        <w:rPr>
          <w:rFonts w:ascii="Arial" w:hAnsi="Arial" w:cs="Arial"/>
          <w:sz w:val="20"/>
          <w:szCs w:val="20"/>
        </w:rPr>
        <w:t>smlouvy</w:t>
      </w:r>
      <w:r w:rsidR="00B428CD" w:rsidRPr="00A708E2">
        <w:rPr>
          <w:rFonts w:ascii="Arial" w:hAnsi="Arial" w:cs="Arial"/>
          <w:sz w:val="20"/>
          <w:szCs w:val="20"/>
        </w:rPr>
        <w:t>.</w:t>
      </w:r>
    </w:p>
    <w:p w14:paraId="4C9C6312" w14:textId="10B5D2E9" w:rsidR="00C218E4" w:rsidRPr="00A708E2" w:rsidRDefault="00C218E4"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Zjistí-li objednatel porušení kterékoliv povinnosti vyplývající z</w:t>
      </w:r>
      <w:r w:rsidR="009200A6" w:rsidRPr="00A708E2">
        <w:rPr>
          <w:rFonts w:ascii="Arial" w:hAnsi="Arial" w:cs="Arial"/>
          <w:sz w:val="20"/>
          <w:szCs w:val="20"/>
        </w:rPr>
        <w:t xml:space="preserve"> Čestného </w:t>
      </w:r>
      <w:r w:rsidRPr="00A708E2">
        <w:rPr>
          <w:rFonts w:ascii="Arial" w:hAnsi="Arial" w:cs="Arial"/>
          <w:sz w:val="20"/>
          <w:szCs w:val="20"/>
        </w:rPr>
        <w:t xml:space="preserve">prohlášení </w:t>
      </w:r>
      <w:r w:rsidR="009200A6" w:rsidRPr="00A708E2">
        <w:rPr>
          <w:rFonts w:ascii="Arial" w:hAnsi="Arial" w:cs="Arial"/>
          <w:sz w:val="20"/>
          <w:szCs w:val="20"/>
        </w:rPr>
        <w:t>dle čl.</w:t>
      </w:r>
      <w:r w:rsidR="0090120A" w:rsidRPr="00A708E2">
        <w:rPr>
          <w:rFonts w:ascii="Arial" w:hAnsi="Arial" w:cs="Arial"/>
          <w:sz w:val="20"/>
          <w:szCs w:val="20"/>
        </w:rPr>
        <w:t xml:space="preserve"> 14.8. této</w:t>
      </w:r>
      <w:r w:rsidR="00903C1E" w:rsidRPr="00A708E2">
        <w:rPr>
          <w:rFonts w:ascii="Arial" w:hAnsi="Arial" w:cs="Arial"/>
          <w:sz w:val="20"/>
          <w:szCs w:val="20"/>
        </w:rPr>
        <w:t xml:space="preserve"> smlouvy</w:t>
      </w:r>
      <w:r w:rsidRPr="00A708E2">
        <w:rPr>
          <w:rFonts w:ascii="Arial" w:hAnsi="Arial" w:cs="Arial"/>
          <w:sz w:val="20"/>
          <w:szCs w:val="20"/>
        </w:rPr>
        <w:t xml:space="preserve">, je </w:t>
      </w:r>
      <w:r w:rsidR="0000735C" w:rsidRPr="00A708E2">
        <w:rPr>
          <w:rFonts w:ascii="Arial" w:hAnsi="Arial" w:cs="Arial"/>
          <w:sz w:val="20"/>
          <w:szCs w:val="20"/>
        </w:rPr>
        <w:t xml:space="preserve">zhotovitel </w:t>
      </w:r>
      <w:r w:rsidRPr="00A708E2">
        <w:rPr>
          <w:rFonts w:ascii="Arial" w:hAnsi="Arial" w:cs="Arial"/>
          <w:sz w:val="20"/>
          <w:szCs w:val="20"/>
        </w:rPr>
        <w:t>povinen uhradit</w:t>
      </w:r>
      <w:r w:rsidR="0000735C" w:rsidRPr="00A708E2">
        <w:rPr>
          <w:rFonts w:ascii="Arial" w:hAnsi="Arial" w:cs="Arial"/>
          <w:sz w:val="20"/>
          <w:szCs w:val="20"/>
        </w:rPr>
        <w:t xml:space="preserve"> mu</w:t>
      </w:r>
      <w:r w:rsidRPr="00A708E2">
        <w:rPr>
          <w:rFonts w:ascii="Arial" w:hAnsi="Arial" w:cs="Arial"/>
          <w:sz w:val="20"/>
          <w:szCs w:val="20"/>
        </w:rPr>
        <w:t xml:space="preserve"> smluvní pokutu ve výši </w:t>
      </w:r>
      <w:r w:rsidRPr="00A4317A">
        <w:rPr>
          <w:rFonts w:ascii="Arial" w:hAnsi="Arial" w:cs="Arial"/>
          <w:sz w:val="20"/>
          <w:szCs w:val="20"/>
        </w:rPr>
        <w:t>2.000</w:t>
      </w:r>
      <w:r w:rsidRPr="00A708E2">
        <w:rPr>
          <w:rFonts w:ascii="Arial" w:hAnsi="Arial" w:cs="Arial"/>
          <w:sz w:val="20"/>
          <w:szCs w:val="20"/>
        </w:rPr>
        <w:t xml:space="preserve"> Kč za každý zjištěný případ</w:t>
      </w:r>
      <w:r w:rsidR="0000735C" w:rsidRPr="00A708E2">
        <w:rPr>
          <w:rFonts w:ascii="Arial" w:hAnsi="Arial" w:cs="Arial"/>
          <w:sz w:val="20"/>
          <w:szCs w:val="20"/>
        </w:rPr>
        <w:t xml:space="preserve"> porušení povinnosti</w:t>
      </w:r>
      <w:r w:rsidRPr="00A708E2">
        <w:rPr>
          <w:rFonts w:ascii="Arial" w:hAnsi="Arial" w:cs="Arial"/>
          <w:sz w:val="20"/>
          <w:szCs w:val="20"/>
        </w:rPr>
        <w:t>.</w:t>
      </w:r>
    </w:p>
    <w:p w14:paraId="5565FC72" w14:textId="192D257A" w:rsidR="00B113CF" w:rsidRDefault="00766981"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Smluvní pokuta pro případ prodlení zhotovitele s</w:t>
      </w:r>
      <w:r w:rsidR="00206A8E" w:rsidRPr="00A708E2">
        <w:rPr>
          <w:rFonts w:ascii="Arial" w:hAnsi="Arial" w:cs="Arial"/>
          <w:sz w:val="20"/>
          <w:szCs w:val="20"/>
        </w:rPr>
        <w:t>e zpracováním</w:t>
      </w:r>
      <w:r w:rsidRPr="00A708E2">
        <w:rPr>
          <w:rFonts w:ascii="Arial" w:hAnsi="Arial" w:cs="Arial"/>
          <w:sz w:val="20"/>
          <w:szCs w:val="20"/>
        </w:rPr>
        <w:t xml:space="preserve"> </w:t>
      </w:r>
      <w:r w:rsidR="00206A8E" w:rsidRPr="00A708E2">
        <w:rPr>
          <w:rFonts w:ascii="Arial" w:hAnsi="Arial" w:cs="Arial"/>
          <w:sz w:val="20"/>
          <w:szCs w:val="20"/>
        </w:rPr>
        <w:t xml:space="preserve">hodnocení dopadů Změny díla ve lhůtě stanovené nebo dohodnuté dle </w:t>
      </w:r>
      <w:r w:rsidR="00A53BA6" w:rsidRPr="00A708E2">
        <w:rPr>
          <w:rFonts w:ascii="Arial" w:hAnsi="Arial" w:cs="Arial"/>
          <w:sz w:val="20"/>
          <w:szCs w:val="20"/>
        </w:rPr>
        <w:t xml:space="preserve">bodu </w:t>
      </w:r>
      <w:r w:rsidR="00A53BA6" w:rsidRPr="00A708E2">
        <w:rPr>
          <w:rFonts w:ascii="Arial" w:hAnsi="Arial" w:cs="Arial"/>
          <w:sz w:val="20"/>
          <w:szCs w:val="20"/>
        </w:rPr>
        <w:fldChar w:fldCharType="begin"/>
      </w:r>
      <w:r w:rsidR="00A53BA6" w:rsidRPr="00A708E2">
        <w:rPr>
          <w:rFonts w:ascii="Arial" w:hAnsi="Arial" w:cs="Arial"/>
          <w:sz w:val="20"/>
          <w:szCs w:val="20"/>
        </w:rPr>
        <w:instrText xml:space="preserve"> REF _Ref183113166 \r \h </w:instrText>
      </w:r>
      <w:r w:rsidR="005071C5" w:rsidRPr="00A708E2">
        <w:rPr>
          <w:rFonts w:ascii="Arial" w:hAnsi="Arial" w:cs="Arial"/>
          <w:sz w:val="20"/>
          <w:szCs w:val="20"/>
        </w:rPr>
        <w:instrText xml:space="preserve"> \* MERGEFORMAT </w:instrText>
      </w:r>
      <w:r w:rsidR="00A53BA6" w:rsidRPr="00A708E2">
        <w:rPr>
          <w:rFonts w:ascii="Arial" w:hAnsi="Arial" w:cs="Arial"/>
          <w:sz w:val="20"/>
          <w:szCs w:val="20"/>
        </w:rPr>
      </w:r>
      <w:r w:rsidR="00A53BA6" w:rsidRPr="00A708E2">
        <w:rPr>
          <w:rFonts w:ascii="Arial" w:hAnsi="Arial" w:cs="Arial"/>
          <w:sz w:val="20"/>
          <w:szCs w:val="20"/>
        </w:rPr>
        <w:fldChar w:fldCharType="separate"/>
      </w:r>
      <w:r w:rsidR="00BF32D8" w:rsidRPr="00A708E2">
        <w:rPr>
          <w:rFonts w:ascii="Arial" w:hAnsi="Arial" w:cs="Arial"/>
          <w:sz w:val="20"/>
          <w:szCs w:val="20"/>
        </w:rPr>
        <w:t>6.4.4.2</w:t>
      </w:r>
      <w:r w:rsidR="00A53BA6" w:rsidRPr="00A708E2">
        <w:rPr>
          <w:rFonts w:ascii="Arial" w:hAnsi="Arial" w:cs="Arial"/>
          <w:sz w:val="20"/>
          <w:szCs w:val="20"/>
        </w:rPr>
        <w:fldChar w:fldCharType="end"/>
      </w:r>
      <w:r w:rsidRPr="00A708E2">
        <w:rPr>
          <w:rFonts w:ascii="Arial" w:hAnsi="Arial" w:cs="Arial"/>
          <w:sz w:val="20"/>
          <w:szCs w:val="20"/>
        </w:rPr>
        <w:t xml:space="preserve"> této smlouvy se sjednává ve výši </w:t>
      </w:r>
      <w:r w:rsidR="00A53BA6" w:rsidRPr="00A4317A">
        <w:rPr>
          <w:rFonts w:ascii="Arial" w:hAnsi="Arial" w:cs="Arial"/>
          <w:sz w:val="20"/>
          <w:szCs w:val="20"/>
        </w:rPr>
        <w:t>2</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A53BA6" w:rsidRPr="00A708E2">
        <w:rPr>
          <w:rFonts w:ascii="Arial" w:hAnsi="Arial" w:cs="Arial"/>
          <w:sz w:val="20"/>
          <w:szCs w:val="20"/>
        </w:rPr>
        <w:t>.</w:t>
      </w:r>
      <w:r w:rsidRPr="00A708E2">
        <w:rPr>
          <w:rFonts w:ascii="Arial" w:hAnsi="Arial" w:cs="Arial"/>
          <w:sz w:val="20"/>
          <w:szCs w:val="20"/>
        </w:rPr>
        <w:t xml:space="preserve"> </w:t>
      </w:r>
    </w:p>
    <w:p w14:paraId="5B18ECBE" w14:textId="7CF1ED1D" w:rsidR="008708B9" w:rsidRPr="00545C30" w:rsidRDefault="008708B9" w:rsidP="00545C30">
      <w:pPr>
        <w:pStyle w:val="Odstavecseseznamem"/>
        <w:numPr>
          <w:ilvl w:val="2"/>
          <w:numId w:val="20"/>
        </w:numPr>
        <w:spacing w:after="120"/>
        <w:rPr>
          <w:rFonts w:ascii="Arial" w:hAnsi="Arial" w:cs="Arial"/>
          <w:sz w:val="20"/>
          <w:szCs w:val="20"/>
        </w:rPr>
      </w:pPr>
      <w:r w:rsidRPr="008708B9">
        <w:rPr>
          <w:rFonts w:ascii="Arial" w:hAnsi="Arial" w:cs="Arial"/>
          <w:sz w:val="20"/>
          <w:szCs w:val="20"/>
        </w:rPr>
        <w:t>Smluvní pokuta za nevybudování zázemí staveniště pro provoz objednatele, TDS a BOZP dle čl.  8.7.10 smlouvy činí 5.000 Kč za každý i jen započatý den prodlení.</w:t>
      </w:r>
    </w:p>
    <w:p w14:paraId="6D82F31C" w14:textId="091A0CEC" w:rsidR="004B3228" w:rsidRPr="00A708E2"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w:t>
      </w:r>
      <w:r w:rsidRPr="00A708E2">
        <w:rPr>
          <w:rFonts w:ascii="Arial" w:hAnsi="Arial" w:cs="Arial"/>
          <w:color w:val="000000"/>
          <w:sz w:val="20"/>
          <w:szCs w:val="20"/>
        </w:rPr>
        <w:t>včasném plnění díla zhotovitelem</w:t>
      </w:r>
      <w:r w:rsidR="004B3228" w:rsidRPr="00A708E2">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pokuty v souhrnu nepřesáhnou </w:t>
      </w:r>
      <w:r w:rsidRPr="00A4317A">
        <w:rPr>
          <w:rFonts w:ascii="Arial" w:hAnsi="Arial" w:cs="Arial"/>
          <w:color w:val="000000"/>
          <w:sz w:val="20"/>
          <w:szCs w:val="20"/>
        </w:rPr>
        <w:t>30 %</w:t>
      </w:r>
      <w:r w:rsidRPr="00A708E2">
        <w:rPr>
          <w:rFonts w:ascii="Arial" w:hAnsi="Arial" w:cs="Arial"/>
          <w:color w:val="000000"/>
          <w:sz w:val="20"/>
          <w:szCs w:val="20"/>
        </w:rPr>
        <w:t xml:space="preserve"> z </w:t>
      </w:r>
      <w:r w:rsidR="007735F2" w:rsidRPr="00A708E2">
        <w:rPr>
          <w:rFonts w:ascii="Arial" w:hAnsi="Arial" w:cs="Arial"/>
          <w:color w:val="000000"/>
          <w:sz w:val="20"/>
          <w:szCs w:val="20"/>
        </w:rPr>
        <w:t>C</w:t>
      </w:r>
      <w:r w:rsidRPr="00A708E2">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250CDABF"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t xml:space="preserve">Smluvní úrok z prodlení pro případ prodlení objednatele s úhradou oprávněných faktur o více než 30 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r w:rsidR="008708B9" w:rsidRPr="008708B9">
        <w:t xml:space="preserve"> </w:t>
      </w:r>
      <w:r w:rsidR="008708B9" w:rsidRPr="008708B9">
        <w:rPr>
          <w:rFonts w:ascii="Arial" w:hAnsi="Arial" w:cs="Arial"/>
          <w:color w:val="000000"/>
          <w:sz w:val="20"/>
          <w:szCs w:val="2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238FBEA9"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7A2F09">
        <w:rPr>
          <w:rFonts w:ascii="Arial" w:hAnsi="Arial" w:cs="Arial"/>
          <w:color w:val="000000"/>
          <w:sz w:val="20"/>
          <w:szCs w:val="20"/>
        </w:rPr>
        <w:t xml:space="preserve"> 8.2.4. </w:t>
      </w:r>
      <w:r w:rsidR="000C7530" w:rsidRPr="005071C5">
        <w:rPr>
          <w:rFonts w:ascii="Arial" w:hAnsi="Arial" w:cs="Arial"/>
          <w:color w:val="000000"/>
          <w:sz w:val="20"/>
          <w:szCs w:val="20"/>
        </w:rPr>
        <w:t>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26E6C74C" w14:textId="25733AAB" w:rsidR="007E7179" w:rsidRPr="0049455A" w:rsidRDefault="007E7179" w:rsidP="00FE5866">
      <w:pPr>
        <w:numPr>
          <w:ilvl w:val="0"/>
          <w:numId w:val="21"/>
        </w:numPr>
        <w:spacing w:after="120" w:line="276" w:lineRule="auto"/>
        <w:rPr>
          <w:rFonts w:ascii="Arial" w:hAnsi="Arial" w:cs="Arial"/>
          <w:color w:val="000000"/>
          <w:sz w:val="20"/>
          <w:szCs w:val="20"/>
        </w:rPr>
      </w:pPr>
      <w:r w:rsidRPr="0049455A">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9455A">
        <w:rPr>
          <w:rFonts w:ascii="Arial" w:hAnsi="Arial" w:cs="Arial"/>
          <w:color w:val="000000"/>
          <w:sz w:val="20"/>
          <w:szCs w:val="20"/>
        </w:rPr>
        <w:t>s</w:t>
      </w:r>
      <w:r w:rsidRPr="0049455A">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9455A">
        <w:rPr>
          <w:rFonts w:ascii="Arial" w:hAnsi="Arial" w:cs="Arial"/>
          <w:color w:val="000000"/>
          <w:sz w:val="20"/>
          <w:szCs w:val="20"/>
        </w:rPr>
        <w:t>s</w:t>
      </w:r>
      <w:r w:rsidRPr="0049455A">
        <w:rPr>
          <w:rFonts w:ascii="Arial" w:hAnsi="Arial" w:cs="Arial"/>
          <w:color w:val="000000"/>
          <w:sz w:val="20"/>
          <w:szCs w:val="20"/>
        </w:rPr>
        <w:t>tavby a/nebo díla;</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A708E2"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A708E2">
        <w:rPr>
          <w:rFonts w:ascii="Arial" w:hAnsi="Arial" w:cs="Arial"/>
          <w:color w:val="000000"/>
          <w:sz w:val="20"/>
          <w:szCs w:val="20"/>
        </w:rPr>
        <w:t xml:space="preserve">než </w:t>
      </w:r>
      <w:r w:rsidRPr="00A4317A">
        <w:rPr>
          <w:rFonts w:ascii="Arial" w:hAnsi="Arial" w:cs="Arial"/>
          <w:color w:val="000000"/>
          <w:sz w:val="20"/>
          <w:szCs w:val="20"/>
        </w:rPr>
        <w:t>třicet</w:t>
      </w:r>
      <w:r w:rsidR="0067485D" w:rsidRPr="00A4317A">
        <w:rPr>
          <w:rFonts w:ascii="Arial" w:hAnsi="Arial" w:cs="Arial"/>
          <w:color w:val="000000"/>
          <w:sz w:val="20"/>
          <w:szCs w:val="20"/>
        </w:rPr>
        <w:t xml:space="preserve"> </w:t>
      </w:r>
      <w:r w:rsidRPr="00A4317A">
        <w:rPr>
          <w:rFonts w:ascii="Arial" w:hAnsi="Arial" w:cs="Arial"/>
          <w:color w:val="000000"/>
          <w:sz w:val="20"/>
          <w:szCs w:val="20"/>
        </w:rPr>
        <w:t>kalendářních</w:t>
      </w:r>
      <w:r w:rsidRPr="00A708E2">
        <w:rPr>
          <w:rFonts w:ascii="Arial" w:hAnsi="Arial" w:cs="Arial"/>
          <w:color w:val="000000"/>
          <w:sz w:val="20"/>
          <w:szCs w:val="20"/>
        </w:rPr>
        <w:t xml:space="preserve"> dnů, jak bude uvedena v písemné výzvě k nápravě doručené zhotovitelem objednateli;</w:t>
      </w:r>
    </w:p>
    <w:p w14:paraId="11E8755C" w14:textId="67A6FDD1" w:rsidR="008B3291" w:rsidRDefault="002E130E" w:rsidP="00FE5866">
      <w:pPr>
        <w:numPr>
          <w:ilvl w:val="0"/>
          <w:numId w:val="33"/>
        </w:numPr>
        <w:spacing w:after="120" w:line="276" w:lineRule="auto"/>
        <w:rPr>
          <w:rFonts w:ascii="Arial" w:hAnsi="Arial" w:cs="Arial"/>
          <w:color w:val="000000"/>
          <w:sz w:val="20"/>
          <w:szCs w:val="20"/>
        </w:rPr>
      </w:pPr>
      <w:r w:rsidRPr="00A708E2">
        <w:rPr>
          <w:rFonts w:ascii="Arial" w:hAnsi="Arial" w:cs="Arial"/>
          <w:color w:val="000000"/>
          <w:sz w:val="20"/>
          <w:szCs w:val="20"/>
        </w:rPr>
        <w:t>bylo vůči objednateli z</w:t>
      </w:r>
      <w:r w:rsidR="00FF54F8" w:rsidRPr="00A708E2">
        <w:rPr>
          <w:rFonts w:ascii="Arial" w:hAnsi="Arial" w:cs="Arial"/>
          <w:color w:val="000000"/>
          <w:sz w:val="20"/>
          <w:szCs w:val="20"/>
        </w:rPr>
        <w:t>ahájeno insolvenční řízení</w:t>
      </w:r>
      <w:r w:rsidR="00851C8F">
        <w:rPr>
          <w:rFonts w:ascii="Arial" w:hAnsi="Arial" w:cs="Arial"/>
          <w:color w:val="000000"/>
          <w:sz w:val="20"/>
          <w:szCs w:val="20"/>
        </w:rPr>
        <w:t>;</w:t>
      </w:r>
    </w:p>
    <w:p w14:paraId="780D02E5" w14:textId="1822B4E1" w:rsidR="00851C8F" w:rsidRPr="00A708E2" w:rsidRDefault="00851C8F" w:rsidP="00FE5866">
      <w:pPr>
        <w:numPr>
          <w:ilvl w:val="0"/>
          <w:numId w:val="33"/>
        </w:numPr>
        <w:spacing w:after="120" w:line="276" w:lineRule="auto"/>
        <w:rPr>
          <w:rFonts w:ascii="Arial" w:hAnsi="Arial" w:cs="Arial"/>
          <w:color w:val="000000"/>
          <w:sz w:val="20"/>
          <w:szCs w:val="20"/>
        </w:rPr>
      </w:pPr>
      <w:r w:rsidRPr="00851C8F">
        <w:rPr>
          <w:rFonts w:ascii="Arial" w:hAnsi="Arial" w:cs="Arial"/>
          <w:color w:val="000000"/>
          <w:sz w:val="20"/>
          <w:szCs w:val="20"/>
        </w:rPr>
        <w:t>doba přerušení prací bude trvat více než 180 dnů.</w:t>
      </w:r>
    </w:p>
    <w:p w14:paraId="50892BC0" w14:textId="517230BA" w:rsidR="0054135D" w:rsidRPr="00A708E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61" w:name="_Ref177668065"/>
      <w:r w:rsidRPr="00A708E2">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A708E2">
        <w:rPr>
          <w:rFonts w:ascii="Arial" w:hAnsi="Arial" w:cs="Arial"/>
          <w:color w:val="000000"/>
          <w:sz w:val="20"/>
          <w:szCs w:val="20"/>
        </w:rPr>
        <w:t xml:space="preserve">článku </w:t>
      </w:r>
      <w:r w:rsidR="00584C5D" w:rsidRPr="00A708E2">
        <w:rPr>
          <w:rFonts w:ascii="Arial" w:hAnsi="Arial" w:cs="Arial"/>
          <w:color w:val="000000"/>
          <w:sz w:val="20"/>
          <w:szCs w:val="20"/>
        </w:rPr>
        <w:t>15.</w:t>
      </w:r>
      <w:r w:rsidRPr="00A708E2">
        <w:rPr>
          <w:rFonts w:ascii="Arial" w:hAnsi="Arial" w:cs="Arial"/>
          <w:color w:val="000000"/>
          <w:sz w:val="20"/>
          <w:szCs w:val="20"/>
        </w:rPr>
        <w:t>1 této smlouvy, má kterákoliv smluvní strana právo od smlouvy odstoupit.</w:t>
      </w:r>
      <w:bookmarkEnd w:id="61"/>
    </w:p>
    <w:p w14:paraId="5C7142D6" w14:textId="54AE3A56" w:rsidR="008B3291" w:rsidRPr="00A708E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A708E2">
        <w:rPr>
          <w:rFonts w:ascii="Arial" w:hAnsi="Arial" w:cs="Arial"/>
          <w:color w:val="000000"/>
          <w:sz w:val="20"/>
          <w:szCs w:val="20"/>
        </w:rPr>
        <w:t>Odstoupení od smlouvy musí být učiněno písemně</w:t>
      </w:r>
      <w:r w:rsidR="00574FE8" w:rsidRPr="00A708E2">
        <w:rPr>
          <w:rFonts w:ascii="Arial" w:hAnsi="Arial" w:cs="Arial"/>
          <w:color w:val="000000"/>
          <w:sz w:val="20"/>
          <w:szCs w:val="20"/>
        </w:rPr>
        <w:t xml:space="preserve"> a doručeno druhé smluvní straně</w:t>
      </w:r>
      <w:r w:rsidRPr="00A708E2">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62" w:name="_Ref177668075"/>
      <w:r w:rsidRPr="00A708E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A708E2">
        <w:rPr>
          <w:rFonts w:ascii="Arial" w:hAnsi="Arial" w:cs="Arial"/>
          <w:color w:val="000000"/>
          <w:sz w:val="20"/>
          <w:szCs w:val="20"/>
        </w:rPr>
        <w:t>Zhotovitel je povinen</w:t>
      </w:r>
      <w:r w:rsidR="00D708A7" w:rsidRPr="00A708E2">
        <w:rPr>
          <w:rFonts w:ascii="Arial" w:hAnsi="Arial" w:cs="Arial"/>
          <w:color w:val="000000"/>
          <w:sz w:val="20"/>
          <w:szCs w:val="20"/>
        </w:rPr>
        <w:t xml:space="preserve"> neprodleně, nejpozději </w:t>
      </w:r>
      <w:r w:rsidR="00D708A7" w:rsidRPr="00A4317A">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62"/>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lastRenderedPageBreak/>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4FFC720" w14:textId="5CCAA421" w:rsidR="007D42F4" w:rsidRPr="00A4317A"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A4317A">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A4317A">
        <w:rPr>
          <w:rFonts w:ascii="Arial" w:hAnsi="Arial" w:cs="Arial"/>
          <w:color w:val="000000"/>
          <w:sz w:val="20"/>
          <w:szCs w:val="20"/>
        </w:rPr>
        <w:t xml:space="preserve">, tj. zhotovitel </w:t>
      </w:r>
      <w:r w:rsidR="007D42F4" w:rsidRPr="00A4317A">
        <w:rPr>
          <w:rFonts w:ascii="Arial" w:hAnsi="Arial" w:cs="Arial"/>
          <w:sz w:val="20"/>
          <w:szCs w:val="20"/>
        </w:rPr>
        <w:t>po celou dobu plnění této smlouvy zajistí:</w:t>
      </w:r>
      <w:r w:rsidRPr="00A4317A">
        <w:rPr>
          <w:rFonts w:ascii="Arial" w:hAnsi="Arial" w:cs="Arial"/>
          <w:color w:val="000000"/>
          <w:sz w:val="20"/>
          <w:szCs w:val="20"/>
        </w:rPr>
        <w:t xml:space="preserve"> </w:t>
      </w:r>
      <w:r w:rsidR="007D42F4" w:rsidRPr="00A4317A">
        <w:rPr>
          <w:rFonts w:ascii="Arial" w:hAnsi="Arial" w:cs="Arial"/>
          <w:color w:val="000000"/>
          <w:sz w:val="20"/>
          <w:szCs w:val="20"/>
        </w:rPr>
        <w:br/>
      </w:r>
      <w:r w:rsidR="007D42F4" w:rsidRPr="00A4317A">
        <w:rPr>
          <w:rFonts w:ascii="Arial" w:hAnsi="Arial" w:cs="Arial"/>
          <w:sz w:val="20"/>
          <w:szCs w:val="20"/>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A4317A" w:rsidRDefault="007D42F4" w:rsidP="00A4317A">
      <w:pPr>
        <w:pStyle w:val="Odstavecseseznamem"/>
        <w:numPr>
          <w:ilvl w:val="0"/>
          <w:numId w:val="50"/>
        </w:numPr>
        <w:suppressAutoHyphens/>
        <w:spacing w:before="120" w:after="120"/>
        <w:rPr>
          <w:rFonts w:ascii="Arial" w:hAnsi="Arial" w:cs="Arial"/>
          <w:sz w:val="20"/>
          <w:szCs w:val="20"/>
        </w:rPr>
      </w:pPr>
      <w:r w:rsidRPr="00A4317A">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A4317A" w:rsidRDefault="007D42F4" w:rsidP="00A4317A">
      <w:pPr>
        <w:pStyle w:val="Odstavecseseznamem"/>
        <w:numPr>
          <w:ilvl w:val="0"/>
          <w:numId w:val="50"/>
        </w:numPr>
        <w:suppressAutoHyphens/>
        <w:spacing w:before="120" w:after="120" w:line="276" w:lineRule="auto"/>
        <w:rPr>
          <w:rFonts w:ascii="Arial" w:hAnsi="Arial" w:cs="Arial"/>
          <w:sz w:val="20"/>
          <w:szCs w:val="20"/>
        </w:rPr>
      </w:pPr>
      <w:r w:rsidRPr="00A4317A">
        <w:rPr>
          <w:rFonts w:ascii="Arial" w:hAnsi="Arial" w:cs="Arial"/>
          <w:sz w:val="20"/>
          <w:szCs w:val="20"/>
        </w:rPr>
        <w:t xml:space="preserve">řádné a včasné plnění finančních závazků svým poddodavatelům, kdy za řádné a včasné plnění se považuje plné uhrazení poddodavatelem vystavených faktur za plnění poskytnutá k plnění veřejné </w:t>
      </w:r>
      <w:r w:rsidRPr="00A4317A">
        <w:rPr>
          <w:rFonts w:ascii="Arial" w:hAnsi="Arial" w:cs="Arial"/>
          <w:sz w:val="20"/>
          <w:szCs w:val="20"/>
        </w:rPr>
        <w:lastRenderedPageBreak/>
        <w:t>zakázky, ve sjednaných termínech a zcela v souladu se smluvními podmínkami uzavřeného smluvního vztahu s poddodavatelem;</w:t>
      </w:r>
    </w:p>
    <w:p w14:paraId="68327B6B" w14:textId="77777777" w:rsidR="007D42F4" w:rsidRPr="00B034C2" w:rsidRDefault="007D42F4" w:rsidP="00A4317A">
      <w:pPr>
        <w:numPr>
          <w:ilvl w:val="0"/>
          <w:numId w:val="50"/>
        </w:numPr>
        <w:suppressAutoHyphens/>
        <w:spacing w:before="120" w:after="120" w:line="276" w:lineRule="auto"/>
        <w:ind w:left="782" w:hanging="357"/>
        <w:rPr>
          <w:rFonts w:ascii="Arial" w:hAnsi="Arial" w:cs="Arial"/>
          <w:sz w:val="20"/>
          <w:szCs w:val="20"/>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p>
    <w:p w14:paraId="5C8FBB92" w14:textId="73B5A962" w:rsidR="00C218E4" w:rsidRPr="005071C5" w:rsidRDefault="00C218E4" w:rsidP="00A4317A">
      <w:pPr>
        <w:pStyle w:val="Seznam2"/>
        <w:spacing w:after="120" w:line="276" w:lineRule="auto"/>
        <w:ind w:left="643" w:firstLine="0"/>
        <w:contextualSpacing w:val="0"/>
        <w:rPr>
          <w:rFonts w:ascii="Arial" w:hAnsi="Arial" w:cs="Arial"/>
          <w:color w:val="000000"/>
          <w:sz w:val="20"/>
          <w:szCs w:val="20"/>
        </w:rPr>
      </w:pP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3" w:name="_Ref177660472"/>
      <w:r w:rsidRPr="005071C5">
        <w:rPr>
          <w:rFonts w:ascii="Arial" w:hAnsi="Arial" w:cs="Arial"/>
          <w:color w:val="000000"/>
          <w:sz w:val="20"/>
          <w:szCs w:val="20"/>
        </w:rPr>
        <w:t>Pojištění</w:t>
      </w:r>
      <w:bookmarkEnd w:id="63"/>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64"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27328262"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65"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851A71">
        <w:rPr>
          <w:rFonts w:ascii="Arial" w:hAnsi="Arial" w:cs="Arial"/>
          <w:color w:val="000000"/>
          <w:sz w:val="20"/>
          <w:szCs w:val="20"/>
        </w:rPr>
        <w:t>výše</w:t>
      </w:r>
      <w:r w:rsidR="00875D24" w:rsidRPr="00851A71">
        <w:rPr>
          <w:rFonts w:ascii="Arial" w:hAnsi="Arial" w:cs="Arial"/>
          <w:color w:val="000000"/>
          <w:sz w:val="20"/>
          <w:szCs w:val="20"/>
        </w:rPr>
        <w:t xml:space="preserve"> </w:t>
      </w:r>
      <w:r w:rsidR="00851A71" w:rsidRPr="00851A71">
        <w:rPr>
          <w:rFonts w:ascii="Arial" w:hAnsi="Arial" w:cs="Arial"/>
          <w:b/>
          <w:bCs/>
          <w:color w:val="000000"/>
          <w:sz w:val="20"/>
          <w:szCs w:val="20"/>
        </w:rPr>
        <w:t>50</w:t>
      </w:r>
      <w:r w:rsidR="00BF0B10" w:rsidRPr="00851A71">
        <w:rPr>
          <w:rFonts w:ascii="Arial" w:hAnsi="Arial" w:cs="Arial"/>
          <w:b/>
          <w:bCs/>
          <w:color w:val="000000"/>
          <w:sz w:val="20"/>
          <w:szCs w:val="20"/>
        </w:rPr>
        <w:t>.</w:t>
      </w:r>
      <w:r w:rsidR="00851A71" w:rsidRPr="00851A71">
        <w:rPr>
          <w:rFonts w:ascii="Arial" w:hAnsi="Arial" w:cs="Arial"/>
          <w:b/>
          <w:bCs/>
          <w:color w:val="000000"/>
          <w:sz w:val="20"/>
          <w:szCs w:val="20"/>
        </w:rPr>
        <w:t>000.000,00</w:t>
      </w:r>
      <w:r w:rsidR="000555AF" w:rsidRPr="00851A71">
        <w:rPr>
          <w:rFonts w:ascii="Arial" w:hAnsi="Arial" w:cs="Arial"/>
          <w:b/>
          <w:bCs/>
          <w:color w:val="000000"/>
          <w:sz w:val="20"/>
          <w:szCs w:val="20"/>
        </w:rPr>
        <w:t xml:space="preserve"> </w:t>
      </w:r>
      <w:r w:rsidRPr="00851A71">
        <w:rPr>
          <w:rFonts w:ascii="Arial" w:hAnsi="Arial" w:cs="Arial"/>
          <w:b/>
          <w:bCs/>
          <w:color w:val="000000"/>
          <w:sz w:val="20"/>
          <w:szCs w:val="20"/>
        </w:rPr>
        <w:t>Kč.</w:t>
      </w:r>
      <w:r w:rsidRPr="00851A71">
        <w:rPr>
          <w:rFonts w:ascii="Arial" w:hAnsi="Arial" w:cs="Arial"/>
          <w:color w:val="000000"/>
          <w:sz w:val="20"/>
          <w:szCs w:val="20"/>
        </w:rPr>
        <w:t xml:space="preserve">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65"/>
      <w:r w:rsidRPr="005071C5">
        <w:rPr>
          <w:rFonts w:ascii="Arial" w:hAnsi="Arial" w:cs="Arial"/>
          <w:color w:val="000000"/>
          <w:sz w:val="20"/>
          <w:szCs w:val="20"/>
        </w:rPr>
        <w:t xml:space="preserve"> </w:t>
      </w:r>
    </w:p>
    <w:bookmarkEnd w:id="64"/>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9D6D6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A4317A">
        <w:rPr>
          <w:rFonts w:ascii="Arial" w:hAnsi="Arial" w:cs="Arial"/>
          <w:color w:val="000000"/>
          <w:sz w:val="20"/>
          <w:szCs w:val="20"/>
        </w:rPr>
        <w:t>14 kalendářních</w:t>
      </w:r>
      <w:r w:rsidRPr="009D6D6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9D6D65">
        <w:rPr>
          <w:rFonts w:ascii="Arial" w:hAnsi="Arial" w:cs="Arial"/>
          <w:color w:val="000000"/>
          <w:sz w:val="20"/>
          <w:szCs w:val="20"/>
        </w:rPr>
        <w:t xml:space="preserve">článku </w:t>
      </w:r>
      <w:r w:rsidR="0045659A" w:rsidRPr="009D6D65">
        <w:rPr>
          <w:rFonts w:ascii="Arial" w:hAnsi="Arial" w:cs="Arial"/>
          <w:color w:val="000000"/>
          <w:sz w:val="20"/>
          <w:szCs w:val="20"/>
        </w:rPr>
        <w:fldChar w:fldCharType="begin"/>
      </w:r>
      <w:r w:rsidR="0045659A" w:rsidRPr="009D6D65">
        <w:rPr>
          <w:rFonts w:ascii="Arial" w:hAnsi="Arial" w:cs="Arial"/>
          <w:color w:val="000000"/>
          <w:sz w:val="20"/>
          <w:szCs w:val="20"/>
        </w:rPr>
        <w:instrText xml:space="preserve"> REF _Ref177660472 \r \h </w:instrText>
      </w:r>
      <w:r w:rsidR="005071C5" w:rsidRPr="009D6D65">
        <w:rPr>
          <w:rFonts w:ascii="Arial" w:hAnsi="Arial" w:cs="Arial"/>
          <w:color w:val="000000"/>
          <w:sz w:val="20"/>
          <w:szCs w:val="20"/>
        </w:rPr>
        <w:instrText xml:space="preserve"> \* MERGEFORMAT </w:instrText>
      </w:r>
      <w:r w:rsidR="0045659A" w:rsidRPr="009D6D65">
        <w:rPr>
          <w:rFonts w:ascii="Arial" w:hAnsi="Arial" w:cs="Arial"/>
          <w:color w:val="000000"/>
          <w:sz w:val="20"/>
          <w:szCs w:val="20"/>
        </w:rPr>
      </w:r>
      <w:r w:rsidR="0045659A" w:rsidRPr="009D6D65">
        <w:rPr>
          <w:rFonts w:ascii="Arial" w:hAnsi="Arial" w:cs="Arial"/>
          <w:color w:val="000000"/>
          <w:sz w:val="20"/>
          <w:szCs w:val="20"/>
        </w:rPr>
        <w:fldChar w:fldCharType="separate"/>
      </w:r>
      <w:r w:rsidR="00BF32D8" w:rsidRPr="009D6D65">
        <w:rPr>
          <w:rFonts w:ascii="Arial" w:hAnsi="Arial" w:cs="Arial"/>
          <w:color w:val="000000"/>
          <w:sz w:val="20"/>
          <w:szCs w:val="20"/>
        </w:rPr>
        <w:t>14.9</w:t>
      </w:r>
      <w:r w:rsidR="0045659A" w:rsidRPr="009D6D65">
        <w:rPr>
          <w:rFonts w:ascii="Arial" w:hAnsi="Arial" w:cs="Arial"/>
          <w:color w:val="000000"/>
          <w:sz w:val="20"/>
          <w:szCs w:val="20"/>
        </w:rPr>
        <w:fldChar w:fldCharType="end"/>
      </w:r>
      <w:r w:rsidR="0045659A" w:rsidRPr="009D6D65">
        <w:rPr>
          <w:rFonts w:ascii="Arial" w:hAnsi="Arial" w:cs="Arial"/>
          <w:color w:val="000000"/>
          <w:sz w:val="20"/>
          <w:szCs w:val="20"/>
        </w:rPr>
        <w:t xml:space="preserve"> </w:t>
      </w:r>
      <w:r w:rsidRPr="009D6D6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A4317A">
        <w:rPr>
          <w:rFonts w:ascii="Arial" w:hAnsi="Arial" w:cs="Arial"/>
          <w:color w:val="000000"/>
          <w:sz w:val="20"/>
          <w:szCs w:val="20"/>
        </w:rPr>
        <w:t>7 kalendářních dnů</w:t>
      </w:r>
      <w:r w:rsidRPr="009D6D65">
        <w:rPr>
          <w:rFonts w:ascii="Arial" w:hAnsi="Arial" w:cs="Arial"/>
          <w:color w:val="000000"/>
          <w:sz w:val="20"/>
          <w:szCs w:val="20"/>
        </w:rPr>
        <w:t xml:space="preserve">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6" w:name="_Ref177670758"/>
      <w:r w:rsidRPr="005071C5">
        <w:rPr>
          <w:rFonts w:ascii="Arial" w:hAnsi="Arial" w:cs="Arial"/>
          <w:color w:val="000000"/>
          <w:sz w:val="20"/>
          <w:szCs w:val="20"/>
        </w:rPr>
        <w:t>Bankovní záruka</w:t>
      </w:r>
      <w:bookmarkEnd w:id="66"/>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9D6D65">
        <w:rPr>
          <w:rFonts w:ascii="Arial" w:hAnsi="Arial" w:cs="Arial"/>
          <w:color w:val="000000"/>
          <w:sz w:val="20"/>
          <w:szCs w:val="20"/>
        </w:rPr>
        <w:t xml:space="preserve">výši </w:t>
      </w:r>
      <w:r w:rsidR="00B178AD" w:rsidRPr="00A4317A">
        <w:rPr>
          <w:rFonts w:ascii="Arial" w:hAnsi="Arial" w:cs="Arial"/>
          <w:color w:val="000000"/>
          <w:sz w:val="20"/>
          <w:szCs w:val="20"/>
        </w:rPr>
        <w:t>3</w:t>
      </w:r>
      <w:r w:rsidRPr="00A4317A">
        <w:rPr>
          <w:rFonts w:ascii="Arial" w:hAnsi="Arial" w:cs="Arial"/>
          <w:color w:val="000000"/>
          <w:sz w:val="20"/>
          <w:szCs w:val="20"/>
        </w:rPr>
        <w:t xml:space="preserve"> %</w:t>
      </w:r>
      <w:r w:rsidRPr="005071C5">
        <w:rPr>
          <w:rFonts w:ascii="Arial" w:hAnsi="Arial" w:cs="Arial"/>
          <w:color w:val="000000"/>
          <w:sz w:val="20"/>
          <w:szCs w:val="20"/>
        </w:rPr>
        <w:t xml:space="preserve">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57E834F3" w:rsidR="008F5F29"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024434A2" w14:textId="77777777" w:rsidR="008F5F29" w:rsidRDefault="008F5F29">
      <w:pPr>
        <w:jc w:val="left"/>
        <w:rPr>
          <w:rFonts w:ascii="Arial" w:hAnsi="Arial" w:cs="Arial"/>
          <w:color w:val="000000"/>
          <w:sz w:val="20"/>
          <w:szCs w:val="20"/>
        </w:rPr>
      </w:pPr>
      <w:r>
        <w:rPr>
          <w:rFonts w:ascii="Arial" w:hAnsi="Arial" w:cs="Arial"/>
          <w:color w:val="000000"/>
          <w:sz w:val="20"/>
          <w:szCs w:val="20"/>
        </w:rPr>
        <w:br w:type="page"/>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před podáním nabídky zhotovitele v zadávacím řízení veřejné zakázky, na základě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67"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8" w:name="_Ref177661724"/>
      <w:bookmarkEnd w:id="67"/>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8"/>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3306D7FA" w14:textId="0B8013A0" w:rsidR="00EE784E" w:rsidRPr="00A91C7D" w:rsidRDefault="00B14FB6" w:rsidP="00A91C7D">
      <w:pPr>
        <w:pStyle w:val="Seznam2"/>
        <w:numPr>
          <w:ilvl w:val="1"/>
          <w:numId w:val="24"/>
        </w:numPr>
        <w:spacing w:after="120" w:line="276" w:lineRule="auto"/>
        <w:ind w:left="709" w:hanging="709"/>
        <w:contextualSpacing w:val="0"/>
        <w:rPr>
          <w:rFonts w:ascii="Arial" w:hAnsi="Arial" w:cs="Arial"/>
          <w:color w:val="000000"/>
          <w:sz w:val="20"/>
          <w:szCs w:val="20"/>
        </w:rPr>
      </w:pPr>
      <w:r w:rsidRPr="00A91C7D">
        <w:rPr>
          <w:rFonts w:ascii="Arial" w:hAnsi="Arial" w:cs="Arial"/>
          <w:color w:val="000000"/>
          <w:sz w:val="20"/>
          <w:szCs w:val="20"/>
        </w:rPr>
        <w:t>Tato smlouva nabývá platnosti dnem jejího podpisu smluvními stranami. Smlouva n</w:t>
      </w:r>
      <w:r w:rsidR="00C70695" w:rsidRPr="00A91C7D">
        <w:rPr>
          <w:rFonts w:ascii="Arial" w:hAnsi="Arial" w:cs="Arial"/>
          <w:color w:val="000000"/>
          <w:sz w:val="20"/>
          <w:szCs w:val="20"/>
        </w:rPr>
        <w:t>ena</w:t>
      </w:r>
      <w:r w:rsidRPr="00A91C7D">
        <w:rPr>
          <w:rFonts w:ascii="Arial" w:hAnsi="Arial" w:cs="Arial"/>
          <w:color w:val="000000"/>
          <w:sz w:val="20"/>
          <w:szCs w:val="20"/>
        </w:rPr>
        <w:t xml:space="preserve">bývá účinnosti </w:t>
      </w:r>
      <w:r w:rsidR="00C70695" w:rsidRPr="00A91C7D">
        <w:rPr>
          <w:rFonts w:ascii="Arial" w:hAnsi="Arial" w:cs="Arial"/>
          <w:color w:val="000000"/>
          <w:sz w:val="20"/>
          <w:szCs w:val="20"/>
        </w:rPr>
        <w:t>dříve než</w:t>
      </w:r>
      <w:r w:rsidR="00A91C7D">
        <w:rPr>
          <w:rFonts w:ascii="Arial" w:hAnsi="Arial" w:cs="Arial"/>
          <w:color w:val="000000"/>
          <w:sz w:val="20"/>
          <w:szCs w:val="20"/>
        </w:rPr>
        <w:t xml:space="preserve"> </w:t>
      </w:r>
      <w:r w:rsidR="00D375B7" w:rsidRPr="00A91C7D">
        <w:rPr>
          <w:rFonts w:ascii="Arial" w:hAnsi="Arial" w:cs="Arial"/>
          <w:color w:val="000000"/>
          <w:sz w:val="20"/>
          <w:szCs w:val="20"/>
        </w:rPr>
        <w:t xml:space="preserve">dojde k </w:t>
      </w:r>
      <w:r w:rsidR="00C70695" w:rsidRPr="00A91C7D">
        <w:rPr>
          <w:rFonts w:ascii="Arial" w:hAnsi="Arial" w:cs="Arial"/>
          <w:color w:val="000000"/>
          <w:sz w:val="20"/>
          <w:szCs w:val="20"/>
        </w:rPr>
        <w:t>u</w:t>
      </w:r>
      <w:r w:rsidRPr="00A91C7D">
        <w:rPr>
          <w:rFonts w:ascii="Arial" w:hAnsi="Arial" w:cs="Arial"/>
          <w:color w:val="000000"/>
          <w:sz w:val="20"/>
          <w:szCs w:val="20"/>
        </w:rPr>
        <w:t xml:space="preserve">veřejnění </w:t>
      </w:r>
      <w:r w:rsidR="00C70695" w:rsidRPr="00A91C7D">
        <w:rPr>
          <w:rFonts w:ascii="Arial" w:hAnsi="Arial" w:cs="Arial"/>
          <w:color w:val="000000"/>
          <w:sz w:val="20"/>
          <w:szCs w:val="20"/>
        </w:rPr>
        <w:t xml:space="preserve">smlouvy </w:t>
      </w:r>
      <w:r w:rsidRPr="00A91C7D">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9"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69"/>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9D6D65">
        <w:rPr>
          <w:rFonts w:ascii="Arial" w:hAnsi="Arial" w:cs="Arial"/>
          <w:color w:val="000000"/>
          <w:sz w:val="20"/>
          <w:szCs w:val="20"/>
        </w:rPr>
        <w:t xml:space="preserve">Veškeré písemnosti dle této smlouvy budou příjemci doručeny přednostně </w:t>
      </w:r>
      <w:r w:rsidRPr="00A4317A">
        <w:rPr>
          <w:rFonts w:ascii="Arial" w:hAnsi="Arial" w:cs="Arial"/>
          <w:color w:val="000000"/>
          <w:sz w:val="20"/>
          <w:szCs w:val="20"/>
        </w:rPr>
        <w:t>datovou schránkou, případně</w:t>
      </w:r>
      <w:r w:rsidRPr="009D6D65">
        <w:rPr>
          <w:rFonts w:ascii="Arial" w:hAnsi="Arial" w:cs="Arial"/>
          <w:color w:val="000000"/>
          <w:sz w:val="20"/>
          <w:szCs w:val="20"/>
        </w:rPr>
        <w:t xml:space="preserve"> osobně či odeslány kurýrní službou, doporučenou poštou nebo elektronickou poštou</w:t>
      </w:r>
      <w:r w:rsidR="00FF69EE" w:rsidRPr="009D6D65">
        <w:rPr>
          <w:rFonts w:ascii="Arial" w:hAnsi="Arial" w:cs="Arial"/>
          <w:color w:val="000000"/>
          <w:sz w:val="20"/>
          <w:szCs w:val="20"/>
        </w:rPr>
        <w:t xml:space="preserve"> (e-mail)</w:t>
      </w:r>
      <w:r w:rsidRPr="009D6D65">
        <w:rPr>
          <w:rFonts w:ascii="Arial" w:hAnsi="Arial" w:cs="Arial"/>
          <w:color w:val="000000"/>
          <w:sz w:val="20"/>
          <w:szCs w:val="20"/>
        </w:rPr>
        <w:t>. Elektronickou poštu nelze užít pro písemnosti, kterými má dojít ke Změně díla, změnám</w:t>
      </w:r>
      <w:r w:rsidRPr="00897C48">
        <w:rPr>
          <w:rFonts w:ascii="Arial" w:hAnsi="Arial" w:cs="Arial"/>
          <w:color w:val="000000"/>
          <w:sz w:val="20"/>
          <w:szCs w:val="20"/>
        </w:rPr>
        <w:t xml:space="preserve">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w:t>
      </w:r>
      <w:r w:rsidRPr="005071C5">
        <w:rPr>
          <w:rFonts w:ascii="Arial" w:hAnsi="Arial" w:cs="Arial"/>
          <w:bCs/>
          <w:sz w:val="20"/>
          <w:szCs w:val="20"/>
        </w:rPr>
        <w:lastRenderedPageBreak/>
        <w:t>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70"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Pr>
          <w:rFonts w:ascii="Arial" w:hAnsi="Arial" w:cs="Arial"/>
          <w:color w:val="000000"/>
          <w:sz w:val="20"/>
          <w:szCs w:val="20"/>
        </w:rPr>
        <w:t>čtyř</w:t>
      </w:r>
      <w:r w:rsidRPr="00FF69EE">
        <w:rPr>
          <w:rFonts w:ascii="Arial" w:hAnsi="Arial" w:cs="Arial"/>
          <w:color w:val="000000"/>
          <w:sz w:val="20"/>
          <w:szCs w:val="20"/>
        </w:rPr>
        <w:t xml:space="preserve">i a zhotovitel </w:t>
      </w:r>
      <w:r>
        <w:rPr>
          <w:rFonts w:ascii="Arial" w:hAnsi="Arial" w:cs="Arial"/>
          <w:color w:val="000000"/>
          <w:sz w:val="20"/>
          <w:szCs w:val="20"/>
        </w:rPr>
        <w:t>dva</w:t>
      </w:r>
      <w:r w:rsidRPr="00FF69EE">
        <w:rPr>
          <w:rFonts w:ascii="Arial" w:hAnsi="Arial" w:cs="Arial"/>
          <w:color w:val="000000"/>
          <w:sz w:val="20"/>
          <w:szCs w:val="20"/>
        </w:rPr>
        <w:t xml:space="preserve"> stejnopisy</w:t>
      </w:r>
      <w:r>
        <w:rPr>
          <w:rFonts w:ascii="Arial" w:hAnsi="Arial" w:cs="Arial"/>
          <w:color w:val="000000"/>
          <w:sz w:val="20"/>
          <w:szCs w:val="20"/>
        </w:rPr>
        <w:t>.</w:t>
      </w:r>
    </w:p>
    <w:bookmarkEnd w:id="70"/>
    <w:p w14:paraId="7EF7E00E" w14:textId="2174045B" w:rsidR="00CF6D54" w:rsidRPr="00FF69EE"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w:t>
      </w:r>
      <w:r w:rsidR="00F350AB">
        <w:rPr>
          <w:rFonts w:ascii="Arial" w:hAnsi="Arial" w:cs="Arial"/>
          <w:sz w:val="20"/>
          <w:szCs w:val="20"/>
        </w:rPr>
        <w:t>y</w:t>
      </w:r>
      <w:r w:rsidR="00D81248" w:rsidRPr="005071C5">
        <w:rPr>
          <w:rFonts w:ascii="Arial" w:hAnsi="Arial" w:cs="Arial"/>
          <w:sz w:val="20"/>
          <w:szCs w:val="20"/>
        </w:rPr>
        <w:t xml:space="preserve">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nemají k ní připomínek a tuto uzavírají svobodně, vážně, vědom</w:t>
      </w:r>
      <w:r w:rsidR="00F350AB">
        <w:rPr>
          <w:rFonts w:ascii="Arial" w:hAnsi="Arial" w:cs="Arial"/>
          <w:sz w:val="20"/>
          <w:szCs w:val="20"/>
        </w:rPr>
        <w:t>y</w:t>
      </w:r>
      <w:r w:rsidR="00D81248" w:rsidRPr="005071C5">
        <w:rPr>
          <w:rFonts w:ascii="Arial" w:hAnsi="Arial" w:cs="Arial"/>
          <w:sz w:val="20"/>
          <w:szCs w:val="20"/>
        </w:rPr>
        <w:t xml:space="preserve">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451D958A" w:rsidR="002E5F9F" w:rsidRPr="005071C5" w:rsidRDefault="00CF1E8D" w:rsidP="00873465">
      <w:pPr>
        <w:widowControl w:val="0"/>
        <w:tabs>
          <w:tab w:val="left" w:pos="567"/>
        </w:tabs>
        <w:overflowPunct w:val="0"/>
        <w:autoSpaceDE w:val="0"/>
        <w:autoSpaceDN w:val="0"/>
        <w:adjustRightInd w:val="0"/>
        <w:spacing w:line="276" w:lineRule="auto"/>
        <w:ind w:left="5529" w:hanging="5529"/>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v</w:t>
      </w:r>
      <w:r w:rsidR="00873465">
        <w:rPr>
          <w:rFonts w:ascii="Arial" w:hAnsi="Arial" w:cs="Arial"/>
          <w:noProof/>
          <w:sz w:val="20"/>
          <w:szCs w:val="20"/>
          <w:lang w:val="x-none" w:eastAsia="x-none"/>
        </w:rPr>
        <w:t>e Dvoře Králové nad Labem</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873465">
        <w:rPr>
          <w:rFonts w:ascii="Arial" w:hAnsi="Arial" w:cs="Arial"/>
          <w:noProof/>
          <w:sz w:val="20"/>
          <w:szCs w:val="20"/>
          <w:lang w:eastAsia="x-none"/>
        </w:rPr>
        <w:t xml:space="preserve"> </w:t>
      </w:r>
      <w:r w:rsidR="00873465">
        <w:rPr>
          <w:rFonts w:ascii="Arial" w:hAnsi="Arial" w:cs="Arial"/>
          <w:noProof/>
          <w:sz w:val="20"/>
          <w:szCs w:val="20"/>
          <w:lang w:eastAsia="x-none"/>
        </w:rPr>
        <w:tab/>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203F1CA4"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r w:rsidR="00B1316C">
              <w:rPr>
                <w:rFonts w:ascii="Arial" w:hAnsi="Arial" w:cs="Arial"/>
                <w:sz w:val="20"/>
                <w:szCs w:val="20"/>
              </w:rPr>
              <w:t>………………………………..</w:t>
            </w:r>
          </w:p>
          <w:p w14:paraId="22272384" w14:textId="77777777" w:rsidR="00873465" w:rsidRDefault="00873465" w:rsidP="00FE5866">
            <w:pPr>
              <w:spacing w:line="276" w:lineRule="auto"/>
              <w:ind w:left="28"/>
              <w:rPr>
                <w:rFonts w:ascii="Arial" w:hAnsi="Arial" w:cs="Arial"/>
                <w:sz w:val="20"/>
                <w:szCs w:val="20"/>
              </w:rPr>
            </w:pPr>
            <w:r w:rsidRPr="00873465">
              <w:rPr>
                <w:rFonts w:ascii="Arial" w:hAnsi="Arial" w:cs="Arial"/>
                <w:sz w:val="20"/>
                <w:szCs w:val="20"/>
              </w:rPr>
              <w:t xml:space="preserve">Střední průmyslová škola a Střední odborná škola, Dvůr Králové nad Labem, příspěvková organizace </w:t>
            </w:r>
          </w:p>
          <w:p w14:paraId="0E0F10AC" w14:textId="2376DDC9" w:rsidR="00B1316C" w:rsidRPr="00B1316C" w:rsidRDefault="00873465" w:rsidP="00FE5866">
            <w:pPr>
              <w:spacing w:line="276" w:lineRule="auto"/>
              <w:ind w:left="28"/>
              <w:rPr>
                <w:rFonts w:ascii="Arial" w:hAnsi="Arial" w:cs="Arial"/>
                <w:sz w:val="20"/>
                <w:szCs w:val="20"/>
              </w:rPr>
            </w:pPr>
            <w:r w:rsidRPr="00873465">
              <w:rPr>
                <w:rFonts w:ascii="Arial" w:hAnsi="Arial" w:cs="Arial"/>
                <w:sz w:val="20"/>
                <w:szCs w:val="20"/>
              </w:rPr>
              <w:t>Mgr. et Mgr. Petr Vojtěch</w:t>
            </w:r>
            <w:r>
              <w:rPr>
                <w:rFonts w:ascii="Arial" w:hAnsi="Arial" w:cs="Arial"/>
                <w:sz w:val="20"/>
                <w:szCs w:val="20"/>
              </w:rPr>
              <w:t>, ředitel</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45D6F50B"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r w:rsidR="00B1316C" w:rsidRPr="005071C5">
              <w:rPr>
                <w:rFonts w:ascii="Arial" w:hAnsi="Arial" w:cs="Arial"/>
                <w:sz w:val="20"/>
                <w:szCs w:val="20"/>
              </w:rPr>
              <w:t>…………………</w:t>
            </w:r>
            <w:r w:rsidR="00B1316C">
              <w:rPr>
                <w:rFonts w:ascii="Arial" w:hAnsi="Arial" w:cs="Arial"/>
                <w:sz w:val="20"/>
                <w:szCs w:val="20"/>
              </w:rPr>
              <w:t>………………………………..</w:t>
            </w:r>
            <w:r w:rsidR="00B1316C">
              <w:rPr>
                <w:rFonts w:ascii="Arial" w:eastAsia="Arial" w:hAnsi="Arial" w:cs="Arial"/>
                <w:sz w:val="20"/>
                <w:szCs w:val="20"/>
              </w:rPr>
              <w:t>.</w:t>
            </w:r>
          </w:p>
          <w:p w14:paraId="45BB1EF5" w14:textId="77777777" w:rsidR="002E5F9F" w:rsidRDefault="002E5F9F"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 xml:space="preserve"> </w:t>
            </w:r>
            <w:r w:rsidR="000A544B" w:rsidRPr="005071C5">
              <w:rPr>
                <w:rFonts w:ascii="Arial" w:hAnsi="Arial" w:cs="Arial"/>
                <w:noProof/>
                <w:color w:val="000000"/>
                <w:sz w:val="20"/>
                <w:szCs w:val="20"/>
                <w:highlight w:val="cyan"/>
                <w:lang w:eastAsia="x-none"/>
              </w:rPr>
              <w:t>S</w:t>
            </w:r>
            <w:r w:rsidRPr="005071C5">
              <w:rPr>
                <w:rFonts w:ascii="Arial" w:hAnsi="Arial" w:cs="Arial"/>
                <w:noProof/>
                <w:color w:val="000000"/>
                <w:sz w:val="20"/>
                <w:szCs w:val="20"/>
                <w:highlight w:val="cyan"/>
                <w:lang w:eastAsia="x-none"/>
              </w:rPr>
              <w:t>polečnost</w:t>
            </w:r>
            <w:r w:rsidR="000A544B" w:rsidRPr="005071C5">
              <w:rPr>
                <w:rFonts w:ascii="Arial" w:hAnsi="Arial" w:cs="Arial"/>
                <w:noProof/>
                <w:color w:val="000000"/>
                <w:sz w:val="20"/>
                <w:szCs w:val="20"/>
                <w:highlight w:val="cyan"/>
                <w:lang w:eastAsia="x-none"/>
              </w:rPr>
              <w:t>,  [bude doplněno před podpisem]</w:t>
            </w:r>
          </w:p>
          <w:p w14:paraId="369F7DBD" w14:textId="1AFE987D" w:rsidR="00962E4C" w:rsidRPr="005071C5" w:rsidRDefault="00873465"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Pr>
                <w:rFonts w:ascii="Arial" w:hAnsi="Arial" w:cs="Arial"/>
                <w:noProof/>
                <w:color w:val="000000"/>
                <w:sz w:val="20"/>
                <w:szCs w:val="20"/>
                <w:lang w:eastAsia="x-none"/>
              </w:rPr>
              <w:t xml:space="preserve"> </w:t>
            </w:r>
            <w:r w:rsidR="00962E4C" w:rsidRPr="005071C5">
              <w:rPr>
                <w:rFonts w:ascii="Arial" w:hAnsi="Arial" w:cs="Arial"/>
                <w:noProof/>
                <w:color w:val="000000"/>
                <w:sz w:val="20"/>
                <w:szCs w:val="20"/>
                <w:lang w:eastAsia="x-none"/>
              </w:rPr>
              <w:t>[</w:t>
            </w:r>
            <w:r w:rsidR="00962E4C" w:rsidRPr="005071C5">
              <w:rPr>
                <w:rFonts w:ascii="Arial" w:hAnsi="Arial" w:cs="Arial"/>
                <w:noProof/>
                <w:color w:val="000000"/>
                <w:sz w:val="20"/>
                <w:szCs w:val="20"/>
                <w:highlight w:val="cyan"/>
                <w:lang w:eastAsia="x-none"/>
              </w:rPr>
              <w:t>Jméno a příjmení, funkce]</w:t>
            </w:r>
          </w:p>
          <w:p w14:paraId="7255A4AA" w14:textId="23D5E502"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headerReference w:type="default" r:id="rI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FD52" w14:textId="77777777" w:rsidR="008D1D88" w:rsidRDefault="008D1D88" w:rsidP="006E7BB0">
      <w:r>
        <w:separator/>
      </w:r>
    </w:p>
  </w:endnote>
  <w:endnote w:type="continuationSeparator" w:id="0">
    <w:p w14:paraId="42CC11ED" w14:textId="77777777" w:rsidR="008D1D88" w:rsidRDefault="008D1D88"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92D" w14:textId="77777777" w:rsidR="008D1D88" w:rsidRDefault="008D1D88" w:rsidP="006E7BB0">
      <w:r>
        <w:separator/>
      </w:r>
    </w:p>
  </w:footnote>
  <w:footnote w:type="continuationSeparator" w:id="0">
    <w:p w14:paraId="19855675" w14:textId="77777777" w:rsidR="008D1D88" w:rsidRDefault="008D1D88"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8A2" w14:textId="60AC50A2" w:rsidR="00286829" w:rsidRPr="00C5658A" w:rsidRDefault="00286829" w:rsidP="00286829">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ZD</w:t>
    </w:r>
  </w:p>
  <w:p w14:paraId="755D51FF" w14:textId="210749EE" w:rsidR="00294DCC" w:rsidRPr="00294DCC" w:rsidRDefault="00294DCC" w:rsidP="00294DCC">
    <w:pPr>
      <w:pStyle w:val="Zhlav"/>
      <w:jc w:val="center"/>
    </w:pPr>
    <w:r w:rsidRPr="00294DCC">
      <w:rPr>
        <w:b/>
        <w:noProof/>
      </w:rPr>
      <w:drawing>
        <wp:inline distT="0" distB="0" distL="0" distR="0" wp14:anchorId="4910E3C5" wp14:editId="244C5FE3">
          <wp:extent cx="2771775" cy="714375"/>
          <wp:effectExtent l="0" t="0" r="9525" b="9525"/>
          <wp:docPr id="122445259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sidRPr="00294DCC">
      <w:rPr>
        <w:b/>
        <w:noProof/>
      </w:rPr>
      <w:drawing>
        <wp:inline distT="0" distB="0" distL="0" distR="0" wp14:anchorId="27FECF24" wp14:editId="2EFA3475">
          <wp:extent cx="2657475" cy="752475"/>
          <wp:effectExtent l="0" t="0" r="9525" b="9525"/>
          <wp:docPr id="158912739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7D029E6C" w14:textId="21A774D1" w:rsidR="00385E48" w:rsidRPr="003E172F" w:rsidRDefault="00385E48" w:rsidP="003E1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7"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2"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3"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4CC4EA1"/>
    <w:multiLevelType w:val="multilevel"/>
    <w:tmpl w:val="4DEA6954"/>
    <w:numStyleLink w:val="Styl1"/>
  </w:abstractNum>
  <w:abstractNum w:abstractNumId="17"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9" w15:restartNumberingAfterBreak="0">
    <w:nsid w:val="2931030C"/>
    <w:multiLevelType w:val="multilevel"/>
    <w:tmpl w:val="334C76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b w:val="0"/>
        <w:bCs w:val="0"/>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3"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EA41016"/>
    <w:multiLevelType w:val="hybridMultilevel"/>
    <w:tmpl w:val="84FA0C52"/>
    <w:lvl w:ilvl="0" w:tplc="04050001">
      <w:start w:val="1"/>
      <w:numFmt w:val="bullet"/>
      <w:lvlText w:val=""/>
      <w:lvlJc w:val="left"/>
      <w:pPr>
        <w:ind w:left="2487" w:hanging="360"/>
      </w:pPr>
      <w:rPr>
        <w:rFonts w:ascii="Symbol" w:hAnsi="Symbol" w:hint="default"/>
      </w:rPr>
    </w:lvl>
    <w:lvl w:ilvl="1" w:tplc="04050003">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8"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3"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0"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3"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5"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8"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3"/>
  </w:num>
  <w:num w:numId="3" w16cid:durableId="954290677">
    <w:abstractNumId w:val="47"/>
  </w:num>
  <w:num w:numId="4" w16cid:durableId="297103421">
    <w:abstractNumId w:val="30"/>
  </w:num>
  <w:num w:numId="5" w16cid:durableId="257712030">
    <w:abstractNumId w:val="14"/>
  </w:num>
  <w:num w:numId="6" w16cid:durableId="808090592">
    <w:abstractNumId w:val="4"/>
  </w:num>
  <w:num w:numId="7" w16cid:durableId="320887011">
    <w:abstractNumId w:val="46"/>
  </w:num>
  <w:num w:numId="8" w16cid:durableId="135269177">
    <w:abstractNumId w:val="49"/>
  </w:num>
  <w:num w:numId="9" w16cid:durableId="165749305">
    <w:abstractNumId w:val="15"/>
  </w:num>
  <w:num w:numId="10" w16cid:durableId="1568958827">
    <w:abstractNumId w:val="10"/>
  </w:num>
  <w:num w:numId="11" w16cid:durableId="1947350298">
    <w:abstractNumId w:val="37"/>
  </w:num>
  <w:num w:numId="12" w16cid:durableId="1442726131">
    <w:abstractNumId w:val="27"/>
  </w:num>
  <w:num w:numId="13" w16cid:durableId="1680430634">
    <w:abstractNumId w:val="50"/>
  </w:num>
  <w:num w:numId="14" w16cid:durableId="1042094951">
    <w:abstractNumId w:val="43"/>
  </w:num>
  <w:num w:numId="15" w16cid:durableId="547692886">
    <w:abstractNumId w:val="9"/>
  </w:num>
  <w:num w:numId="16" w16cid:durableId="1540632167">
    <w:abstractNumId w:val="11"/>
  </w:num>
  <w:num w:numId="17" w16cid:durableId="1810246270">
    <w:abstractNumId w:val="29"/>
  </w:num>
  <w:num w:numId="18" w16cid:durableId="942883241">
    <w:abstractNumId w:val="7"/>
  </w:num>
  <w:num w:numId="19" w16cid:durableId="1080983347">
    <w:abstractNumId w:val="24"/>
  </w:num>
  <w:num w:numId="20" w16cid:durableId="1831407043">
    <w:abstractNumId w:val="31"/>
  </w:num>
  <w:num w:numId="21" w16cid:durableId="54663197">
    <w:abstractNumId w:val="6"/>
  </w:num>
  <w:num w:numId="22" w16cid:durableId="2090417852">
    <w:abstractNumId w:val="1"/>
  </w:num>
  <w:num w:numId="23" w16cid:durableId="2142141347">
    <w:abstractNumId w:val="22"/>
  </w:num>
  <w:num w:numId="24" w16cid:durableId="328752364">
    <w:abstractNumId w:val="0"/>
  </w:num>
  <w:num w:numId="25" w16cid:durableId="1161392117">
    <w:abstractNumId w:val="44"/>
  </w:num>
  <w:num w:numId="26" w16cid:durableId="989603106">
    <w:abstractNumId w:val="20"/>
  </w:num>
  <w:num w:numId="27" w16cid:durableId="1760715280">
    <w:abstractNumId w:val="32"/>
  </w:num>
  <w:num w:numId="28" w16cid:durableId="116989003">
    <w:abstractNumId w:val="21"/>
  </w:num>
  <w:num w:numId="29" w16cid:durableId="228152732">
    <w:abstractNumId w:val="48"/>
  </w:num>
  <w:num w:numId="30" w16cid:durableId="305356982">
    <w:abstractNumId w:val="13"/>
  </w:num>
  <w:num w:numId="31" w16cid:durableId="854197624">
    <w:abstractNumId w:val="35"/>
  </w:num>
  <w:num w:numId="32" w16cid:durableId="810099649">
    <w:abstractNumId w:val="26"/>
  </w:num>
  <w:num w:numId="33" w16cid:durableId="1913006172">
    <w:abstractNumId w:val="18"/>
  </w:num>
  <w:num w:numId="34" w16cid:durableId="990132508">
    <w:abstractNumId w:val="12"/>
  </w:num>
  <w:num w:numId="35" w16cid:durableId="653025977">
    <w:abstractNumId w:val="41"/>
  </w:num>
  <w:num w:numId="36" w16cid:durableId="1151364865">
    <w:abstractNumId w:val="38"/>
  </w:num>
  <w:num w:numId="37" w16cid:durableId="972566523">
    <w:abstractNumId w:val="3"/>
  </w:num>
  <w:num w:numId="38" w16cid:durableId="594018539">
    <w:abstractNumId w:val="28"/>
  </w:num>
  <w:num w:numId="39" w16cid:durableId="633948400">
    <w:abstractNumId w:val="34"/>
  </w:num>
  <w:num w:numId="40" w16cid:durableId="828138788">
    <w:abstractNumId w:val="40"/>
  </w:num>
  <w:num w:numId="41" w16cid:durableId="35618117">
    <w:abstractNumId w:val="19"/>
  </w:num>
  <w:num w:numId="42" w16cid:durableId="1240754613">
    <w:abstractNumId w:val="23"/>
  </w:num>
  <w:num w:numId="43" w16cid:durableId="1833376028">
    <w:abstractNumId w:val="16"/>
  </w:num>
  <w:num w:numId="44" w16cid:durableId="1502357922">
    <w:abstractNumId w:val="42"/>
  </w:num>
  <w:num w:numId="45" w16cid:durableId="138084510">
    <w:abstractNumId w:val="17"/>
  </w:num>
  <w:num w:numId="46" w16cid:durableId="971784235">
    <w:abstractNumId w:val="39"/>
  </w:num>
  <w:num w:numId="47" w16cid:durableId="1323120480">
    <w:abstractNumId w:val="8"/>
  </w:num>
  <w:num w:numId="48" w16cid:durableId="717241984">
    <w:abstractNumId w:val="36"/>
  </w:num>
  <w:num w:numId="49" w16cid:durableId="95712717">
    <w:abstractNumId w:val="5"/>
  </w:num>
  <w:num w:numId="50" w16cid:durableId="1698889940">
    <w:abstractNumId w:val="45"/>
  </w:num>
  <w:num w:numId="51" w16cid:durableId="51800962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82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4F9"/>
    <w:rsid w:val="00092CC5"/>
    <w:rsid w:val="000932C9"/>
    <w:rsid w:val="0009332A"/>
    <w:rsid w:val="00093620"/>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1D85"/>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A6D"/>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3AE5"/>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08B"/>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6829"/>
    <w:rsid w:val="0028757C"/>
    <w:rsid w:val="002879F7"/>
    <w:rsid w:val="00287B16"/>
    <w:rsid w:val="0029075F"/>
    <w:rsid w:val="0029095F"/>
    <w:rsid w:val="00290C6B"/>
    <w:rsid w:val="0029419C"/>
    <w:rsid w:val="00294333"/>
    <w:rsid w:val="00294CC7"/>
    <w:rsid w:val="00294DCC"/>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3E19"/>
    <w:rsid w:val="00324912"/>
    <w:rsid w:val="00324FB6"/>
    <w:rsid w:val="0032500E"/>
    <w:rsid w:val="00325977"/>
    <w:rsid w:val="0032619E"/>
    <w:rsid w:val="003270E1"/>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0F13"/>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104D"/>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5986"/>
    <w:rsid w:val="004365D0"/>
    <w:rsid w:val="00436CE0"/>
    <w:rsid w:val="004404EB"/>
    <w:rsid w:val="00440BFA"/>
    <w:rsid w:val="00441C3D"/>
    <w:rsid w:val="00441F12"/>
    <w:rsid w:val="00444A03"/>
    <w:rsid w:val="0044521C"/>
    <w:rsid w:val="00446453"/>
    <w:rsid w:val="00446DBD"/>
    <w:rsid w:val="00446DD5"/>
    <w:rsid w:val="00450EDF"/>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B29"/>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C30"/>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2A74"/>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6858"/>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06CB"/>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87AA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5994"/>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2FDB"/>
    <w:rsid w:val="006C3888"/>
    <w:rsid w:val="006C3E31"/>
    <w:rsid w:val="006C5001"/>
    <w:rsid w:val="006C5303"/>
    <w:rsid w:val="006C54AB"/>
    <w:rsid w:val="006C5966"/>
    <w:rsid w:val="006C5DE9"/>
    <w:rsid w:val="006C631D"/>
    <w:rsid w:val="006C64A5"/>
    <w:rsid w:val="006C6DFC"/>
    <w:rsid w:val="006C6EDD"/>
    <w:rsid w:val="006C7940"/>
    <w:rsid w:val="006D0E31"/>
    <w:rsid w:val="006D2257"/>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27739"/>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324"/>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7755C"/>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2F09"/>
    <w:rsid w:val="007A4836"/>
    <w:rsid w:val="007A51E8"/>
    <w:rsid w:val="007A584A"/>
    <w:rsid w:val="007A5ECA"/>
    <w:rsid w:val="007A5F68"/>
    <w:rsid w:val="007A766B"/>
    <w:rsid w:val="007A7955"/>
    <w:rsid w:val="007B0EFF"/>
    <w:rsid w:val="007B1309"/>
    <w:rsid w:val="007B2125"/>
    <w:rsid w:val="007B33C8"/>
    <w:rsid w:val="007B4760"/>
    <w:rsid w:val="007B48EE"/>
    <w:rsid w:val="007B4AE6"/>
    <w:rsid w:val="007B524C"/>
    <w:rsid w:val="007B53AB"/>
    <w:rsid w:val="007B7691"/>
    <w:rsid w:val="007B7720"/>
    <w:rsid w:val="007C08DF"/>
    <w:rsid w:val="007C16AC"/>
    <w:rsid w:val="007C1C83"/>
    <w:rsid w:val="007C2601"/>
    <w:rsid w:val="007C40CE"/>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4EA6"/>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A71"/>
    <w:rsid w:val="00851BB1"/>
    <w:rsid w:val="00851C8F"/>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08B9"/>
    <w:rsid w:val="00871A2B"/>
    <w:rsid w:val="00872567"/>
    <w:rsid w:val="008725DB"/>
    <w:rsid w:val="00872FC9"/>
    <w:rsid w:val="00873465"/>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1D88"/>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5F29"/>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3E5C"/>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03EE"/>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1B9"/>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17A"/>
    <w:rsid w:val="00A43309"/>
    <w:rsid w:val="00A43371"/>
    <w:rsid w:val="00A44748"/>
    <w:rsid w:val="00A44C2B"/>
    <w:rsid w:val="00A44ED2"/>
    <w:rsid w:val="00A4563A"/>
    <w:rsid w:val="00A511FE"/>
    <w:rsid w:val="00A513BF"/>
    <w:rsid w:val="00A5142D"/>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177"/>
    <w:rsid w:val="00A6793D"/>
    <w:rsid w:val="00A67DE7"/>
    <w:rsid w:val="00A708E2"/>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9BD"/>
    <w:rsid w:val="00AD0D48"/>
    <w:rsid w:val="00AD12C1"/>
    <w:rsid w:val="00AD1965"/>
    <w:rsid w:val="00AD21F0"/>
    <w:rsid w:val="00AD21F6"/>
    <w:rsid w:val="00AD261D"/>
    <w:rsid w:val="00AD33B5"/>
    <w:rsid w:val="00AD556D"/>
    <w:rsid w:val="00AD563A"/>
    <w:rsid w:val="00AD73F9"/>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51"/>
    <w:rsid w:val="00B8346A"/>
    <w:rsid w:val="00B859AD"/>
    <w:rsid w:val="00B85ED7"/>
    <w:rsid w:val="00B87BC1"/>
    <w:rsid w:val="00B900D4"/>
    <w:rsid w:val="00B901F2"/>
    <w:rsid w:val="00B90C70"/>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5F45"/>
    <w:rsid w:val="00BA6A25"/>
    <w:rsid w:val="00BA78F3"/>
    <w:rsid w:val="00BB1F1C"/>
    <w:rsid w:val="00BB2AFD"/>
    <w:rsid w:val="00BB314C"/>
    <w:rsid w:val="00BB3426"/>
    <w:rsid w:val="00BB478F"/>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3ABB"/>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052E"/>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07C5"/>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3D78"/>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1FF2"/>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61A4"/>
    <w:rsid w:val="00F27FA4"/>
    <w:rsid w:val="00F30843"/>
    <w:rsid w:val="00F30DFC"/>
    <w:rsid w:val="00F3183B"/>
    <w:rsid w:val="00F326E4"/>
    <w:rsid w:val="00F32882"/>
    <w:rsid w:val="00F3315D"/>
    <w:rsid w:val="00F347F5"/>
    <w:rsid w:val="00F34AAE"/>
    <w:rsid w:val="00F350AB"/>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1D2D"/>
    <w:rsid w:val="00F62A6A"/>
    <w:rsid w:val="00F62EE0"/>
    <w:rsid w:val="00F63225"/>
    <w:rsid w:val="00F63AD8"/>
    <w:rsid w:val="00F63E59"/>
    <w:rsid w:val="00F643EE"/>
    <w:rsid w:val="00F65218"/>
    <w:rsid w:val="00F65D6D"/>
    <w:rsid w:val="00F660E4"/>
    <w:rsid w:val="00F666B9"/>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62AC"/>
    <w:rsid w:val="00F7765B"/>
    <w:rsid w:val="00F80065"/>
    <w:rsid w:val="00F81726"/>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403"/>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4BD8"/>
    <w:rsid w:val="00FF54F8"/>
    <w:rsid w:val="00FF55F7"/>
    <w:rsid w:val="00FF66F0"/>
    <w:rsid w:val="00FF69EE"/>
    <w:rsid w:val="00FF6A0B"/>
    <w:rsid w:val="00FF72DA"/>
    <w:rsid w:val="00FF7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semiHidden/>
    <w:rsid w:val="008A0FC9"/>
    <w:rPr>
      <w:rFonts w:cs="Times New Roman"/>
      <w:sz w:val="16"/>
      <w:szCs w:val="16"/>
    </w:rPr>
  </w:style>
  <w:style w:type="paragraph" w:styleId="Textkomente">
    <w:name w:val="annotation text"/>
    <w:basedOn w:val="Normln"/>
    <w:link w:val="TextkomenteChar"/>
    <w:rsid w:val="008A0FC9"/>
    <w:rPr>
      <w:sz w:val="20"/>
      <w:szCs w:val="20"/>
    </w:rPr>
  </w:style>
  <w:style w:type="character" w:customStyle="1" w:styleId="TextkomenteChar">
    <w:name w:val="Text komentáře Char"/>
    <w:basedOn w:val="Standardnpsmoodstavce"/>
    <w:link w:val="Textkomente"/>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17162</Words>
  <Characters>104314</Characters>
  <Application>Microsoft Office Word</Application>
  <DocSecurity>0</DocSecurity>
  <Lines>869</Lines>
  <Paragraphs>242</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11</cp:revision>
  <cp:lastPrinted>2024-05-27T11:32:00Z</cp:lastPrinted>
  <dcterms:created xsi:type="dcterms:W3CDTF">2025-10-23T11:42:00Z</dcterms:created>
  <dcterms:modified xsi:type="dcterms:W3CDTF">2025-10-29T07:29:00Z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