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0A0DEDF1" w:rsidR="00C22A74" w:rsidRPr="00932EC9" w:rsidRDefault="003B3D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333">
              <w:rPr>
                <w:rFonts w:ascii="Arial" w:hAnsi="Arial" w:cs="Arial"/>
                <w:b/>
                <w:sz w:val="20"/>
              </w:rPr>
              <w:t>Rozvoj dostupnosti komunitních sociálních služeb – výstavba zázemí služby CHB v lokalitě Nové Město nad Metují – vnitřní vybavení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6190E90D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81341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–</w:t>
            </w: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v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263231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263231">
      <w:pPr>
        <w:numPr>
          <w:ilvl w:val="0"/>
          <w:numId w:val="19"/>
        </w:numPr>
        <w:spacing w:before="60" w:after="6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0691D43E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A9FE939" w14:textId="335CCA32" w:rsidR="00FA7A81" w:rsidRPr="002B2A34" w:rsidRDefault="00B4120E" w:rsidP="00104E4A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2B2A34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054A5360" w14:textId="77777777" w:rsidR="00EE23C7" w:rsidRDefault="00EE23C7">
      <w:pPr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59A3C43B" w14:textId="3676C402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40AE21C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73518FA0" w14:textId="77777777" w:rsidR="00A778E3" w:rsidRPr="00BF555E" w:rsidRDefault="00A778E3" w:rsidP="00A7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77777777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32EC9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258A451E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76FEC8A7" w14:textId="77777777" w:rsidR="003264C7" w:rsidRDefault="003264C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0E715558" w14:textId="2CE3D4EE" w:rsidR="00A948D2" w:rsidRDefault="00A948D2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54A2FE53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a) plnění veškerých povinností vyplývající z právních předpisů České republiky, zejména pak z</w:t>
      </w:r>
      <w:r w:rsidR="00F873D5">
        <w:rPr>
          <w:rFonts w:ascii="Arial" w:hAnsi="Arial" w:cs="Arial"/>
          <w:sz w:val="20"/>
          <w:szCs w:val="20"/>
        </w:rPr>
        <w:t> </w:t>
      </w:r>
      <w:r w:rsidRPr="007A3A04">
        <w:rPr>
          <w:rFonts w:ascii="Arial" w:hAnsi="Arial" w:cs="Arial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165" w14:textId="6C141F36" w:rsidR="00DC379C" w:rsidRDefault="00DC379C">
    <w:pPr>
      <w:pStyle w:val="Zhlav"/>
    </w:pPr>
    <w:r>
      <w:rPr>
        <w:noProof/>
      </w:rPr>
      <w:drawing>
        <wp:inline distT="0" distB="0" distL="0" distR="0" wp14:anchorId="5AFE4A42" wp14:editId="58C47E53">
          <wp:extent cx="5760720" cy="837565"/>
          <wp:effectExtent l="0" t="0" r="0" b="635"/>
          <wp:docPr id="2947979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979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86F0E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21261"/>
    <w:rsid w:val="00250033"/>
    <w:rsid w:val="00262118"/>
    <w:rsid w:val="00263231"/>
    <w:rsid w:val="0027012D"/>
    <w:rsid w:val="00270491"/>
    <w:rsid w:val="00273CD6"/>
    <w:rsid w:val="00280472"/>
    <w:rsid w:val="002951F5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352C9"/>
    <w:rsid w:val="00375ED8"/>
    <w:rsid w:val="0038267D"/>
    <w:rsid w:val="003B3DDE"/>
    <w:rsid w:val="003C2D39"/>
    <w:rsid w:val="003D680E"/>
    <w:rsid w:val="003E0E49"/>
    <w:rsid w:val="00405C94"/>
    <w:rsid w:val="0041192A"/>
    <w:rsid w:val="00420897"/>
    <w:rsid w:val="0042601D"/>
    <w:rsid w:val="00431805"/>
    <w:rsid w:val="0046756A"/>
    <w:rsid w:val="00471FB1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41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903F99"/>
    <w:rsid w:val="00923085"/>
    <w:rsid w:val="00932EC9"/>
    <w:rsid w:val="00976161"/>
    <w:rsid w:val="00993B39"/>
    <w:rsid w:val="009A193D"/>
    <w:rsid w:val="009A52FF"/>
    <w:rsid w:val="009E1134"/>
    <w:rsid w:val="009E4542"/>
    <w:rsid w:val="009F72B3"/>
    <w:rsid w:val="00A04EE3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C379C"/>
    <w:rsid w:val="00DD2A32"/>
    <w:rsid w:val="00DE61A8"/>
    <w:rsid w:val="00DF1278"/>
    <w:rsid w:val="00DF7A87"/>
    <w:rsid w:val="00E1066F"/>
    <w:rsid w:val="00E23B5B"/>
    <w:rsid w:val="00E47930"/>
    <w:rsid w:val="00E53285"/>
    <w:rsid w:val="00E63DCB"/>
    <w:rsid w:val="00E71500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60F68"/>
    <w:rsid w:val="00F86835"/>
    <w:rsid w:val="00F873D5"/>
    <w:rsid w:val="00F90F97"/>
    <w:rsid w:val="00FA7A81"/>
    <w:rsid w:val="00FC1CF9"/>
    <w:rsid w:val="00FE5EF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1261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69</cp:revision>
  <dcterms:created xsi:type="dcterms:W3CDTF">2016-10-02T18:13:00Z</dcterms:created>
  <dcterms:modified xsi:type="dcterms:W3CDTF">2025-09-22T12:31:00Z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