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41478E" w:rsidRPr="00CB5F85" w14:paraId="72DA54D7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01A8DEC9" w14:textId="2590430D" w:rsidR="0041478E" w:rsidRPr="00A4279A" w:rsidRDefault="0041478E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DNS</w:t>
            </w:r>
          </w:p>
        </w:tc>
        <w:tc>
          <w:tcPr>
            <w:tcW w:w="3950" w:type="pct"/>
            <w:vAlign w:val="center"/>
          </w:tcPr>
          <w:p w14:paraId="46778947" w14:textId="6346B384" w:rsid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262380">
              <w:rPr>
                <w:rFonts w:ascii="Arial" w:hAnsi="Arial" w:cs="Arial"/>
                <w:b/>
                <w:sz w:val="20"/>
              </w:rPr>
              <w:t>Zajištění vzdělávání v sociální oblasti 2025+</w:t>
            </w:r>
          </w:p>
        </w:tc>
      </w:tr>
      <w:tr w:rsidR="00474039" w:rsidRPr="00CB5F85" w14:paraId="2B092BDA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C992494" w14:textId="27EBF1F7" w:rsidR="00474039" w:rsidRPr="00A4279A" w:rsidRDefault="0047403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Ev. č. VVZ</w:t>
            </w:r>
          </w:p>
        </w:tc>
        <w:tc>
          <w:tcPr>
            <w:tcW w:w="3950" w:type="pct"/>
            <w:vAlign w:val="center"/>
          </w:tcPr>
          <w:p w14:paraId="5A1D245F" w14:textId="50966B13" w:rsidR="00474039" w:rsidRPr="0041478E" w:rsidRDefault="00262380" w:rsidP="00B06759">
            <w:pPr>
              <w:widowControl w:val="0"/>
              <w:spacing w:before="120" w:after="120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 w:rsidRPr="00262380">
              <w:rPr>
                <w:rFonts w:ascii="Arial" w:hAnsi="Arial" w:cs="Arial"/>
                <w:b/>
                <w:bCs/>
                <w:sz w:val="20"/>
              </w:rPr>
              <w:t>Z2025-011412</w:t>
            </w:r>
          </w:p>
        </w:tc>
      </w:tr>
      <w:tr w:rsidR="00C5658A" w:rsidRPr="00CB5F8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611CA69D" w:rsidR="00C5658A" w:rsidRPr="00C53A54" w:rsidRDefault="00EA643A" w:rsidP="00B06759">
            <w:pPr>
              <w:widowControl w:val="0"/>
              <w:spacing w:before="120"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A643A">
              <w:rPr>
                <w:rFonts w:ascii="Arial" w:hAnsi="Arial" w:cs="Arial"/>
                <w:b/>
                <w:sz w:val="20"/>
              </w:rPr>
              <w:t>Komunikace v oblasti paliativní péče</w:t>
            </w:r>
            <w:r w:rsidR="00C33754">
              <w:rPr>
                <w:rFonts w:ascii="Arial" w:hAnsi="Arial" w:cs="Arial"/>
                <w:b/>
                <w:sz w:val="20"/>
              </w:rPr>
              <w:t xml:space="preserve"> II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259306F9" w:rsidR="00F86835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</w:t>
            </w:r>
            <w:r w:rsidR="00F86835" w:rsidRPr="00CB5F85">
              <w:rPr>
                <w:rFonts w:ascii="Arial" w:hAnsi="Arial" w:cs="Arial"/>
                <w:sz w:val="20"/>
                <w:szCs w:val="20"/>
              </w:rPr>
              <w:t>adavatel</w:t>
            </w:r>
          </w:p>
        </w:tc>
        <w:tc>
          <w:tcPr>
            <w:tcW w:w="3950" w:type="pct"/>
            <w:vAlign w:val="center"/>
          </w:tcPr>
          <w:p w14:paraId="08E62173" w14:textId="68DD3721" w:rsidR="00F86835" w:rsidRPr="00CB5F85" w:rsidRDefault="009125B6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9125B6">
              <w:rPr>
                <w:rFonts w:ascii="Arial" w:hAnsi="Arial" w:cs="Arial"/>
                <w:sz w:val="20"/>
                <w:szCs w:val="20"/>
              </w:rPr>
              <w:t>Královéhradecký kraj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9125B6">
              <w:rPr>
                <w:rFonts w:ascii="Arial" w:hAnsi="Arial" w:cs="Arial"/>
                <w:sz w:val="20"/>
                <w:szCs w:val="20"/>
              </w:rPr>
              <w:t>Pivovarské náměstí 1245, 500 03 Hradec Králové</w:t>
            </w:r>
            <w:r w:rsidR="00953E9F">
              <w:rPr>
                <w:rFonts w:ascii="Arial" w:hAnsi="Arial" w:cs="Arial"/>
                <w:sz w:val="20"/>
                <w:szCs w:val="20"/>
              </w:rPr>
              <w:t xml:space="preserve">, IČO </w:t>
            </w:r>
            <w:r w:rsidRPr="009125B6">
              <w:rPr>
                <w:rFonts w:ascii="Arial" w:hAnsi="Arial" w:cs="Arial"/>
                <w:sz w:val="20"/>
                <w:szCs w:val="20"/>
              </w:rPr>
              <w:t>708 89 546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1EC9C215" w:rsidR="00C5658A" w:rsidRPr="00CB5F85" w:rsidRDefault="0041478E" w:rsidP="00561E47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Veřejná zakázka zadávaná v rámci dynamického nákupního systému</w:t>
            </w:r>
          </w:p>
        </w:tc>
      </w:tr>
    </w:tbl>
    <w:p w14:paraId="30B1D65C" w14:textId="77777777" w:rsidR="00B37081" w:rsidRPr="00CB5F85" w:rsidRDefault="00B37081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1C5761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1C5761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 xml:space="preserve">[doplní </w:t>
            </w:r>
            <w:r w:rsidR="00CB5F85" w:rsidRPr="001C5761">
              <w:rPr>
                <w:rFonts w:ascii="Arial" w:hAnsi="Arial" w:cs="Arial"/>
                <w:sz w:val="20"/>
                <w:szCs w:val="20"/>
                <w:highlight w:val="cyan"/>
              </w:rPr>
              <w:t>dodavatel</w:t>
            </w: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00BBB434" w14:textId="77777777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1C5761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1281C72C" w14:textId="0052D662" w:rsidR="001D5358" w:rsidRDefault="001D5358" w:rsidP="00E674B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A1633E" w14:paraId="65EB6323" w14:textId="77777777" w:rsidTr="009221A5">
        <w:tc>
          <w:tcPr>
            <w:tcW w:w="9067" w:type="dxa"/>
            <w:gridSpan w:val="2"/>
            <w:shd w:val="clear" w:color="auto" w:fill="BFBFBF" w:themeFill="background1" w:themeFillShade="BF"/>
          </w:tcPr>
          <w:p w14:paraId="2234FD6F" w14:textId="4DA7771F" w:rsidR="00A1633E" w:rsidRDefault="00A1633E" w:rsidP="009221A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NABÍZENÝ KURZ</w:t>
            </w:r>
          </w:p>
        </w:tc>
      </w:tr>
      <w:tr w:rsidR="00A1633E" w:rsidRPr="001D5358" w14:paraId="60566669" w14:textId="77777777" w:rsidTr="009221A5">
        <w:trPr>
          <w:trHeight w:val="607"/>
        </w:trPr>
        <w:tc>
          <w:tcPr>
            <w:tcW w:w="2689" w:type="dxa"/>
            <w:vAlign w:val="center"/>
          </w:tcPr>
          <w:p w14:paraId="3B608FF2" w14:textId="78C62775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603C0D">
              <w:rPr>
                <w:rFonts w:ascii="Arial" w:hAnsi="Arial" w:cs="Arial"/>
                <w:sz w:val="20"/>
                <w:szCs w:val="20"/>
              </w:rPr>
              <w:t>Název kurzu</w:t>
            </w:r>
          </w:p>
        </w:tc>
        <w:tc>
          <w:tcPr>
            <w:tcW w:w="6378" w:type="dxa"/>
            <w:vAlign w:val="center"/>
          </w:tcPr>
          <w:p w14:paraId="027F1507" w14:textId="57769CFE" w:rsidR="00A1633E" w:rsidRPr="001C5761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1C5761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A1633E" w:rsidRPr="001D5358" w14:paraId="57B10F98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6DA3C52D" w14:textId="00CC3031" w:rsidR="00A1633E" w:rsidRPr="00603C0D" w:rsidRDefault="003723DF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70C0"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Číslo akreditace</w:t>
            </w:r>
          </w:p>
        </w:tc>
        <w:tc>
          <w:tcPr>
            <w:tcW w:w="6378" w:type="dxa"/>
            <w:vAlign w:val="center"/>
          </w:tcPr>
          <w:p w14:paraId="3ED049EE" w14:textId="7C71A937" w:rsidR="00A1633E" w:rsidRPr="00B25B04" w:rsidRDefault="00A1633E" w:rsidP="009221A5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  <w:tr w:rsidR="00913FEF" w:rsidRPr="001D5358" w14:paraId="4848B706" w14:textId="77777777" w:rsidTr="003723DF">
        <w:trPr>
          <w:trHeight w:val="607"/>
        </w:trPr>
        <w:tc>
          <w:tcPr>
            <w:tcW w:w="2689" w:type="dxa"/>
            <w:vAlign w:val="center"/>
          </w:tcPr>
          <w:p w14:paraId="2D2CD7B1" w14:textId="66ABB6C9" w:rsidR="00913FEF" w:rsidRPr="00603C0D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603C0D">
              <w:rPr>
                <w:rFonts w:ascii="Arial" w:hAnsi="Arial" w:cs="Arial"/>
                <w:bCs/>
                <w:sz w:val="20"/>
                <w:szCs w:val="20"/>
              </w:rPr>
              <w:t>Jméno lektora</w:t>
            </w:r>
          </w:p>
        </w:tc>
        <w:tc>
          <w:tcPr>
            <w:tcW w:w="6378" w:type="dxa"/>
            <w:vAlign w:val="center"/>
          </w:tcPr>
          <w:p w14:paraId="2C5B5E98" w14:textId="172608CA" w:rsidR="00913FEF" w:rsidRPr="00B25B04" w:rsidRDefault="00913FEF" w:rsidP="00001D4E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dodavatel]</w:t>
            </w:r>
          </w:p>
        </w:tc>
      </w:tr>
    </w:tbl>
    <w:p w14:paraId="36E37BEB" w14:textId="77777777" w:rsidR="00E2715E" w:rsidRDefault="00E2715E">
      <w:pPr>
        <w:rPr>
          <w:sz w:val="2"/>
          <w:szCs w:val="2"/>
        </w:rPr>
      </w:pPr>
    </w:p>
    <w:p w14:paraId="0E0DE26A" w14:textId="77777777" w:rsidR="00AF1C80" w:rsidRPr="00E2715E" w:rsidRDefault="00AF1C80" w:rsidP="00E674BC">
      <w:pPr>
        <w:autoSpaceDE w:val="0"/>
        <w:autoSpaceDN w:val="0"/>
        <w:adjustRightInd w:val="0"/>
        <w:spacing w:after="0" w:line="240" w:lineRule="auto"/>
        <w:rPr>
          <w:sz w:val="2"/>
          <w:szCs w:val="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2689"/>
        <w:gridCol w:w="6378"/>
      </w:tblGrid>
      <w:tr w:rsidR="00F37F79" w14:paraId="1F9EA8A9" w14:textId="77777777" w:rsidTr="003E797D">
        <w:tc>
          <w:tcPr>
            <w:tcW w:w="9067" w:type="dxa"/>
            <w:gridSpan w:val="2"/>
            <w:shd w:val="clear" w:color="auto" w:fill="BFBFBF" w:themeFill="background1" w:themeFillShade="BF"/>
          </w:tcPr>
          <w:p w14:paraId="6FFEDE2F" w14:textId="1F5CA1FD" w:rsidR="00F37F79" w:rsidRDefault="00E674BC" w:rsidP="00F37F79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HODNOCENÍ</w:t>
            </w:r>
          </w:p>
        </w:tc>
      </w:tr>
      <w:tr w:rsidR="009F7FB5" w14:paraId="758EAC5D" w14:textId="77777777" w:rsidTr="00A1633E">
        <w:tc>
          <w:tcPr>
            <w:tcW w:w="9067" w:type="dxa"/>
            <w:gridSpan w:val="2"/>
            <w:shd w:val="clear" w:color="auto" w:fill="D9D9D9" w:themeFill="background1" w:themeFillShade="D9"/>
            <w:vAlign w:val="center"/>
          </w:tcPr>
          <w:p w14:paraId="66C6D964" w14:textId="6FCAD766" w:rsidR="009F7FB5" w:rsidRPr="001D5358" w:rsidRDefault="00A1633E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Hodnoticí kritérium: N</w:t>
            </w:r>
            <w:r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v Kč bez DPH</w:t>
            </w:r>
          </w:p>
        </w:tc>
      </w:tr>
      <w:tr w:rsidR="003E797D" w:rsidRPr="001D5358" w14:paraId="0CDA82C1" w14:textId="77777777" w:rsidTr="00A1633E">
        <w:trPr>
          <w:trHeight w:val="607"/>
        </w:trPr>
        <w:tc>
          <w:tcPr>
            <w:tcW w:w="2689" w:type="dxa"/>
            <w:vAlign w:val="center"/>
          </w:tcPr>
          <w:p w14:paraId="50CEB857" w14:textId="6BDAE7CC" w:rsidR="003E797D" w:rsidRPr="003E797D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3E797D">
              <w:rPr>
                <w:rFonts w:ascii="Arial" w:hAnsi="Arial" w:cs="Arial"/>
                <w:sz w:val="20"/>
                <w:szCs w:val="20"/>
              </w:rPr>
              <w:t>Cena za každý jednotlivý běh kurzu v Kč bez DPH</w:t>
            </w:r>
          </w:p>
        </w:tc>
        <w:tc>
          <w:tcPr>
            <w:tcW w:w="6378" w:type="dxa"/>
            <w:vAlign w:val="center"/>
          </w:tcPr>
          <w:p w14:paraId="2582CAF5" w14:textId="3A6A7D90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  <w:tr w:rsidR="003E797D" w:rsidRPr="001D5358" w14:paraId="088DA68E" w14:textId="77777777" w:rsidTr="00A1633E">
        <w:trPr>
          <w:trHeight w:val="607"/>
        </w:trPr>
        <w:tc>
          <w:tcPr>
            <w:tcW w:w="2689" w:type="dxa"/>
            <w:shd w:val="clear" w:color="auto" w:fill="B8CCE4" w:themeFill="accent1" w:themeFillTint="66"/>
            <w:vAlign w:val="center"/>
          </w:tcPr>
          <w:p w14:paraId="5ED8BFEE" w14:textId="7422D121" w:rsidR="003E797D" w:rsidRPr="00826EAC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3E797D">
              <w:rPr>
                <w:rFonts w:ascii="Arial" w:hAnsi="Arial" w:cs="Arial"/>
                <w:b/>
                <w:sz w:val="20"/>
                <w:szCs w:val="20"/>
              </w:rPr>
              <w:t>Celková nabídková cena v Kč bez DPH</w:t>
            </w:r>
          </w:p>
        </w:tc>
        <w:tc>
          <w:tcPr>
            <w:tcW w:w="6378" w:type="dxa"/>
            <w:shd w:val="clear" w:color="auto" w:fill="B8CCE4" w:themeFill="accent1" w:themeFillTint="66"/>
            <w:vAlign w:val="center"/>
          </w:tcPr>
          <w:p w14:paraId="3C47EBF2" w14:textId="641AE538" w:rsidR="003E797D" w:rsidRPr="00B25B04" w:rsidRDefault="003E797D" w:rsidP="003E797D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B25B04">
              <w:rPr>
                <w:rFonts w:ascii="Arial" w:hAnsi="Arial" w:cs="Arial"/>
                <w:bCs/>
                <w:sz w:val="20"/>
                <w:szCs w:val="20"/>
                <w:highlight w:val="cyan"/>
              </w:rPr>
              <w:t>[doplní dodavatel – v případě, že dodavatel není plátcem DPH, uvede konečnou cenu]</w:t>
            </w:r>
          </w:p>
        </w:tc>
      </w:tr>
    </w:tbl>
    <w:p w14:paraId="34F9DFAB" w14:textId="271CCD93" w:rsidR="000807DE" w:rsidRDefault="000807DE" w:rsidP="000807DE">
      <w:pPr>
        <w:spacing w:after="240" w:line="240" w:lineRule="auto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Seznam poddodavatelů</w:t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17"/>
        <w:gridCol w:w="8471"/>
      </w:tblGrid>
      <w:tr w:rsidR="000807DE" w14:paraId="22422C0A" w14:textId="77777777" w:rsidTr="009221A5">
        <w:tc>
          <w:tcPr>
            <w:tcW w:w="9288" w:type="dxa"/>
            <w:gridSpan w:val="2"/>
            <w:shd w:val="clear" w:color="auto" w:fill="F2F2F2"/>
          </w:tcPr>
          <w:p w14:paraId="710685A6" w14:textId="77777777" w:rsidR="000807DE" w:rsidRDefault="000807DE" w:rsidP="009221A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Dodavatel prohlašuje, že 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[dodavatel zaškrtne příslušnou možnost]</w:t>
            </w:r>
          </w:p>
        </w:tc>
      </w:tr>
      <w:tr w:rsidR="000807DE" w14:paraId="0A15B81F" w14:textId="77777777" w:rsidTr="009221A5">
        <w:tc>
          <w:tcPr>
            <w:tcW w:w="817" w:type="dxa"/>
          </w:tcPr>
          <w:p w14:paraId="5FA0437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2249F3AB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nehodlá využít poddodavatele</w:t>
            </w:r>
          </w:p>
        </w:tc>
      </w:tr>
      <w:tr w:rsidR="000807DE" w14:paraId="14EF388E" w14:textId="77777777" w:rsidTr="009221A5">
        <w:tc>
          <w:tcPr>
            <w:tcW w:w="817" w:type="dxa"/>
          </w:tcPr>
          <w:p w14:paraId="7E453E4C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471" w:type="dxa"/>
          </w:tcPr>
          <w:p w14:paraId="4173DCE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 plnění veřejné zakázky hodlá využít dále uvedené poddodavatele</w:t>
            </w:r>
          </w:p>
        </w:tc>
      </w:tr>
    </w:tbl>
    <w:p w14:paraId="38596BDD" w14:textId="77777777" w:rsidR="000807DE" w:rsidRDefault="000807DE" w:rsidP="000807DE">
      <w:pPr>
        <w:spacing w:after="120" w:line="240" w:lineRule="auto"/>
        <w:rPr>
          <w:rFonts w:ascii="Arial" w:eastAsia="Arial" w:hAnsi="Arial" w:cs="Arial"/>
          <w:sz w:val="20"/>
          <w:szCs w:val="20"/>
        </w:rPr>
      </w:pP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9"/>
        <w:gridCol w:w="6749"/>
      </w:tblGrid>
      <w:tr w:rsidR="000807DE" w14:paraId="64447E3E" w14:textId="77777777" w:rsidTr="009221A5">
        <w:tc>
          <w:tcPr>
            <w:tcW w:w="9288" w:type="dxa"/>
            <w:gridSpan w:val="2"/>
            <w:shd w:val="clear" w:color="auto" w:fill="D9D9D9"/>
            <w:vAlign w:val="center"/>
          </w:tcPr>
          <w:p w14:paraId="598BD3AD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0807DE" w14:paraId="42261CD9" w14:textId="77777777" w:rsidTr="009221A5">
        <w:tc>
          <w:tcPr>
            <w:tcW w:w="2539" w:type="dxa"/>
            <w:shd w:val="clear" w:color="auto" w:fill="F2F2F2"/>
            <w:vAlign w:val="center"/>
          </w:tcPr>
          <w:p w14:paraId="32AC0E08" w14:textId="77777777" w:rsidR="000807DE" w:rsidRPr="009B1566" w:rsidRDefault="000807DE" w:rsidP="009221A5">
            <w:pPr>
              <w:spacing w:before="120" w:after="120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9B1566">
              <w:rPr>
                <w:rFonts w:ascii="Arial" w:eastAsia="Arial" w:hAnsi="Arial" w:cs="Arial"/>
                <w:bCs/>
                <w:sz w:val="20"/>
                <w:szCs w:val="20"/>
              </w:rPr>
              <w:t>Obchodní firma</w:t>
            </w:r>
          </w:p>
        </w:tc>
        <w:tc>
          <w:tcPr>
            <w:tcW w:w="6749" w:type="dxa"/>
          </w:tcPr>
          <w:p w14:paraId="0DA305E7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0CFAA092" w14:textId="77777777" w:rsidTr="009221A5">
        <w:tc>
          <w:tcPr>
            <w:tcW w:w="2539" w:type="dxa"/>
            <w:shd w:val="clear" w:color="auto" w:fill="F2F2F2"/>
          </w:tcPr>
          <w:p w14:paraId="4B2D97EF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</w:t>
            </w:r>
          </w:p>
        </w:tc>
        <w:tc>
          <w:tcPr>
            <w:tcW w:w="6749" w:type="dxa"/>
          </w:tcPr>
          <w:p w14:paraId="2F2A8344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63F7E8AD" w14:textId="77777777" w:rsidTr="009221A5">
        <w:tc>
          <w:tcPr>
            <w:tcW w:w="2539" w:type="dxa"/>
            <w:shd w:val="clear" w:color="auto" w:fill="F2F2F2"/>
          </w:tcPr>
          <w:p w14:paraId="05EEC4DA" w14:textId="77777777" w:rsidR="000807DE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</w:t>
            </w:r>
          </w:p>
        </w:tc>
        <w:tc>
          <w:tcPr>
            <w:tcW w:w="6749" w:type="dxa"/>
          </w:tcPr>
          <w:p w14:paraId="3402A16F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0807DE" w14:paraId="5A4E30E7" w14:textId="77777777" w:rsidTr="009221A5">
        <w:tc>
          <w:tcPr>
            <w:tcW w:w="9288" w:type="dxa"/>
            <w:gridSpan w:val="2"/>
            <w:shd w:val="clear" w:color="auto" w:fill="D9D9D9"/>
          </w:tcPr>
          <w:p w14:paraId="38A62E62" w14:textId="77777777" w:rsidR="000807DE" w:rsidRDefault="000807DE" w:rsidP="009221A5">
            <w:pPr>
              <w:tabs>
                <w:tab w:val="left" w:pos="2612"/>
              </w:tabs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0807DE" w14:paraId="7B0D8ACE" w14:textId="77777777" w:rsidTr="009221A5">
        <w:tc>
          <w:tcPr>
            <w:tcW w:w="9288" w:type="dxa"/>
            <w:gridSpan w:val="2"/>
            <w:shd w:val="clear" w:color="auto" w:fill="FFFFFF"/>
          </w:tcPr>
          <w:p w14:paraId="04B6FCD1" w14:textId="77777777" w:rsidR="000807DE" w:rsidRPr="00456EB9" w:rsidRDefault="000807DE" w:rsidP="009221A5">
            <w:pPr>
              <w:spacing w:before="120" w:after="120"/>
              <w:jc w:val="both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dodavatel]</w:t>
            </w:r>
          </w:p>
        </w:tc>
      </w:tr>
      <w:tr w:rsidR="00116675" w14:paraId="3537BA05" w14:textId="77777777" w:rsidTr="00116675">
        <w:tc>
          <w:tcPr>
            <w:tcW w:w="9288" w:type="dxa"/>
            <w:gridSpan w:val="2"/>
            <w:shd w:val="clear" w:color="auto" w:fill="D9D9D9" w:themeFill="background1" w:themeFillShade="D9"/>
          </w:tcPr>
          <w:p w14:paraId="59C35243" w14:textId="0EB98E65" w:rsidR="006F4D8A" w:rsidRPr="006F4D8A" w:rsidRDefault="00116675" w:rsidP="00116675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Jedná se o poddodavatele, </w:t>
            </w:r>
            <w:r w:rsidRPr="00116675">
              <w:rPr>
                <w:rFonts w:ascii="Arial" w:eastAsia="Arial" w:hAnsi="Arial" w:cs="Arial"/>
                <w:sz w:val="20"/>
                <w:szCs w:val="20"/>
              </w:rPr>
              <w:t>který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ve smyslu </w:t>
            </w:r>
            <w:r w:rsidRPr="008E2F17">
              <w:rPr>
                <w:rFonts w:ascii="Arial" w:hAnsi="Arial" w:cs="Arial"/>
                <w:sz w:val="20"/>
                <w:szCs w:val="20"/>
              </w:rPr>
              <w:t xml:space="preserve">článku 5k Nařízení Rady (EU) 2022/576 ze dne 8. dubna 2022, kterým se mění nařízení (EU) č. 833/2014 o omezujících opatřeních </w:t>
            </w:r>
            <w:r w:rsidRPr="00BF7CA4">
              <w:rPr>
                <w:rFonts w:ascii="Arial" w:hAnsi="Arial" w:cs="Arial"/>
                <w:b/>
                <w:bCs/>
                <w:sz w:val="20"/>
                <w:szCs w:val="20"/>
              </w:rPr>
              <w:t>vzhledem k činnostem Ruska destabilizujícím situaci na Ukrajině</w:t>
            </w:r>
            <w:r w:rsidR="006F4D8A" w:rsidRPr="00BF7CA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4D8A" w:rsidRPr="00BF7CA4">
              <w:rPr>
                <w:rFonts w:ascii="Arial" w:eastAsia="Arial" w:hAnsi="Arial" w:cs="Arial"/>
                <w:b/>
                <w:bCs/>
                <w:sz w:val="20"/>
                <w:szCs w:val="20"/>
              </w:rPr>
              <w:t>představuje</w:t>
            </w:r>
            <w:r w:rsidR="006F4D8A" w:rsidRPr="006F4D8A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více než 10 % hodnoty zakázky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C110A2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</w:tr>
      <w:tr w:rsidR="00116675" w14:paraId="23EB9FB8" w14:textId="77777777" w:rsidTr="009221A5">
        <w:tc>
          <w:tcPr>
            <w:tcW w:w="9288" w:type="dxa"/>
            <w:gridSpan w:val="2"/>
            <w:shd w:val="clear" w:color="auto" w:fill="FFFFFF"/>
          </w:tcPr>
          <w:p w14:paraId="35E817F3" w14:textId="0E062F4C" w:rsidR="00116675" w:rsidRPr="00456EB9" w:rsidRDefault="00116675" w:rsidP="00116675">
            <w:pPr>
              <w:spacing w:before="120" w:after="120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[doplní dodavatel</w:t>
            </w:r>
            <w:r>
              <w:rPr>
                <w:rFonts w:ascii="Arial" w:eastAsia="Arial" w:hAnsi="Arial" w:cs="Arial"/>
                <w:sz w:val="20"/>
                <w:szCs w:val="20"/>
                <w:highlight w:val="cyan"/>
              </w:rPr>
              <w:t xml:space="preserve"> – ANO/NE</w:t>
            </w:r>
            <w:r w:rsidRPr="00456EB9">
              <w:rPr>
                <w:rFonts w:ascii="Arial" w:eastAsia="Arial" w:hAnsi="Arial" w:cs="Arial"/>
                <w:sz w:val="20"/>
                <w:szCs w:val="20"/>
                <w:highlight w:val="cyan"/>
              </w:rPr>
              <w:t>]</w:t>
            </w:r>
          </w:p>
        </w:tc>
      </w:tr>
    </w:tbl>
    <w:p w14:paraId="54F76361" w14:textId="29F5D184" w:rsidR="000807DE" w:rsidRPr="00FF4EDE" w:rsidRDefault="000807DE" w:rsidP="000807D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color w:val="0070C0"/>
          <w:sz w:val="20"/>
          <w:szCs w:val="24"/>
        </w:rPr>
      </w:pPr>
      <w:r w:rsidRPr="00FF4EDE">
        <w:rPr>
          <w:rFonts w:ascii="Arial" w:hAnsi="Arial" w:cs="Arial"/>
          <w:color w:val="0070C0"/>
          <w:sz w:val="20"/>
          <w:szCs w:val="24"/>
        </w:rPr>
        <w:t>Dodavatel zkopíruje a vyplní výše uvedenou tabulku v počtu odpovídajícím počtu poddodavatelů, které hodlá při plnění veřejné zakázky využít.</w:t>
      </w:r>
    </w:p>
    <w:p w14:paraId="34632DAE" w14:textId="59D5D464" w:rsidR="001C5761" w:rsidRDefault="001C5761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p w14:paraId="533A581B" w14:textId="77777777" w:rsidR="00A1633E" w:rsidRPr="00A1633E" w:rsidRDefault="00A1633E" w:rsidP="00A1633E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4"/>
        </w:rPr>
      </w:pPr>
    </w:p>
    <w:sectPr w:rsidR="00A1633E" w:rsidRPr="00A1633E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88BF" w14:textId="77777777" w:rsidR="00D75EE6" w:rsidRDefault="00D75EE6" w:rsidP="002002D1">
      <w:pPr>
        <w:spacing w:after="0" w:line="240" w:lineRule="auto"/>
      </w:pPr>
      <w:r>
        <w:separator/>
      </w:r>
    </w:p>
  </w:endnote>
  <w:endnote w:type="continuationSeparator" w:id="0">
    <w:p w14:paraId="69F3DA4B" w14:textId="77777777" w:rsidR="00D75EE6" w:rsidRDefault="00D75EE6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7B3EB" w14:textId="77777777" w:rsidR="00D75EE6" w:rsidRDefault="00D75EE6" w:rsidP="002002D1">
      <w:pPr>
        <w:spacing w:after="0" w:line="240" w:lineRule="auto"/>
      </w:pPr>
      <w:r>
        <w:separator/>
      </w:r>
    </w:p>
  </w:footnote>
  <w:footnote w:type="continuationSeparator" w:id="0">
    <w:p w14:paraId="68290402" w14:textId="77777777" w:rsidR="00D75EE6" w:rsidRDefault="00D75EE6" w:rsidP="002002D1">
      <w:pPr>
        <w:spacing w:after="0" w:line="240" w:lineRule="auto"/>
      </w:pPr>
      <w:r>
        <w:continuationSeparator/>
      </w:r>
    </w:p>
  </w:footnote>
  <w:footnote w:id="1">
    <w:p w14:paraId="1F7E395C" w14:textId="77777777" w:rsidR="00E70B3D" w:rsidRPr="00E70B3D" w:rsidRDefault="00C110A2" w:rsidP="00C110A2">
      <w:pPr>
        <w:pStyle w:val="Textpoznpodarou"/>
        <w:rPr>
          <w:rFonts w:ascii="Arial" w:hAnsi="Arial" w:cs="Arial"/>
          <w:b/>
          <w:bCs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E70B3D" w:rsidRPr="00E70B3D">
        <w:rPr>
          <w:rFonts w:ascii="Arial" w:hAnsi="Arial" w:cs="Arial"/>
          <w:b/>
          <w:bCs/>
          <w:sz w:val="16"/>
          <w:szCs w:val="16"/>
        </w:rPr>
        <w:t>Tzn. jedná se o poddodavatele, na kterého se vztahují protiruské sankce a zároveň plní více než 10 % hodnoty zakázky?</w:t>
      </w:r>
    </w:p>
    <w:p w14:paraId="75C2A63F" w14:textId="72396901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b/>
          <w:bCs/>
          <w:sz w:val="16"/>
          <w:szCs w:val="16"/>
        </w:rPr>
        <w:t>Zakazuje se zadat nebo dále plnit jakoukoli veřejnou zakázku</w:t>
      </w:r>
      <w:r w:rsidRPr="00E621C8">
        <w:rPr>
          <w:rFonts w:ascii="Arial" w:hAnsi="Arial" w:cs="Arial"/>
          <w:sz w:val="16"/>
          <w:szCs w:val="16"/>
        </w:rPr>
        <w:t xml:space="preserve"> nebo koncesní smlouvu spadající do oblasti působnosti směrnic o zadávání veřejných zakázek, jakož i čl. 10 odst. 1, 3, odst. 6 písm. a) až e), odst. 8, 9 a 10, článků 11, 12, 13 a 14 směrnice 2014/23/EU, článků 7 a 8, čl. 10 písm. b) až f) a písm. h) až j) směrnice 2014/24/EU, článku 18, čl. 21 písm. b) až e) a písm. g až i), článků 29 a 30 směrnice 2014/25/EU a čl. 13 písm. a) až d), f) až h) a j) směrnice 2009/81/EC:</w:t>
      </w:r>
    </w:p>
    <w:p w14:paraId="4770B353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a) jakémukoli ruskému státnímu příslušníkovi, fyzické či právnické osobě nebo subjektu či orgánu se sídlem v Rusku,</w:t>
      </w:r>
    </w:p>
    <w:p w14:paraId="499C5B7B" w14:textId="1D2B72E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b) právnické osobě, subjektu nebo orgánu, které jsou z více než 50 % přímo či nepřímo vlastněny některým ze subjektů uvedených v písmeni a) tohoto odstavce, nebo</w:t>
      </w:r>
    </w:p>
    <w:p w14:paraId="0E6E5FD8" w14:textId="77777777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c) fyzické nebo právnické osobě, subjektu nebo orgánu, které jednají jménem nebo na pokyn některého ze subjektů uvedených v písmeni a) nebo b) tohoto odstavce,</w:t>
      </w:r>
    </w:p>
    <w:p w14:paraId="7F987EAC" w14:textId="3B5F92FF" w:rsidR="00C110A2" w:rsidRPr="00E621C8" w:rsidRDefault="00C110A2" w:rsidP="00C110A2">
      <w:pPr>
        <w:pStyle w:val="Textpoznpodarou"/>
        <w:rPr>
          <w:rFonts w:ascii="Arial" w:hAnsi="Arial" w:cs="Arial"/>
          <w:sz w:val="16"/>
          <w:szCs w:val="16"/>
        </w:rPr>
      </w:pPr>
      <w:r w:rsidRPr="00E621C8">
        <w:rPr>
          <w:rFonts w:ascii="Arial" w:hAnsi="Arial" w:cs="Arial"/>
          <w:sz w:val="16"/>
          <w:szCs w:val="16"/>
        </w:rPr>
        <w:t>včetně subdodavatelů, dodavatelů nebo subjektů, jejichž způsobilost je využívána ve smyslu směrnic o zadávání veřejných zakázek, pokud představují více než 10 % hodnoty zakázky, nebo společně s nimi.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5AABCE63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125B6">
      <w:rPr>
        <w:rFonts w:ascii="Arial" w:hAnsi="Arial" w:cs="Arial"/>
        <w:bCs/>
        <w:sz w:val="16"/>
      </w:rPr>
      <w:t>3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01D4E"/>
    <w:rsid w:val="00013E10"/>
    <w:rsid w:val="00022455"/>
    <w:rsid w:val="00025F66"/>
    <w:rsid w:val="00056776"/>
    <w:rsid w:val="000602A7"/>
    <w:rsid w:val="000724C2"/>
    <w:rsid w:val="000807DE"/>
    <w:rsid w:val="00081846"/>
    <w:rsid w:val="000A4DF6"/>
    <w:rsid w:val="000D4A6B"/>
    <w:rsid w:val="00106D2E"/>
    <w:rsid w:val="00116675"/>
    <w:rsid w:val="001240E8"/>
    <w:rsid w:val="00144F46"/>
    <w:rsid w:val="001579B1"/>
    <w:rsid w:val="0017009B"/>
    <w:rsid w:val="001707B7"/>
    <w:rsid w:val="001923B4"/>
    <w:rsid w:val="001949AA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1F7BC6"/>
    <w:rsid w:val="002002D1"/>
    <w:rsid w:val="00215AA4"/>
    <w:rsid w:val="00241C7A"/>
    <w:rsid w:val="00250033"/>
    <w:rsid w:val="00262118"/>
    <w:rsid w:val="00262380"/>
    <w:rsid w:val="00270491"/>
    <w:rsid w:val="00280472"/>
    <w:rsid w:val="00280AE0"/>
    <w:rsid w:val="0028460E"/>
    <w:rsid w:val="00286B16"/>
    <w:rsid w:val="002925E7"/>
    <w:rsid w:val="002951F5"/>
    <w:rsid w:val="00295FE5"/>
    <w:rsid w:val="002B2D32"/>
    <w:rsid w:val="002B7D91"/>
    <w:rsid w:val="002C4D05"/>
    <w:rsid w:val="002D411B"/>
    <w:rsid w:val="002E7087"/>
    <w:rsid w:val="002F28C1"/>
    <w:rsid w:val="002F3031"/>
    <w:rsid w:val="00302DA3"/>
    <w:rsid w:val="00304593"/>
    <w:rsid w:val="00311C50"/>
    <w:rsid w:val="00315E28"/>
    <w:rsid w:val="003352C9"/>
    <w:rsid w:val="003418E5"/>
    <w:rsid w:val="003605F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601D"/>
    <w:rsid w:val="00431805"/>
    <w:rsid w:val="0043491A"/>
    <w:rsid w:val="00440812"/>
    <w:rsid w:val="004413C3"/>
    <w:rsid w:val="00447CAB"/>
    <w:rsid w:val="00456EB9"/>
    <w:rsid w:val="0046756A"/>
    <w:rsid w:val="00474039"/>
    <w:rsid w:val="004853C2"/>
    <w:rsid w:val="00485A87"/>
    <w:rsid w:val="004A1B8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61E47"/>
    <w:rsid w:val="0058256D"/>
    <w:rsid w:val="00585FCC"/>
    <w:rsid w:val="005A071B"/>
    <w:rsid w:val="005D3498"/>
    <w:rsid w:val="005D6247"/>
    <w:rsid w:val="005E198A"/>
    <w:rsid w:val="005E2A1D"/>
    <w:rsid w:val="00603C0D"/>
    <w:rsid w:val="00612869"/>
    <w:rsid w:val="00627879"/>
    <w:rsid w:val="00640F13"/>
    <w:rsid w:val="00647F39"/>
    <w:rsid w:val="0066739E"/>
    <w:rsid w:val="00676CD4"/>
    <w:rsid w:val="006B0393"/>
    <w:rsid w:val="006F0A53"/>
    <w:rsid w:val="006F4D8A"/>
    <w:rsid w:val="006F5A81"/>
    <w:rsid w:val="006F6BB3"/>
    <w:rsid w:val="006F7A5C"/>
    <w:rsid w:val="006F7D5A"/>
    <w:rsid w:val="007034BF"/>
    <w:rsid w:val="007132F6"/>
    <w:rsid w:val="00715395"/>
    <w:rsid w:val="007344C5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D65"/>
    <w:rsid w:val="007D3A71"/>
    <w:rsid w:val="007E0CD2"/>
    <w:rsid w:val="007E474B"/>
    <w:rsid w:val="007E639A"/>
    <w:rsid w:val="007F08B2"/>
    <w:rsid w:val="00804633"/>
    <w:rsid w:val="008100EB"/>
    <w:rsid w:val="00810230"/>
    <w:rsid w:val="00813E58"/>
    <w:rsid w:val="008173C3"/>
    <w:rsid w:val="00826EAC"/>
    <w:rsid w:val="00865408"/>
    <w:rsid w:val="00866080"/>
    <w:rsid w:val="008A7162"/>
    <w:rsid w:val="008B05D1"/>
    <w:rsid w:val="008D47D4"/>
    <w:rsid w:val="008E3C6A"/>
    <w:rsid w:val="008E7421"/>
    <w:rsid w:val="00902649"/>
    <w:rsid w:val="00903F99"/>
    <w:rsid w:val="009125B6"/>
    <w:rsid w:val="00913FEF"/>
    <w:rsid w:val="00922D98"/>
    <w:rsid w:val="00923085"/>
    <w:rsid w:val="00935F3A"/>
    <w:rsid w:val="00953E9F"/>
    <w:rsid w:val="009547B9"/>
    <w:rsid w:val="00972FE0"/>
    <w:rsid w:val="00976161"/>
    <w:rsid w:val="00987F11"/>
    <w:rsid w:val="00993B39"/>
    <w:rsid w:val="009A193D"/>
    <w:rsid w:val="009A52FF"/>
    <w:rsid w:val="009B0B84"/>
    <w:rsid w:val="009B2DE0"/>
    <w:rsid w:val="009D6B6E"/>
    <w:rsid w:val="009E0727"/>
    <w:rsid w:val="009E1134"/>
    <w:rsid w:val="009E4542"/>
    <w:rsid w:val="009E4929"/>
    <w:rsid w:val="009F72B3"/>
    <w:rsid w:val="009F7FB5"/>
    <w:rsid w:val="00A04EE3"/>
    <w:rsid w:val="00A1034A"/>
    <w:rsid w:val="00A1633E"/>
    <w:rsid w:val="00A4279A"/>
    <w:rsid w:val="00A62BDD"/>
    <w:rsid w:val="00A65597"/>
    <w:rsid w:val="00A91F1E"/>
    <w:rsid w:val="00AA4DD7"/>
    <w:rsid w:val="00AA5718"/>
    <w:rsid w:val="00AD6731"/>
    <w:rsid w:val="00AF1C80"/>
    <w:rsid w:val="00AF4BFB"/>
    <w:rsid w:val="00AF616A"/>
    <w:rsid w:val="00B06759"/>
    <w:rsid w:val="00B25B04"/>
    <w:rsid w:val="00B33DD3"/>
    <w:rsid w:val="00B37081"/>
    <w:rsid w:val="00B40A5C"/>
    <w:rsid w:val="00B422E3"/>
    <w:rsid w:val="00B55945"/>
    <w:rsid w:val="00B87710"/>
    <w:rsid w:val="00B94166"/>
    <w:rsid w:val="00B979A4"/>
    <w:rsid w:val="00BC2CD5"/>
    <w:rsid w:val="00BC586B"/>
    <w:rsid w:val="00BD17CE"/>
    <w:rsid w:val="00BE3237"/>
    <w:rsid w:val="00BE33C2"/>
    <w:rsid w:val="00BF7CA4"/>
    <w:rsid w:val="00C110A2"/>
    <w:rsid w:val="00C20C16"/>
    <w:rsid w:val="00C258C8"/>
    <w:rsid w:val="00C33754"/>
    <w:rsid w:val="00C452D3"/>
    <w:rsid w:val="00C50EAC"/>
    <w:rsid w:val="00C53A54"/>
    <w:rsid w:val="00C5658A"/>
    <w:rsid w:val="00C65C2D"/>
    <w:rsid w:val="00C66DA3"/>
    <w:rsid w:val="00C77EBE"/>
    <w:rsid w:val="00CA00F6"/>
    <w:rsid w:val="00CB5F85"/>
    <w:rsid w:val="00CB6A93"/>
    <w:rsid w:val="00CC29FD"/>
    <w:rsid w:val="00CD5C93"/>
    <w:rsid w:val="00CF207B"/>
    <w:rsid w:val="00D14ECC"/>
    <w:rsid w:val="00D36E75"/>
    <w:rsid w:val="00D445C9"/>
    <w:rsid w:val="00D55238"/>
    <w:rsid w:val="00D669A2"/>
    <w:rsid w:val="00D66BAF"/>
    <w:rsid w:val="00D71F57"/>
    <w:rsid w:val="00D74069"/>
    <w:rsid w:val="00D759FB"/>
    <w:rsid w:val="00D75EE6"/>
    <w:rsid w:val="00D822AB"/>
    <w:rsid w:val="00DB05C3"/>
    <w:rsid w:val="00DD2A32"/>
    <w:rsid w:val="00DD6EC7"/>
    <w:rsid w:val="00DE5DED"/>
    <w:rsid w:val="00DE61A8"/>
    <w:rsid w:val="00DF1278"/>
    <w:rsid w:val="00DF7A87"/>
    <w:rsid w:val="00E055ED"/>
    <w:rsid w:val="00E1066F"/>
    <w:rsid w:val="00E2086F"/>
    <w:rsid w:val="00E2715E"/>
    <w:rsid w:val="00E52B94"/>
    <w:rsid w:val="00E621C8"/>
    <w:rsid w:val="00E645D2"/>
    <w:rsid w:val="00E674BC"/>
    <w:rsid w:val="00E70B3D"/>
    <w:rsid w:val="00E76680"/>
    <w:rsid w:val="00E83568"/>
    <w:rsid w:val="00E86171"/>
    <w:rsid w:val="00E949A2"/>
    <w:rsid w:val="00EA643A"/>
    <w:rsid w:val="00EB27FA"/>
    <w:rsid w:val="00EB2BDF"/>
    <w:rsid w:val="00EB56D2"/>
    <w:rsid w:val="00EB61B6"/>
    <w:rsid w:val="00EC77F4"/>
    <w:rsid w:val="00EC7B20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32BCF"/>
    <w:rsid w:val="00F37F79"/>
    <w:rsid w:val="00F46DEF"/>
    <w:rsid w:val="00F527BF"/>
    <w:rsid w:val="00F53C13"/>
    <w:rsid w:val="00F55A6B"/>
    <w:rsid w:val="00F60F68"/>
    <w:rsid w:val="00F82D22"/>
    <w:rsid w:val="00F86835"/>
    <w:rsid w:val="00F926DD"/>
    <w:rsid w:val="00FA5F97"/>
    <w:rsid w:val="00FB0C08"/>
    <w:rsid w:val="00FF0E28"/>
    <w:rsid w:val="00FF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276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Matoušková Petra</cp:lastModifiedBy>
  <cp:revision>93</cp:revision>
  <dcterms:created xsi:type="dcterms:W3CDTF">2021-10-01T07:31:00Z</dcterms:created>
  <dcterms:modified xsi:type="dcterms:W3CDTF">2025-08-20T11:15:00Z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