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8B9F0" w14:textId="68269DF0" w:rsidR="003112E1" w:rsidRDefault="00D347AE" w:rsidP="003112E1">
      <w:pPr>
        <w:pStyle w:val="Nzev"/>
        <w:spacing w:after="120"/>
        <w:ind w:left="0" w:right="0"/>
        <w:jc w:val="left"/>
        <w:rPr>
          <w:rFonts w:ascii="Arial" w:hAnsi="Arial" w:cs="Arial"/>
          <w:b w:val="0"/>
          <w:sz w:val="20"/>
        </w:rPr>
      </w:pPr>
      <w:r>
        <w:rPr>
          <w:rFonts w:ascii="Arial" w:hAnsi="Arial" w:cs="Arial"/>
          <w:b w:val="0"/>
          <w:sz w:val="20"/>
        </w:rPr>
        <w:t>p</w:t>
      </w:r>
      <w:r w:rsidR="003112E1" w:rsidRPr="003112E1">
        <w:rPr>
          <w:rFonts w:ascii="Arial" w:hAnsi="Arial" w:cs="Arial"/>
          <w:b w:val="0"/>
          <w:sz w:val="20"/>
        </w:rPr>
        <w:t>02_navrh_smlouvy</w:t>
      </w:r>
    </w:p>
    <w:p w14:paraId="79BD3989" w14:textId="77777777" w:rsidR="002D39F9" w:rsidRDefault="002D39F9" w:rsidP="00E1033D">
      <w:pPr>
        <w:pStyle w:val="Nzev"/>
        <w:spacing w:after="120"/>
        <w:ind w:left="0" w:right="0"/>
        <w:rPr>
          <w:rFonts w:ascii="Arial" w:hAnsi="Arial" w:cs="Arial"/>
          <w:sz w:val="24"/>
          <w:szCs w:val="24"/>
        </w:rPr>
      </w:pPr>
    </w:p>
    <w:p w14:paraId="7D883F57" w14:textId="7E3CB373" w:rsidR="000D3251" w:rsidRPr="007C6F1A" w:rsidRDefault="000D3251" w:rsidP="00E1033D">
      <w:pPr>
        <w:pStyle w:val="Nzev"/>
        <w:spacing w:after="120"/>
        <w:ind w:left="0" w:right="0"/>
        <w:rPr>
          <w:rFonts w:ascii="Arial" w:hAnsi="Arial" w:cs="Arial"/>
          <w:sz w:val="24"/>
          <w:szCs w:val="24"/>
        </w:rPr>
      </w:pPr>
      <w:r w:rsidRPr="007C6F1A">
        <w:rPr>
          <w:rFonts w:ascii="Arial" w:hAnsi="Arial" w:cs="Arial"/>
          <w:sz w:val="24"/>
          <w:szCs w:val="24"/>
        </w:rPr>
        <w:t>KUPNÍ SMLOUVA</w:t>
      </w:r>
      <w:r w:rsidR="0095771B">
        <w:rPr>
          <w:rFonts w:ascii="Arial" w:hAnsi="Arial" w:cs="Arial"/>
          <w:sz w:val="24"/>
          <w:szCs w:val="24"/>
        </w:rPr>
        <w:t xml:space="preserve"> č. </w:t>
      </w:r>
      <w:r w:rsidR="0095771B" w:rsidRPr="007C6F1A">
        <w:rPr>
          <w:rFonts w:ascii="Arial" w:hAnsi="Arial" w:cs="Arial"/>
          <w:sz w:val="20"/>
          <w:highlight w:val="yellow"/>
        </w:rPr>
        <w:t xml:space="preserve">[doplní </w:t>
      </w:r>
      <w:r w:rsidR="0095771B">
        <w:rPr>
          <w:rFonts w:ascii="Arial" w:hAnsi="Arial" w:cs="Arial"/>
          <w:sz w:val="20"/>
          <w:highlight w:val="yellow"/>
        </w:rPr>
        <w:t>kupující</w:t>
      </w:r>
      <w:r w:rsidR="0095771B" w:rsidRPr="007C6F1A">
        <w:rPr>
          <w:rFonts w:ascii="Arial" w:hAnsi="Arial" w:cs="Arial"/>
          <w:sz w:val="20"/>
          <w:highlight w:val="yellow"/>
        </w:rPr>
        <w:t xml:space="preserve"> před uzavřením smlouvy]</w:t>
      </w:r>
    </w:p>
    <w:p w14:paraId="6EF2E22A" w14:textId="77777777" w:rsidR="00D84FC3" w:rsidRPr="007C6F1A" w:rsidRDefault="00D84FC3" w:rsidP="00E1033D">
      <w:pPr>
        <w:pStyle w:val="Nzev"/>
        <w:spacing w:after="120"/>
        <w:ind w:left="0" w:right="0"/>
        <w:rPr>
          <w:rFonts w:ascii="Arial" w:hAnsi="Arial" w:cs="Arial"/>
          <w:b w:val="0"/>
          <w:sz w:val="16"/>
          <w:szCs w:val="16"/>
        </w:rPr>
      </w:pPr>
      <w:r w:rsidRPr="007C6F1A">
        <w:rPr>
          <w:rFonts w:ascii="Arial" w:hAnsi="Arial" w:cs="Arial"/>
          <w:b w:val="0"/>
          <w:sz w:val="16"/>
          <w:szCs w:val="16"/>
        </w:rPr>
        <w:t>(dále jen „</w:t>
      </w:r>
      <w:r w:rsidRPr="007C6F1A">
        <w:rPr>
          <w:rFonts w:ascii="Arial" w:hAnsi="Arial" w:cs="Arial"/>
          <w:i/>
          <w:sz w:val="16"/>
          <w:szCs w:val="16"/>
        </w:rPr>
        <w:t>smlouva</w:t>
      </w:r>
      <w:r w:rsidRPr="007C6F1A">
        <w:rPr>
          <w:rFonts w:ascii="Arial" w:hAnsi="Arial" w:cs="Arial"/>
          <w:b w:val="0"/>
          <w:sz w:val="16"/>
          <w:szCs w:val="16"/>
        </w:rPr>
        <w:t>“)</w:t>
      </w:r>
    </w:p>
    <w:p w14:paraId="1F177FC6" w14:textId="594F4560" w:rsidR="007C6F1A" w:rsidRDefault="00B64680" w:rsidP="00E1033D">
      <w:pPr>
        <w:spacing w:after="120"/>
        <w:jc w:val="center"/>
        <w:rPr>
          <w:rFonts w:ascii="Arial" w:hAnsi="Arial" w:cs="Arial"/>
          <w:bCs/>
          <w:sz w:val="16"/>
          <w:szCs w:val="16"/>
        </w:rPr>
      </w:pPr>
      <w:r w:rsidRPr="007C6F1A">
        <w:rPr>
          <w:rFonts w:ascii="Arial" w:hAnsi="Arial" w:cs="Arial"/>
          <w:i/>
          <w:snapToGrid w:val="0"/>
          <w:sz w:val="16"/>
          <w:szCs w:val="16"/>
        </w:rPr>
        <w:t>uzavřená v souladu s ust. § 2079 a násl. zákona č. 89/2012 Sb., o</w:t>
      </w:r>
      <w:r w:rsidR="005A375B" w:rsidRPr="007C6F1A">
        <w:rPr>
          <w:rFonts w:ascii="Arial" w:hAnsi="Arial" w:cs="Arial"/>
          <w:i/>
          <w:snapToGrid w:val="0"/>
          <w:sz w:val="16"/>
          <w:szCs w:val="16"/>
        </w:rPr>
        <w:t>b</w:t>
      </w:r>
      <w:r w:rsidRPr="007C6F1A">
        <w:rPr>
          <w:rFonts w:ascii="Arial" w:hAnsi="Arial" w:cs="Arial"/>
          <w:i/>
          <w:snapToGrid w:val="0"/>
          <w:sz w:val="16"/>
          <w:szCs w:val="16"/>
        </w:rPr>
        <w:t xml:space="preserve">čanský zákoník, </w:t>
      </w:r>
      <w:r w:rsidR="00AE3827">
        <w:rPr>
          <w:rFonts w:ascii="Arial" w:hAnsi="Arial" w:cs="Arial"/>
          <w:i/>
          <w:snapToGrid w:val="0"/>
          <w:sz w:val="16"/>
          <w:szCs w:val="16"/>
        </w:rPr>
        <w:t>ve znění pozdějších předpisů</w:t>
      </w:r>
      <w:r w:rsidR="00AE3827" w:rsidRPr="007C6F1A">
        <w:rPr>
          <w:rFonts w:ascii="Arial" w:hAnsi="Arial" w:cs="Arial"/>
          <w:i/>
          <w:snapToGrid w:val="0"/>
          <w:sz w:val="16"/>
          <w:szCs w:val="16"/>
        </w:rPr>
        <w:t xml:space="preserve"> </w:t>
      </w:r>
      <w:r w:rsidRPr="007C6F1A">
        <w:rPr>
          <w:rFonts w:ascii="Arial" w:hAnsi="Arial" w:cs="Arial"/>
          <w:i/>
          <w:snapToGrid w:val="0"/>
          <w:sz w:val="16"/>
          <w:szCs w:val="16"/>
        </w:rPr>
        <w:t>(dále jen „</w:t>
      </w:r>
      <w:r w:rsidR="00F55624" w:rsidRPr="007C6F1A">
        <w:rPr>
          <w:rFonts w:ascii="Arial" w:hAnsi="Arial" w:cs="Arial"/>
          <w:bCs/>
          <w:i/>
          <w:snapToGrid w:val="0"/>
          <w:sz w:val="16"/>
          <w:szCs w:val="16"/>
        </w:rPr>
        <w:t>občanský</w:t>
      </w:r>
      <w:r w:rsidRPr="007C6F1A">
        <w:rPr>
          <w:rFonts w:ascii="Arial" w:hAnsi="Arial" w:cs="Arial"/>
          <w:b/>
          <w:i/>
          <w:snapToGrid w:val="0"/>
          <w:sz w:val="16"/>
          <w:szCs w:val="16"/>
        </w:rPr>
        <w:t xml:space="preserve"> </w:t>
      </w:r>
      <w:r w:rsidRPr="007C6F1A">
        <w:rPr>
          <w:rFonts w:ascii="Arial" w:hAnsi="Arial" w:cs="Arial"/>
          <w:bCs/>
          <w:i/>
          <w:snapToGrid w:val="0"/>
          <w:sz w:val="16"/>
          <w:szCs w:val="16"/>
        </w:rPr>
        <w:t>zákoník“)</w:t>
      </w:r>
      <w:r w:rsidR="000D3251" w:rsidRPr="007C6F1A">
        <w:rPr>
          <w:rFonts w:ascii="Arial" w:hAnsi="Arial" w:cs="Arial"/>
          <w:bCs/>
          <w:sz w:val="16"/>
          <w:szCs w:val="16"/>
        </w:rPr>
        <w:t xml:space="preserve"> </w:t>
      </w:r>
    </w:p>
    <w:p w14:paraId="30FF1B70" w14:textId="31366D96" w:rsidR="00D3245C" w:rsidRDefault="00D3245C" w:rsidP="00694ADD">
      <w:pPr>
        <w:tabs>
          <w:tab w:val="center" w:pos="4678"/>
          <w:tab w:val="left" w:pos="5829"/>
        </w:tabs>
        <w:spacing w:after="120"/>
        <w:rPr>
          <w:rFonts w:ascii="Arial" w:hAnsi="Arial" w:cs="Arial"/>
          <w:bCs/>
          <w:i/>
          <w:sz w:val="16"/>
          <w:szCs w:val="16"/>
        </w:rPr>
      </w:pPr>
      <w:r>
        <w:rPr>
          <w:rFonts w:ascii="Arial" w:hAnsi="Arial" w:cs="Arial"/>
          <w:bCs/>
          <w:i/>
          <w:sz w:val="16"/>
          <w:szCs w:val="16"/>
        </w:rPr>
        <w:tab/>
      </w:r>
      <w:r w:rsidR="000D3251" w:rsidRPr="007C6F1A">
        <w:rPr>
          <w:rFonts w:ascii="Arial" w:hAnsi="Arial" w:cs="Arial"/>
          <w:bCs/>
          <w:i/>
          <w:sz w:val="16"/>
          <w:szCs w:val="16"/>
        </w:rPr>
        <w:t>mezi</w:t>
      </w:r>
      <w:bookmarkStart w:id="0" w:name="_Hlk156799085"/>
      <w:r>
        <w:rPr>
          <w:rFonts w:ascii="Arial" w:hAnsi="Arial" w:cs="Arial"/>
          <w:bCs/>
          <w:i/>
          <w:sz w:val="16"/>
          <w:szCs w:val="16"/>
        </w:rPr>
        <w:tab/>
      </w:r>
    </w:p>
    <w:p w14:paraId="27FEA0BC" w14:textId="6254D785" w:rsidR="000B5398" w:rsidRPr="00506B06" w:rsidRDefault="000B5398" w:rsidP="00694ADD">
      <w:pPr>
        <w:tabs>
          <w:tab w:val="center" w:pos="4678"/>
          <w:tab w:val="left" w:pos="5829"/>
        </w:tabs>
        <w:spacing w:after="120"/>
        <w:rPr>
          <w:rFonts w:ascii="Arial" w:hAnsi="Arial" w:cs="Arial"/>
          <w:bCs/>
          <w:i/>
          <w:sz w:val="16"/>
          <w:szCs w:val="16"/>
        </w:rPr>
      </w:pPr>
    </w:p>
    <w:tbl>
      <w:tblPr>
        <w:tblStyle w:val="Mkatabulky"/>
        <w:tblW w:w="9356" w:type="dxa"/>
        <w:tblInd w:w="-5" w:type="dxa"/>
        <w:tblLook w:val="04A0" w:firstRow="1" w:lastRow="0" w:firstColumn="1" w:lastColumn="0" w:noHBand="0" w:noVBand="1"/>
      </w:tblPr>
      <w:tblGrid>
        <w:gridCol w:w="2552"/>
        <w:gridCol w:w="6804"/>
      </w:tblGrid>
      <w:tr w:rsidR="000B5398" w14:paraId="6984A64E" w14:textId="77777777" w:rsidTr="000B5398">
        <w:tc>
          <w:tcPr>
            <w:tcW w:w="2552" w:type="dxa"/>
            <w:shd w:val="clear" w:color="auto" w:fill="DAEEF3" w:themeFill="accent5" w:themeFillTint="33"/>
          </w:tcPr>
          <w:bookmarkEnd w:id="0"/>
          <w:p w14:paraId="5F49B7EC" w14:textId="51EA00A8" w:rsidR="000B5398" w:rsidRDefault="000B5398" w:rsidP="000B5398">
            <w:pPr>
              <w:widowControl w:val="0"/>
              <w:spacing w:before="20" w:after="20" w:line="276" w:lineRule="auto"/>
              <w:rPr>
                <w:rFonts w:ascii="Arial" w:hAnsi="Arial" w:cs="Arial"/>
                <w:b/>
                <w:sz w:val="20"/>
              </w:rPr>
            </w:pPr>
            <w:r w:rsidRPr="005863A5">
              <w:rPr>
                <w:rFonts w:ascii="Arial" w:hAnsi="Arial" w:cs="Arial"/>
                <w:b/>
                <w:sz w:val="20"/>
              </w:rPr>
              <w:t>Kupující</w:t>
            </w:r>
            <w:r>
              <w:rPr>
                <w:rFonts w:ascii="Arial" w:hAnsi="Arial" w:cs="Arial"/>
                <w:b/>
                <w:sz w:val="20"/>
              </w:rPr>
              <w:t>:</w:t>
            </w:r>
          </w:p>
        </w:tc>
        <w:tc>
          <w:tcPr>
            <w:tcW w:w="6804" w:type="dxa"/>
          </w:tcPr>
          <w:p w14:paraId="46D91B3D" w14:textId="52006B0A" w:rsidR="000B5398" w:rsidRPr="00D347AE" w:rsidRDefault="00025366" w:rsidP="000B5398">
            <w:pPr>
              <w:widowControl w:val="0"/>
              <w:spacing w:before="20" w:after="20" w:line="276" w:lineRule="auto"/>
              <w:ind w:left="32"/>
              <w:rPr>
                <w:rFonts w:ascii="Arial" w:hAnsi="Arial" w:cs="Arial"/>
                <w:b/>
                <w:sz w:val="20"/>
              </w:rPr>
            </w:pPr>
            <w:r>
              <w:rPr>
                <w:rFonts w:ascii="Arial" w:hAnsi="Arial" w:cs="Arial"/>
                <w:b/>
                <w:sz w:val="20"/>
              </w:rPr>
              <w:t>Hvězdárna v Úpici</w:t>
            </w:r>
          </w:p>
        </w:tc>
      </w:tr>
      <w:tr w:rsidR="000B5398" w14:paraId="52DB357C" w14:textId="77777777" w:rsidTr="000B5398">
        <w:tc>
          <w:tcPr>
            <w:tcW w:w="2552" w:type="dxa"/>
            <w:shd w:val="clear" w:color="auto" w:fill="DAEEF3" w:themeFill="accent5" w:themeFillTint="33"/>
          </w:tcPr>
          <w:p w14:paraId="20ECF207" w14:textId="422DADA7" w:rsidR="000B5398" w:rsidRDefault="000B5398" w:rsidP="000B5398">
            <w:pPr>
              <w:widowControl w:val="0"/>
              <w:spacing w:before="20" w:after="20" w:line="276" w:lineRule="auto"/>
              <w:rPr>
                <w:rFonts w:ascii="Arial" w:hAnsi="Arial" w:cs="Arial"/>
                <w:b/>
                <w:sz w:val="20"/>
              </w:rPr>
            </w:pPr>
            <w:r w:rsidRPr="00AB7581">
              <w:rPr>
                <w:rFonts w:ascii="Arial" w:hAnsi="Arial" w:cs="Arial"/>
                <w:sz w:val="20"/>
              </w:rPr>
              <w:t>se sídlem:</w:t>
            </w:r>
          </w:p>
        </w:tc>
        <w:tc>
          <w:tcPr>
            <w:tcW w:w="6804" w:type="dxa"/>
          </w:tcPr>
          <w:p w14:paraId="41630A5B" w14:textId="68AC733C" w:rsidR="000B5398" w:rsidRPr="00D347AE" w:rsidRDefault="00025366" w:rsidP="000B5398">
            <w:pPr>
              <w:widowControl w:val="0"/>
              <w:spacing w:before="20" w:after="20" w:line="276" w:lineRule="auto"/>
              <w:ind w:left="32"/>
              <w:rPr>
                <w:rFonts w:ascii="Arial" w:hAnsi="Arial" w:cs="Arial"/>
                <w:bCs/>
                <w:sz w:val="20"/>
              </w:rPr>
            </w:pPr>
            <w:r>
              <w:rPr>
                <w:rFonts w:ascii="Arial" w:hAnsi="Arial" w:cs="Arial"/>
                <w:color w:val="000000"/>
                <w:sz w:val="20"/>
                <w:shd w:val="clear" w:color="auto" w:fill="FFFFFF"/>
              </w:rPr>
              <w:t>U Lipek 160, 542 32 Úpice</w:t>
            </w:r>
          </w:p>
        </w:tc>
      </w:tr>
      <w:tr w:rsidR="000B5398" w14:paraId="34C74D63" w14:textId="77777777" w:rsidTr="000B5398">
        <w:tc>
          <w:tcPr>
            <w:tcW w:w="2552" w:type="dxa"/>
            <w:shd w:val="clear" w:color="auto" w:fill="DAEEF3" w:themeFill="accent5" w:themeFillTint="33"/>
          </w:tcPr>
          <w:p w14:paraId="3E9FB26F" w14:textId="753E231D" w:rsidR="000B5398" w:rsidRDefault="000B5398" w:rsidP="000B5398">
            <w:pPr>
              <w:widowControl w:val="0"/>
              <w:spacing w:before="20" w:after="20" w:line="276" w:lineRule="auto"/>
              <w:rPr>
                <w:rFonts w:ascii="Arial" w:hAnsi="Arial" w:cs="Arial"/>
                <w:b/>
                <w:sz w:val="20"/>
              </w:rPr>
            </w:pPr>
            <w:r w:rsidRPr="00AB7581">
              <w:rPr>
                <w:rFonts w:ascii="Arial" w:hAnsi="Arial" w:cs="Arial"/>
                <w:sz w:val="20"/>
              </w:rPr>
              <w:t>IČO</w:t>
            </w:r>
            <w:r>
              <w:rPr>
                <w:rFonts w:ascii="Arial" w:hAnsi="Arial" w:cs="Arial"/>
                <w:sz w:val="20"/>
              </w:rPr>
              <w:t>:</w:t>
            </w:r>
          </w:p>
        </w:tc>
        <w:tc>
          <w:tcPr>
            <w:tcW w:w="6804" w:type="dxa"/>
          </w:tcPr>
          <w:p w14:paraId="4F1E7AEC" w14:textId="61297733" w:rsidR="000B5398" w:rsidRPr="00D347AE" w:rsidRDefault="00025366" w:rsidP="000B5398">
            <w:pPr>
              <w:widowControl w:val="0"/>
              <w:spacing w:before="20" w:after="20" w:line="276" w:lineRule="auto"/>
              <w:ind w:left="32"/>
              <w:rPr>
                <w:rFonts w:ascii="Arial" w:hAnsi="Arial" w:cs="Arial"/>
                <w:bCs/>
                <w:sz w:val="20"/>
              </w:rPr>
            </w:pPr>
            <w:r>
              <w:rPr>
                <w:rFonts w:ascii="Arial" w:hAnsi="Arial" w:cs="Arial"/>
                <w:bCs/>
                <w:color w:val="000000"/>
                <w:sz w:val="20"/>
                <w:shd w:val="clear" w:color="auto" w:fill="FFFFFF"/>
              </w:rPr>
              <w:t>00371912</w:t>
            </w:r>
          </w:p>
        </w:tc>
      </w:tr>
      <w:tr w:rsidR="000B5398" w14:paraId="6C216F4F" w14:textId="77777777" w:rsidTr="000B5398">
        <w:tc>
          <w:tcPr>
            <w:tcW w:w="2552" w:type="dxa"/>
            <w:shd w:val="clear" w:color="auto" w:fill="DAEEF3" w:themeFill="accent5" w:themeFillTint="33"/>
          </w:tcPr>
          <w:p w14:paraId="26042AAB" w14:textId="3FCD3A92" w:rsidR="000B5398" w:rsidRPr="00555DAE" w:rsidRDefault="000B5398" w:rsidP="000B5398">
            <w:pPr>
              <w:widowControl w:val="0"/>
              <w:spacing w:before="20" w:after="20" w:line="276" w:lineRule="auto"/>
              <w:rPr>
                <w:rFonts w:ascii="Arial" w:hAnsi="Arial" w:cs="Arial"/>
                <w:bCs/>
                <w:sz w:val="20"/>
              </w:rPr>
            </w:pPr>
            <w:r w:rsidRPr="00555DAE">
              <w:rPr>
                <w:rFonts w:ascii="Arial" w:hAnsi="Arial" w:cs="Arial"/>
                <w:bCs/>
                <w:sz w:val="20"/>
              </w:rPr>
              <w:t>Oprávněný zástupce</w:t>
            </w:r>
            <w:r>
              <w:rPr>
                <w:rFonts w:ascii="Arial" w:hAnsi="Arial" w:cs="Arial"/>
                <w:bCs/>
                <w:sz w:val="20"/>
              </w:rPr>
              <w:t>:</w:t>
            </w:r>
          </w:p>
        </w:tc>
        <w:tc>
          <w:tcPr>
            <w:tcW w:w="6804" w:type="dxa"/>
          </w:tcPr>
          <w:p w14:paraId="4985B5ED" w14:textId="6020F67C" w:rsidR="000B5398" w:rsidRPr="00D347AE" w:rsidRDefault="000B5398" w:rsidP="000B5398">
            <w:pPr>
              <w:widowControl w:val="0"/>
              <w:spacing w:before="20" w:after="20" w:line="276" w:lineRule="auto"/>
              <w:ind w:left="32"/>
              <w:rPr>
                <w:rFonts w:ascii="Arial" w:hAnsi="Arial" w:cs="Arial"/>
                <w:bCs/>
                <w:sz w:val="20"/>
              </w:rPr>
            </w:pPr>
            <w:r>
              <w:rPr>
                <w:rFonts w:ascii="Arial" w:hAnsi="Arial" w:cs="Arial"/>
                <w:bCs/>
                <w:sz w:val="20"/>
              </w:rPr>
              <w:t xml:space="preserve"> </w:t>
            </w:r>
            <w:r w:rsidR="00025366">
              <w:rPr>
                <w:rFonts w:ascii="Arial" w:hAnsi="Arial" w:cs="Arial"/>
                <w:bCs/>
                <w:sz w:val="20"/>
              </w:rPr>
              <w:t>Ing. Marcel Bělík</w:t>
            </w:r>
            <w:r w:rsidR="001D55AD" w:rsidRPr="001D55AD">
              <w:rPr>
                <w:rFonts w:ascii="Arial" w:hAnsi="Arial" w:cs="Arial"/>
                <w:bCs/>
                <w:sz w:val="20"/>
              </w:rPr>
              <w:t>, ředitel</w:t>
            </w:r>
          </w:p>
        </w:tc>
      </w:tr>
    </w:tbl>
    <w:p w14:paraId="03F9099C" w14:textId="77777777" w:rsidR="007C6F1A" w:rsidRPr="00074E67" w:rsidRDefault="007C6F1A" w:rsidP="007C6F1A">
      <w:pPr>
        <w:spacing w:before="120" w:after="120" w:line="276" w:lineRule="auto"/>
        <w:ind w:left="1985" w:hanging="1985"/>
        <w:rPr>
          <w:rFonts w:ascii="Arial" w:hAnsi="Arial" w:cs="Arial"/>
          <w:sz w:val="20"/>
        </w:rPr>
      </w:pPr>
      <w:r w:rsidRPr="00074E67">
        <w:rPr>
          <w:rFonts w:ascii="Arial" w:hAnsi="Arial" w:cs="Arial"/>
          <w:sz w:val="20"/>
        </w:rPr>
        <w:t xml:space="preserve">dále také jako </w:t>
      </w:r>
      <w:r w:rsidRPr="00074E67">
        <w:rPr>
          <w:rFonts w:ascii="Arial" w:hAnsi="Arial" w:cs="Arial"/>
          <w:i/>
          <w:sz w:val="20"/>
        </w:rPr>
        <w:t>„kupující“</w:t>
      </w:r>
    </w:p>
    <w:p w14:paraId="73C2F492" w14:textId="192D83E5" w:rsidR="007C6F1A" w:rsidRDefault="007C6F1A" w:rsidP="007C6F1A">
      <w:pPr>
        <w:spacing w:before="240" w:after="240" w:line="276" w:lineRule="auto"/>
        <w:ind w:left="2126" w:hanging="2126"/>
        <w:rPr>
          <w:rFonts w:ascii="Arial" w:hAnsi="Arial" w:cs="Arial"/>
          <w:bCs/>
          <w:sz w:val="20"/>
        </w:rPr>
      </w:pPr>
      <w:r w:rsidRPr="007C6F1A">
        <w:rPr>
          <w:rFonts w:ascii="Arial" w:hAnsi="Arial" w:cs="Arial"/>
          <w:bCs/>
          <w:sz w:val="20"/>
        </w:rPr>
        <w:t>a</w:t>
      </w:r>
    </w:p>
    <w:tbl>
      <w:tblPr>
        <w:tblStyle w:val="Mkatabulky"/>
        <w:tblW w:w="9356" w:type="dxa"/>
        <w:tblInd w:w="-5" w:type="dxa"/>
        <w:tblLook w:val="04A0" w:firstRow="1" w:lastRow="0" w:firstColumn="1" w:lastColumn="0" w:noHBand="0" w:noVBand="1"/>
      </w:tblPr>
      <w:tblGrid>
        <w:gridCol w:w="2552"/>
        <w:gridCol w:w="6804"/>
      </w:tblGrid>
      <w:tr w:rsidR="00555DAE" w14:paraId="75D27D35" w14:textId="77777777" w:rsidTr="00165911">
        <w:tc>
          <w:tcPr>
            <w:tcW w:w="2552" w:type="dxa"/>
            <w:shd w:val="clear" w:color="auto" w:fill="DAEEF3" w:themeFill="accent5" w:themeFillTint="33"/>
          </w:tcPr>
          <w:p w14:paraId="0FD10C83" w14:textId="3E81309A" w:rsidR="00555DAE" w:rsidRDefault="00555DAE" w:rsidP="002617D3">
            <w:pPr>
              <w:widowControl w:val="0"/>
              <w:spacing w:before="20" w:after="20" w:line="276" w:lineRule="auto"/>
              <w:rPr>
                <w:rFonts w:ascii="Arial" w:hAnsi="Arial" w:cs="Arial"/>
                <w:b/>
                <w:sz w:val="20"/>
              </w:rPr>
            </w:pPr>
            <w:r>
              <w:rPr>
                <w:rFonts w:ascii="Arial" w:hAnsi="Arial" w:cs="Arial"/>
                <w:b/>
                <w:sz w:val="20"/>
              </w:rPr>
              <w:t>Prodávající:</w:t>
            </w:r>
          </w:p>
        </w:tc>
        <w:tc>
          <w:tcPr>
            <w:tcW w:w="6804" w:type="dxa"/>
          </w:tcPr>
          <w:p w14:paraId="09AED5FE" w14:textId="321754F6" w:rsidR="00555DAE" w:rsidRDefault="00555DAE" w:rsidP="002617D3">
            <w:pPr>
              <w:widowControl w:val="0"/>
              <w:spacing w:before="20" w:after="20" w:line="276" w:lineRule="auto"/>
              <w:rPr>
                <w:rFonts w:ascii="Arial" w:hAnsi="Arial" w:cs="Arial"/>
                <w:b/>
                <w:sz w:val="20"/>
              </w:rPr>
            </w:pPr>
            <w:r w:rsidRPr="007C6F1A">
              <w:rPr>
                <w:rFonts w:ascii="Arial" w:hAnsi="Arial" w:cs="Arial"/>
                <w:b/>
                <w:sz w:val="20"/>
                <w:highlight w:val="yellow"/>
              </w:rPr>
              <w:t xml:space="preserve">[doplní </w:t>
            </w:r>
            <w:r w:rsidR="0095771B">
              <w:rPr>
                <w:rFonts w:ascii="Arial" w:hAnsi="Arial" w:cs="Arial"/>
                <w:b/>
                <w:sz w:val="20"/>
                <w:highlight w:val="yellow"/>
              </w:rPr>
              <w:t>kupující</w:t>
            </w:r>
            <w:r w:rsidRPr="007C6F1A">
              <w:rPr>
                <w:rFonts w:ascii="Arial" w:hAnsi="Arial" w:cs="Arial"/>
                <w:b/>
                <w:sz w:val="20"/>
                <w:highlight w:val="yellow"/>
              </w:rPr>
              <w:t xml:space="preserve"> před uzavřením smlouvy dle nabídky </w:t>
            </w:r>
            <w:r w:rsidR="0095771B">
              <w:rPr>
                <w:rFonts w:ascii="Arial" w:hAnsi="Arial" w:cs="Arial"/>
                <w:b/>
                <w:sz w:val="20"/>
                <w:highlight w:val="yellow"/>
              </w:rPr>
              <w:t>prodávajícího</w:t>
            </w:r>
            <w:r w:rsidRPr="007C6F1A">
              <w:rPr>
                <w:rFonts w:ascii="Arial" w:hAnsi="Arial" w:cs="Arial"/>
                <w:b/>
                <w:sz w:val="20"/>
                <w:highlight w:val="yellow"/>
              </w:rPr>
              <w:t>]</w:t>
            </w:r>
          </w:p>
          <w:p w14:paraId="61D9A66D" w14:textId="3E7F9EFD" w:rsidR="00555DAE" w:rsidRPr="00555DAE" w:rsidRDefault="00555DAE" w:rsidP="002617D3">
            <w:pPr>
              <w:spacing w:before="20" w:after="20" w:line="276" w:lineRule="auto"/>
              <w:ind w:left="32"/>
              <w:rPr>
                <w:rFonts w:ascii="Arial" w:hAnsi="Arial" w:cs="Arial"/>
                <w:sz w:val="20"/>
              </w:rPr>
            </w:pPr>
            <w:r w:rsidRPr="00074E67">
              <w:rPr>
                <w:rFonts w:ascii="Arial" w:hAnsi="Arial" w:cs="Arial"/>
                <w:sz w:val="20"/>
              </w:rPr>
              <w:t xml:space="preserve">Obchodní společnost zapsaná v obchodním rejstříku pod spisovou značkou </w:t>
            </w:r>
            <w:r w:rsidRPr="007C6F1A">
              <w:rPr>
                <w:rFonts w:ascii="Arial" w:hAnsi="Arial" w:cs="Arial"/>
                <w:sz w:val="20"/>
                <w:highlight w:val="yellow"/>
              </w:rPr>
              <w:t xml:space="preserve">[doplní </w:t>
            </w:r>
            <w:r w:rsidR="0095771B">
              <w:rPr>
                <w:rFonts w:ascii="Arial" w:hAnsi="Arial" w:cs="Arial"/>
                <w:sz w:val="20"/>
                <w:highlight w:val="yellow"/>
              </w:rPr>
              <w:t>kupující</w:t>
            </w:r>
            <w:r w:rsidRPr="007C6F1A">
              <w:rPr>
                <w:rFonts w:ascii="Arial" w:hAnsi="Arial" w:cs="Arial"/>
                <w:sz w:val="20"/>
                <w:highlight w:val="yellow"/>
              </w:rPr>
              <w:t xml:space="preserve"> před uzavřením smlouvy dle nabídky </w:t>
            </w:r>
            <w:r w:rsidR="0095771B">
              <w:rPr>
                <w:rFonts w:ascii="Arial" w:hAnsi="Arial" w:cs="Arial"/>
                <w:sz w:val="20"/>
                <w:highlight w:val="yellow"/>
              </w:rPr>
              <w:t>prodávajícího</w:t>
            </w:r>
            <w:r w:rsidRPr="007C6F1A">
              <w:rPr>
                <w:rFonts w:ascii="Arial" w:hAnsi="Arial" w:cs="Arial"/>
                <w:sz w:val="20"/>
                <w:highlight w:val="yellow"/>
              </w:rPr>
              <w:t>]</w:t>
            </w:r>
          </w:p>
        </w:tc>
      </w:tr>
      <w:tr w:rsidR="00555DAE" w14:paraId="2EB71E0D" w14:textId="77777777" w:rsidTr="00165911">
        <w:tc>
          <w:tcPr>
            <w:tcW w:w="2552" w:type="dxa"/>
            <w:shd w:val="clear" w:color="auto" w:fill="DAEEF3" w:themeFill="accent5" w:themeFillTint="33"/>
          </w:tcPr>
          <w:p w14:paraId="271A63C0" w14:textId="77777777" w:rsidR="00555DAE" w:rsidRDefault="00555DAE" w:rsidP="002617D3">
            <w:pPr>
              <w:widowControl w:val="0"/>
              <w:spacing w:before="20" w:after="20" w:line="276" w:lineRule="auto"/>
              <w:rPr>
                <w:rFonts w:ascii="Arial" w:hAnsi="Arial" w:cs="Arial"/>
                <w:b/>
                <w:sz w:val="20"/>
              </w:rPr>
            </w:pPr>
            <w:r w:rsidRPr="00AB7581">
              <w:rPr>
                <w:rFonts w:ascii="Arial" w:hAnsi="Arial" w:cs="Arial"/>
                <w:sz w:val="20"/>
              </w:rPr>
              <w:t>se sídlem:</w:t>
            </w:r>
          </w:p>
        </w:tc>
        <w:tc>
          <w:tcPr>
            <w:tcW w:w="6804" w:type="dxa"/>
          </w:tcPr>
          <w:p w14:paraId="3A717C37" w14:textId="5C79E46F" w:rsidR="00555DAE" w:rsidRPr="00555DAE" w:rsidRDefault="00555DAE"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sidR="0095771B">
              <w:rPr>
                <w:rFonts w:ascii="Arial" w:hAnsi="Arial" w:cs="Arial"/>
                <w:sz w:val="20"/>
                <w:highlight w:val="yellow"/>
              </w:rPr>
              <w:t>kupující</w:t>
            </w:r>
            <w:r w:rsidRPr="007C6F1A">
              <w:rPr>
                <w:rFonts w:ascii="Arial" w:hAnsi="Arial" w:cs="Arial"/>
                <w:sz w:val="20"/>
                <w:highlight w:val="yellow"/>
              </w:rPr>
              <w:t xml:space="preserve"> před uzavřením smlouvy dle nabídky </w:t>
            </w:r>
            <w:r w:rsidR="0095771B">
              <w:rPr>
                <w:rFonts w:ascii="Arial" w:hAnsi="Arial" w:cs="Arial"/>
                <w:sz w:val="20"/>
                <w:highlight w:val="yellow"/>
              </w:rPr>
              <w:t>prodávajícího</w:t>
            </w:r>
            <w:r w:rsidRPr="007C6F1A">
              <w:rPr>
                <w:rFonts w:ascii="Arial" w:hAnsi="Arial" w:cs="Arial"/>
                <w:sz w:val="20"/>
                <w:highlight w:val="yellow"/>
              </w:rPr>
              <w:t>]</w:t>
            </w:r>
          </w:p>
        </w:tc>
      </w:tr>
      <w:tr w:rsidR="0095771B" w14:paraId="33DEDF17" w14:textId="77777777" w:rsidTr="00165911">
        <w:tc>
          <w:tcPr>
            <w:tcW w:w="2552" w:type="dxa"/>
            <w:shd w:val="clear" w:color="auto" w:fill="DAEEF3" w:themeFill="accent5" w:themeFillTint="33"/>
          </w:tcPr>
          <w:p w14:paraId="4208AAEB" w14:textId="77777777" w:rsidR="0095771B" w:rsidRDefault="0095771B" w:rsidP="002617D3">
            <w:pPr>
              <w:widowControl w:val="0"/>
              <w:spacing w:before="20" w:after="20" w:line="276" w:lineRule="auto"/>
              <w:rPr>
                <w:rFonts w:ascii="Arial" w:hAnsi="Arial" w:cs="Arial"/>
                <w:b/>
                <w:sz w:val="20"/>
              </w:rPr>
            </w:pPr>
            <w:r w:rsidRPr="00AB7581">
              <w:rPr>
                <w:rFonts w:ascii="Arial" w:hAnsi="Arial" w:cs="Arial"/>
                <w:sz w:val="20"/>
              </w:rPr>
              <w:t>IČO</w:t>
            </w:r>
            <w:r>
              <w:rPr>
                <w:rFonts w:ascii="Arial" w:hAnsi="Arial" w:cs="Arial"/>
                <w:sz w:val="20"/>
              </w:rPr>
              <w:t>:</w:t>
            </w:r>
          </w:p>
        </w:tc>
        <w:tc>
          <w:tcPr>
            <w:tcW w:w="6804" w:type="dxa"/>
          </w:tcPr>
          <w:p w14:paraId="6191DD2D" w14:textId="5616D8D6"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7CFACA7F" w14:textId="77777777" w:rsidTr="00165911">
        <w:tc>
          <w:tcPr>
            <w:tcW w:w="2552" w:type="dxa"/>
            <w:shd w:val="clear" w:color="auto" w:fill="DAEEF3" w:themeFill="accent5" w:themeFillTint="33"/>
          </w:tcPr>
          <w:p w14:paraId="2F21EEB3" w14:textId="6924DB19" w:rsidR="0095771B" w:rsidRPr="00AB7581" w:rsidRDefault="0095771B" w:rsidP="002617D3">
            <w:pPr>
              <w:widowControl w:val="0"/>
              <w:spacing w:before="20" w:after="20" w:line="276" w:lineRule="auto"/>
              <w:rPr>
                <w:rFonts w:ascii="Arial" w:hAnsi="Arial" w:cs="Arial"/>
                <w:sz w:val="20"/>
              </w:rPr>
            </w:pPr>
            <w:r>
              <w:rPr>
                <w:rFonts w:ascii="Arial" w:hAnsi="Arial" w:cs="Arial"/>
                <w:sz w:val="20"/>
              </w:rPr>
              <w:t>DIČ:</w:t>
            </w:r>
          </w:p>
        </w:tc>
        <w:tc>
          <w:tcPr>
            <w:tcW w:w="6804" w:type="dxa"/>
          </w:tcPr>
          <w:p w14:paraId="43CF263D" w14:textId="0CE5F23F"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37C79BA0" w14:textId="77777777" w:rsidTr="00165911">
        <w:tc>
          <w:tcPr>
            <w:tcW w:w="2552" w:type="dxa"/>
            <w:shd w:val="clear" w:color="auto" w:fill="DAEEF3" w:themeFill="accent5" w:themeFillTint="33"/>
          </w:tcPr>
          <w:p w14:paraId="2FD0199E" w14:textId="5A2EB360" w:rsidR="0095771B" w:rsidRDefault="0095771B" w:rsidP="002617D3">
            <w:pPr>
              <w:widowControl w:val="0"/>
              <w:spacing w:before="20" w:after="20" w:line="276" w:lineRule="auto"/>
              <w:rPr>
                <w:rFonts w:ascii="Arial" w:hAnsi="Arial" w:cs="Arial"/>
                <w:sz w:val="20"/>
              </w:rPr>
            </w:pPr>
            <w:r>
              <w:rPr>
                <w:rFonts w:ascii="Arial" w:hAnsi="Arial" w:cs="Arial"/>
                <w:sz w:val="20"/>
              </w:rPr>
              <w:t>Plátce DPH (ANO/NE):</w:t>
            </w:r>
          </w:p>
        </w:tc>
        <w:tc>
          <w:tcPr>
            <w:tcW w:w="6804" w:type="dxa"/>
          </w:tcPr>
          <w:p w14:paraId="5D739FD5" w14:textId="77777777" w:rsidR="0095771B" w:rsidRPr="007C6F1A" w:rsidRDefault="0095771B" w:rsidP="002617D3">
            <w:pPr>
              <w:widowControl w:val="0"/>
              <w:spacing w:before="20" w:after="20" w:line="276" w:lineRule="auto"/>
              <w:rPr>
                <w:rFonts w:ascii="Arial" w:hAnsi="Arial" w:cs="Arial"/>
                <w:sz w:val="20"/>
                <w:highlight w:val="yellow"/>
              </w:rPr>
            </w:pPr>
          </w:p>
        </w:tc>
      </w:tr>
      <w:tr w:rsidR="0095771B" w14:paraId="77AC5BDB" w14:textId="77777777" w:rsidTr="00165911">
        <w:tc>
          <w:tcPr>
            <w:tcW w:w="2552" w:type="dxa"/>
            <w:shd w:val="clear" w:color="auto" w:fill="DAEEF3" w:themeFill="accent5" w:themeFillTint="33"/>
          </w:tcPr>
          <w:p w14:paraId="082143BC" w14:textId="77777777" w:rsidR="0095771B" w:rsidRPr="00555DAE" w:rsidRDefault="0095771B" w:rsidP="002617D3">
            <w:pPr>
              <w:widowControl w:val="0"/>
              <w:spacing w:before="20" w:after="20" w:line="276" w:lineRule="auto"/>
              <w:rPr>
                <w:rFonts w:ascii="Arial" w:hAnsi="Arial" w:cs="Arial"/>
                <w:sz w:val="20"/>
              </w:rPr>
            </w:pPr>
            <w:r>
              <w:rPr>
                <w:rFonts w:ascii="Arial" w:hAnsi="Arial" w:cs="Arial"/>
                <w:sz w:val="20"/>
              </w:rPr>
              <w:t>Zasílací adresa (je je-li odlišná od sídla):</w:t>
            </w:r>
          </w:p>
        </w:tc>
        <w:tc>
          <w:tcPr>
            <w:tcW w:w="6804" w:type="dxa"/>
          </w:tcPr>
          <w:p w14:paraId="7F30369F" w14:textId="696BAE54"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1B3BE17B" w14:textId="77777777" w:rsidTr="00165911">
        <w:tc>
          <w:tcPr>
            <w:tcW w:w="2552" w:type="dxa"/>
            <w:shd w:val="clear" w:color="auto" w:fill="DAEEF3" w:themeFill="accent5" w:themeFillTint="33"/>
          </w:tcPr>
          <w:p w14:paraId="2A4CE88E" w14:textId="77777777" w:rsidR="0095771B" w:rsidRPr="00555DAE" w:rsidRDefault="0095771B" w:rsidP="002617D3">
            <w:pPr>
              <w:widowControl w:val="0"/>
              <w:spacing w:before="20" w:after="20" w:line="276" w:lineRule="auto"/>
              <w:rPr>
                <w:rFonts w:ascii="Arial" w:hAnsi="Arial" w:cs="Arial"/>
                <w:bCs/>
                <w:sz w:val="20"/>
              </w:rPr>
            </w:pPr>
            <w:r w:rsidRPr="00555DAE">
              <w:rPr>
                <w:rFonts w:ascii="Arial" w:hAnsi="Arial" w:cs="Arial"/>
                <w:bCs/>
                <w:sz w:val="20"/>
              </w:rPr>
              <w:t>Oprávněný zástupce</w:t>
            </w:r>
            <w:r>
              <w:rPr>
                <w:rFonts w:ascii="Arial" w:hAnsi="Arial" w:cs="Arial"/>
                <w:bCs/>
                <w:sz w:val="20"/>
              </w:rPr>
              <w:t>:</w:t>
            </w:r>
          </w:p>
        </w:tc>
        <w:tc>
          <w:tcPr>
            <w:tcW w:w="6804" w:type="dxa"/>
          </w:tcPr>
          <w:p w14:paraId="63825D23" w14:textId="45897F16"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334D432C" w14:textId="77777777" w:rsidTr="00165911">
        <w:tc>
          <w:tcPr>
            <w:tcW w:w="2552" w:type="dxa"/>
            <w:shd w:val="clear" w:color="auto" w:fill="DAEEF3" w:themeFill="accent5" w:themeFillTint="33"/>
          </w:tcPr>
          <w:p w14:paraId="6345F663" w14:textId="7C47FB30" w:rsidR="0095771B" w:rsidRDefault="0095771B" w:rsidP="002617D3">
            <w:pPr>
              <w:widowControl w:val="0"/>
              <w:spacing w:before="20" w:after="20" w:line="276" w:lineRule="auto"/>
              <w:rPr>
                <w:rFonts w:ascii="Arial" w:hAnsi="Arial" w:cs="Arial"/>
                <w:b/>
                <w:sz w:val="20"/>
              </w:rPr>
            </w:pPr>
            <w:r>
              <w:rPr>
                <w:rFonts w:ascii="Arial" w:hAnsi="Arial" w:cs="Arial"/>
                <w:sz w:val="20"/>
              </w:rPr>
              <w:t>B</w:t>
            </w:r>
            <w:r w:rsidRPr="00AB7581">
              <w:rPr>
                <w:rFonts w:ascii="Arial" w:hAnsi="Arial" w:cs="Arial"/>
                <w:sz w:val="20"/>
              </w:rPr>
              <w:t>ankovní spojení</w:t>
            </w:r>
            <w:r w:rsidR="00165911">
              <w:rPr>
                <w:rFonts w:ascii="Arial" w:hAnsi="Arial" w:cs="Arial"/>
                <w:sz w:val="20"/>
              </w:rPr>
              <w:t>:</w:t>
            </w:r>
          </w:p>
        </w:tc>
        <w:tc>
          <w:tcPr>
            <w:tcW w:w="6804" w:type="dxa"/>
          </w:tcPr>
          <w:p w14:paraId="0E0A117B" w14:textId="0D1CD82B"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57A0AEF5" w14:textId="77777777" w:rsidTr="00165911">
        <w:tc>
          <w:tcPr>
            <w:tcW w:w="2552" w:type="dxa"/>
            <w:shd w:val="clear" w:color="auto" w:fill="DAEEF3" w:themeFill="accent5" w:themeFillTint="33"/>
          </w:tcPr>
          <w:p w14:paraId="3616BE42" w14:textId="707C6C7A" w:rsidR="0095771B" w:rsidRDefault="0095771B" w:rsidP="002617D3">
            <w:pPr>
              <w:widowControl w:val="0"/>
              <w:spacing w:before="20" w:after="20" w:line="276" w:lineRule="auto"/>
              <w:rPr>
                <w:rFonts w:ascii="Arial" w:hAnsi="Arial" w:cs="Arial"/>
                <w:b/>
                <w:sz w:val="20"/>
              </w:rPr>
            </w:pPr>
            <w:r>
              <w:rPr>
                <w:rFonts w:ascii="Arial" w:hAnsi="Arial" w:cs="Arial"/>
                <w:sz w:val="20"/>
              </w:rPr>
              <w:t>Č</w:t>
            </w:r>
            <w:r w:rsidRPr="00146C46">
              <w:rPr>
                <w:rFonts w:ascii="Arial" w:hAnsi="Arial" w:cs="Arial"/>
                <w:sz w:val="20"/>
              </w:rPr>
              <w:t>íslo účtu</w:t>
            </w:r>
            <w:r w:rsidR="00165911">
              <w:rPr>
                <w:rFonts w:ascii="Arial" w:hAnsi="Arial" w:cs="Arial"/>
                <w:sz w:val="20"/>
              </w:rPr>
              <w:t>:</w:t>
            </w:r>
          </w:p>
        </w:tc>
        <w:tc>
          <w:tcPr>
            <w:tcW w:w="6804" w:type="dxa"/>
          </w:tcPr>
          <w:p w14:paraId="218DCA90" w14:textId="140A1749"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bl>
    <w:p w14:paraId="4B66CD3C" w14:textId="19C0F360" w:rsidR="007C6F1A" w:rsidRPr="00074E67" w:rsidRDefault="007C6F1A" w:rsidP="007C6F1A">
      <w:pPr>
        <w:spacing w:before="120" w:after="120" w:line="276" w:lineRule="auto"/>
        <w:rPr>
          <w:rFonts w:ascii="Arial" w:hAnsi="Arial" w:cs="Arial"/>
          <w:sz w:val="20"/>
        </w:rPr>
      </w:pPr>
      <w:r w:rsidRPr="00074E67">
        <w:rPr>
          <w:rFonts w:ascii="Arial" w:hAnsi="Arial" w:cs="Arial"/>
          <w:sz w:val="20"/>
        </w:rPr>
        <w:t xml:space="preserve">dále také jako </w:t>
      </w:r>
      <w:r w:rsidRPr="00074E67">
        <w:rPr>
          <w:rFonts w:ascii="Arial" w:hAnsi="Arial" w:cs="Arial"/>
          <w:i/>
          <w:sz w:val="20"/>
        </w:rPr>
        <w:t>„prodávající</w:t>
      </w:r>
      <w:r>
        <w:rPr>
          <w:rFonts w:ascii="Arial" w:hAnsi="Arial" w:cs="Arial"/>
          <w:i/>
          <w:sz w:val="20"/>
        </w:rPr>
        <w:t>“</w:t>
      </w:r>
      <w:r w:rsidRPr="00074E67">
        <w:rPr>
          <w:rFonts w:ascii="Arial" w:hAnsi="Arial" w:cs="Arial"/>
          <w:i/>
          <w:sz w:val="20"/>
        </w:rPr>
        <w:t>;</w:t>
      </w:r>
      <w:r>
        <w:rPr>
          <w:rFonts w:ascii="Arial" w:hAnsi="Arial" w:cs="Arial"/>
          <w:i/>
          <w:sz w:val="20"/>
        </w:rPr>
        <w:t xml:space="preserve"> </w:t>
      </w:r>
      <w:r w:rsidRPr="00074E67">
        <w:rPr>
          <w:rFonts w:ascii="Arial" w:hAnsi="Arial" w:cs="Arial"/>
          <w:sz w:val="20"/>
        </w:rPr>
        <w:t xml:space="preserve">kupující a prodávající společně také jako </w:t>
      </w:r>
      <w:r w:rsidRPr="00074E67">
        <w:rPr>
          <w:rFonts w:ascii="Arial" w:hAnsi="Arial" w:cs="Arial"/>
          <w:i/>
          <w:sz w:val="20"/>
        </w:rPr>
        <w:t>„smluvní strany“</w:t>
      </w:r>
      <w:r>
        <w:rPr>
          <w:rFonts w:ascii="Arial" w:hAnsi="Arial" w:cs="Arial"/>
          <w:i/>
          <w:sz w:val="20"/>
        </w:rPr>
        <w:t>.</w:t>
      </w:r>
    </w:p>
    <w:p w14:paraId="32C39BB6" w14:textId="1B7A2C71" w:rsidR="00BA402D" w:rsidRPr="00756EA2" w:rsidRDefault="000D3251" w:rsidP="00BA402D">
      <w:pPr>
        <w:pStyle w:val="Odstavecseseznamem"/>
        <w:spacing w:before="240" w:after="120" w:line="276" w:lineRule="auto"/>
        <w:ind w:left="0"/>
        <w:jc w:val="center"/>
        <w:rPr>
          <w:rFonts w:ascii="Arial" w:hAnsi="Arial" w:cs="Arial"/>
          <w:b/>
        </w:rPr>
      </w:pPr>
      <w:r w:rsidRPr="00756EA2">
        <w:rPr>
          <w:rFonts w:ascii="Arial" w:hAnsi="Arial" w:cs="Arial"/>
          <w:b/>
        </w:rPr>
        <w:t>Článek 1</w:t>
      </w:r>
    </w:p>
    <w:p w14:paraId="582E101C" w14:textId="17452E49" w:rsidR="007037F0" w:rsidRPr="00BA402D" w:rsidRDefault="00BA402D" w:rsidP="00BA402D">
      <w:pPr>
        <w:pStyle w:val="Nadpis1"/>
        <w:tabs>
          <w:tab w:val="left" w:pos="720"/>
        </w:tabs>
        <w:spacing w:before="120" w:after="240" w:line="276" w:lineRule="auto"/>
        <w:rPr>
          <w:rFonts w:ascii="Arial" w:hAnsi="Arial" w:cs="Arial"/>
          <w:sz w:val="20"/>
        </w:rPr>
      </w:pPr>
      <w:r>
        <w:rPr>
          <w:rFonts w:ascii="Arial" w:hAnsi="Arial" w:cs="Arial"/>
          <w:sz w:val="20"/>
        </w:rPr>
        <w:t>Preambule</w:t>
      </w:r>
    </w:p>
    <w:p w14:paraId="2FCF6E75" w14:textId="0879755E" w:rsidR="00003DD9" w:rsidRPr="009B3114" w:rsidRDefault="00E545F1" w:rsidP="000B5398">
      <w:pPr>
        <w:pStyle w:val="Odstavecseseznamem"/>
        <w:numPr>
          <w:ilvl w:val="1"/>
          <w:numId w:val="3"/>
        </w:numPr>
        <w:spacing w:after="120" w:line="276" w:lineRule="auto"/>
        <w:ind w:left="567" w:hanging="567"/>
        <w:jc w:val="both"/>
        <w:rPr>
          <w:rFonts w:ascii="Arial" w:hAnsi="Arial" w:cs="Arial"/>
        </w:rPr>
      </w:pPr>
      <w:bookmarkStart w:id="1" w:name="_Hlk173737254"/>
      <w:r w:rsidRPr="009B3114">
        <w:rPr>
          <w:rFonts w:ascii="Arial" w:hAnsi="Arial" w:cs="Arial"/>
        </w:rPr>
        <w:t>Tato smlouva se uzavírá v souladu se zadávací</w:t>
      </w:r>
      <w:r w:rsidR="00AE3827" w:rsidRPr="009B3114">
        <w:rPr>
          <w:rFonts w:ascii="Arial" w:hAnsi="Arial" w:cs="Arial"/>
        </w:rPr>
        <w:t>mi podmínkami</w:t>
      </w:r>
      <w:r w:rsidRPr="009B3114">
        <w:rPr>
          <w:rFonts w:ascii="Arial" w:hAnsi="Arial" w:cs="Arial"/>
        </w:rPr>
        <w:t xml:space="preserve"> kupujícího, a to na základě výsledku </w:t>
      </w:r>
      <w:r w:rsidRPr="009B3114">
        <w:rPr>
          <w:rFonts w:ascii="Arial" w:hAnsi="Arial" w:cs="Arial"/>
          <w:b/>
          <w:bCs/>
        </w:rPr>
        <w:t>veřejné zakázky</w:t>
      </w:r>
      <w:r w:rsidR="001D55AD" w:rsidRPr="009B3114">
        <w:rPr>
          <w:rFonts w:ascii="Arial" w:hAnsi="Arial" w:cs="Arial"/>
          <w:b/>
          <w:bCs/>
        </w:rPr>
        <w:t xml:space="preserve"> </w:t>
      </w:r>
      <w:r w:rsidRPr="009B3114">
        <w:rPr>
          <w:rFonts w:ascii="Arial" w:hAnsi="Arial" w:cs="Arial"/>
        </w:rPr>
        <w:t xml:space="preserve">vyhlášené kupujícím jako veřejným zadavatelem </w:t>
      </w:r>
      <w:r w:rsidR="001D55AD" w:rsidRPr="009B3114">
        <w:rPr>
          <w:rFonts w:ascii="Arial" w:hAnsi="Arial" w:cs="Arial"/>
          <w:b/>
          <w:bCs/>
        </w:rPr>
        <w:t>mimo režim zákona</w:t>
      </w:r>
      <w:r w:rsidR="008122A3" w:rsidRPr="009B3114">
        <w:rPr>
          <w:rFonts w:ascii="Arial" w:hAnsi="Arial" w:cs="Arial"/>
          <w:b/>
          <w:bCs/>
        </w:rPr>
        <w:t xml:space="preserve"> </w:t>
      </w:r>
      <w:r w:rsidR="008122A3" w:rsidRPr="009B3114">
        <w:rPr>
          <w:rFonts w:ascii="Arial" w:hAnsi="Arial" w:cs="Arial"/>
        </w:rPr>
        <w:t>č. 134/2016 Sb., o zadávání veřejných zakázek, ve znění pozdějších předpisů (dále jen „</w:t>
      </w:r>
      <w:r w:rsidR="00A67ACF">
        <w:rPr>
          <w:rFonts w:ascii="Arial" w:hAnsi="Arial" w:cs="Arial"/>
        </w:rPr>
        <w:t>zákon</w:t>
      </w:r>
      <w:r w:rsidR="008122A3" w:rsidRPr="009B3114">
        <w:rPr>
          <w:rFonts w:ascii="Arial" w:hAnsi="Arial" w:cs="Arial"/>
        </w:rPr>
        <w:t>“),</w:t>
      </w:r>
      <w:r w:rsidR="008122A3" w:rsidRPr="009B3114">
        <w:rPr>
          <w:rFonts w:ascii="Arial" w:hAnsi="Arial" w:cs="Arial"/>
          <w:b/>
          <w:bCs/>
        </w:rPr>
        <w:t xml:space="preserve"> </w:t>
      </w:r>
      <w:r w:rsidRPr="009B3114">
        <w:rPr>
          <w:rFonts w:ascii="Arial" w:hAnsi="Arial" w:cs="Arial"/>
        </w:rPr>
        <w:t xml:space="preserve">na </w:t>
      </w:r>
      <w:r w:rsidRPr="009B3114">
        <w:rPr>
          <w:rFonts w:ascii="Arial" w:hAnsi="Arial" w:cs="Arial"/>
          <w:b/>
          <w:bCs/>
        </w:rPr>
        <w:t>dodávku</w:t>
      </w:r>
      <w:r w:rsidR="008122A3" w:rsidRPr="009B3114">
        <w:rPr>
          <w:rFonts w:ascii="Arial" w:hAnsi="Arial" w:cs="Arial"/>
          <w:b/>
          <w:bCs/>
        </w:rPr>
        <w:t>,</w:t>
      </w:r>
      <w:r w:rsidRPr="009B3114">
        <w:rPr>
          <w:rFonts w:ascii="Arial" w:hAnsi="Arial" w:cs="Arial"/>
        </w:rPr>
        <w:t xml:space="preserve"> </w:t>
      </w:r>
      <w:r w:rsidR="008122A3" w:rsidRPr="009B3114">
        <w:rPr>
          <w:rFonts w:ascii="Arial" w:hAnsi="Arial" w:cs="Arial"/>
        </w:rPr>
        <w:t xml:space="preserve">jako </w:t>
      </w:r>
      <w:r w:rsidR="008122A3" w:rsidRPr="009B3114">
        <w:rPr>
          <w:rFonts w:ascii="Arial" w:hAnsi="Arial" w:cs="Arial"/>
          <w:b/>
          <w:bCs/>
        </w:rPr>
        <w:t>veřejná zakázka malého rozsahu</w:t>
      </w:r>
      <w:r w:rsidR="008122A3" w:rsidRPr="009B3114">
        <w:rPr>
          <w:rFonts w:ascii="Arial" w:hAnsi="Arial" w:cs="Arial"/>
        </w:rPr>
        <w:t xml:space="preserve"> </w:t>
      </w:r>
      <w:r w:rsidRPr="009B3114">
        <w:rPr>
          <w:rFonts w:ascii="Arial" w:hAnsi="Arial" w:cs="Arial"/>
        </w:rPr>
        <w:t xml:space="preserve">s názvem: </w:t>
      </w:r>
      <w:r w:rsidRPr="00514628">
        <w:rPr>
          <w:rFonts w:ascii="Arial" w:hAnsi="Arial" w:cs="Arial"/>
        </w:rPr>
        <w:t>„</w:t>
      </w:r>
      <w:r w:rsidR="00514628" w:rsidRPr="00514628">
        <w:rPr>
          <w:rFonts w:ascii="Arial" w:hAnsi="Arial" w:cs="Arial"/>
          <w:b/>
          <w:bCs/>
        </w:rPr>
        <w:t>Osobní automobil – 7místný</w:t>
      </w:r>
      <w:r w:rsidRPr="00514628">
        <w:rPr>
          <w:rFonts w:ascii="Arial" w:hAnsi="Arial" w:cs="Arial"/>
        </w:rPr>
        <w:t>“</w:t>
      </w:r>
      <w:r w:rsidRPr="009B3114">
        <w:rPr>
          <w:rFonts w:ascii="Arial" w:hAnsi="Arial" w:cs="Arial"/>
        </w:rPr>
        <w:t xml:space="preserve"> (dále jen „veřejná zakázka“), pro </w:t>
      </w:r>
      <w:r w:rsidR="00506B06" w:rsidRPr="009B3114">
        <w:rPr>
          <w:rFonts w:ascii="Arial" w:hAnsi="Arial" w:cs="Arial"/>
        </w:rPr>
        <w:t>níž</w:t>
      </w:r>
      <w:r w:rsidRPr="009B3114">
        <w:rPr>
          <w:rFonts w:ascii="Arial" w:hAnsi="Arial" w:cs="Arial"/>
        </w:rPr>
        <w:t xml:space="preserve"> byla jako nejvhodnější nabídka vybrána nabídka prodávajícího.</w:t>
      </w:r>
    </w:p>
    <w:bookmarkEnd w:id="1"/>
    <w:p w14:paraId="5797EAF5" w14:textId="4A5052CC" w:rsidR="00EF0301" w:rsidRDefault="00EF0301" w:rsidP="000B5398">
      <w:pPr>
        <w:pStyle w:val="Odstavecseseznamem"/>
        <w:numPr>
          <w:ilvl w:val="1"/>
          <w:numId w:val="3"/>
        </w:numPr>
        <w:spacing w:after="120" w:line="276" w:lineRule="auto"/>
        <w:ind w:left="567" w:hanging="567"/>
        <w:jc w:val="both"/>
        <w:rPr>
          <w:rFonts w:ascii="Arial" w:hAnsi="Arial" w:cs="Arial"/>
        </w:rPr>
      </w:pPr>
      <w:r w:rsidRPr="00756EA2">
        <w:rPr>
          <w:rFonts w:ascii="Arial" w:hAnsi="Arial" w:cs="Arial"/>
        </w:rPr>
        <w:t xml:space="preserve">Prodávající prohlašuje, že </w:t>
      </w:r>
      <w:r w:rsidRPr="00BA402D">
        <w:rPr>
          <w:rFonts w:ascii="Arial" w:hAnsi="Arial" w:cs="Arial"/>
        </w:rPr>
        <w:t xml:space="preserve">je přímo či prostřednictvím svých poddodavatelů držitelem všech potřebných oprávnění a povolení k realizaci předmětu </w:t>
      </w:r>
      <w:r w:rsidR="00912AF3">
        <w:rPr>
          <w:rFonts w:ascii="Arial" w:hAnsi="Arial" w:cs="Arial"/>
        </w:rPr>
        <w:t>koupě</w:t>
      </w:r>
      <w:r w:rsidRPr="00BA402D">
        <w:rPr>
          <w:rFonts w:ascii="Arial" w:hAnsi="Arial" w:cs="Arial"/>
        </w:rPr>
        <w:t xml:space="preserve"> a že disponuje vybavením, zkušenostmi a schopnostmi potřebnými k včasné a řádné realizaci předmětu této smlouvy</w:t>
      </w:r>
      <w:r>
        <w:rPr>
          <w:rFonts w:ascii="Arial" w:hAnsi="Arial" w:cs="Arial"/>
        </w:rPr>
        <w:t>.</w:t>
      </w:r>
    </w:p>
    <w:p w14:paraId="0647B614" w14:textId="333D7400" w:rsidR="006C2376" w:rsidRPr="00BA402D" w:rsidRDefault="006C2376" w:rsidP="000B5398">
      <w:pPr>
        <w:pStyle w:val="Odstavecseseznamem"/>
        <w:numPr>
          <w:ilvl w:val="1"/>
          <w:numId w:val="3"/>
        </w:numPr>
        <w:spacing w:after="120" w:line="276" w:lineRule="auto"/>
        <w:ind w:left="567" w:hanging="567"/>
        <w:jc w:val="both"/>
        <w:rPr>
          <w:rFonts w:ascii="Arial" w:hAnsi="Arial" w:cs="Arial"/>
        </w:rPr>
      </w:pPr>
      <w:r w:rsidRPr="00756EA2">
        <w:rPr>
          <w:rFonts w:ascii="Arial" w:hAnsi="Arial" w:cs="Arial"/>
        </w:rPr>
        <w:t xml:space="preserve">Prodávající byl kupujícím výslovně upozorněn na to, že pro čerpání dotace kupujícím k úhradě části kupní ceny dle této smlouvy je nutné splnit zejména následující povinnosti: </w:t>
      </w:r>
    </w:p>
    <w:p w14:paraId="0820D1A5" w14:textId="77777777" w:rsidR="006C2376" w:rsidRPr="00756EA2" w:rsidRDefault="006C2376" w:rsidP="000B5398">
      <w:pPr>
        <w:numPr>
          <w:ilvl w:val="0"/>
          <w:numId w:val="4"/>
        </w:numPr>
        <w:suppressAutoHyphens/>
        <w:overflowPunct/>
        <w:autoSpaceDE/>
        <w:autoSpaceDN/>
        <w:adjustRightInd/>
        <w:spacing w:before="120" w:after="120" w:line="276" w:lineRule="auto"/>
        <w:ind w:left="993" w:hanging="357"/>
        <w:jc w:val="both"/>
        <w:textAlignment w:val="auto"/>
        <w:rPr>
          <w:rFonts w:ascii="Arial" w:hAnsi="Arial" w:cs="Arial"/>
          <w:sz w:val="20"/>
        </w:rPr>
      </w:pPr>
      <w:r w:rsidRPr="00756EA2">
        <w:rPr>
          <w:rFonts w:ascii="Arial" w:hAnsi="Arial" w:cs="Arial"/>
          <w:sz w:val="20"/>
        </w:rPr>
        <w:t>dodržet způsob fakturace sjednaný touto smlouvou,</w:t>
      </w:r>
    </w:p>
    <w:p w14:paraId="131FC8BA" w14:textId="522C3C94" w:rsidR="00C02AA3" w:rsidRPr="00E068FA" w:rsidRDefault="006C2376" w:rsidP="000B5398">
      <w:pPr>
        <w:numPr>
          <w:ilvl w:val="0"/>
          <w:numId w:val="4"/>
        </w:numPr>
        <w:suppressAutoHyphens/>
        <w:overflowPunct/>
        <w:autoSpaceDE/>
        <w:autoSpaceDN/>
        <w:adjustRightInd/>
        <w:spacing w:before="120" w:after="120" w:line="276" w:lineRule="auto"/>
        <w:ind w:left="993" w:hanging="357"/>
        <w:jc w:val="both"/>
        <w:textAlignment w:val="auto"/>
        <w:rPr>
          <w:rFonts w:ascii="Arial" w:hAnsi="Arial" w:cs="Arial"/>
          <w:sz w:val="20"/>
        </w:rPr>
      </w:pPr>
      <w:r w:rsidRPr="000923E9">
        <w:rPr>
          <w:rFonts w:ascii="Arial" w:hAnsi="Arial" w:cs="Arial"/>
          <w:sz w:val="20"/>
        </w:rPr>
        <w:t>dodržet sjednaný termín dodání a převzetí zboží,</w:t>
      </w:r>
    </w:p>
    <w:p w14:paraId="47CB9419" w14:textId="77777777" w:rsidR="00BA36B6" w:rsidRDefault="00BA402D" w:rsidP="000B5398">
      <w:pPr>
        <w:pStyle w:val="Odstavecseseznamem"/>
        <w:numPr>
          <w:ilvl w:val="1"/>
          <w:numId w:val="3"/>
        </w:numPr>
        <w:spacing w:after="120" w:line="276" w:lineRule="auto"/>
        <w:ind w:left="567" w:hanging="567"/>
        <w:jc w:val="both"/>
        <w:rPr>
          <w:rFonts w:ascii="Arial" w:hAnsi="Arial" w:cs="Arial"/>
        </w:rPr>
      </w:pPr>
      <w:r w:rsidRPr="00BA36B6">
        <w:rPr>
          <w:rFonts w:ascii="Arial" w:hAnsi="Arial" w:cs="Arial"/>
        </w:rPr>
        <w:lastRenderedPageBreak/>
        <w:t>Prodávající tímto prohlašuje, že se seznámil s rozsahem a povahou předmětu plnění dle této smlouvy, že jsou mu známy veškeré technické, kvalitativní a jiné podmínky nezbytné k realizaci plnění dle této smlouvy, a že disponuje takovými kapacitami a odbornými znalostmi a oprávněními, které jsou ke splnění této smlouvy nezbytné.</w:t>
      </w:r>
    </w:p>
    <w:p w14:paraId="21D329F2" w14:textId="77777777" w:rsidR="00BA402D" w:rsidRPr="00756EA2" w:rsidRDefault="00BA402D" w:rsidP="00BA402D">
      <w:pPr>
        <w:pStyle w:val="Nadpis1"/>
        <w:tabs>
          <w:tab w:val="left" w:pos="720"/>
        </w:tabs>
        <w:spacing w:before="240" w:after="120" w:line="276" w:lineRule="auto"/>
        <w:rPr>
          <w:rFonts w:ascii="Arial" w:hAnsi="Arial" w:cs="Arial"/>
          <w:sz w:val="20"/>
        </w:rPr>
      </w:pPr>
      <w:r w:rsidRPr="00756EA2">
        <w:rPr>
          <w:rFonts w:ascii="Arial" w:hAnsi="Arial" w:cs="Arial"/>
          <w:sz w:val="20"/>
        </w:rPr>
        <w:t>Článek 2</w:t>
      </w:r>
    </w:p>
    <w:p w14:paraId="3D3127DD" w14:textId="0DFEABD0" w:rsidR="00BA402D" w:rsidRDefault="00BA402D" w:rsidP="00BA402D">
      <w:pPr>
        <w:pStyle w:val="Nadpis1"/>
        <w:tabs>
          <w:tab w:val="left" w:pos="720"/>
        </w:tabs>
        <w:spacing w:before="120" w:after="240" w:line="276" w:lineRule="auto"/>
        <w:rPr>
          <w:rFonts w:ascii="Arial" w:hAnsi="Arial" w:cs="Arial"/>
          <w:sz w:val="20"/>
        </w:rPr>
      </w:pPr>
      <w:r w:rsidRPr="00BA402D">
        <w:rPr>
          <w:rFonts w:ascii="Arial" w:hAnsi="Arial" w:cs="Arial"/>
          <w:sz w:val="20"/>
        </w:rPr>
        <w:t>Oprávněné osoby a kontaktní údaje</w:t>
      </w:r>
    </w:p>
    <w:p w14:paraId="097200A4" w14:textId="7901630B" w:rsidR="00BA402D" w:rsidRPr="00BA402D" w:rsidRDefault="00BA402D" w:rsidP="000B5398">
      <w:pPr>
        <w:pStyle w:val="Odstavecseseznamem"/>
        <w:numPr>
          <w:ilvl w:val="1"/>
          <w:numId w:val="5"/>
        </w:numPr>
        <w:spacing w:before="120" w:after="120" w:line="276" w:lineRule="auto"/>
        <w:ind w:left="567" w:hanging="567"/>
        <w:jc w:val="both"/>
        <w:rPr>
          <w:rFonts w:ascii="Arial" w:hAnsi="Arial" w:cs="Arial"/>
        </w:rPr>
      </w:pPr>
      <w:r w:rsidRPr="00BA402D">
        <w:rPr>
          <w:rFonts w:ascii="Arial" w:hAnsi="Arial" w:cs="Arial"/>
        </w:rPr>
        <w:t>Kupující zmocňuje následující osoby k jednání:</w:t>
      </w:r>
    </w:p>
    <w:tbl>
      <w:tblPr>
        <w:tblStyle w:val="Mkatabulky"/>
        <w:tblW w:w="0" w:type="auto"/>
        <w:tblInd w:w="357" w:type="dxa"/>
        <w:tblLook w:val="04A0" w:firstRow="1" w:lastRow="0" w:firstColumn="1" w:lastColumn="0" w:noHBand="0" w:noVBand="1"/>
      </w:tblPr>
      <w:tblGrid>
        <w:gridCol w:w="4033"/>
        <w:gridCol w:w="4956"/>
      </w:tblGrid>
      <w:tr w:rsidR="00BA02D6" w14:paraId="4D069B10" w14:textId="77777777" w:rsidTr="00E545F1">
        <w:tc>
          <w:tcPr>
            <w:tcW w:w="4033" w:type="dxa"/>
            <w:shd w:val="clear" w:color="auto" w:fill="DAEEF3" w:themeFill="accent5" w:themeFillTint="33"/>
            <w:vAlign w:val="center"/>
          </w:tcPr>
          <w:p w14:paraId="7B2A93FB" w14:textId="2A3B4630" w:rsidR="00BA02D6" w:rsidRDefault="00BA02D6" w:rsidP="007555C6">
            <w:pPr>
              <w:pStyle w:val="Odstavecseseznamem"/>
              <w:spacing w:before="60" w:after="60" w:line="276" w:lineRule="auto"/>
              <w:ind w:left="0"/>
              <w:rPr>
                <w:rFonts w:ascii="Arial" w:hAnsi="Arial" w:cs="Arial"/>
              </w:rPr>
            </w:pPr>
            <w:r w:rsidRPr="00F463B0">
              <w:rPr>
                <w:rFonts w:ascii="Arial" w:hAnsi="Arial" w:cs="Arial"/>
                <w:color w:val="000000"/>
              </w:rPr>
              <w:t xml:space="preserve">Zástupce </w:t>
            </w:r>
            <w:r>
              <w:rPr>
                <w:rFonts w:ascii="Arial" w:hAnsi="Arial" w:cs="Arial"/>
                <w:color w:val="000000"/>
              </w:rPr>
              <w:t>kupujícího</w:t>
            </w:r>
            <w:r w:rsidRPr="00F463B0">
              <w:rPr>
                <w:rFonts w:ascii="Arial" w:hAnsi="Arial" w:cs="Arial"/>
                <w:color w:val="000000"/>
              </w:rPr>
              <w:t xml:space="preserve"> ve smluvních</w:t>
            </w:r>
            <w:r w:rsidR="00782EB7">
              <w:rPr>
                <w:rFonts w:ascii="Arial" w:hAnsi="Arial" w:cs="Arial"/>
                <w:color w:val="000000"/>
              </w:rPr>
              <w:t xml:space="preserve"> věcech vč. podpisu předávacího protokolu</w:t>
            </w:r>
            <w:r>
              <w:rPr>
                <w:rFonts w:ascii="Arial" w:hAnsi="Arial" w:cs="Arial"/>
                <w:color w:val="000000"/>
              </w:rPr>
              <w:t>:</w:t>
            </w:r>
          </w:p>
        </w:tc>
        <w:tc>
          <w:tcPr>
            <w:tcW w:w="4956" w:type="dxa"/>
            <w:vAlign w:val="center"/>
          </w:tcPr>
          <w:p w14:paraId="7DBB5F56" w14:textId="65C5FE92" w:rsidR="00506B06" w:rsidRDefault="00025366" w:rsidP="007555C6">
            <w:pPr>
              <w:pStyle w:val="Odstavecseseznamem"/>
              <w:spacing w:before="60" w:after="60" w:line="276" w:lineRule="auto"/>
              <w:ind w:left="0"/>
              <w:jc w:val="both"/>
              <w:rPr>
                <w:rFonts w:ascii="Arial" w:hAnsi="Arial" w:cs="Arial"/>
                <w:bCs/>
              </w:rPr>
            </w:pPr>
            <w:r>
              <w:rPr>
                <w:rFonts w:ascii="Arial" w:hAnsi="Arial" w:cs="Arial"/>
                <w:bCs/>
              </w:rPr>
              <w:t>Ing. Marcel Bělík, ředitel</w:t>
            </w:r>
            <w:r w:rsidR="00506B06" w:rsidRPr="00506B06">
              <w:rPr>
                <w:rFonts w:ascii="Arial" w:hAnsi="Arial" w:cs="Arial"/>
                <w:bCs/>
              </w:rPr>
              <w:t xml:space="preserve"> </w:t>
            </w:r>
          </w:p>
          <w:p w14:paraId="2B7BF22E" w14:textId="5B2ED740" w:rsidR="004A5AB0" w:rsidRPr="004A5AB0" w:rsidRDefault="004A5AB0" w:rsidP="00025366">
            <w:pPr>
              <w:pStyle w:val="Odstavecseseznamem"/>
              <w:spacing w:before="60" w:after="60" w:line="276" w:lineRule="auto"/>
              <w:ind w:left="0"/>
              <w:jc w:val="both"/>
              <w:rPr>
                <w:rFonts w:ascii="Arial" w:hAnsi="Arial" w:cs="Arial"/>
                <w:sz w:val="18"/>
                <w:szCs w:val="18"/>
              </w:rPr>
            </w:pPr>
            <w:bookmarkStart w:id="2" w:name="_Hlk173938721"/>
            <w:r w:rsidRPr="004A5AB0">
              <w:rPr>
                <w:rFonts w:ascii="Arial" w:hAnsi="Arial" w:cs="Arial"/>
                <w:bCs/>
                <w:sz w:val="18"/>
                <w:szCs w:val="18"/>
              </w:rPr>
              <w:t xml:space="preserve">Tel: </w:t>
            </w:r>
            <w:r w:rsidR="00514628" w:rsidRPr="00514628">
              <w:rPr>
                <w:rFonts w:ascii="Arial" w:hAnsi="Arial" w:cs="Arial"/>
                <w:bCs/>
                <w:sz w:val="18"/>
                <w:szCs w:val="18"/>
              </w:rPr>
              <w:t>+420 603</w:t>
            </w:r>
            <w:r w:rsidR="00025366">
              <w:rPr>
                <w:rFonts w:ascii="Arial" w:hAnsi="Arial" w:cs="Arial"/>
                <w:bCs/>
                <w:sz w:val="18"/>
                <w:szCs w:val="18"/>
              </w:rPr>
              <w:t> </w:t>
            </w:r>
            <w:bookmarkEnd w:id="2"/>
            <w:r w:rsidR="00025366">
              <w:rPr>
                <w:rFonts w:ascii="Arial" w:hAnsi="Arial" w:cs="Arial"/>
                <w:bCs/>
                <w:sz w:val="18"/>
                <w:szCs w:val="18"/>
              </w:rPr>
              <w:t>545 589</w:t>
            </w:r>
            <w:r w:rsidR="00514628">
              <w:rPr>
                <w:rFonts w:ascii="Arial" w:hAnsi="Arial" w:cs="Arial"/>
                <w:bCs/>
                <w:sz w:val="18"/>
                <w:szCs w:val="18"/>
              </w:rPr>
              <w:t>,</w:t>
            </w:r>
            <w:r w:rsidR="00025366">
              <w:rPr>
                <w:rFonts w:ascii="Arial" w:hAnsi="Arial" w:cs="Arial"/>
                <w:bCs/>
                <w:sz w:val="18"/>
                <w:szCs w:val="18"/>
              </w:rPr>
              <w:t xml:space="preserve"> belik@obsupice.cz</w:t>
            </w:r>
          </w:p>
        </w:tc>
      </w:tr>
      <w:tr w:rsidR="00D347AE" w14:paraId="0DAEBECF" w14:textId="77777777" w:rsidTr="00225BC8">
        <w:tc>
          <w:tcPr>
            <w:tcW w:w="4033" w:type="dxa"/>
            <w:shd w:val="clear" w:color="auto" w:fill="DAEEF3" w:themeFill="accent5" w:themeFillTint="33"/>
            <w:vAlign w:val="center"/>
          </w:tcPr>
          <w:p w14:paraId="5D0DFB19" w14:textId="0BEC7C00" w:rsidR="00D347AE" w:rsidRPr="00F463B0" w:rsidRDefault="00D347AE" w:rsidP="00D347AE">
            <w:pPr>
              <w:pStyle w:val="Odstavecseseznamem"/>
              <w:spacing w:before="60" w:after="60" w:line="276" w:lineRule="auto"/>
              <w:ind w:left="0"/>
              <w:rPr>
                <w:rFonts w:ascii="Arial" w:hAnsi="Arial" w:cs="Arial"/>
                <w:color w:val="000000"/>
              </w:rPr>
            </w:pPr>
            <w:r w:rsidRPr="00F463B0">
              <w:rPr>
                <w:rFonts w:ascii="Arial" w:hAnsi="Arial" w:cs="Arial"/>
                <w:color w:val="000000"/>
              </w:rPr>
              <w:t xml:space="preserve">Zástupce </w:t>
            </w:r>
            <w:r>
              <w:rPr>
                <w:rFonts w:ascii="Arial" w:hAnsi="Arial" w:cs="Arial"/>
                <w:color w:val="000000"/>
              </w:rPr>
              <w:t>kupujícího</w:t>
            </w:r>
            <w:r w:rsidRPr="00F463B0">
              <w:rPr>
                <w:rFonts w:ascii="Arial" w:hAnsi="Arial" w:cs="Arial"/>
                <w:color w:val="000000"/>
              </w:rPr>
              <w:t xml:space="preserve"> </w:t>
            </w:r>
            <w:r>
              <w:rPr>
                <w:rFonts w:ascii="Arial" w:hAnsi="Arial" w:cs="Arial"/>
                <w:color w:val="000000"/>
              </w:rPr>
              <w:t>v technických věcech vč. podpisu předávacího protokolu:</w:t>
            </w:r>
          </w:p>
        </w:tc>
        <w:tc>
          <w:tcPr>
            <w:tcW w:w="4956" w:type="dxa"/>
          </w:tcPr>
          <w:p w14:paraId="7C66C55F" w14:textId="7A7ADDCE" w:rsidR="00D347AE" w:rsidRPr="00D347AE" w:rsidRDefault="00D347AE" w:rsidP="00D347AE">
            <w:pPr>
              <w:pStyle w:val="Odstavecseseznamem"/>
              <w:spacing w:before="60" w:after="60" w:line="276" w:lineRule="auto"/>
              <w:ind w:left="0"/>
              <w:jc w:val="both"/>
              <w:rPr>
                <w:rFonts w:ascii="Arial" w:hAnsi="Arial" w:cs="Arial"/>
                <w:bCs/>
              </w:rPr>
            </w:pPr>
            <w:r w:rsidRPr="00FC44E1">
              <w:rPr>
                <w:rFonts w:ascii="Arial" w:hAnsi="Arial" w:cs="Arial"/>
                <w:highlight w:val="yellow"/>
              </w:rPr>
              <w:t xml:space="preserve">[doplní </w:t>
            </w:r>
            <w:r>
              <w:rPr>
                <w:rFonts w:ascii="Arial" w:hAnsi="Arial" w:cs="Arial"/>
                <w:highlight w:val="yellow"/>
              </w:rPr>
              <w:t>kupující</w:t>
            </w:r>
            <w:r w:rsidRPr="00FC44E1">
              <w:rPr>
                <w:rFonts w:ascii="Arial" w:hAnsi="Arial" w:cs="Arial"/>
                <w:highlight w:val="yellow"/>
              </w:rPr>
              <w:t xml:space="preserve"> před </w:t>
            </w:r>
            <w:r>
              <w:rPr>
                <w:rFonts w:ascii="Arial" w:hAnsi="Arial" w:cs="Arial"/>
                <w:highlight w:val="yellow"/>
              </w:rPr>
              <w:t>uzavřením</w:t>
            </w:r>
            <w:r w:rsidRPr="00FC44E1">
              <w:rPr>
                <w:rFonts w:ascii="Arial" w:hAnsi="Arial" w:cs="Arial"/>
                <w:highlight w:val="yellow"/>
              </w:rPr>
              <w:t xml:space="preserve"> smlouvy]</w:t>
            </w:r>
          </w:p>
        </w:tc>
      </w:tr>
    </w:tbl>
    <w:p w14:paraId="257268D3" w14:textId="5BB6B9F6" w:rsidR="00BA402D" w:rsidRDefault="00BA402D" w:rsidP="000B5398">
      <w:pPr>
        <w:pStyle w:val="Odstavecseseznamem"/>
        <w:numPr>
          <w:ilvl w:val="1"/>
          <w:numId w:val="5"/>
        </w:numPr>
        <w:spacing w:before="120" w:after="120" w:line="276" w:lineRule="auto"/>
        <w:ind w:left="567" w:hanging="567"/>
        <w:jc w:val="both"/>
        <w:rPr>
          <w:rFonts w:ascii="Arial" w:hAnsi="Arial" w:cs="Arial"/>
        </w:rPr>
      </w:pPr>
      <w:r w:rsidRPr="00B1344D">
        <w:rPr>
          <w:rFonts w:ascii="Arial" w:hAnsi="Arial" w:cs="Arial"/>
        </w:rPr>
        <w:t>Kontaktní osob</w:t>
      </w:r>
      <w:r>
        <w:rPr>
          <w:rFonts w:ascii="Arial" w:hAnsi="Arial" w:cs="Arial"/>
        </w:rPr>
        <w:t>y</w:t>
      </w:r>
      <w:r w:rsidRPr="00B1344D">
        <w:rPr>
          <w:rFonts w:ascii="Arial" w:hAnsi="Arial" w:cs="Arial"/>
        </w:rPr>
        <w:t xml:space="preserve"> prodávajícího</w:t>
      </w:r>
      <w:r>
        <w:rPr>
          <w:rFonts w:ascii="Arial" w:hAnsi="Arial" w:cs="Arial"/>
        </w:rPr>
        <w:t>:</w:t>
      </w:r>
    </w:p>
    <w:tbl>
      <w:tblPr>
        <w:tblStyle w:val="Mkatabulky"/>
        <w:tblW w:w="0" w:type="auto"/>
        <w:tblInd w:w="357" w:type="dxa"/>
        <w:tblLook w:val="04A0" w:firstRow="1" w:lastRow="0" w:firstColumn="1" w:lastColumn="0" w:noHBand="0" w:noVBand="1"/>
      </w:tblPr>
      <w:tblGrid>
        <w:gridCol w:w="4033"/>
        <w:gridCol w:w="4956"/>
      </w:tblGrid>
      <w:tr w:rsidR="00E545F1" w14:paraId="4BA7BE10" w14:textId="77777777" w:rsidTr="00E545F1">
        <w:tc>
          <w:tcPr>
            <w:tcW w:w="4033" w:type="dxa"/>
            <w:shd w:val="clear" w:color="auto" w:fill="DAEEF3" w:themeFill="accent5" w:themeFillTint="33"/>
            <w:vAlign w:val="center"/>
          </w:tcPr>
          <w:p w14:paraId="68089419" w14:textId="3336A5C1" w:rsidR="00E545F1" w:rsidRPr="00E545F1" w:rsidRDefault="00782EB7" w:rsidP="00782EB7">
            <w:pPr>
              <w:pStyle w:val="Odstavecseseznamem"/>
              <w:spacing w:before="60" w:after="60" w:line="276" w:lineRule="auto"/>
              <w:ind w:left="0"/>
              <w:rPr>
                <w:rFonts w:ascii="Arial" w:hAnsi="Arial" w:cs="Arial"/>
              </w:rPr>
            </w:pPr>
            <w:r w:rsidRPr="00F463B0">
              <w:rPr>
                <w:rFonts w:ascii="Arial" w:hAnsi="Arial" w:cs="Arial"/>
                <w:color w:val="000000"/>
              </w:rPr>
              <w:t xml:space="preserve">Zástupce </w:t>
            </w:r>
            <w:r>
              <w:rPr>
                <w:rFonts w:ascii="Arial" w:hAnsi="Arial" w:cs="Arial"/>
                <w:color w:val="000000"/>
              </w:rPr>
              <w:t>prodávajícího</w:t>
            </w:r>
            <w:r w:rsidRPr="00F463B0">
              <w:rPr>
                <w:rFonts w:ascii="Arial" w:hAnsi="Arial" w:cs="Arial"/>
                <w:color w:val="000000"/>
              </w:rPr>
              <w:t xml:space="preserve"> ve smluvních</w:t>
            </w:r>
            <w:r>
              <w:rPr>
                <w:rFonts w:ascii="Arial" w:hAnsi="Arial" w:cs="Arial"/>
                <w:color w:val="000000"/>
              </w:rPr>
              <w:t xml:space="preserve"> i technických věcech vč. podpisu předávacího protokolu:</w:t>
            </w:r>
          </w:p>
        </w:tc>
        <w:tc>
          <w:tcPr>
            <w:tcW w:w="4956" w:type="dxa"/>
            <w:vAlign w:val="center"/>
          </w:tcPr>
          <w:p w14:paraId="18D46078" w14:textId="77777777" w:rsidR="00E545F1" w:rsidRDefault="00E545F1" w:rsidP="007555C6">
            <w:pPr>
              <w:spacing w:before="60" w:after="60" w:line="276" w:lineRule="auto"/>
              <w:rPr>
                <w:rFonts w:ascii="Arial" w:hAnsi="Arial" w:cs="Arial"/>
                <w:sz w:val="20"/>
              </w:rPr>
            </w:pPr>
            <w:r w:rsidRPr="00FC44E1">
              <w:rPr>
                <w:rFonts w:ascii="Arial" w:hAnsi="Arial" w:cs="Arial"/>
                <w:sz w:val="20"/>
                <w:highlight w:val="yellow"/>
              </w:rPr>
              <w:t>[</w:t>
            </w:r>
            <w:r>
              <w:rPr>
                <w:rFonts w:ascii="Arial" w:hAnsi="Arial" w:cs="Arial"/>
                <w:sz w:val="20"/>
                <w:highlight w:val="yellow"/>
              </w:rPr>
              <w:t>bude doplněno</w:t>
            </w:r>
            <w:r w:rsidRPr="00FC44E1">
              <w:rPr>
                <w:rFonts w:ascii="Arial" w:hAnsi="Arial" w:cs="Arial"/>
                <w:sz w:val="20"/>
                <w:highlight w:val="yellow"/>
              </w:rPr>
              <w:t xml:space="preserve"> před </w:t>
            </w:r>
            <w:r>
              <w:rPr>
                <w:rFonts w:ascii="Arial" w:hAnsi="Arial" w:cs="Arial"/>
                <w:sz w:val="20"/>
                <w:highlight w:val="yellow"/>
              </w:rPr>
              <w:t>uzavřením</w:t>
            </w:r>
            <w:r w:rsidRPr="00FC44E1">
              <w:rPr>
                <w:rFonts w:ascii="Arial" w:hAnsi="Arial" w:cs="Arial"/>
                <w:sz w:val="20"/>
                <w:highlight w:val="yellow"/>
              </w:rPr>
              <w:t xml:space="preserve"> smlouvy]</w:t>
            </w:r>
          </w:p>
          <w:p w14:paraId="5BB86280" w14:textId="2685ADCB" w:rsidR="00E545F1" w:rsidRDefault="00E545F1" w:rsidP="007555C6">
            <w:pPr>
              <w:pStyle w:val="Odstavecseseznamem"/>
              <w:spacing w:before="60" w:after="60" w:line="276" w:lineRule="auto"/>
              <w:ind w:left="0"/>
              <w:jc w:val="both"/>
              <w:rPr>
                <w:rFonts w:ascii="Arial" w:hAnsi="Arial" w:cs="Arial"/>
              </w:rPr>
            </w:pPr>
            <w:r w:rsidRPr="009E07CA">
              <w:rPr>
                <w:rFonts w:ascii="Arial" w:hAnsi="Arial" w:cs="Arial"/>
                <w:sz w:val="18"/>
              </w:rPr>
              <w:t xml:space="preserve">tel.: </w:t>
            </w:r>
            <w:r w:rsidRPr="009E07CA">
              <w:rPr>
                <w:rFonts w:ascii="Arial" w:hAnsi="Arial" w:cs="Arial"/>
                <w:sz w:val="18"/>
                <w:highlight w:val="yellow"/>
              </w:rPr>
              <w:t>[bude doplněno před uzavřením smlouvy]</w:t>
            </w:r>
            <w:r w:rsidRPr="009E07CA">
              <w:rPr>
                <w:rFonts w:ascii="Arial" w:hAnsi="Arial" w:cs="Arial"/>
                <w:sz w:val="18"/>
              </w:rPr>
              <w:t xml:space="preserve">, e-mail: </w:t>
            </w:r>
            <w:r w:rsidRPr="009E07CA">
              <w:rPr>
                <w:rFonts w:ascii="Arial" w:hAnsi="Arial" w:cs="Arial"/>
                <w:sz w:val="18"/>
                <w:highlight w:val="yellow"/>
              </w:rPr>
              <w:t>[bude doplněno před uzavřením smlouvy]</w:t>
            </w:r>
          </w:p>
        </w:tc>
      </w:tr>
      <w:tr w:rsidR="00E545F1" w14:paraId="1E224AAF" w14:textId="77777777" w:rsidTr="00E545F1">
        <w:tc>
          <w:tcPr>
            <w:tcW w:w="4033" w:type="dxa"/>
            <w:shd w:val="clear" w:color="auto" w:fill="DAEEF3" w:themeFill="accent5" w:themeFillTint="33"/>
            <w:vAlign w:val="center"/>
          </w:tcPr>
          <w:p w14:paraId="3023F349" w14:textId="5FFD829D" w:rsidR="00E545F1" w:rsidRPr="00E545F1" w:rsidRDefault="00E545F1" w:rsidP="007555C6">
            <w:pPr>
              <w:spacing w:before="60" w:after="60" w:line="276" w:lineRule="auto"/>
              <w:rPr>
                <w:rFonts w:ascii="Arial" w:hAnsi="Arial" w:cs="Arial"/>
                <w:sz w:val="20"/>
              </w:rPr>
            </w:pPr>
            <w:r w:rsidRPr="00782EB7">
              <w:rPr>
                <w:rFonts w:ascii="Arial" w:hAnsi="Arial" w:cs="Arial"/>
                <w:sz w:val="20"/>
              </w:rPr>
              <w:t>Kontaktní osoba prodávajícího pro nahlášení vady</w:t>
            </w:r>
            <w:r w:rsidR="00BA36B6">
              <w:rPr>
                <w:rFonts w:ascii="Arial" w:hAnsi="Arial" w:cs="Arial"/>
                <w:sz w:val="20"/>
              </w:rPr>
              <w:t xml:space="preserve"> (reklamace)</w:t>
            </w:r>
            <w:r w:rsidRPr="00782EB7">
              <w:rPr>
                <w:rFonts w:ascii="Arial" w:hAnsi="Arial" w:cs="Arial"/>
                <w:sz w:val="20"/>
              </w:rPr>
              <w:t>:</w:t>
            </w:r>
          </w:p>
        </w:tc>
        <w:tc>
          <w:tcPr>
            <w:tcW w:w="4956" w:type="dxa"/>
          </w:tcPr>
          <w:p w14:paraId="3A7C1AD8" w14:textId="77777777" w:rsidR="00782EB7" w:rsidRDefault="00782EB7" w:rsidP="00782EB7">
            <w:pPr>
              <w:spacing w:before="60" w:after="60" w:line="276" w:lineRule="auto"/>
              <w:rPr>
                <w:rFonts w:ascii="Arial" w:hAnsi="Arial" w:cs="Arial"/>
                <w:sz w:val="20"/>
              </w:rPr>
            </w:pPr>
            <w:r w:rsidRPr="00FC44E1">
              <w:rPr>
                <w:rFonts w:ascii="Arial" w:hAnsi="Arial" w:cs="Arial"/>
                <w:sz w:val="20"/>
                <w:highlight w:val="yellow"/>
              </w:rPr>
              <w:t>[</w:t>
            </w:r>
            <w:r>
              <w:rPr>
                <w:rFonts w:ascii="Arial" w:hAnsi="Arial" w:cs="Arial"/>
                <w:sz w:val="20"/>
                <w:highlight w:val="yellow"/>
              </w:rPr>
              <w:t>bude doplněno</w:t>
            </w:r>
            <w:r w:rsidRPr="00FC44E1">
              <w:rPr>
                <w:rFonts w:ascii="Arial" w:hAnsi="Arial" w:cs="Arial"/>
                <w:sz w:val="20"/>
                <w:highlight w:val="yellow"/>
              </w:rPr>
              <w:t xml:space="preserve"> před </w:t>
            </w:r>
            <w:r>
              <w:rPr>
                <w:rFonts w:ascii="Arial" w:hAnsi="Arial" w:cs="Arial"/>
                <w:sz w:val="20"/>
                <w:highlight w:val="yellow"/>
              </w:rPr>
              <w:t>uzavřením</w:t>
            </w:r>
            <w:r w:rsidRPr="00FC44E1">
              <w:rPr>
                <w:rFonts w:ascii="Arial" w:hAnsi="Arial" w:cs="Arial"/>
                <w:sz w:val="20"/>
                <w:highlight w:val="yellow"/>
              </w:rPr>
              <w:t xml:space="preserve"> smlouvy]</w:t>
            </w:r>
          </w:p>
          <w:p w14:paraId="6E390FDC" w14:textId="461EB206" w:rsidR="00E545F1" w:rsidRDefault="00782EB7" w:rsidP="00782EB7">
            <w:pPr>
              <w:pStyle w:val="Odstavecseseznamem"/>
              <w:spacing w:before="60" w:after="60" w:line="276" w:lineRule="auto"/>
              <w:ind w:left="0"/>
              <w:jc w:val="both"/>
              <w:rPr>
                <w:rFonts w:ascii="Arial" w:hAnsi="Arial" w:cs="Arial"/>
              </w:rPr>
            </w:pPr>
            <w:r w:rsidRPr="009E07CA">
              <w:rPr>
                <w:rFonts w:ascii="Arial" w:hAnsi="Arial" w:cs="Arial"/>
                <w:sz w:val="18"/>
              </w:rPr>
              <w:t xml:space="preserve">tel.: </w:t>
            </w:r>
            <w:r w:rsidRPr="009E07CA">
              <w:rPr>
                <w:rFonts w:ascii="Arial" w:hAnsi="Arial" w:cs="Arial"/>
                <w:sz w:val="18"/>
                <w:highlight w:val="yellow"/>
              </w:rPr>
              <w:t>[bude doplněno před uzavřením smlouvy]</w:t>
            </w:r>
            <w:r w:rsidRPr="009E07CA">
              <w:rPr>
                <w:rFonts w:ascii="Arial" w:hAnsi="Arial" w:cs="Arial"/>
                <w:sz w:val="18"/>
              </w:rPr>
              <w:t xml:space="preserve">, e-mail: </w:t>
            </w:r>
            <w:r w:rsidRPr="009E07CA">
              <w:rPr>
                <w:rFonts w:ascii="Arial" w:hAnsi="Arial" w:cs="Arial"/>
                <w:sz w:val="18"/>
                <w:highlight w:val="yellow"/>
              </w:rPr>
              <w:t>[bude doplněno před uzavřením smlouvy]</w:t>
            </w:r>
          </w:p>
        </w:tc>
      </w:tr>
    </w:tbl>
    <w:p w14:paraId="05466667" w14:textId="77777777" w:rsidR="00BA402D" w:rsidRDefault="00BA402D" w:rsidP="000B5398">
      <w:pPr>
        <w:pStyle w:val="Odstavecseseznamem"/>
        <w:numPr>
          <w:ilvl w:val="1"/>
          <w:numId w:val="5"/>
        </w:numPr>
        <w:spacing w:before="120" w:after="120" w:line="276" w:lineRule="auto"/>
        <w:ind w:left="567" w:hanging="567"/>
        <w:jc w:val="both"/>
        <w:rPr>
          <w:rFonts w:ascii="Arial" w:hAnsi="Arial" w:cs="Arial"/>
        </w:rPr>
      </w:pPr>
      <w:r w:rsidRPr="0045324D">
        <w:rPr>
          <w:rFonts w:ascii="Arial" w:hAnsi="Arial" w:cs="Arial"/>
        </w:rPr>
        <w:t>Pokud se osoby dle odst. 1 a 2 tohoto článku odlišují od osob oprávněných jednat za smluvní strany dle právních předpisů, nejsou tyto osoby oprávněny uzavřít dodatek k této smlouvě nebo rozhodnout o ukončení této smlouvy.</w:t>
      </w:r>
    </w:p>
    <w:p w14:paraId="34A937A6" w14:textId="3B1DD986" w:rsidR="00F1205F" w:rsidRPr="00F1205F" w:rsidRDefault="00F1205F" w:rsidP="00F1205F">
      <w:pPr>
        <w:pStyle w:val="Odstavecseseznamem"/>
        <w:numPr>
          <w:ilvl w:val="1"/>
          <w:numId w:val="5"/>
        </w:numPr>
        <w:spacing w:before="120" w:after="120" w:line="276" w:lineRule="auto"/>
        <w:ind w:left="567" w:hanging="567"/>
        <w:jc w:val="both"/>
        <w:rPr>
          <w:rFonts w:ascii="Arial" w:hAnsi="Arial" w:cs="Arial"/>
        </w:rPr>
      </w:pPr>
      <w:r w:rsidRPr="0006203F">
        <w:rPr>
          <w:rFonts w:ascii="Arial" w:hAnsi="Arial" w:cs="Arial"/>
        </w:rPr>
        <w:t>Smluvní strany se dohodly, že v případě změny osob uvedených v odst. 1 a 2 tohoto článku (dále též „kontaktní osoby“) není třeba uzavírat dodatek ke smlouvě, ale každá ze smluvních stran je povinna změnu kontaktní osoby druhé smluvní straně bezodkladně písemně oznámit, a to vhodným způsobem.</w:t>
      </w:r>
    </w:p>
    <w:p w14:paraId="7D68E196" w14:textId="44BE3A76" w:rsidR="007037F0" w:rsidRPr="00756EA2" w:rsidRDefault="00F86268" w:rsidP="00BA402D">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BA402D">
        <w:rPr>
          <w:rFonts w:ascii="Arial" w:hAnsi="Arial" w:cs="Arial"/>
          <w:sz w:val="20"/>
        </w:rPr>
        <w:t>3</w:t>
      </w:r>
    </w:p>
    <w:p w14:paraId="3BA32424" w14:textId="77777777" w:rsidR="000D3251" w:rsidRPr="00756EA2" w:rsidRDefault="000D3251" w:rsidP="00BA402D">
      <w:pPr>
        <w:pStyle w:val="Nadpis1"/>
        <w:tabs>
          <w:tab w:val="left" w:pos="720"/>
        </w:tabs>
        <w:spacing w:before="120" w:after="240" w:line="276" w:lineRule="auto"/>
        <w:rPr>
          <w:rFonts w:ascii="Arial" w:hAnsi="Arial" w:cs="Arial"/>
          <w:sz w:val="20"/>
        </w:rPr>
      </w:pPr>
      <w:r w:rsidRPr="00756EA2">
        <w:rPr>
          <w:rFonts w:ascii="Arial" w:hAnsi="Arial" w:cs="Arial"/>
          <w:sz w:val="20"/>
        </w:rPr>
        <w:t>Předmět smlouvy</w:t>
      </w:r>
    </w:p>
    <w:p w14:paraId="07535F1F" w14:textId="7E567F81" w:rsidR="00274D47" w:rsidRPr="00274D47" w:rsidRDefault="00274D47" w:rsidP="00274D47">
      <w:pPr>
        <w:pStyle w:val="Odstavecseseznamem"/>
        <w:numPr>
          <w:ilvl w:val="1"/>
          <w:numId w:val="13"/>
        </w:numPr>
        <w:spacing w:before="120" w:after="120" w:line="276" w:lineRule="auto"/>
        <w:ind w:left="567" w:hanging="567"/>
        <w:jc w:val="both"/>
        <w:rPr>
          <w:rFonts w:ascii="Arial" w:hAnsi="Arial" w:cs="Arial"/>
        </w:rPr>
      </w:pPr>
      <w:bookmarkStart w:id="3" w:name="_Hlk483828210"/>
      <w:r w:rsidRPr="00274D47">
        <w:rPr>
          <w:rFonts w:ascii="Arial" w:hAnsi="Arial" w:cs="Arial"/>
        </w:rPr>
        <w:t xml:space="preserve">Základním podkladem pro uzavření této smlouvy je nabídka prodávajícího podaná dne </w:t>
      </w:r>
      <w:r w:rsidRPr="00274D47">
        <w:rPr>
          <w:rFonts w:ascii="Arial" w:hAnsi="Arial" w:cs="Arial"/>
          <w:highlight w:val="yellow"/>
        </w:rPr>
        <w:t>[doplní zadavatel před uzavřením smlouvy]</w:t>
      </w:r>
      <w:r w:rsidRPr="00274D47">
        <w:rPr>
          <w:rFonts w:ascii="Arial" w:hAnsi="Arial" w:cs="Arial"/>
        </w:rPr>
        <w:t xml:space="preserve"> v rámci zadávacího řízení veřejné zakázky.</w:t>
      </w:r>
    </w:p>
    <w:p w14:paraId="1D98F608" w14:textId="5DF70A4F" w:rsidR="00E545F1" w:rsidRPr="003F7548" w:rsidRDefault="004516ED" w:rsidP="000B5398">
      <w:pPr>
        <w:pStyle w:val="Odstavecseseznamem"/>
        <w:numPr>
          <w:ilvl w:val="1"/>
          <w:numId w:val="13"/>
        </w:numPr>
        <w:spacing w:before="120" w:after="120" w:line="276" w:lineRule="auto"/>
        <w:ind w:left="567" w:hanging="567"/>
        <w:jc w:val="both"/>
        <w:rPr>
          <w:rFonts w:ascii="Arial" w:hAnsi="Arial" w:cs="Arial"/>
        </w:rPr>
      </w:pPr>
      <w:r w:rsidRPr="003F7548">
        <w:rPr>
          <w:rFonts w:ascii="Arial" w:hAnsi="Arial" w:cs="Arial"/>
        </w:rPr>
        <w:t xml:space="preserve">Předmětem </w:t>
      </w:r>
      <w:r w:rsidR="00E545F1" w:rsidRPr="003F7548">
        <w:rPr>
          <w:rFonts w:ascii="Arial" w:hAnsi="Arial" w:cs="Arial"/>
        </w:rPr>
        <w:t xml:space="preserve">plnění dle této </w:t>
      </w:r>
      <w:r w:rsidR="008B4A40" w:rsidRPr="003F7548">
        <w:rPr>
          <w:rFonts w:ascii="Arial" w:hAnsi="Arial" w:cs="Arial"/>
        </w:rPr>
        <w:t>smlouvy</w:t>
      </w:r>
      <w:r w:rsidR="00B704F3" w:rsidRPr="003F7548">
        <w:rPr>
          <w:rFonts w:ascii="Arial" w:hAnsi="Arial" w:cs="Arial"/>
        </w:rPr>
        <w:t xml:space="preserve"> </w:t>
      </w:r>
      <w:r w:rsidR="00B704F3" w:rsidRPr="00514628">
        <w:rPr>
          <w:rFonts w:ascii="Arial" w:hAnsi="Arial" w:cs="Arial"/>
        </w:rPr>
        <w:t xml:space="preserve">je </w:t>
      </w:r>
      <w:r w:rsidR="00694ADD" w:rsidRPr="00514628">
        <w:rPr>
          <w:rFonts w:ascii="Arial" w:hAnsi="Arial" w:cs="Arial"/>
          <w:b/>
          <w:bCs/>
        </w:rPr>
        <w:t>dodávka</w:t>
      </w:r>
      <w:r w:rsidR="00514628" w:rsidRPr="00514628">
        <w:rPr>
          <w:rFonts w:ascii="Arial" w:hAnsi="Arial" w:cs="Arial"/>
          <w:b/>
          <w:bCs/>
        </w:rPr>
        <w:t xml:space="preserve">1 kusu </w:t>
      </w:r>
      <w:r w:rsidR="00D104C5">
        <w:rPr>
          <w:rFonts w:ascii="Arial" w:hAnsi="Arial" w:cs="Arial"/>
          <w:b/>
          <w:bCs/>
        </w:rPr>
        <w:t xml:space="preserve">7místného </w:t>
      </w:r>
      <w:r w:rsidR="00514628" w:rsidRPr="00514628">
        <w:rPr>
          <w:rFonts w:ascii="Arial" w:hAnsi="Arial" w:cs="Arial"/>
          <w:b/>
          <w:bCs/>
        </w:rPr>
        <w:t xml:space="preserve">nového automobilu pro osobní přepravu </w:t>
      </w:r>
      <w:r w:rsidR="00D104C5" w:rsidRPr="00D104C5">
        <w:rPr>
          <w:rFonts w:ascii="Arial" w:hAnsi="Arial" w:cs="Arial"/>
          <w:b/>
          <w:bCs/>
        </w:rPr>
        <w:t>s prodlouženou karoserií</w:t>
      </w:r>
      <w:r w:rsidR="00D104C5">
        <w:rPr>
          <w:rFonts w:ascii="Arial" w:hAnsi="Arial" w:cs="Arial"/>
          <w:b/>
          <w:bCs/>
        </w:rPr>
        <w:t xml:space="preserve">, </w:t>
      </w:r>
      <w:r w:rsidR="00E545F1" w:rsidRPr="00BA36B6">
        <w:rPr>
          <w:rFonts w:ascii="Arial" w:hAnsi="Arial" w:cs="Arial"/>
          <w:b/>
        </w:rPr>
        <w:t>značky</w:t>
      </w:r>
      <w:r w:rsidR="00E545F1" w:rsidRPr="003F7548">
        <w:rPr>
          <w:rFonts w:ascii="Arial" w:hAnsi="Arial" w:cs="Arial"/>
          <w:bCs/>
        </w:rPr>
        <w:t xml:space="preserve"> </w:t>
      </w:r>
      <w:r w:rsidR="00E545F1" w:rsidRPr="00BA36B6">
        <w:rPr>
          <w:rFonts w:ascii="Arial" w:hAnsi="Arial" w:cs="Arial"/>
          <w:b/>
          <w:highlight w:val="yellow"/>
        </w:rPr>
        <w:t xml:space="preserve">[doplní </w:t>
      </w:r>
      <w:r w:rsidR="00B97099">
        <w:rPr>
          <w:rFonts w:ascii="Arial" w:hAnsi="Arial" w:cs="Arial"/>
          <w:b/>
          <w:highlight w:val="yellow"/>
        </w:rPr>
        <w:t>kupující</w:t>
      </w:r>
      <w:r w:rsidR="00E545F1" w:rsidRPr="00BA36B6">
        <w:rPr>
          <w:rFonts w:ascii="Arial" w:hAnsi="Arial" w:cs="Arial"/>
          <w:b/>
          <w:highlight w:val="yellow"/>
        </w:rPr>
        <w:t xml:space="preserve"> před uzavřením smlouvy dle nabídky dodavatele]</w:t>
      </w:r>
      <w:r w:rsidR="00E545F1" w:rsidRPr="003F7548">
        <w:rPr>
          <w:rFonts w:ascii="Arial" w:hAnsi="Arial" w:cs="Arial"/>
          <w:bCs/>
        </w:rPr>
        <w:t xml:space="preserve"> a </w:t>
      </w:r>
      <w:r w:rsidR="00E545F1" w:rsidRPr="00BA36B6">
        <w:rPr>
          <w:rFonts w:ascii="Arial" w:hAnsi="Arial" w:cs="Arial"/>
          <w:b/>
        </w:rPr>
        <w:t xml:space="preserve">typu </w:t>
      </w:r>
      <w:r w:rsidR="00E545F1" w:rsidRPr="00BA36B6">
        <w:rPr>
          <w:rFonts w:ascii="Arial" w:hAnsi="Arial" w:cs="Arial"/>
          <w:b/>
          <w:highlight w:val="yellow"/>
        </w:rPr>
        <w:t xml:space="preserve">[doplní </w:t>
      </w:r>
      <w:r w:rsidR="00B97099">
        <w:rPr>
          <w:rFonts w:ascii="Arial" w:hAnsi="Arial" w:cs="Arial"/>
          <w:b/>
          <w:highlight w:val="yellow"/>
        </w:rPr>
        <w:t>kupující</w:t>
      </w:r>
      <w:r w:rsidR="00E545F1" w:rsidRPr="00BA36B6">
        <w:rPr>
          <w:rFonts w:ascii="Arial" w:hAnsi="Arial" w:cs="Arial"/>
          <w:b/>
          <w:highlight w:val="yellow"/>
        </w:rPr>
        <w:t xml:space="preserve"> před uzavřením smlouvy dle nabídky dodavatele]</w:t>
      </w:r>
      <w:r w:rsidR="00E545F1" w:rsidRPr="003F7548">
        <w:rPr>
          <w:rFonts w:ascii="Arial" w:hAnsi="Arial" w:cs="Arial"/>
          <w:bCs/>
        </w:rPr>
        <w:t>,</w:t>
      </w:r>
      <w:r w:rsidR="00B97205" w:rsidRPr="003F7548">
        <w:rPr>
          <w:rFonts w:ascii="Arial" w:hAnsi="Arial" w:cs="Arial"/>
          <w:b/>
        </w:rPr>
        <w:t xml:space="preserve"> </w:t>
      </w:r>
      <w:r w:rsidR="00C2131E">
        <w:rPr>
          <w:rFonts w:ascii="Arial" w:hAnsi="Arial" w:cs="Arial"/>
          <w:b/>
        </w:rPr>
        <w:t xml:space="preserve">které budou splňovat podmínky a specifikace </w:t>
      </w:r>
      <w:r w:rsidR="00E545F1" w:rsidRPr="001342FA">
        <w:rPr>
          <w:rFonts w:ascii="Arial" w:hAnsi="Arial" w:cs="Arial"/>
          <w:b/>
          <w:bCs/>
        </w:rPr>
        <w:t>v souladu s Technickými podmínkami</w:t>
      </w:r>
      <w:r w:rsidR="00E545F1" w:rsidRPr="003F7548">
        <w:rPr>
          <w:rFonts w:ascii="Arial" w:hAnsi="Arial" w:cs="Arial"/>
        </w:rPr>
        <w:t xml:space="preserve"> (</w:t>
      </w:r>
      <w:r w:rsidR="00810C97" w:rsidRPr="003F7548">
        <w:rPr>
          <w:rFonts w:ascii="Arial" w:hAnsi="Arial" w:cs="Arial"/>
        </w:rPr>
        <w:t>P</w:t>
      </w:r>
      <w:r w:rsidR="00E545F1" w:rsidRPr="003F7548">
        <w:rPr>
          <w:rFonts w:ascii="Arial" w:hAnsi="Arial" w:cs="Arial"/>
        </w:rPr>
        <w:t xml:space="preserve">říloha č. </w:t>
      </w:r>
      <w:r w:rsidR="00810C97" w:rsidRPr="003F7548">
        <w:rPr>
          <w:rFonts w:ascii="Arial" w:hAnsi="Arial" w:cs="Arial"/>
        </w:rPr>
        <w:t xml:space="preserve">3 </w:t>
      </w:r>
      <w:r w:rsidR="00810C97" w:rsidRPr="00506B06">
        <w:rPr>
          <w:rFonts w:ascii="Arial" w:hAnsi="Arial" w:cs="Arial"/>
          <w:b/>
          <w:bCs/>
        </w:rPr>
        <w:t>p03_technicke_podminy_zadani</w:t>
      </w:r>
      <w:r w:rsidR="00E545F1" w:rsidRPr="003F7548">
        <w:rPr>
          <w:rFonts w:ascii="Arial" w:hAnsi="Arial" w:cs="Arial"/>
        </w:rPr>
        <w:t xml:space="preserve"> zadávací dokumentace), </w:t>
      </w:r>
      <w:r w:rsidR="00E545F1" w:rsidRPr="001342FA">
        <w:rPr>
          <w:rFonts w:ascii="Arial" w:hAnsi="Arial" w:cs="Arial"/>
          <w:b/>
          <w:bCs/>
        </w:rPr>
        <w:t>které tvoří Přílohu č. 1 – „Technické podmínky“</w:t>
      </w:r>
      <w:r w:rsidR="00E545F1" w:rsidRPr="003F7548">
        <w:rPr>
          <w:rFonts w:ascii="Arial" w:hAnsi="Arial" w:cs="Arial"/>
        </w:rPr>
        <w:t xml:space="preserve"> (dále jen „Příloha č. 1“) této smlouvy a dále </w:t>
      </w:r>
      <w:r w:rsidR="00E545F1" w:rsidRPr="001342FA">
        <w:rPr>
          <w:rFonts w:ascii="Arial" w:hAnsi="Arial" w:cs="Arial"/>
          <w:b/>
          <w:bCs/>
        </w:rPr>
        <w:t>v souladu s Technickou specifikací</w:t>
      </w:r>
      <w:r w:rsidR="00E545F1" w:rsidRPr="003F7548">
        <w:rPr>
          <w:rFonts w:ascii="Arial" w:hAnsi="Arial" w:cs="Arial"/>
        </w:rPr>
        <w:t xml:space="preserve">, kterou prodávající vložil do své nabídky v rámci veřejné zakázky. Tato Technická specifikace </w:t>
      </w:r>
      <w:r w:rsidR="00E545F1" w:rsidRPr="00A5182F">
        <w:rPr>
          <w:rFonts w:ascii="Arial" w:hAnsi="Arial" w:cs="Arial"/>
          <w:b/>
          <w:bCs/>
        </w:rPr>
        <w:t>tvoří Přílohu č. 2 – „Technická specifikace dodavatele“</w:t>
      </w:r>
      <w:r w:rsidR="00E545F1" w:rsidRPr="003F7548">
        <w:rPr>
          <w:rFonts w:ascii="Arial" w:hAnsi="Arial" w:cs="Arial"/>
        </w:rPr>
        <w:t xml:space="preserve"> (dále jen „Příloha č. 2“) této smlouvy</w:t>
      </w:r>
    </w:p>
    <w:p w14:paraId="3C32B8B4" w14:textId="1FC32CC3" w:rsidR="004516ED" w:rsidRPr="00756EA2" w:rsidRDefault="006A12D6" w:rsidP="003F7548">
      <w:pPr>
        <w:pStyle w:val="Odstavecseseznamem"/>
        <w:spacing w:before="120" w:after="120" w:line="276" w:lineRule="auto"/>
        <w:ind w:left="567"/>
        <w:jc w:val="both"/>
        <w:rPr>
          <w:rFonts w:ascii="Arial" w:hAnsi="Arial" w:cs="Arial"/>
        </w:rPr>
      </w:pPr>
      <w:r w:rsidRPr="00756EA2">
        <w:rPr>
          <w:rFonts w:ascii="Arial" w:hAnsi="Arial" w:cs="Arial"/>
        </w:rPr>
        <w:t>(dále jen „dodávka“</w:t>
      </w:r>
      <w:r w:rsidR="009B6DB1" w:rsidRPr="00756EA2">
        <w:rPr>
          <w:rFonts w:ascii="Arial" w:hAnsi="Arial" w:cs="Arial"/>
        </w:rPr>
        <w:t xml:space="preserve"> nebo „zboží“</w:t>
      </w:r>
      <w:r w:rsidRPr="00756EA2">
        <w:rPr>
          <w:rFonts w:ascii="Arial" w:hAnsi="Arial" w:cs="Arial"/>
        </w:rPr>
        <w:t>)</w:t>
      </w:r>
      <w:r w:rsidR="008B4A40" w:rsidRPr="00756EA2">
        <w:rPr>
          <w:rFonts w:ascii="Arial" w:hAnsi="Arial" w:cs="Arial"/>
        </w:rPr>
        <w:t>.</w:t>
      </w:r>
    </w:p>
    <w:p w14:paraId="57190868" w14:textId="77777777" w:rsidR="00A076FC" w:rsidRDefault="00A076FC" w:rsidP="00A076FC">
      <w:pPr>
        <w:pStyle w:val="Odstavecseseznamem"/>
        <w:spacing w:after="120" w:line="276" w:lineRule="auto"/>
        <w:ind w:left="567"/>
        <w:jc w:val="both"/>
        <w:rPr>
          <w:rFonts w:ascii="Arial" w:hAnsi="Arial" w:cs="Arial"/>
        </w:rPr>
      </w:pPr>
      <w:bookmarkStart w:id="4" w:name="_Hlk173737432"/>
      <w:r w:rsidRPr="00A076FC">
        <w:rPr>
          <w:rFonts w:ascii="Arial" w:hAnsi="Arial" w:cs="Arial"/>
        </w:rPr>
        <w:t>Dále je předmětem plnění veřejné zakázky ukázka jeho funkčnosti v rozsahu:</w:t>
      </w:r>
    </w:p>
    <w:p w14:paraId="00440613" w14:textId="1CA520F1" w:rsidR="00DD252C" w:rsidRPr="00B40C68" w:rsidRDefault="00A076FC" w:rsidP="00A076FC">
      <w:pPr>
        <w:pStyle w:val="Odstavecseseznamem"/>
        <w:numPr>
          <w:ilvl w:val="0"/>
          <w:numId w:val="7"/>
        </w:numPr>
        <w:suppressAutoHyphens/>
        <w:spacing w:before="120" w:after="120" w:line="276" w:lineRule="auto"/>
        <w:ind w:left="993" w:hanging="218"/>
        <w:jc w:val="both"/>
        <w:rPr>
          <w:rFonts w:ascii="Arial" w:hAnsi="Arial" w:cs="Arial"/>
        </w:rPr>
      </w:pPr>
      <w:r w:rsidRPr="00B40C68">
        <w:rPr>
          <w:rFonts w:ascii="Arial" w:hAnsi="Arial" w:cs="Arial"/>
        </w:rPr>
        <w:t>Instruktáž pro uživatele a uvedení do chodu technikem vyslaným dodavatelem</w:t>
      </w:r>
      <w:r w:rsidR="007B6E6F" w:rsidRPr="00B40C68">
        <w:rPr>
          <w:rFonts w:ascii="Arial" w:hAnsi="Arial" w:cs="Arial"/>
        </w:rPr>
        <w:t>.</w:t>
      </w:r>
      <w:r w:rsidR="00DD252C" w:rsidRPr="00B40C68">
        <w:rPr>
          <w:rFonts w:ascii="Arial" w:hAnsi="Arial" w:cs="Arial"/>
        </w:rPr>
        <w:t xml:space="preserve"> </w:t>
      </w:r>
    </w:p>
    <w:p w14:paraId="3390EB59" w14:textId="77777777" w:rsidR="00A076FC" w:rsidRPr="00B40C68" w:rsidRDefault="00A076FC" w:rsidP="00A076FC">
      <w:pPr>
        <w:pStyle w:val="Odstavecseseznamem"/>
        <w:numPr>
          <w:ilvl w:val="0"/>
          <w:numId w:val="7"/>
        </w:numPr>
        <w:suppressAutoHyphens/>
        <w:spacing w:before="120" w:after="120" w:line="276" w:lineRule="auto"/>
        <w:ind w:left="993" w:hanging="218"/>
        <w:jc w:val="both"/>
        <w:rPr>
          <w:rFonts w:ascii="Arial" w:hAnsi="Arial" w:cs="Arial"/>
        </w:rPr>
      </w:pPr>
      <w:r w:rsidRPr="00B40C68">
        <w:rPr>
          <w:rFonts w:ascii="Arial" w:hAnsi="Arial" w:cs="Arial"/>
        </w:rPr>
        <w:t>Seznámení s obsluhou, pravidelnou údržbou a identifikací závad.</w:t>
      </w:r>
    </w:p>
    <w:p w14:paraId="0950B3A3" w14:textId="77777777" w:rsidR="00A076FC" w:rsidRPr="00B40C68" w:rsidRDefault="00A076FC" w:rsidP="00A076FC">
      <w:pPr>
        <w:pStyle w:val="Odstavecseseznamem"/>
        <w:spacing w:after="120" w:line="276" w:lineRule="auto"/>
        <w:ind w:left="567"/>
        <w:jc w:val="both"/>
        <w:rPr>
          <w:rFonts w:ascii="Arial" w:hAnsi="Arial" w:cs="Arial"/>
        </w:rPr>
      </w:pPr>
      <w:r w:rsidRPr="00B40C68">
        <w:rPr>
          <w:rFonts w:ascii="Arial" w:hAnsi="Arial" w:cs="Arial"/>
        </w:rPr>
        <w:t>Předmětem plnění veřejné zakázky je také předání veškeré obvyklé dokumentace, zejména:</w:t>
      </w:r>
    </w:p>
    <w:p w14:paraId="518AF53A" w14:textId="0F1C811F" w:rsidR="00D12F4C" w:rsidRPr="00B40C68" w:rsidRDefault="00D12F4C" w:rsidP="000B5398">
      <w:pPr>
        <w:pStyle w:val="Odstavecseseznamem"/>
        <w:numPr>
          <w:ilvl w:val="0"/>
          <w:numId w:val="2"/>
        </w:numPr>
        <w:tabs>
          <w:tab w:val="left" w:pos="0"/>
        </w:tabs>
        <w:spacing w:after="120" w:line="276" w:lineRule="auto"/>
        <w:ind w:left="1276" w:hanging="218"/>
        <w:contextualSpacing/>
        <w:jc w:val="both"/>
        <w:rPr>
          <w:rFonts w:ascii="Arial" w:hAnsi="Arial" w:cs="Arial"/>
        </w:rPr>
      </w:pPr>
      <w:r w:rsidRPr="00B40C68">
        <w:rPr>
          <w:rFonts w:ascii="Arial" w:hAnsi="Arial" w:cs="Arial"/>
        </w:rPr>
        <w:lastRenderedPageBreak/>
        <w:t xml:space="preserve">návod k obsluze a údržbě </w:t>
      </w:r>
      <w:r w:rsidR="00B704F3" w:rsidRPr="00B40C68">
        <w:rPr>
          <w:rFonts w:ascii="Arial" w:hAnsi="Arial" w:cs="Arial"/>
        </w:rPr>
        <w:t xml:space="preserve">v písemné podobě </w:t>
      </w:r>
      <w:r w:rsidRPr="00B40C68">
        <w:rPr>
          <w:rFonts w:ascii="Arial" w:hAnsi="Arial" w:cs="Arial"/>
        </w:rPr>
        <w:t>v českém jazyce</w:t>
      </w:r>
      <w:r w:rsidR="0069663C" w:rsidRPr="00B40C68">
        <w:rPr>
          <w:rFonts w:ascii="Arial" w:hAnsi="Arial" w:cs="Arial"/>
        </w:rPr>
        <w:t xml:space="preserve"> a</w:t>
      </w:r>
      <w:r w:rsidR="00865FC3" w:rsidRPr="00B40C68">
        <w:rPr>
          <w:rFonts w:ascii="Arial" w:hAnsi="Arial" w:cs="Arial"/>
        </w:rPr>
        <w:t xml:space="preserve"> servisní sešit</w:t>
      </w:r>
    </w:p>
    <w:p w14:paraId="411EC0BE" w14:textId="77777777" w:rsidR="00A076FC" w:rsidRPr="00B40C68" w:rsidRDefault="00A076FC" w:rsidP="00A076FC">
      <w:pPr>
        <w:pStyle w:val="Odstavecseseznamem"/>
        <w:numPr>
          <w:ilvl w:val="0"/>
          <w:numId w:val="2"/>
        </w:numPr>
        <w:tabs>
          <w:tab w:val="left" w:pos="0"/>
        </w:tabs>
        <w:spacing w:after="120" w:line="276" w:lineRule="auto"/>
        <w:ind w:left="1276" w:hanging="218"/>
        <w:contextualSpacing/>
        <w:jc w:val="both"/>
        <w:rPr>
          <w:rFonts w:ascii="Arial" w:hAnsi="Arial" w:cs="Arial"/>
        </w:rPr>
      </w:pPr>
      <w:r w:rsidRPr="00B40C68">
        <w:rPr>
          <w:rFonts w:ascii="Arial" w:hAnsi="Arial" w:cs="Arial"/>
        </w:rPr>
        <w:t>záruční listy a záruční podmínky,</w:t>
      </w:r>
    </w:p>
    <w:p w14:paraId="63D7E1C3" w14:textId="27835089" w:rsidR="00A076FC" w:rsidRPr="00B40C68" w:rsidRDefault="00A076FC" w:rsidP="00865FC3">
      <w:pPr>
        <w:pStyle w:val="Odstavecseseznamem"/>
        <w:numPr>
          <w:ilvl w:val="0"/>
          <w:numId w:val="2"/>
        </w:numPr>
        <w:tabs>
          <w:tab w:val="left" w:pos="0"/>
        </w:tabs>
        <w:spacing w:after="120" w:line="276" w:lineRule="auto"/>
        <w:ind w:left="1276" w:hanging="218"/>
        <w:contextualSpacing/>
        <w:jc w:val="both"/>
        <w:rPr>
          <w:rFonts w:ascii="Arial" w:hAnsi="Arial" w:cs="Arial"/>
        </w:rPr>
      </w:pPr>
      <w:r w:rsidRPr="00B40C68">
        <w:rPr>
          <w:rFonts w:ascii="Arial" w:hAnsi="Arial" w:cs="Arial"/>
        </w:rPr>
        <w:t xml:space="preserve">doklady pro řádný provoz a registraci </w:t>
      </w:r>
      <w:r w:rsidR="00506B06" w:rsidRPr="00B40C68">
        <w:rPr>
          <w:rFonts w:ascii="Arial" w:hAnsi="Arial" w:cs="Arial"/>
        </w:rPr>
        <w:t>zboží</w:t>
      </w:r>
      <w:r w:rsidRPr="00B40C68">
        <w:rPr>
          <w:rFonts w:ascii="Arial" w:hAnsi="Arial" w:cs="Arial"/>
        </w:rPr>
        <w:t xml:space="preserve"> v ČR, splnění emisních norem pro daný typ </w:t>
      </w:r>
      <w:r w:rsidR="00506B06" w:rsidRPr="00B40C68">
        <w:rPr>
          <w:rFonts w:ascii="Arial" w:hAnsi="Arial" w:cs="Arial"/>
        </w:rPr>
        <w:t>zboží</w:t>
      </w:r>
      <w:r w:rsidRPr="00B40C68">
        <w:rPr>
          <w:rFonts w:ascii="Arial" w:hAnsi="Arial" w:cs="Arial"/>
        </w:rPr>
        <w:t xml:space="preserve"> odpovídající zákonu o provozu vozidel na veřejných komunikacích,</w:t>
      </w:r>
    </w:p>
    <w:p w14:paraId="75E8FBB2" w14:textId="2872112D" w:rsidR="00865FC3" w:rsidRPr="00B40C68" w:rsidRDefault="00865FC3" w:rsidP="00865FC3">
      <w:pPr>
        <w:pStyle w:val="Odstavecseseznamem"/>
        <w:numPr>
          <w:ilvl w:val="0"/>
          <w:numId w:val="2"/>
        </w:numPr>
        <w:tabs>
          <w:tab w:val="left" w:pos="0"/>
        </w:tabs>
        <w:spacing w:after="120" w:line="276" w:lineRule="auto"/>
        <w:ind w:left="1276" w:hanging="218"/>
        <w:contextualSpacing/>
        <w:jc w:val="both"/>
        <w:rPr>
          <w:rFonts w:ascii="Arial" w:hAnsi="Arial" w:cs="Arial"/>
        </w:rPr>
      </w:pPr>
      <w:bookmarkStart w:id="5" w:name="_Hlk173735791"/>
      <w:r w:rsidRPr="00B40C68">
        <w:rPr>
          <w:rFonts w:ascii="Arial" w:hAnsi="Arial" w:cs="Arial"/>
        </w:rPr>
        <w:t>výbava stanovená platnými právními předpisy (§ 31 vyhlášky Ministerstva dopravy č. 341/2014 Sb., o schvalování technické způsobilosti a o technických podmínkách provozu vozidel na pozemních komunikacích, ve znění pozdějších právních předpisů).</w:t>
      </w:r>
    </w:p>
    <w:bookmarkEnd w:id="5"/>
    <w:p w14:paraId="2881B518" w14:textId="2119CD62" w:rsidR="00D12F4C" w:rsidRPr="00B40C68" w:rsidRDefault="00D12F4C" w:rsidP="000B5398">
      <w:pPr>
        <w:pStyle w:val="Odstavecseseznamem"/>
        <w:numPr>
          <w:ilvl w:val="0"/>
          <w:numId w:val="2"/>
        </w:numPr>
        <w:tabs>
          <w:tab w:val="left" w:pos="0"/>
        </w:tabs>
        <w:spacing w:after="120" w:line="276" w:lineRule="auto"/>
        <w:ind w:left="1275" w:hanging="215"/>
        <w:jc w:val="both"/>
        <w:rPr>
          <w:rFonts w:ascii="Arial" w:hAnsi="Arial" w:cs="Arial"/>
        </w:rPr>
      </w:pPr>
      <w:r w:rsidRPr="00B40C68">
        <w:rPr>
          <w:rFonts w:ascii="Arial" w:hAnsi="Arial" w:cs="Arial"/>
        </w:rPr>
        <w:t>veškeré ostatní doklady uvedené v této smlouvě.</w:t>
      </w:r>
    </w:p>
    <w:p w14:paraId="625C064E" w14:textId="4943F7C3" w:rsidR="00A00D06" w:rsidRPr="00B40C68" w:rsidRDefault="002C29E7" w:rsidP="00A076FC">
      <w:pPr>
        <w:pStyle w:val="Odstavecseseznamem"/>
        <w:spacing w:after="120" w:line="276" w:lineRule="auto"/>
        <w:ind w:left="567"/>
        <w:jc w:val="both"/>
        <w:rPr>
          <w:rFonts w:ascii="Arial" w:hAnsi="Arial" w:cs="Arial"/>
        </w:rPr>
      </w:pPr>
      <w:r w:rsidRPr="00B40C68">
        <w:rPr>
          <w:rFonts w:ascii="Arial" w:hAnsi="Arial" w:cs="Arial"/>
        </w:rPr>
        <w:t>Předmět plnění veřejné zakázky zahrnuje rovněž závazek provádění bezplatného záručního servisu po dobu záruční lhůty. Případné náklady záručního servisu účastník není oprávněn zahrnout do nabídkové ceny. Vzniknou-li takové náklady, bude je vybraný účastník fakturovat zvlášť.</w:t>
      </w:r>
    </w:p>
    <w:p w14:paraId="1D37B25A" w14:textId="473C7CFC" w:rsidR="001342FA" w:rsidRPr="001342FA" w:rsidRDefault="002C29E7" w:rsidP="00A076FC">
      <w:pPr>
        <w:pStyle w:val="Odstavecseseznamem"/>
        <w:spacing w:after="120" w:line="276" w:lineRule="auto"/>
        <w:ind w:left="567"/>
        <w:jc w:val="both"/>
        <w:rPr>
          <w:rFonts w:ascii="Arial" w:hAnsi="Arial" w:cs="Arial"/>
        </w:rPr>
      </w:pPr>
      <w:bookmarkStart w:id="6" w:name="_Hlk171839970"/>
      <w:bookmarkStart w:id="7" w:name="_Hlk173737944"/>
      <w:r w:rsidRPr="00B40C68">
        <w:rPr>
          <w:rFonts w:ascii="Arial" w:hAnsi="Arial" w:cs="Arial"/>
        </w:rPr>
        <w:t xml:space="preserve">Předmět plnění veřejné zakázky </w:t>
      </w:r>
      <w:bookmarkEnd w:id="6"/>
      <w:r w:rsidRPr="00B40C68">
        <w:rPr>
          <w:rFonts w:ascii="Arial" w:hAnsi="Arial" w:cs="Arial"/>
        </w:rPr>
        <w:t>zahrnuje d</w:t>
      </w:r>
      <w:r w:rsidR="00284C01" w:rsidRPr="00B40C68">
        <w:rPr>
          <w:rFonts w:ascii="Arial" w:hAnsi="Arial" w:cs="Arial"/>
        </w:rPr>
        <w:t>alší součásti dodávky dle specifikací v této smlouvě a její Přílohy č. 1 – Technické podmínky.</w:t>
      </w:r>
      <w:bookmarkEnd w:id="3"/>
    </w:p>
    <w:bookmarkEnd w:id="4"/>
    <w:bookmarkEnd w:id="7"/>
    <w:p w14:paraId="172FD12F" w14:textId="2FE5C808" w:rsidR="00991A8C" w:rsidRPr="00756EA2" w:rsidRDefault="009E1ADB" w:rsidP="000B5398">
      <w:pPr>
        <w:pStyle w:val="Odstavecseseznamem"/>
        <w:numPr>
          <w:ilvl w:val="1"/>
          <w:numId w:val="13"/>
        </w:numPr>
        <w:spacing w:before="120" w:after="120" w:line="276" w:lineRule="auto"/>
        <w:ind w:left="567" w:hanging="567"/>
        <w:jc w:val="both"/>
        <w:rPr>
          <w:rFonts w:ascii="Arial" w:hAnsi="Arial" w:cs="Arial"/>
        </w:rPr>
      </w:pPr>
      <w:r w:rsidRPr="00756EA2">
        <w:rPr>
          <w:rFonts w:ascii="Arial" w:hAnsi="Arial" w:cs="Arial"/>
        </w:rPr>
        <w:t>Při</w:t>
      </w:r>
      <w:r w:rsidR="00DD252C" w:rsidRPr="00756EA2">
        <w:rPr>
          <w:rFonts w:ascii="Arial" w:hAnsi="Arial" w:cs="Arial"/>
        </w:rPr>
        <w:t xml:space="preserve"> dodání</w:t>
      </w:r>
      <w:r w:rsidR="00991A8C" w:rsidRPr="00756EA2">
        <w:rPr>
          <w:rFonts w:ascii="Arial" w:hAnsi="Arial" w:cs="Arial"/>
        </w:rPr>
        <w:t xml:space="preserve"> bude sepsán </w:t>
      </w:r>
      <w:r w:rsidR="00484BFD">
        <w:rPr>
          <w:rFonts w:ascii="Arial" w:hAnsi="Arial" w:cs="Arial"/>
        </w:rPr>
        <w:t>p</w:t>
      </w:r>
      <w:r w:rsidRPr="000923E9">
        <w:rPr>
          <w:rFonts w:ascii="Arial" w:hAnsi="Arial" w:cs="Arial"/>
        </w:rPr>
        <w:t>ředávací protokol</w:t>
      </w:r>
      <w:r w:rsidR="00991A8C" w:rsidRPr="00756EA2">
        <w:rPr>
          <w:rFonts w:ascii="Arial" w:hAnsi="Arial" w:cs="Arial"/>
        </w:rPr>
        <w:t xml:space="preserve">, ve kterém bude </w:t>
      </w:r>
      <w:r w:rsidR="0035394B" w:rsidRPr="00756EA2">
        <w:rPr>
          <w:rFonts w:ascii="Arial" w:hAnsi="Arial" w:cs="Arial"/>
        </w:rPr>
        <w:t xml:space="preserve">zejména </w:t>
      </w:r>
      <w:r w:rsidR="00991A8C" w:rsidRPr="00756EA2">
        <w:rPr>
          <w:rFonts w:ascii="Arial" w:hAnsi="Arial" w:cs="Arial"/>
        </w:rPr>
        <w:t>uvedeno:</w:t>
      </w:r>
    </w:p>
    <w:p w14:paraId="2078B717" w14:textId="295B0ED3" w:rsidR="0035394B" w:rsidRPr="000923E9" w:rsidRDefault="0035394B" w:rsidP="00A076FC">
      <w:pPr>
        <w:pStyle w:val="Odstavecseseznamem"/>
        <w:numPr>
          <w:ilvl w:val="0"/>
          <w:numId w:val="8"/>
        </w:numPr>
        <w:suppressAutoHyphens/>
        <w:spacing w:before="120" w:after="120" w:line="276" w:lineRule="auto"/>
        <w:ind w:left="992" w:hanging="357"/>
        <w:jc w:val="both"/>
        <w:rPr>
          <w:rFonts w:ascii="Arial" w:hAnsi="Arial" w:cs="Arial"/>
        </w:rPr>
      </w:pPr>
      <w:r w:rsidRPr="000923E9">
        <w:rPr>
          <w:rFonts w:ascii="Arial" w:hAnsi="Arial" w:cs="Arial"/>
        </w:rPr>
        <w:t xml:space="preserve">identifikace </w:t>
      </w:r>
      <w:r w:rsidR="006A12D6" w:rsidRPr="000923E9">
        <w:rPr>
          <w:rFonts w:ascii="Arial" w:hAnsi="Arial" w:cs="Arial"/>
        </w:rPr>
        <w:t>předávané dodávky</w:t>
      </w:r>
      <w:r w:rsidR="001B2EF0" w:rsidRPr="000923E9">
        <w:rPr>
          <w:rFonts w:ascii="Arial" w:hAnsi="Arial" w:cs="Arial"/>
        </w:rPr>
        <w:t>, název</w:t>
      </w:r>
      <w:r w:rsidRPr="000923E9">
        <w:rPr>
          <w:rFonts w:ascii="Arial" w:hAnsi="Arial" w:cs="Arial"/>
        </w:rPr>
        <w:t>,</w:t>
      </w:r>
      <w:r w:rsidR="006A12D6" w:rsidRPr="000923E9">
        <w:rPr>
          <w:rFonts w:ascii="Arial" w:hAnsi="Arial" w:cs="Arial"/>
        </w:rPr>
        <w:t xml:space="preserve"> název</w:t>
      </w:r>
      <w:r w:rsidR="001B2EF0" w:rsidRPr="000923E9">
        <w:rPr>
          <w:rFonts w:ascii="Arial" w:hAnsi="Arial" w:cs="Arial"/>
        </w:rPr>
        <w:t xml:space="preserve"> výrobce, počet kusů</w:t>
      </w:r>
      <w:r w:rsidR="003B4176" w:rsidRPr="000923E9">
        <w:rPr>
          <w:rFonts w:ascii="Arial" w:hAnsi="Arial" w:cs="Arial"/>
        </w:rPr>
        <w:t>,</w:t>
      </w:r>
    </w:p>
    <w:p w14:paraId="5214BDFA" w14:textId="682AB106" w:rsidR="00991A8C" w:rsidRPr="00756EA2" w:rsidRDefault="00991A8C"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 xml:space="preserve">identifikace fyzické osoby </w:t>
      </w:r>
      <w:r w:rsidR="00C36536" w:rsidRPr="00756EA2">
        <w:rPr>
          <w:rFonts w:ascii="Arial" w:hAnsi="Arial" w:cs="Arial"/>
        </w:rPr>
        <w:t>za</w:t>
      </w:r>
      <w:r w:rsidRPr="00756EA2">
        <w:rPr>
          <w:rFonts w:ascii="Arial" w:hAnsi="Arial" w:cs="Arial"/>
        </w:rPr>
        <w:t xml:space="preserve">st. prodávajícího, která </w:t>
      </w:r>
      <w:r w:rsidR="006A12D6" w:rsidRPr="00756EA2">
        <w:rPr>
          <w:rFonts w:ascii="Arial" w:hAnsi="Arial" w:cs="Arial"/>
        </w:rPr>
        <w:t>dodávku</w:t>
      </w:r>
      <w:r w:rsidRPr="00756EA2">
        <w:rPr>
          <w:rFonts w:ascii="Arial" w:hAnsi="Arial" w:cs="Arial"/>
        </w:rPr>
        <w:t xml:space="preserve"> předala, ukázala a zaškolila uživatele /j</w:t>
      </w:r>
      <w:r w:rsidR="00285BB9" w:rsidRPr="00756EA2">
        <w:rPr>
          <w:rFonts w:ascii="Arial" w:hAnsi="Arial" w:cs="Arial"/>
        </w:rPr>
        <w:t>méno, příjmení, funkce u p</w:t>
      </w:r>
      <w:r w:rsidR="00E96074" w:rsidRPr="00756EA2">
        <w:rPr>
          <w:rFonts w:ascii="Arial" w:hAnsi="Arial" w:cs="Arial"/>
        </w:rPr>
        <w:t>rodáva</w:t>
      </w:r>
      <w:r w:rsidRPr="00756EA2">
        <w:rPr>
          <w:rFonts w:ascii="Arial" w:hAnsi="Arial" w:cs="Arial"/>
        </w:rPr>
        <w:t>jícího</w:t>
      </w:r>
      <w:r w:rsidR="0035394B" w:rsidRPr="00756EA2">
        <w:rPr>
          <w:rFonts w:ascii="Arial" w:hAnsi="Arial" w:cs="Arial"/>
        </w:rPr>
        <w:t>/</w:t>
      </w:r>
      <w:r w:rsidRPr="00756EA2">
        <w:rPr>
          <w:rFonts w:ascii="Arial" w:hAnsi="Arial" w:cs="Arial"/>
        </w:rPr>
        <w:t>,</w:t>
      </w:r>
    </w:p>
    <w:p w14:paraId="3BADFC95" w14:textId="48D6199B" w:rsidR="00991A8C" w:rsidRPr="00756EA2" w:rsidRDefault="00991A8C"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 xml:space="preserve">identifikace fyzické osoby zast. kupujícího která </w:t>
      </w:r>
      <w:r w:rsidR="006A12D6" w:rsidRPr="00756EA2">
        <w:rPr>
          <w:rFonts w:ascii="Arial" w:hAnsi="Arial" w:cs="Arial"/>
        </w:rPr>
        <w:t>dodávku</w:t>
      </w:r>
      <w:r w:rsidRPr="00756EA2">
        <w:rPr>
          <w:rFonts w:ascii="Arial" w:hAnsi="Arial" w:cs="Arial"/>
        </w:rPr>
        <w:t xml:space="preserve"> převzala /jméno, příjmení, funkce u kupujícího</w:t>
      </w:r>
      <w:r w:rsidR="0035394B" w:rsidRPr="00756EA2">
        <w:rPr>
          <w:rFonts w:ascii="Arial" w:hAnsi="Arial" w:cs="Arial"/>
        </w:rPr>
        <w:t>/</w:t>
      </w:r>
      <w:r w:rsidRPr="00756EA2">
        <w:rPr>
          <w:rFonts w:ascii="Arial" w:hAnsi="Arial" w:cs="Arial"/>
        </w:rPr>
        <w:t>,</w:t>
      </w:r>
    </w:p>
    <w:p w14:paraId="1CBFA6A4" w14:textId="58A134C3" w:rsidR="00452B94" w:rsidRPr="00756EA2" w:rsidRDefault="00452B94"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výsl</w:t>
      </w:r>
      <w:r w:rsidR="006A12D6" w:rsidRPr="00756EA2">
        <w:rPr>
          <w:rFonts w:ascii="Arial" w:hAnsi="Arial" w:cs="Arial"/>
        </w:rPr>
        <w:t>edek ukázky funkčnosti předané dodávky</w:t>
      </w:r>
      <w:r w:rsidRPr="00756EA2">
        <w:rPr>
          <w:rFonts w:ascii="Arial" w:hAnsi="Arial" w:cs="Arial"/>
        </w:rPr>
        <w:t>,</w:t>
      </w:r>
    </w:p>
    <w:p w14:paraId="7F689D98" w14:textId="3B71F46E" w:rsidR="00452B94" w:rsidRPr="00756EA2" w:rsidRDefault="00452B94"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 xml:space="preserve">výsledek poskytnutí technického a aplikačního zaškolení uživatelů v místě dodání </w:t>
      </w:r>
      <w:r w:rsidR="006A12D6" w:rsidRPr="00756EA2">
        <w:rPr>
          <w:rFonts w:ascii="Arial" w:hAnsi="Arial" w:cs="Arial"/>
        </w:rPr>
        <w:t>dodávky</w:t>
      </w:r>
      <w:r w:rsidRPr="00756EA2">
        <w:rPr>
          <w:rFonts w:ascii="Arial" w:hAnsi="Arial" w:cs="Arial"/>
        </w:rPr>
        <w:t>,</w:t>
      </w:r>
    </w:p>
    <w:p w14:paraId="6B72BD03" w14:textId="1DBB06C4" w:rsidR="00452B94" w:rsidRPr="00756EA2" w:rsidRDefault="00452B94"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 xml:space="preserve">seznam </w:t>
      </w:r>
      <w:r w:rsidR="0035394B" w:rsidRPr="00756EA2">
        <w:rPr>
          <w:rFonts w:ascii="Arial" w:hAnsi="Arial" w:cs="Arial"/>
        </w:rPr>
        <w:t xml:space="preserve">předávané </w:t>
      </w:r>
      <w:r w:rsidRPr="00756EA2">
        <w:rPr>
          <w:rFonts w:ascii="Arial" w:hAnsi="Arial" w:cs="Arial"/>
        </w:rPr>
        <w:t>dokumentace</w:t>
      </w:r>
    </w:p>
    <w:p w14:paraId="0F78A292" w14:textId="078EA733" w:rsidR="001B2EF0" w:rsidRPr="00756EA2" w:rsidRDefault="001B2EF0"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datum předání</w:t>
      </w:r>
      <w:r w:rsidR="00452B94" w:rsidRPr="00756EA2">
        <w:rPr>
          <w:rFonts w:ascii="Arial" w:hAnsi="Arial" w:cs="Arial"/>
        </w:rPr>
        <w:t xml:space="preserve"> a podpis </w:t>
      </w:r>
      <w:r w:rsidR="003B4176" w:rsidRPr="00756EA2">
        <w:rPr>
          <w:rFonts w:ascii="Arial" w:hAnsi="Arial" w:cs="Arial"/>
        </w:rPr>
        <w:t>předávajícího (prodávající) a přebírajícího (kupující).</w:t>
      </w:r>
    </w:p>
    <w:p w14:paraId="4F920A74" w14:textId="42E99E1A" w:rsidR="00F86268" w:rsidRPr="00756EA2" w:rsidRDefault="00937C0F" w:rsidP="000B5398">
      <w:pPr>
        <w:pStyle w:val="Odstavecseseznamem"/>
        <w:numPr>
          <w:ilvl w:val="1"/>
          <w:numId w:val="13"/>
        </w:numPr>
        <w:spacing w:before="120" w:after="120" w:line="276" w:lineRule="auto"/>
        <w:ind w:left="567" w:hanging="567"/>
        <w:jc w:val="both"/>
        <w:rPr>
          <w:rFonts w:ascii="Arial" w:hAnsi="Arial" w:cs="Arial"/>
        </w:rPr>
      </w:pPr>
      <w:r w:rsidRPr="00756EA2">
        <w:rPr>
          <w:rFonts w:ascii="Arial" w:hAnsi="Arial" w:cs="Arial"/>
        </w:rPr>
        <w:t>Prodávající se zavazuje dod</w:t>
      </w:r>
      <w:r w:rsidR="00281A5B" w:rsidRPr="00756EA2">
        <w:rPr>
          <w:rFonts w:ascii="Arial" w:hAnsi="Arial" w:cs="Arial"/>
        </w:rPr>
        <w:t>a</w:t>
      </w:r>
      <w:r w:rsidRPr="00756EA2">
        <w:rPr>
          <w:rFonts w:ascii="Arial" w:hAnsi="Arial" w:cs="Arial"/>
        </w:rPr>
        <w:t xml:space="preserve">t na základě této smlouvy pouze </w:t>
      </w:r>
      <w:r w:rsidR="006A12D6" w:rsidRPr="00756EA2">
        <w:rPr>
          <w:rFonts w:ascii="Arial" w:hAnsi="Arial" w:cs="Arial"/>
        </w:rPr>
        <w:t>dodávku</w:t>
      </w:r>
      <w:r w:rsidRPr="00756EA2">
        <w:rPr>
          <w:rFonts w:ascii="Arial" w:hAnsi="Arial" w:cs="Arial"/>
        </w:rPr>
        <w:t xml:space="preserve"> se sjednanými parametry a vlastnostmi uvedenými </w:t>
      </w:r>
      <w:r w:rsidRPr="00A63BB3">
        <w:rPr>
          <w:rFonts w:ascii="Arial" w:hAnsi="Arial" w:cs="Arial"/>
        </w:rPr>
        <w:t>v </w:t>
      </w:r>
      <w:r w:rsidR="00D66F5E" w:rsidRPr="00A63BB3">
        <w:rPr>
          <w:rFonts w:ascii="Arial" w:hAnsi="Arial" w:cs="Arial"/>
        </w:rPr>
        <w:t xml:space="preserve">Příloze </w:t>
      </w:r>
      <w:r w:rsidR="0035394B" w:rsidRPr="00A63BB3">
        <w:rPr>
          <w:rFonts w:ascii="Arial" w:hAnsi="Arial" w:cs="Arial"/>
        </w:rPr>
        <w:t xml:space="preserve">č. </w:t>
      </w:r>
      <w:r w:rsidR="00D12F4C" w:rsidRPr="00A63BB3">
        <w:rPr>
          <w:rFonts w:ascii="Arial" w:hAnsi="Arial" w:cs="Arial"/>
        </w:rPr>
        <w:t>1</w:t>
      </w:r>
      <w:r w:rsidR="00EF08C6" w:rsidRPr="00A63BB3">
        <w:rPr>
          <w:rFonts w:ascii="Arial" w:hAnsi="Arial" w:cs="Arial"/>
        </w:rPr>
        <w:t xml:space="preserve"> a Příloze č. 2</w:t>
      </w:r>
      <w:r w:rsidR="0035394B" w:rsidRPr="00A63BB3">
        <w:rPr>
          <w:rFonts w:ascii="Arial" w:hAnsi="Arial" w:cs="Arial"/>
        </w:rPr>
        <w:t xml:space="preserve"> </w:t>
      </w:r>
      <w:r w:rsidR="00D66F5E" w:rsidRPr="00A63BB3">
        <w:rPr>
          <w:rFonts w:ascii="Arial" w:hAnsi="Arial" w:cs="Arial"/>
        </w:rPr>
        <w:t>této smlouvy</w:t>
      </w:r>
      <w:r w:rsidR="00F86268" w:rsidRPr="00A63BB3">
        <w:rPr>
          <w:rFonts w:ascii="Arial" w:hAnsi="Arial" w:cs="Arial"/>
        </w:rPr>
        <w:t>.</w:t>
      </w:r>
      <w:r w:rsidR="00F86268" w:rsidRPr="00756EA2">
        <w:rPr>
          <w:rFonts w:ascii="Arial" w:hAnsi="Arial" w:cs="Arial"/>
        </w:rPr>
        <w:t xml:space="preserve"> </w:t>
      </w:r>
    </w:p>
    <w:p w14:paraId="7418A278" w14:textId="57EED370" w:rsidR="001342FA" w:rsidRPr="001342FA" w:rsidRDefault="001342FA" w:rsidP="001342FA">
      <w:pPr>
        <w:pStyle w:val="Odstavecseseznamem"/>
        <w:numPr>
          <w:ilvl w:val="1"/>
          <w:numId w:val="13"/>
        </w:numPr>
        <w:spacing w:before="120" w:after="120" w:line="276" w:lineRule="auto"/>
        <w:ind w:left="567" w:hanging="567"/>
        <w:jc w:val="both"/>
        <w:rPr>
          <w:rFonts w:ascii="Arial" w:hAnsi="Arial" w:cs="Arial"/>
        </w:rPr>
      </w:pPr>
      <w:r w:rsidRPr="001531E3">
        <w:rPr>
          <w:rFonts w:ascii="Arial" w:hAnsi="Arial" w:cs="Arial"/>
        </w:rPr>
        <w:t>Prodávající prohlašuje, že v</w:t>
      </w:r>
      <w:r>
        <w:rPr>
          <w:rFonts w:ascii="Arial" w:hAnsi="Arial" w:cs="Arial"/>
        </w:rPr>
        <w:t>ozidlo</w:t>
      </w:r>
      <w:r w:rsidRPr="001531E3">
        <w:rPr>
          <w:rFonts w:ascii="Arial" w:hAnsi="Arial" w:cs="Arial"/>
        </w:rPr>
        <w:t xml:space="preserve"> splňuj</w:t>
      </w:r>
      <w:r>
        <w:rPr>
          <w:rFonts w:ascii="Arial" w:hAnsi="Arial" w:cs="Arial"/>
        </w:rPr>
        <w:t>e</w:t>
      </w:r>
      <w:r w:rsidRPr="001531E3">
        <w:rPr>
          <w:rFonts w:ascii="Arial" w:hAnsi="Arial" w:cs="Arial"/>
        </w:rPr>
        <w:t xml:space="preserve"> podmínky stanovené zákonem č. 56/2001 Sb., o podmínkách provozu vozidel na pozemních komunikacích, v</w:t>
      </w:r>
      <w:r>
        <w:rPr>
          <w:rFonts w:ascii="Arial" w:hAnsi="Arial" w:cs="Arial"/>
        </w:rPr>
        <w:t> </w:t>
      </w:r>
      <w:r w:rsidRPr="001531E3">
        <w:rPr>
          <w:rFonts w:ascii="Arial" w:hAnsi="Arial" w:cs="Arial"/>
        </w:rPr>
        <w:t>účinném znění, a ustanovení vyhlášky Ministerstva dopravy ČR č. 341/2014 Sb., o schvalování technické způsobilosti a o technických podmínkách provozu vozidel na pozemních komunikacích.</w:t>
      </w:r>
    </w:p>
    <w:p w14:paraId="4BAD29B5" w14:textId="3CCBDE36" w:rsidR="006A12D6" w:rsidRDefault="006A12D6" w:rsidP="000B5398">
      <w:pPr>
        <w:pStyle w:val="Odstavecseseznamem"/>
        <w:numPr>
          <w:ilvl w:val="1"/>
          <w:numId w:val="13"/>
        </w:numPr>
        <w:spacing w:before="120" w:after="120" w:line="276" w:lineRule="auto"/>
        <w:ind w:left="567" w:hanging="567"/>
        <w:jc w:val="both"/>
        <w:rPr>
          <w:rFonts w:ascii="Arial" w:hAnsi="Arial" w:cs="Arial"/>
        </w:rPr>
      </w:pPr>
      <w:r w:rsidRPr="00756EA2">
        <w:rPr>
          <w:rFonts w:ascii="Arial" w:hAnsi="Arial" w:cs="Arial"/>
        </w:rPr>
        <w:t>Prodávající prohlašuje, že dodávka, případně i její jednotlivé dílčí části, jsou bez jakéhokoliv zatížení právy třetích osob (a</w:t>
      </w:r>
      <w:r w:rsidR="00B42527" w:rsidRPr="00756EA2">
        <w:rPr>
          <w:rFonts w:ascii="Arial" w:hAnsi="Arial" w:cs="Arial"/>
        </w:rPr>
        <w:t>utorská práva, licence, patenty</w:t>
      </w:r>
      <w:r w:rsidRPr="00756EA2">
        <w:rPr>
          <w:rFonts w:ascii="Arial" w:hAnsi="Arial" w:cs="Arial"/>
        </w:rPr>
        <w:t xml:space="preserve"> atp.), které by bránilo </w:t>
      </w:r>
      <w:r w:rsidR="000923E9">
        <w:rPr>
          <w:rFonts w:ascii="Arial" w:hAnsi="Arial" w:cs="Arial"/>
        </w:rPr>
        <w:t>k</w:t>
      </w:r>
      <w:r w:rsidRPr="00756EA2">
        <w:rPr>
          <w:rFonts w:ascii="Arial" w:hAnsi="Arial" w:cs="Arial"/>
        </w:rPr>
        <w:t>upujícímu v užívání předmětu smlouvy v souladu s návodem k obsluze. Prodávající dále prohlašuje, že je výlučným vlastníkem předmětu smlouvy, že předmět smlouvy nemá žádné vady, které by bránily jeho použití ke sjednaným či obvyklým účelům a že je oprávněným k přijetí všech závazků vyplývajících z této smlouvy.</w:t>
      </w:r>
    </w:p>
    <w:p w14:paraId="7F2308E1" w14:textId="12ECC44D" w:rsidR="00A100AC" w:rsidRPr="00996DC2" w:rsidRDefault="00A100AC" w:rsidP="000B5398">
      <w:pPr>
        <w:pStyle w:val="Odstavecseseznamem"/>
        <w:numPr>
          <w:ilvl w:val="1"/>
          <w:numId w:val="13"/>
        </w:numPr>
        <w:spacing w:before="120" w:after="120" w:line="276" w:lineRule="auto"/>
        <w:ind w:left="567" w:hanging="567"/>
        <w:jc w:val="both"/>
        <w:rPr>
          <w:rFonts w:ascii="Arial" w:hAnsi="Arial" w:cs="Arial"/>
        </w:rPr>
      </w:pPr>
      <w:r w:rsidRPr="00996DC2">
        <w:rPr>
          <w:rFonts w:ascii="Arial" w:hAnsi="Arial" w:cs="Arial"/>
        </w:rPr>
        <w:t>Smluvní strany se dohodly, že na vztah založený touto smlouvou se neuplatní § 2126 občanského zákoníku, týkající se svépomocného prodeje, tedy smluvní strany sjednávají, že v případě prodlení jedné strany s převzetím předmětu plnění nebo s placením za předmět plnění nevzniká druhé smluvní straně právo tuto věc po předchozím upozornění na účet prodlévající strany prodat.</w:t>
      </w:r>
    </w:p>
    <w:p w14:paraId="1ADC19B3" w14:textId="65A8901E" w:rsidR="00200E3C" w:rsidRPr="00756EA2" w:rsidRDefault="00960E09" w:rsidP="000B5398">
      <w:pPr>
        <w:pStyle w:val="Odstavecseseznamem"/>
        <w:numPr>
          <w:ilvl w:val="1"/>
          <w:numId w:val="13"/>
        </w:numPr>
        <w:spacing w:before="120" w:after="120" w:line="276" w:lineRule="auto"/>
        <w:ind w:left="567" w:hanging="567"/>
        <w:jc w:val="both"/>
        <w:rPr>
          <w:rFonts w:ascii="Arial" w:hAnsi="Arial" w:cs="Arial"/>
        </w:rPr>
      </w:pPr>
      <w:r w:rsidRPr="00756EA2">
        <w:rPr>
          <w:rFonts w:ascii="Arial" w:hAnsi="Arial" w:cs="Arial"/>
        </w:rPr>
        <w:t>Smluvní strany se dohodly na I. jakosti díla, použité materiály a výrobky budou nové a budou odpovídat této jakostní třídě. Objednatel nepřipouští použití jakýchkoliv použitých či repasovaných výrobků, materiálů či technologií, s výjimkou použitých či repasovaných výrobků, materiálů či technologií, jejichž použití vyplývá z</w:t>
      </w:r>
      <w:r w:rsidR="00FF1FA1">
        <w:rPr>
          <w:rFonts w:ascii="Arial" w:hAnsi="Arial" w:cs="Arial"/>
        </w:rPr>
        <w:t> technických podmínek</w:t>
      </w:r>
      <w:r w:rsidRPr="00756EA2">
        <w:rPr>
          <w:rFonts w:ascii="Arial" w:hAnsi="Arial" w:cs="Arial"/>
        </w:rPr>
        <w:t>.</w:t>
      </w:r>
    </w:p>
    <w:p w14:paraId="31947910" w14:textId="755963F1" w:rsidR="000923E9" w:rsidRPr="00756EA2" w:rsidRDefault="000923E9" w:rsidP="00E545F1">
      <w:pPr>
        <w:pStyle w:val="Nadpis1"/>
        <w:tabs>
          <w:tab w:val="left" w:pos="720"/>
        </w:tabs>
        <w:spacing w:before="240" w:after="120" w:line="276" w:lineRule="auto"/>
        <w:rPr>
          <w:rFonts w:ascii="Arial" w:hAnsi="Arial" w:cs="Arial"/>
          <w:sz w:val="20"/>
        </w:rPr>
      </w:pPr>
      <w:r w:rsidRPr="00756EA2">
        <w:rPr>
          <w:rFonts w:ascii="Arial" w:hAnsi="Arial" w:cs="Arial"/>
          <w:sz w:val="20"/>
        </w:rPr>
        <w:lastRenderedPageBreak/>
        <w:t xml:space="preserve">Článek </w:t>
      </w:r>
      <w:r>
        <w:rPr>
          <w:rFonts w:ascii="Arial" w:hAnsi="Arial" w:cs="Arial"/>
          <w:sz w:val="20"/>
        </w:rPr>
        <w:t>4</w:t>
      </w:r>
    </w:p>
    <w:p w14:paraId="08D2A9E5" w14:textId="0AEF5663" w:rsidR="000D3251" w:rsidRPr="00756EA2" w:rsidRDefault="000923E9" w:rsidP="00E545F1">
      <w:pPr>
        <w:pStyle w:val="Nadpis1"/>
        <w:spacing w:before="120" w:after="240" w:line="276" w:lineRule="auto"/>
        <w:rPr>
          <w:rFonts w:ascii="Arial" w:hAnsi="Arial" w:cs="Arial"/>
          <w:sz w:val="20"/>
        </w:rPr>
      </w:pPr>
      <w:r>
        <w:rPr>
          <w:rFonts w:ascii="Arial" w:hAnsi="Arial" w:cs="Arial"/>
          <w:sz w:val="20"/>
        </w:rPr>
        <w:t>Doba</w:t>
      </w:r>
      <w:r w:rsidRPr="00756EA2">
        <w:rPr>
          <w:rFonts w:ascii="Arial" w:hAnsi="Arial" w:cs="Arial"/>
          <w:sz w:val="20"/>
        </w:rPr>
        <w:t>, místo, způsob a rozsah plněn</w:t>
      </w:r>
      <w:r>
        <w:rPr>
          <w:rFonts w:ascii="Arial" w:hAnsi="Arial" w:cs="Arial"/>
          <w:sz w:val="20"/>
        </w:rPr>
        <w:t>í</w:t>
      </w:r>
    </w:p>
    <w:p w14:paraId="3226D446" w14:textId="0251AE28" w:rsidR="00782EB7" w:rsidRPr="003F7548" w:rsidRDefault="003B4176" w:rsidP="000B5398">
      <w:pPr>
        <w:pStyle w:val="Odstavecseseznamem"/>
        <w:numPr>
          <w:ilvl w:val="1"/>
          <w:numId w:val="14"/>
        </w:numPr>
        <w:spacing w:before="120" w:after="120" w:line="276" w:lineRule="auto"/>
        <w:ind w:left="567" w:hanging="567"/>
        <w:jc w:val="both"/>
        <w:rPr>
          <w:rFonts w:ascii="Arial" w:hAnsi="Arial" w:cs="Arial"/>
        </w:rPr>
      </w:pPr>
      <w:bookmarkStart w:id="8" w:name="_Hlk483828670"/>
      <w:r w:rsidRPr="003F7548">
        <w:rPr>
          <w:rFonts w:ascii="Arial" w:hAnsi="Arial" w:cs="Arial"/>
          <w:b/>
          <w:bCs/>
        </w:rPr>
        <w:t>Termín dodání</w:t>
      </w:r>
      <w:r w:rsidRPr="003F7548">
        <w:rPr>
          <w:rFonts w:ascii="Arial" w:hAnsi="Arial" w:cs="Arial"/>
        </w:rPr>
        <w:t xml:space="preserve">. </w:t>
      </w:r>
      <w:r w:rsidR="00314F1A" w:rsidRPr="003F7548">
        <w:rPr>
          <w:rFonts w:ascii="Arial" w:hAnsi="Arial" w:cs="Arial"/>
        </w:rPr>
        <w:t xml:space="preserve">Prodávající se zavazuje dodat </w:t>
      </w:r>
      <w:r w:rsidR="00782EB7" w:rsidRPr="003F7548">
        <w:rPr>
          <w:rFonts w:ascii="Arial" w:hAnsi="Arial" w:cs="Arial"/>
        </w:rPr>
        <w:t>zboží</w:t>
      </w:r>
      <w:r w:rsidR="00314F1A" w:rsidRPr="003F7548">
        <w:rPr>
          <w:rFonts w:ascii="Arial" w:hAnsi="Arial" w:cs="Arial"/>
        </w:rPr>
        <w:t xml:space="preserve"> a provést veškeré ostatní </w:t>
      </w:r>
      <w:r w:rsidR="00FF1FA1">
        <w:rPr>
          <w:rFonts w:ascii="Arial" w:hAnsi="Arial" w:cs="Arial"/>
        </w:rPr>
        <w:t>činnosti</w:t>
      </w:r>
      <w:r w:rsidR="00314F1A" w:rsidRPr="003F7548">
        <w:rPr>
          <w:rFonts w:ascii="Arial" w:hAnsi="Arial" w:cs="Arial"/>
        </w:rPr>
        <w:t xml:space="preserve"> a služby, které jsou součástí </w:t>
      </w:r>
      <w:r w:rsidR="00314F1A" w:rsidRPr="00514628">
        <w:rPr>
          <w:rFonts w:ascii="Arial" w:hAnsi="Arial" w:cs="Arial"/>
        </w:rPr>
        <w:t xml:space="preserve">předmětu </w:t>
      </w:r>
      <w:r w:rsidR="00E545F1" w:rsidRPr="00514628">
        <w:rPr>
          <w:rFonts w:ascii="Arial" w:hAnsi="Arial" w:cs="Arial"/>
        </w:rPr>
        <w:t>d</w:t>
      </w:r>
      <w:r w:rsidR="00314F1A" w:rsidRPr="00514628">
        <w:rPr>
          <w:rFonts w:ascii="Arial" w:hAnsi="Arial" w:cs="Arial"/>
        </w:rPr>
        <w:t xml:space="preserve">odávky, </w:t>
      </w:r>
      <w:r w:rsidR="00314F1A" w:rsidRPr="00514628">
        <w:rPr>
          <w:rFonts w:ascii="Arial" w:hAnsi="Arial" w:cs="Arial"/>
          <w:b/>
          <w:bCs/>
        </w:rPr>
        <w:t xml:space="preserve">nejpozději do </w:t>
      </w:r>
      <w:r w:rsidR="00547DDA">
        <w:rPr>
          <w:rFonts w:ascii="Arial" w:hAnsi="Arial" w:cs="Arial"/>
          <w:b/>
          <w:bCs/>
        </w:rPr>
        <w:t>3</w:t>
      </w:r>
      <w:r w:rsidR="00514628" w:rsidRPr="00514628">
        <w:rPr>
          <w:rFonts w:ascii="Arial" w:hAnsi="Arial" w:cs="Arial"/>
          <w:b/>
          <w:bCs/>
        </w:rPr>
        <w:t xml:space="preserve"> (</w:t>
      </w:r>
      <w:r w:rsidR="00547DDA">
        <w:rPr>
          <w:rFonts w:ascii="Arial" w:hAnsi="Arial" w:cs="Arial"/>
          <w:b/>
          <w:bCs/>
        </w:rPr>
        <w:t>tří</w:t>
      </w:r>
      <w:r w:rsidR="00514628" w:rsidRPr="00514628">
        <w:rPr>
          <w:rFonts w:ascii="Arial" w:hAnsi="Arial" w:cs="Arial"/>
          <w:b/>
          <w:bCs/>
        </w:rPr>
        <w:t>)</w:t>
      </w:r>
      <w:r w:rsidR="00314F1A" w:rsidRPr="00514628">
        <w:rPr>
          <w:rFonts w:ascii="Arial" w:hAnsi="Arial" w:cs="Arial"/>
          <w:b/>
          <w:bCs/>
        </w:rPr>
        <w:t xml:space="preserve"> </w:t>
      </w:r>
      <w:r w:rsidR="00514628" w:rsidRPr="00514628">
        <w:rPr>
          <w:rFonts w:ascii="Arial" w:hAnsi="Arial" w:cs="Arial"/>
          <w:b/>
          <w:bCs/>
        </w:rPr>
        <w:t>měsíců</w:t>
      </w:r>
      <w:r w:rsidR="00314F1A" w:rsidRPr="00514628">
        <w:rPr>
          <w:rFonts w:ascii="Arial" w:hAnsi="Arial" w:cs="Arial"/>
        </w:rPr>
        <w:t xml:space="preserve"> ode dne </w:t>
      </w:r>
      <w:r w:rsidR="00514628" w:rsidRPr="00514628">
        <w:rPr>
          <w:rFonts w:ascii="Arial" w:hAnsi="Arial" w:cs="Arial"/>
        </w:rPr>
        <w:t>podpisu této smlouvy oběma smluvními stranami.</w:t>
      </w:r>
      <w:r w:rsidR="00782EB7" w:rsidRPr="00DD568B">
        <w:rPr>
          <w:rFonts w:ascii="Arial" w:hAnsi="Arial" w:cs="Arial"/>
        </w:rPr>
        <w:t xml:space="preserve"> Konkrétní termín předání bude prodávajícím dojednán min. 5 pracovních</w:t>
      </w:r>
      <w:r w:rsidR="00782EB7" w:rsidRPr="003F7548">
        <w:rPr>
          <w:rFonts w:ascii="Arial" w:hAnsi="Arial" w:cs="Arial"/>
        </w:rPr>
        <w:t xml:space="preserve"> dnů předem s osobou oprávněnou jednat ve věcech plnění a technických za kupujícího, uvedenou v této smlouvě. </w:t>
      </w:r>
    </w:p>
    <w:bookmarkEnd w:id="8"/>
    <w:p w14:paraId="29F02C94" w14:textId="4428EFFA" w:rsidR="00EF08C6" w:rsidRPr="00CE0862" w:rsidRDefault="00D00BC5" w:rsidP="000B5398">
      <w:pPr>
        <w:pStyle w:val="Odstavecseseznamem"/>
        <w:numPr>
          <w:ilvl w:val="1"/>
          <w:numId w:val="14"/>
        </w:numPr>
        <w:spacing w:before="120" w:after="120" w:line="276" w:lineRule="auto"/>
        <w:ind w:left="567" w:hanging="567"/>
        <w:jc w:val="both"/>
        <w:rPr>
          <w:rFonts w:ascii="Arial" w:hAnsi="Arial" w:cs="Arial"/>
          <w:b/>
          <w:bCs/>
        </w:rPr>
      </w:pPr>
      <w:r w:rsidRPr="00CE0862">
        <w:rPr>
          <w:rFonts w:ascii="Arial" w:hAnsi="Arial" w:cs="Arial"/>
          <w:b/>
          <w:bCs/>
        </w:rPr>
        <w:t xml:space="preserve">Místem dodání </w:t>
      </w:r>
      <w:r w:rsidR="0073061F" w:rsidRPr="00CE0862">
        <w:rPr>
          <w:rFonts w:ascii="Arial" w:hAnsi="Arial" w:cs="Arial"/>
        </w:rPr>
        <w:t xml:space="preserve">je </w:t>
      </w:r>
      <w:r w:rsidR="00506B06" w:rsidRPr="00CE0862">
        <w:rPr>
          <w:rFonts w:ascii="Arial" w:hAnsi="Arial" w:cs="Arial"/>
        </w:rPr>
        <w:t xml:space="preserve">sídlo zadavatele, tj. </w:t>
      </w:r>
      <w:r w:rsidR="00025366" w:rsidRPr="00CE0862">
        <w:rPr>
          <w:rFonts w:ascii="Arial" w:hAnsi="Arial" w:cs="Arial"/>
        </w:rPr>
        <w:t>Hvězdárna v Úpici, U Lipek 160, 542 32 Úpice</w:t>
      </w:r>
      <w:r w:rsidR="00506B06" w:rsidRPr="00CE0862">
        <w:rPr>
          <w:rFonts w:ascii="Arial" w:hAnsi="Arial" w:cs="Arial"/>
        </w:rPr>
        <w:t>.</w:t>
      </w:r>
    </w:p>
    <w:p w14:paraId="0C522581" w14:textId="460BAF9F" w:rsidR="00D83EC9" w:rsidRPr="00CE0862" w:rsidRDefault="00D83EC9" w:rsidP="000B5398">
      <w:pPr>
        <w:pStyle w:val="Odstavecseseznamem"/>
        <w:numPr>
          <w:ilvl w:val="1"/>
          <w:numId w:val="14"/>
        </w:numPr>
        <w:spacing w:before="120" w:after="120" w:line="276" w:lineRule="auto"/>
        <w:ind w:left="567" w:hanging="567"/>
        <w:jc w:val="both"/>
        <w:rPr>
          <w:rFonts w:ascii="Arial" w:hAnsi="Arial" w:cs="Arial"/>
        </w:rPr>
      </w:pPr>
      <w:r w:rsidRPr="00CE0862">
        <w:rPr>
          <w:rFonts w:ascii="Arial" w:hAnsi="Arial" w:cs="Arial"/>
        </w:rPr>
        <w:t xml:space="preserve">Prodávající je povinen zajistit dopravu </w:t>
      </w:r>
      <w:r w:rsidR="00314F1A" w:rsidRPr="00CE0862">
        <w:rPr>
          <w:rFonts w:ascii="Arial" w:hAnsi="Arial" w:cs="Arial"/>
        </w:rPr>
        <w:t>dodávky</w:t>
      </w:r>
      <w:r w:rsidRPr="00CE0862">
        <w:rPr>
          <w:rFonts w:ascii="Arial" w:hAnsi="Arial" w:cs="Arial"/>
        </w:rPr>
        <w:t xml:space="preserve"> n</w:t>
      </w:r>
      <w:r w:rsidR="00314F1A" w:rsidRPr="00CE0862">
        <w:rPr>
          <w:rFonts w:ascii="Arial" w:hAnsi="Arial" w:cs="Arial"/>
        </w:rPr>
        <w:t>a místo dodání dle této smlouvy</w:t>
      </w:r>
      <w:r w:rsidRPr="00CE0862">
        <w:rPr>
          <w:rFonts w:ascii="Arial" w:hAnsi="Arial" w:cs="Arial"/>
        </w:rPr>
        <w:t xml:space="preserve">. </w:t>
      </w:r>
      <w:r w:rsidR="00FE53CE" w:rsidRPr="00CE0862">
        <w:rPr>
          <w:rFonts w:ascii="Arial" w:hAnsi="Arial" w:cs="Arial"/>
        </w:rPr>
        <w:t xml:space="preserve">Po dohodě smluvních stran lze adresu předání </w:t>
      </w:r>
      <w:r w:rsidR="007122FF" w:rsidRPr="00CE0862">
        <w:rPr>
          <w:rFonts w:ascii="Arial" w:hAnsi="Arial" w:cs="Arial"/>
        </w:rPr>
        <w:t>zboží</w:t>
      </w:r>
      <w:r w:rsidR="00FE53CE" w:rsidRPr="00CE0862">
        <w:rPr>
          <w:rFonts w:ascii="Arial" w:hAnsi="Arial" w:cs="Arial"/>
        </w:rPr>
        <w:t xml:space="preserve"> změnit. </w:t>
      </w:r>
      <w:r w:rsidRPr="00CE0862">
        <w:rPr>
          <w:rFonts w:ascii="Arial" w:hAnsi="Arial" w:cs="Arial"/>
        </w:rPr>
        <w:t xml:space="preserve">Smluvní strany jsou povinny potvrdit předání a převzetí </w:t>
      </w:r>
      <w:r w:rsidR="00314F1A" w:rsidRPr="00CE0862">
        <w:rPr>
          <w:rFonts w:ascii="Arial" w:hAnsi="Arial" w:cs="Arial"/>
        </w:rPr>
        <w:t>dodávky</w:t>
      </w:r>
      <w:r w:rsidRPr="00CE0862">
        <w:rPr>
          <w:rFonts w:ascii="Arial" w:hAnsi="Arial" w:cs="Arial"/>
        </w:rPr>
        <w:t xml:space="preserve"> v</w:t>
      </w:r>
      <w:r w:rsidR="00314F1A" w:rsidRPr="00CE0862">
        <w:rPr>
          <w:rFonts w:ascii="Arial" w:hAnsi="Arial" w:cs="Arial"/>
        </w:rPr>
        <w:t> předávacím protokolu</w:t>
      </w:r>
      <w:r w:rsidRPr="00CE0862">
        <w:rPr>
          <w:rFonts w:ascii="Arial" w:hAnsi="Arial" w:cs="Arial"/>
        </w:rPr>
        <w:t>. Doprava, včetně nakládky a vykládky musí být prováděna v soula</w:t>
      </w:r>
      <w:r w:rsidR="00314F1A" w:rsidRPr="00CE0862">
        <w:rPr>
          <w:rFonts w:ascii="Arial" w:hAnsi="Arial" w:cs="Arial"/>
        </w:rPr>
        <w:t>du s platnými právními předpisy.</w:t>
      </w:r>
    </w:p>
    <w:p w14:paraId="46756F4C" w14:textId="7C7899A2" w:rsidR="00D83EC9" w:rsidRPr="00756EA2" w:rsidRDefault="00D83EC9" w:rsidP="000B5398">
      <w:pPr>
        <w:pStyle w:val="Odstavecseseznamem"/>
        <w:numPr>
          <w:ilvl w:val="1"/>
          <w:numId w:val="14"/>
        </w:numPr>
        <w:spacing w:before="120" w:after="120" w:line="276" w:lineRule="auto"/>
        <w:ind w:left="567" w:hanging="567"/>
        <w:jc w:val="both"/>
        <w:rPr>
          <w:rFonts w:ascii="Arial" w:hAnsi="Arial" w:cs="Arial"/>
        </w:rPr>
      </w:pPr>
      <w:r w:rsidRPr="00756EA2">
        <w:rPr>
          <w:rFonts w:ascii="Arial" w:hAnsi="Arial" w:cs="Arial"/>
        </w:rPr>
        <w:t xml:space="preserve">Prodávající je povinen předat kupujícímu doklady, které jsou nutné k převzetí a užívání </w:t>
      </w:r>
      <w:r w:rsidR="00314F1A" w:rsidRPr="00756EA2">
        <w:rPr>
          <w:rFonts w:ascii="Arial" w:hAnsi="Arial" w:cs="Arial"/>
        </w:rPr>
        <w:t>dodávky</w:t>
      </w:r>
      <w:r w:rsidRPr="00756EA2">
        <w:rPr>
          <w:rFonts w:ascii="Arial" w:hAnsi="Arial" w:cs="Arial"/>
        </w:rPr>
        <w:t xml:space="preserve">, a to včetně dodacího listu. Předání dokladů se uskuteční v době a místě dodání </w:t>
      </w:r>
      <w:r w:rsidR="00F37089" w:rsidRPr="00756EA2">
        <w:rPr>
          <w:rFonts w:ascii="Arial" w:hAnsi="Arial" w:cs="Arial"/>
        </w:rPr>
        <w:t>d</w:t>
      </w:r>
      <w:r w:rsidRPr="00756EA2">
        <w:rPr>
          <w:rFonts w:ascii="Arial" w:hAnsi="Arial" w:cs="Arial"/>
        </w:rPr>
        <w:t>odávky.</w:t>
      </w:r>
    </w:p>
    <w:p w14:paraId="223BA19C" w14:textId="25012208" w:rsidR="004375A1" w:rsidRPr="00756EA2" w:rsidRDefault="00D40765" w:rsidP="000B5398">
      <w:pPr>
        <w:pStyle w:val="Odstavecseseznamem"/>
        <w:numPr>
          <w:ilvl w:val="1"/>
          <w:numId w:val="14"/>
        </w:numPr>
        <w:spacing w:before="120" w:after="120" w:line="276" w:lineRule="auto"/>
        <w:ind w:left="567" w:hanging="567"/>
        <w:jc w:val="both"/>
        <w:rPr>
          <w:rFonts w:ascii="Arial" w:hAnsi="Arial" w:cs="Arial"/>
        </w:rPr>
      </w:pPr>
      <w:r w:rsidRPr="00756EA2">
        <w:rPr>
          <w:rFonts w:ascii="Arial" w:hAnsi="Arial" w:cs="Arial"/>
        </w:rPr>
        <w:t xml:space="preserve">Kupující není povinen </w:t>
      </w:r>
      <w:r w:rsidR="00314F1A" w:rsidRPr="00756EA2">
        <w:rPr>
          <w:rFonts w:ascii="Arial" w:hAnsi="Arial" w:cs="Arial"/>
        </w:rPr>
        <w:t>dodávku</w:t>
      </w:r>
      <w:r w:rsidRPr="00756EA2">
        <w:rPr>
          <w:rFonts w:ascii="Arial" w:hAnsi="Arial" w:cs="Arial"/>
        </w:rPr>
        <w:t xml:space="preserve"> převzít, zejména pokud </w:t>
      </w:r>
      <w:r w:rsidR="00314F1A" w:rsidRPr="00756EA2">
        <w:rPr>
          <w:rFonts w:ascii="Arial" w:hAnsi="Arial" w:cs="Arial"/>
        </w:rPr>
        <w:t xml:space="preserve">ji </w:t>
      </w:r>
      <w:r w:rsidRPr="00756EA2">
        <w:rPr>
          <w:rFonts w:ascii="Arial" w:hAnsi="Arial" w:cs="Arial"/>
        </w:rPr>
        <w:t xml:space="preserve">prodávající nedodá </w:t>
      </w:r>
      <w:r w:rsidR="00314F1A" w:rsidRPr="00756EA2">
        <w:rPr>
          <w:rFonts w:ascii="Arial" w:hAnsi="Arial" w:cs="Arial"/>
        </w:rPr>
        <w:t>v objednaném množství, pokud</w:t>
      </w:r>
      <w:r w:rsidRPr="00756EA2">
        <w:rPr>
          <w:rFonts w:ascii="Arial" w:hAnsi="Arial" w:cs="Arial"/>
        </w:rPr>
        <w:t xml:space="preserve"> nebude v předepsané kvalitě a jakosti nebo </w:t>
      </w:r>
      <w:r w:rsidR="00314F1A" w:rsidRPr="00756EA2">
        <w:rPr>
          <w:rFonts w:ascii="Arial" w:hAnsi="Arial" w:cs="Arial"/>
        </w:rPr>
        <w:t>bude dodána poškozena</w:t>
      </w:r>
      <w:r w:rsidRPr="00756EA2">
        <w:rPr>
          <w:rFonts w:ascii="Arial" w:hAnsi="Arial" w:cs="Arial"/>
        </w:rPr>
        <w:t xml:space="preserve">, nebo prodávající nedodá doklady nutné k převzetí a řádnému užívání </w:t>
      </w:r>
      <w:r w:rsidR="00314F1A" w:rsidRPr="00756EA2">
        <w:rPr>
          <w:rFonts w:ascii="Arial" w:hAnsi="Arial" w:cs="Arial"/>
        </w:rPr>
        <w:t>dodávky</w:t>
      </w:r>
      <w:r w:rsidRPr="00756EA2">
        <w:rPr>
          <w:rFonts w:ascii="Arial" w:hAnsi="Arial" w:cs="Arial"/>
        </w:rPr>
        <w:t xml:space="preserve">. Nepřevzetím </w:t>
      </w:r>
      <w:r w:rsidR="00314F1A" w:rsidRPr="00756EA2">
        <w:rPr>
          <w:rFonts w:ascii="Arial" w:hAnsi="Arial" w:cs="Arial"/>
        </w:rPr>
        <w:t>dodávky</w:t>
      </w:r>
      <w:r w:rsidRPr="00756EA2">
        <w:rPr>
          <w:rFonts w:ascii="Arial" w:hAnsi="Arial" w:cs="Arial"/>
        </w:rPr>
        <w:t xml:space="preserve"> dle tohoto odstavce není kupující v prodlení s převzetím </w:t>
      </w:r>
      <w:r w:rsidR="00314F1A" w:rsidRPr="00756EA2">
        <w:rPr>
          <w:rFonts w:ascii="Arial" w:hAnsi="Arial" w:cs="Arial"/>
        </w:rPr>
        <w:t>dodávky</w:t>
      </w:r>
      <w:r w:rsidRPr="00756EA2">
        <w:rPr>
          <w:rFonts w:ascii="Arial" w:hAnsi="Arial" w:cs="Arial"/>
        </w:rPr>
        <w:t xml:space="preserve">. Prodávající má v takovém případě povinnost dodat bez zbytečného odkladu </w:t>
      </w:r>
      <w:r w:rsidR="00314F1A" w:rsidRPr="00756EA2">
        <w:rPr>
          <w:rFonts w:ascii="Arial" w:hAnsi="Arial" w:cs="Arial"/>
        </w:rPr>
        <w:t>dodávku novou</w:t>
      </w:r>
      <w:r w:rsidR="0007397E" w:rsidRPr="00756EA2">
        <w:rPr>
          <w:rFonts w:ascii="Arial" w:hAnsi="Arial" w:cs="Arial"/>
        </w:rPr>
        <w:t xml:space="preserve"> či </w:t>
      </w:r>
      <w:r w:rsidR="00CD19CB" w:rsidRPr="00756EA2">
        <w:rPr>
          <w:rFonts w:ascii="Arial" w:hAnsi="Arial" w:cs="Arial"/>
        </w:rPr>
        <w:t xml:space="preserve">dodat chybějící </w:t>
      </w:r>
      <w:r w:rsidR="00314F1A" w:rsidRPr="00756EA2">
        <w:rPr>
          <w:rFonts w:ascii="Arial" w:hAnsi="Arial" w:cs="Arial"/>
        </w:rPr>
        <w:t xml:space="preserve">podklady </w:t>
      </w:r>
      <w:r w:rsidRPr="00756EA2">
        <w:rPr>
          <w:rFonts w:ascii="Arial" w:hAnsi="Arial" w:cs="Arial"/>
        </w:rPr>
        <w:t xml:space="preserve">v souladu s objednávkou kupujícího. Nárok kupujícího na smluvní pokutu a náhradu škody v případě prodlení prodávajícího s dodáním </w:t>
      </w:r>
      <w:r w:rsidR="00314F1A" w:rsidRPr="00756EA2">
        <w:rPr>
          <w:rFonts w:ascii="Arial" w:hAnsi="Arial" w:cs="Arial"/>
        </w:rPr>
        <w:t>dodávky</w:t>
      </w:r>
      <w:r w:rsidRPr="00756EA2">
        <w:rPr>
          <w:rFonts w:ascii="Arial" w:hAnsi="Arial" w:cs="Arial"/>
        </w:rPr>
        <w:t xml:space="preserve"> není tímto ustanovením dotčen.</w:t>
      </w:r>
    </w:p>
    <w:p w14:paraId="64B39FD5" w14:textId="77777777" w:rsidR="004375A1" w:rsidRPr="00756EA2" w:rsidRDefault="009D6CFD" w:rsidP="000B5398">
      <w:pPr>
        <w:pStyle w:val="Odstavecseseznamem"/>
        <w:numPr>
          <w:ilvl w:val="1"/>
          <w:numId w:val="14"/>
        </w:numPr>
        <w:spacing w:before="120" w:after="120" w:line="276" w:lineRule="auto"/>
        <w:ind w:left="567" w:hanging="567"/>
        <w:jc w:val="both"/>
        <w:rPr>
          <w:rFonts w:ascii="Arial" w:hAnsi="Arial" w:cs="Arial"/>
        </w:rPr>
      </w:pPr>
      <w:r w:rsidRPr="00756EA2">
        <w:rPr>
          <w:rFonts w:ascii="Arial" w:hAnsi="Arial" w:cs="Arial"/>
        </w:rPr>
        <w:t xml:space="preserve">Prodávající odpovídá za činnost svých </w:t>
      </w:r>
      <w:r w:rsidR="00F37089" w:rsidRPr="00756EA2">
        <w:rPr>
          <w:rFonts w:ascii="Arial" w:hAnsi="Arial" w:cs="Arial"/>
        </w:rPr>
        <w:t>poddodavatelů</w:t>
      </w:r>
      <w:r w:rsidRPr="00756EA2">
        <w:rPr>
          <w:rFonts w:ascii="Arial" w:hAnsi="Arial" w:cs="Arial"/>
        </w:rPr>
        <w:t xml:space="preserve"> tak, jako by plnil sám. Prodávající je oprávněn použít jen ty </w:t>
      </w:r>
      <w:r w:rsidR="00F37089" w:rsidRPr="00756EA2">
        <w:rPr>
          <w:rFonts w:ascii="Arial" w:hAnsi="Arial" w:cs="Arial"/>
        </w:rPr>
        <w:t>poddodavatele</w:t>
      </w:r>
      <w:r w:rsidRPr="00756EA2">
        <w:rPr>
          <w:rFonts w:ascii="Arial" w:hAnsi="Arial" w:cs="Arial"/>
        </w:rPr>
        <w:t xml:space="preserve">, které uvedl ve své nabídce na plnění veřejné zakázky realizované touto smlouvou, nedojde-li k jejich změně v souladu s tímto odstavcem smlouvy. Změna </w:t>
      </w:r>
      <w:r w:rsidR="00F37089" w:rsidRPr="00756EA2">
        <w:rPr>
          <w:rFonts w:ascii="Arial" w:hAnsi="Arial" w:cs="Arial"/>
        </w:rPr>
        <w:t>poddodavatele</w:t>
      </w:r>
      <w:r w:rsidRPr="00756EA2">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756EA2">
        <w:rPr>
          <w:rFonts w:ascii="Arial" w:hAnsi="Arial" w:cs="Arial"/>
        </w:rPr>
        <w:t>poddodavatel</w:t>
      </w:r>
      <w:r w:rsidRPr="00756EA2">
        <w:rPr>
          <w:rFonts w:ascii="Arial" w:hAnsi="Arial" w:cs="Arial"/>
        </w:rPr>
        <w:t xml:space="preserve"> v důsledku objektivně daných okolností plnit veřejnou zakázku v rozsahu, ve kterém se k jejímu plnění ve smlouvě s prodávajícím zavázal), a to se souhlasem kupujícího. Podmínkou souhlasu kupujícího se změnou tohoto </w:t>
      </w:r>
      <w:r w:rsidR="00F37089" w:rsidRPr="00756EA2">
        <w:rPr>
          <w:rFonts w:ascii="Arial" w:hAnsi="Arial" w:cs="Arial"/>
        </w:rPr>
        <w:t>poddodavatele</w:t>
      </w:r>
      <w:r w:rsidRPr="00756EA2">
        <w:rPr>
          <w:rFonts w:ascii="Arial" w:hAnsi="Arial" w:cs="Arial"/>
        </w:rPr>
        <w:t xml:space="preserve"> je prokázání splnění příslušné části kvalifikace novým </w:t>
      </w:r>
      <w:r w:rsidR="00F37089" w:rsidRPr="00756EA2">
        <w:rPr>
          <w:rFonts w:ascii="Arial" w:hAnsi="Arial" w:cs="Arial"/>
        </w:rPr>
        <w:t>poddodavatelem</w:t>
      </w:r>
      <w:r w:rsidRPr="00756EA2">
        <w:rPr>
          <w:rFonts w:ascii="Arial" w:hAnsi="Arial" w:cs="Arial"/>
        </w:rPr>
        <w:t xml:space="preserve">. Změna ostatních </w:t>
      </w:r>
      <w:r w:rsidR="00F37089" w:rsidRPr="00756EA2">
        <w:rPr>
          <w:rFonts w:ascii="Arial" w:hAnsi="Arial" w:cs="Arial"/>
        </w:rPr>
        <w:t>poddodavatelů</w:t>
      </w:r>
      <w:r w:rsidRPr="00756EA2">
        <w:rPr>
          <w:rFonts w:ascii="Arial" w:hAnsi="Arial" w:cs="Arial"/>
        </w:rPr>
        <w:t xml:space="preserve"> uvedených v nabídce </w:t>
      </w:r>
      <w:r w:rsidR="0006320A" w:rsidRPr="00756EA2">
        <w:rPr>
          <w:rFonts w:ascii="Arial" w:hAnsi="Arial" w:cs="Arial"/>
        </w:rPr>
        <w:t>prodávajícího</w:t>
      </w:r>
      <w:r w:rsidRPr="00756EA2">
        <w:rPr>
          <w:rFonts w:ascii="Arial" w:hAnsi="Arial" w:cs="Arial"/>
        </w:rPr>
        <w:t xml:space="preserve"> je možná se souhlasem </w:t>
      </w:r>
      <w:r w:rsidR="0006320A" w:rsidRPr="00756EA2">
        <w:rPr>
          <w:rFonts w:ascii="Arial" w:hAnsi="Arial" w:cs="Arial"/>
        </w:rPr>
        <w:t>kupujícího</w:t>
      </w:r>
      <w:r w:rsidRPr="00756EA2">
        <w:rPr>
          <w:rFonts w:ascii="Arial" w:hAnsi="Arial" w:cs="Arial"/>
        </w:rPr>
        <w:t xml:space="preserve">, přičemž </w:t>
      </w:r>
      <w:r w:rsidR="0006320A" w:rsidRPr="00756EA2">
        <w:rPr>
          <w:rFonts w:ascii="Arial" w:hAnsi="Arial" w:cs="Arial"/>
        </w:rPr>
        <w:t>kupující</w:t>
      </w:r>
      <w:r w:rsidRPr="00756EA2">
        <w:rPr>
          <w:rFonts w:ascii="Arial" w:hAnsi="Arial" w:cs="Arial"/>
        </w:rPr>
        <w:t xml:space="preserve"> není oprávněn souhlas se změnou těchto </w:t>
      </w:r>
      <w:r w:rsidR="00F37089" w:rsidRPr="00756EA2">
        <w:rPr>
          <w:rFonts w:ascii="Arial" w:hAnsi="Arial" w:cs="Arial"/>
        </w:rPr>
        <w:t>poddodavatelů</w:t>
      </w:r>
      <w:r w:rsidRPr="00756EA2">
        <w:rPr>
          <w:rFonts w:ascii="Arial" w:hAnsi="Arial" w:cs="Arial"/>
        </w:rPr>
        <w:t xml:space="preserve"> bez </w:t>
      </w:r>
      <w:r w:rsidR="00F37089" w:rsidRPr="00756EA2">
        <w:rPr>
          <w:rFonts w:ascii="Arial" w:hAnsi="Arial" w:cs="Arial"/>
        </w:rPr>
        <w:t>z</w:t>
      </w:r>
      <w:r w:rsidRPr="00756EA2">
        <w:rPr>
          <w:rFonts w:ascii="Arial" w:hAnsi="Arial" w:cs="Arial"/>
        </w:rPr>
        <w:t>ávažného důvodu odepřít</w:t>
      </w:r>
      <w:r w:rsidR="00AD3AE1" w:rsidRPr="00756EA2">
        <w:rPr>
          <w:rFonts w:ascii="Arial" w:hAnsi="Arial" w:cs="Arial"/>
        </w:rPr>
        <w:t>.</w:t>
      </w:r>
    </w:p>
    <w:p w14:paraId="703DA447" w14:textId="09EC156B" w:rsidR="00520F12" w:rsidRPr="00E545F1" w:rsidRDefault="00AD3AE1" w:rsidP="000B5398">
      <w:pPr>
        <w:pStyle w:val="Odstavecseseznamem"/>
        <w:numPr>
          <w:ilvl w:val="1"/>
          <w:numId w:val="14"/>
        </w:numPr>
        <w:spacing w:before="120" w:after="120" w:line="276" w:lineRule="auto"/>
        <w:ind w:left="567" w:hanging="567"/>
        <w:jc w:val="both"/>
        <w:rPr>
          <w:rFonts w:ascii="Arial" w:hAnsi="Arial" w:cs="Arial"/>
        </w:rPr>
      </w:pPr>
      <w:r w:rsidRPr="00756EA2">
        <w:rPr>
          <w:rFonts w:ascii="Arial" w:hAnsi="Arial" w:cs="Arial"/>
        </w:rPr>
        <w:t>Prodávající se</w:t>
      </w:r>
      <w:r w:rsidR="00C73A54" w:rsidRPr="00756EA2">
        <w:rPr>
          <w:rFonts w:ascii="Arial" w:hAnsi="Arial" w:cs="Arial"/>
        </w:rPr>
        <w:t xml:space="preserve"> zavazuje odvézt z místa dodání </w:t>
      </w:r>
      <w:r w:rsidRPr="00756EA2">
        <w:rPr>
          <w:rFonts w:ascii="Arial" w:hAnsi="Arial" w:cs="Arial"/>
        </w:rPr>
        <w:t>veškeré obaly a balící materiál</w:t>
      </w:r>
      <w:r w:rsidR="00C73A54" w:rsidRPr="00756EA2">
        <w:rPr>
          <w:rFonts w:ascii="Arial" w:hAnsi="Arial" w:cs="Arial"/>
        </w:rPr>
        <w:t xml:space="preserve"> jenž použil k dodání a zajistit jeho</w:t>
      </w:r>
      <w:r w:rsidRPr="00756EA2">
        <w:rPr>
          <w:rFonts w:ascii="Arial" w:hAnsi="Arial" w:cs="Arial"/>
        </w:rPr>
        <w:t xml:space="preserve"> likvidaci v souladu s právními předpisy.</w:t>
      </w:r>
    </w:p>
    <w:p w14:paraId="07D42917" w14:textId="30ACF9A0" w:rsidR="000D3251" w:rsidRPr="00E545F1" w:rsidRDefault="000D3251" w:rsidP="00E545F1">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E545F1">
        <w:rPr>
          <w:rFonts w:ascii="Arial" w:hAnsi="Arial" w:cs="Arial"/>
          <w:sz w:val="20"/>
        </w:rPr>
        <w:t>5</w:t>
      </w:r>
    </w:p>
    <w:p w14:paraId="7138FD0B" w14:textId="77777777" w:rsidR="007324C1" w:rsidRPr="00E545F1" w:rsidRDefault="007324C1" w:rsidP="00E545F1">
      <w:pPr>
        <w:pStyle w:val="Nadpis1"/>
        <w:spacing w:after="240" w:line="276" w:lineRule="auto"/>
        <w:rPr>
          <w:rFonts w:ascii="Arial" w:hAnsi="Arial" w:cs="Arial"/>
          <w:sz w:val="20"/>
        </w:rPr>
      </w:pPr>
      <w:r w:rsidRPr="00756EA2">
        <w:rPr>
          <w:rFonts w:ascii="Arial" w:hAnsi="Arial" w:cs="Arial"/>
          <w:sz w:val="20"/>
        </w:rPr>
        <w:t xml:space="preserve">Kupní cena </w:t>
      </w:r>
    </w:p>
    <w:p w14:paraId="325076D9" w14:textId="495C3E6C" w:rsidR="00B35CFB" w:rsidRDefault="000A3D75" w:rsidP="000B5398">
      <w:pPr>
        <w:pStyle w:val="Odstavecseseznamem"/>
        <w:numPr>
          <w:ilvl w:val="1"/>
          <w:numId w:val="9"/>
        </w:numPr>
        <w:spacing w:before="120" w:after="120" w:line="276" w:lineRule="auto"/>
        <w:ind w:left="567" w:hanging="567"/>
        <w:jc w:val="both"/>
        <w:rPr>
          <w:rFonts w:ascii="Arial" w:hAnsi="Arial" w:cs="Arial"/>
        </w:rPr>
      </w:pPr>
      <w:r w:rsidRPr="00E545F1">
        <w:rPr>
          <w:rFonts w:ascii="Arial" w:hAnsi="Arial" w:cs="Arial"/>
        </w:rPr>
        <w:t xml:space="preserve">Celková kupní cena za </w:t>
      </w:r>
      <w:r w:rsidR="00E545F1">
        <w:rPr>
          <w:rFonts w:ascii="Arial" w:hAnsi="Arial" w:cs="Arial"/>
        </w:rPr>
        <w:t>d</w:t>
      </w:r>
      <w:r w:rsidRPr="00E545F1">
        <w:rPr>
          <w:rFonts w:ascii="Arial" w:hAnsi="Arial" w:cs="Arial"/>
        </w:rPr>
        <w:t xml:space="preserve">odávku je sjednána v souladu s cenou, kterou </w:t>
      </w:r>
      <w:r w:rsidR="00725248" w:rsidRPr="00E545F1">
        <w:rPr>
          <w:rFonts w:ascii="Arial" w:hAnsi="Arial" w:cs="Arial"/>
        </w:rPr>
        <w:t>p</w:t>
      </w:r>
      <w:r w:rsidRPr="00E545F1">
        <w:rPr>
          <w:rFonts w:ascii="Arial" w:hAnsi="Arial" w:cs="Arial"/>
        </w:rPr>
        <w:t>rodávající nabídl v rámci zadávacího řízení na veřejnou zakázku</w:t>
      </w:r>
      <w:r w:rsidR="00C45653">
        <w:rPr>
          <w:rFonts w:ascii="Arial" w:hAnsi="Arial" w:cs="Arial"/>
        </w:rPr>
        <w:t xml:space="preserve"> takto:</w:t>
      </w:r>
    </w:p>
    <w:tbl>
      <w:tblPr>
        <w:tblStyle w:val="Mkatabulky"/>
        <w:tblW w:w="8991" w:type="dxa"/>
        <w:tblInd w:w="360" w:type="dxa"/>
        <w:tblLook w:val="04A0" w:firstRow="1" w:lastRow="0" w:firstColumn="1" w:lastColumn="0" w:noHBand="0" w:noVBand="1"/>
      </w:tblPr>
      <w:tblGrid>
        <w:gridCol w:w="4313"/>
        <w:gridCol w:w="4678"/>
      </w:tblGrid>
      <w:tr w:rsidR="00C45653" w:rsidRPr="00074E67" w14:paraId="26D5838D" w14:textId="77777777" w:rsidTr="00925884">
        <w:tc>
          <w:tcPr>
            <w:tcW w:w="4313" w:type="dxa"/>
            <w:shd w:val="clear" w:color="auto" w:fill="DAEEF3" w:themeFill="accent5" w:themeFillTint="33"/>
            <w:vAlign w:val="center"/>
          </w:tcPr>
          <w:p w14:paraId="5E524C4F" w14:textId="77777777" w:rsidR="00C45653" w:rsidRPr="00074E67" w:rsidRDefault="00C45653" w:rsidP="007555C6">
            <w:pPr>
              <w:pStyle w:val="Odstavecseseznamem"/>
              <w:spacing w:before="60" w:after="60" w:line="276" w:lineRule="auto"/>
              <w:ind w:left="0"/>
              <w:rPr>
                <w:rFonts w:ascii="Arial" w:hAnsi="Arial" w:cs="Arial"/>
              </w:rPr>
            </w:pPr>
            <w:r w:rsidRPr="00074E67">
              <w:rPr>
                <w:rFonts w:ascii="Arial" w:hAnsi="Arial" w:cs="Arial"/>
              </w:rPr>
              <w:t>Celková kupní cena v Kč bez DPH</w:t>
            </w:r>
          </w:p>
        </w:tc>
        <w:tc>
          <w:tcPr>
            <w:tcW w:w="4678" w:type="dxa"/>
            <w:vAlign w:val="center"/>
          </w:tcPr>
          <w:p w14:paraId="16466D23" w14:textId="233E68B4" w:rsidR="00C45653" w:rsidRPr="00C45653" w:rsidRDefault="00C45653" w:rsidP="007555C6">
            <w:pPr>
              <w:pStyle w:val="Odstavecseseznamem"/>
              <w:spacing w:before="60" w:after="60" w:line="276" w:lineRule="auto"/>
              <w:ind w:left="0"/>
              <w:rPr>
                <w:rFonts w:ascii="Arial" w:hAnsi="Arial" w:cs="Arial"/>
                <w:highlight w:val="yellow"/>
              </w:rPr>
            </w:pPr>
            <w:r w:rsidRPr="00C45653">
              <w:rPr>
                <w:rFonts w:ascii="Arial" w:hAnsi="Arial" w:cs="Arial"/>
                <w:highlight w:val="yellow"/>
              </w:rPr>
              <w:t xml:space="preserve">[doplní </w:t>
            </w:r>
            <w:r w:rsidR="00B97099">
              <w:rPr>
                <w:rFonts w:ascii="Arial" w:hAnsi="Arial" w:cs="Arial"/>
                <w:highlight w:val="yellow"/>
              </w:rPr>
              <w:t>kupující</w:t>
            </w:r>
            <w:r w:rsidRPr="00C45653">
              <w:rPr>
                <w:rFonts w:ascii="Arial" w:hAnsi="Arial" w:cs="Arial"/>
                <w:highlight w:val="yellow"/>
              </w:rPr>
              <w:t xml:space="preserve"> před uzavřením smlouvy dle nabídky dodavatele]</w:t>
            </w:r>
          </w:p>
        </w:tc>
      </w:tr>
      <w:tr w:rsidR="00C45653" w:rsidRPr="00074E67" w14:paraId="221246E1" w14:textId="77777777" w:rsidTr="00925884">
        <w:tc>
          <w:tcPr>
            <w:tcW w:w="4313" w:type="dxa"/>
            <w:shd w:val="clear" w:color="auto" w:fill="DAEEF3" w:themeFill="accent5" w:themeFillTint="33"/>
            <w:vAlign w:val="center"/>
          </w:tcPr>
          <w:p w14:paraId="682475A9" w14:textId="77777777" w:rsidR="00C45653" w:rsidRPr="00074E67" w:rsidRDefault="00C45653" w:rsidP="007555C6">
            <w:pPr>
              <w:pStyle w:val="Odstavecseseznamem"/>
              <w:spacing w:before="60" w:after="60" w:line="276" w:lineRule="auto"/>
              <w:ind w:left="0"/>
              <w:rPr>
                <w:rFonts w:ascii="Arial" w:hAnsi="Arial" w:cs="Arial"/>
              </w:rPr>
            </w:pPr>
            <w:r w:rsidRPr="00074E67">
              <w:rPr>
                <w:rFonts w:ascii="Arial" w:hAnsi="Arial" w:cs="Arial"/>
              </w:rPr>
              <w:t>DPH z celkové kupní ceny v Kč</w:t>
            </w:r>
          </w:p>
        </w:tc>
        <w:tc>
          <w:tcPr>
            <w:tcW w:w="4678" w:type="dxa"/>
            <w:vAlign w:val="center"/>
          </w:tcPr>
          <w:p w14:paraId="59C2D27F" w14:textId="1C8AD10A" w:rsidR="00C45653" w:rsidRPr="00C45653" w:rsidRDefault="00C45653" w:rsidP="007555C6">
            <w:pPr>
              <w:pStyle w:val="Odstavecseseznamem"/>
              <w:spacing w:before="60" w:after="60" w:line="276" w:lineRule="auto"/>
              <w:ind w:left="0"/>
              <w:rPr>
                <w:rFonts w:ascii="Arial" w:hAnsi="Arial" w:cs="Arial"/>
                <w:highlight w:val="yellow"/>
              </w:rPr>
            </w:pPr>
            <w:r w:rsidRPr="00C45653">
              <w:rPr>
                <w:rFonts w:ascii="Arial" w:hAnsi="Arial" w:cs="Arial"/>
                <w:highlight w:val="yellow"/>
              </w:rPr>
              <w:t xml:space="preserve">[doplní </w:t>
            </w:r>
            <w:r w:rsidR="00B97099">
              <w:rPr>
                <w:rFonts w:ascii="Arial" w:hAnsi="Arial" w:cs="Arial"/>
                <w:highlight w:val="yellow"/>
              </w:rPr>
              <w:t>kupující</w:t>
            </w:r>
            <w:r w:rsidRPr="00C45653">
              <w:rPr>
                <w:rFonts w:ascii="Arial" w:hAnsi="Arial" w:cs="Arial"/>
                <w:highlight w:val="yellow"/>
              </w:rPr>
              <w:t xml:space="preserve"> před uzavřením smlouvy dle nabídky dodavatele]</w:t>
            </w:r>
          </w:p>
        </w:tc>
      </w:tr>
      <w:tr w:rsidR="00C45653" w:rsidRPr="00074E67" w14:paraId="49F5E047" w14:textId="77777777" w:rsidTr="00925884">
        <w:tc>
          <w:tcPr>
            <w:tcW w:w="4313" w:type="dxa"/>
            <w:shd w:val="clear" w:color="auto" w:fill="DAEEF3" w:themeFill="accent5" w:themeFillTint="33"/>
            <w:vAlign w:val="center"/>
          </w:tcPr>
          <w:p w14:paraId="3235D911" w14:textId="77777777" w:rsidR="00C45653" w:rsidRPr="00241B6E" w:rsidRDefault="00C45653" w:rsidP="007555C6">
            <w:pPr>
              <w:pStyle w:val="Odstavecseseznamem"/>
              <w:spacing w:before="60" w:after="60" w:line="276" w:lineRule="auto"/>
              <w:ind w:left="0"/>
              <w:rPr>
                <w:rFonts w:ascii="Arial" w:hAnsi="Arial" w:cs="Arial"/>
                <w:b/>
                <w:bCs/>
              </w:rPr>
            </w:pPr>
            <w:r w:rsidRPr="00241B6E">
              <w:rPr>
                <w:rFonts w:ascii="Arial" w:hAnsi="Arial" w:cs="Arial"/>
                <w:b/>
                <w:bCs/>
              </w:rPr>
              <w:t>Celková kupní cena v Kč včetně DPH</w:t>
            </w:r>
          </w:p>
        </w:tc>
        <w:tc>
          <w:tcPr>
            <w:tcW w:w="4678" w:type="dxa"/>
            <w:vAlign w:val="center"/>
          </w:tcPr>
          <w:p w14:paraId="56D524E9" w14:textId="5E254C8B" w:rsidR="00C45653" w:rsidRPr="00241B6E" w:rsidRDefault="00C45653" w:rsidP="007555C6">
            <w:pPr>
              <w:pStyle w:val="Odstavecseseznamem"/>
              <w:spacing w:before="60" w:after="60" w:line="276" w:lineRule="auto"/>
              <w:ind w:left="0"/>
              <w:rPr>
                <w:rFonts w:ascii="Arial" w:hAnsi="Arial" w:cs="Arial"/>
                <w:b/>
                <w:bCs/>
                <w:highlight w:val="yellow"/>
              </w:rPr>
            </w:pPr>
            <w:r w:rsidRPr="00241B6E">
              <w:rPr>
                <w:rFonts w:ascii="Arial" w:hAnsi="Arial" w:cs="Arial"/>
                <w:b/>
                <w:bCs/>
                <w:highlight w:val="yellow"/>
              </w:rPr>
              <w:t xml:space="preserve">[doplní </w:t>
            </w:r>
            <w:r w:rsidR="00B97099" w:rsidRPr="00241B6E">
              <w:rPr>
                <w:rFonts w:ascii="Arial" w:hAnsi="Arial" w:cs="Arial"/>
                <w:b/>
                <w:bCs/>
                <w:highlight w:val="yellow"/>
              </w:rPr>
              <w:t>kupující</w:t>
            </w:r>
            <w:r w:rsidRPr="00241B6E">
              <w:rPr>
                <w:rFonts w:ascii="Arial" w:hAnsi="Arial" w:cs="Arial"/>
                <w:b/>
                <w:bCs/>
                <w:highlight w:val="yellow"/>
              </w:rPr>
              <w:t xml:space="preserve"> před uzavřením smlouvy dle nabídky dodavatele]</w:t>
            </w:r>
          </w:p>
        </w:tc>
      </w:tr>
    </w:tbl>
    <w:p w14:paraId="725B6FDB" w14:textId="7AD51455" w:rsidR="00F038EA" w:rsidRPr="00F038EA" w:rsidRDefault="00F038EA" w:rsidP="000B5398">
      <w:pPr>
        <w:pStyle w:val="Odstavecseseznamem"/>
        <w:numPr>
          <w:ilvl w:val="1"/>
          <w:numId w:val="9"/>
        </w:numPr>
        <w:spacing w:before="120" w:after="120" w:line="276" w:lineRule="auto"/>
        <w:ind w:left="567" w:hanging="567"/>
        <w:jc w:val="both"/>
        <w:rPr>
          <w:rFonts w:ascii="Arial" w:hAnsi="Arial" w:cs="Arial"/>
        </w:rPr>
      </w:pPr>
      <w:r>
        <w:rPr>
          <w:rFonts w:ascii="Arial" w:hAnsi="Arial" w:cs="Arial"/>
        </w:rPr>
        <w:t>Celková k</w:t>
      </w:r>
      <w:r w:rsidRPr="00F038EA">
        <w:rPr>
          <w:rFonts w:ascii="Arial" w:hAnsi="Arial" w:cs="Arial"/>
        </w:rPr>
        <w:t xml:space="preserve">upní cena je sjednána jako cena pevná a nejvýše přípustná a zahrnuje veškeré náklady prodávajícího pro plnění předmětu této smlouvy v rozsahu a za podmínek v této smlouvě stanovených, včetně všech poplatků, daní a cel i nákladů spojených s dopravou, včetně balení podle zvyklostí, do místa plnění. </w:t>
      </w:r>
    </w:p>
    <w:p w14:paraId="198BA3AD" w14:textId="3626ADF7" w:rsidR="00F038EA" w:rsidRPr="00F038EA" w:rsidRDefault="00F038EA" w:rsidP="000B5398">
      <w:pPr>
        <w:pStyle w:val="Odstavecseseznamem"/>
        <w:numPr>
          <w:ilvl w:val="1"/>
          <w:numId w:val="9"/>
        </w:numPr>
        <w:spacing w:before="120" w:after="120" w:line="276" w:lineRule="auto"/>
        <w:ind w:left="567" w:hanging="567"/>
        <w:jc w:val="both"/>
        <w:rPr>
          <w:rFonts w:ascii="Arial" w:hAnsi="Arial" w:cs="Arial"/>
        </w:rPr>
      </w:pPr>
      <w:r w:rsidRPr="00074E67">
        <w:rPr>
          <w:rFonts w:ascii="Arial" w:hAnsi="Arial" w:cs="Arial"/>
        </w:rPr>
        <w:t>Kupní cenu lze měnit pouze v případech a způsobem upraveným zákonem č. 134/2016 Sb., o zadávání veřejných zakázek.</w:t>
      </w:r>
      <w:r w:rsidR="007B6E6F">
        <w:rPr>
          <w:rFonts w:ascii="Arial" w:hAnsi="Arial" w:cs="Arial"/>
        </w:rPr>
        <w:t xml:space="preserve"> </w:t>
      </w:r>
      <w:r w:rsidR="00B97099">
        <w:rPr>
          <w:rFonts w:ascii="Arial" w:hAnsi="Arial" w:cs="Arial"/>
        </w:rPr>
        <w:t>Kupující</w:t>
      </w:r>
      <w:r w:rsidR="007B6E6F" w:rsidRPr="007B6E6F">
        <w:rPr>
          <w:rFonts w:ascii="Arial" w:hAnsi="Arial" w:cs="Arial"/>
        </w:rPr>
        <w:t xml:space="preserve"> připouští navýšení </w:t>
      </w:r>
      <w:r w:rsidR="00FF1FA1">
        <w:rPr>
          <w:rFonts w:ascii="Arial" w:hAnsi="Arial" w:cs="Arial"/>
        </w:rPr>
        <w:t>celkové kupní ceny</w:t>
      </w:r>
      <w:r w:rsidR="007B6E6F" w:rsidRPr="007B6E6F">
        <w:rPr>
          <w:rFonts w:ascii="Arial" w:hAnsi="Arial" w:cs="Arial"/>
        </w:rPr>
        <w:t xml:space="preserve"> v průběhu trvání smlouvy v případě zvýšení zákonem stanovené sazby DPH podle zákona č. 235/2004 Sb., o dani z přidané hodnoty, ve znění pozdějších předpisů, když v takovém případě bude cena zvýšena o příslušné navýšení sazby DPH ode dne účinnosti nové zákonné úpravy.</w:t>
      </w:r>
      <w:r w:rsidRPr="00074E67">
        <w:rPr>
          <w:rFonts w:ascii="Arial" w:hAnsi="Arial" w:cs="Arial"/>
        </w:rPr>
        <w:t xml:space="preserve"> </w:t>
      </w:r>
    </w:p>
    <w:p w14:paraId="512F66E9" w14:textId="313200F3" w:rsidR="007B6E6F" w:rsidRDefault="007B6E6F" w:rsidP="000B5398">
      <w:pPr>
        <w:pStyle w:val="Odstavecseseznamem"/>
        <w:numPr>
          <w:ilvl w:val="1"/>
          <w:numId w:val="9"/>
        </w:numPr>
        <w:spacing w:before="120" w:after="120" w:line="276" w:lineRule="auto"/>
        <w:ind w:left="567" w:hanging="567"/>
        <w:jc w:val="both"/>
        <w:rPr>
          <w:rFonts w:ascii="Arial" w:hAnsi="Arial" w:cs="Arial"/>
        </w:rPr>
      </w:pPr>
      <w:r w:rsidRPr="007B6E6F">
        <w:rPr>
          <w:rFonts w:ascii="Arial" w:hAnsi="Arial" w:cs="Arial"/>
        </w:rPr>
        <w:t>Kupující neposkytuje zálohy ani závdavek.</w:t>
      </w:r>
    </w:p>
    <w:p w14:paraId="68894D92" w14:textId="02AC441E" w:rsidR="007B6E6F" w:rsidRPr="00D84979" w:rsidRDefault="007B6E6F" w:rsidP="000B5398">
      <w:pPr>
        <w:pStyle w:val="Odstavecseseznamem"/>
        <w:numPr>
          <w:ilvl w:val="1"/>
          <w:numId w:val="9"/>
        </w:numPr>
        <w:spacing w:before="120" w:after="120" w:line="276" w:lineRule="auto"/>
        <w:ind w:left="567" w:hanging="567"/>
        <w:jc w:val="both"/>
        <w:rPr>
          <w:rFonts w:ascii="Arial" w:hAnsi="Arial" w:cs="Arial"/>
        </w:rPr>
      </w:pPr>
      <w:r w:rsidRPr="00D84979">
        <w:rPr>
          <w:rFonts w:ascii="Arial" w:hAnsi="Arial" w:cs="Arial"/>
        </w:rPr>
        <w:t xml:space="preserve">Kupující se zavazuje zaplatit prodávajícímu kupní cenu za předmět plnění v souladu s touto smlouvou po řádném předání a převzetí </w:t>
      </w:r>
      <w:r w:rsidR="007122FF">
        <w:rPr>
          <w:rFonts w:ascii="Arial" w:hAnsi="Arial" w:cs="Arial"/>
        </w:rPr>
        <w:t>zboží</w:t>
      </w:r>
      <w:r w:rsidRPr="00D84979">
        <w:rPr>
          <w:rFonts w:ascii="Arial" w:hAnsi="Arial" w:cs="Arial"/>
        </w:rPr>
        <w:t xml:space="preserve"> na základě daňového dokladu (faktury). Nedílnou přílohou faktury musí být protokol o předání a převzetí </w:t>
      </w:r>
      <w:r w:rsidR="007122FF">
        <w:rPr>
          <w:rFonts w:ascii="Arial" w:hAnsi="Arial" w:cs="Arial"/>
        </w:rPr>
        <w:t>zboží</w:t>
      </w:r>
      <w:r w:rsidRPr="00D84979">
        <w:rPr>
          <w:rFonts w:ascii="Arial" w:hAnsi="Arial" w:cs="Arial"/>
        </w:rPr>
        <w:t xml:space="preserve">. </w:t>
      </w:r>
    </w:p>
    <w:p w14:paraId="12CBED37" w14:textId="77777777" w:rsidR="007B6E6F" w:rsidRPr="00074E67" w:rsidRDefault="007B6E6F" w:rsidP="000B5398">
      <w:pPr>
        <w:pStyle w:val="Odstavecseseznamem"/>
        <w:numPr>
          <w:ilvl w:val="1"/>
          <w:numId w:val="9"/>
        </w:numPr>
        <w:spacing w:before="120" w:after="120" w:line="276" w:lineRule="auto"/>
        <w:ind w:left="567" w:hanging="567"/>
        <w:jc w:val="both"/>
        <w:rPr>
          <w:rFonts w:ascii="Arial" w:hAnsi="Arial" w:cs="Arial"/>
        </w:rPr>
      </w:pPr>
      <w:r w:rsidRPr="007B6E6F">
        <w:rPr>
          <w:rFonts w:ascii="Arial" w:hAnsi="Arial" w:cs="Arial"/>
          <w:b/>
          <w:bCs/>
        </w:rPr>
        <w:t>Splatnost</w:t>
      </w:r>
      <w:r w:rsidRPr="00074E67">
        <w:rPr>
          <w:rFonts w:ascii="Arial" w:hAnsi="Arial" w:cs="Arial"/>
        </w:rPr>
        <w:t xml:space="preserve"> řádně vystaveného daňového dokladu – faktury obsahující náležitosti dle příslušných právních předpisů </w:t>
      </w:r>
      <w:r w:rsidRPr="007B6E6F">
        <w:rPr>
          <w:rFonts w:ascii="Arial" w:hAnsi="Arial" w:cs="Arial"/>
          <w:b/>
          <w:bCs/>
        </w:rPr>
        <w:t>činí 30 dnů</w:t>
      </w:r>
      <w:r w:rsidRPr="00074E67">
        <w:rPr>
          <w:rFonts w:ascii="Arial" w:hAnsi="Arial" w:cs="Arial"/>
        </w:rPr>
        <w:t xml:space="preserve"> ode dne doručení kupujícímu na adresu uvedenou v záhlaví této smlouvy nebo do datové schránky kupujícího.</w:t>
      </w:r>
    </w:p>
    <w:p w14:paraId="0EB42D97" w14:textId="022A72C4" w:rsidR="007B6E6F" w:rsidRPr="007B6E6F" w:rsidRDefault="007B6E6F" w:rsidP="000B5398">
      <w:pPr>
        <w:pStyle w:val="Odstavecseseznamem"/>
        <w:numPr>
          <w:ilvl w:val="1"/>
          <w:numId w:val="9"/>
        </w:numPr>
        <w:spacing w:before="120" w:after="120" w:line="276" w:lineRule="auto"/>
        <w:ind w:left="567" w:hanging="567"/>
        <w:jc w:val="both"/>
        <w:rPr>
          <w:rFonts w:ascii="Arial" w:hAnsi="Arial" w:cs="Arial"/>
        </w:rPr>
      </w:pPr>
      <w:r w:rsidRPr="007B6E6F">
        <w:rPr>
          <w:rFonts w:ascii="Arial" w:hAnsi="Arial" w:cs="Arial"/>
        </w:rPr>
        <w:t>Faktura musí obsahovat náležitosti daňového dokladu podle § 435 občanského zákoníku, podle § 7 zákona č. 90/2012 Sb., o obchodních společnostech a družstvech (zákon o obchodních korporacích),</w:t>
      </w:r>
      <w:r w:rsidR="00BA034E">
        <w:rPr>
          <w:rFonts w:ascii="Arial" w:hAnsi="Arial" w:cs="Arial"/>
        </w:rPr>
        <w:t xml:space="preserve"> </w:t>
      </w:r>
      <w:r w:rsidR="00BA034E" w:rsidRPr="00BA034E">
        <w:rPr>
          <w:rFonts w:ascii="Arial" w:hAnsi="Arial" w:cs="Arial"/>
        </w:rPr>
        <w:t>ve znění pozdějších předpisů</w:t>
      </w:r>
      <w:r w:rsidR="00BA034E">
        <w:rPr>
          <w:rFonts w:ascii="Arial" w:hAnsi="Arial" w:cs="Arial"/>
        </w:rPr>
        <w:t>,</w:t>
      </w:r>
      <w:r w:rsidRPr="007B6E6F">
        <w:rPr>
          <w:rFonts w:ascii="Arial" w:hAnsi="Arial" w:cs="Arial"/>
        </w:rPr>
        <w:t xml:space="preserve"> podle zákona č. 563/1991 Sb. o účetnictví, ve znění pozdějších předpisů a podle § 29 zákona č. 235/2004 Sb., o dani z přidané hodnoty, ve znění pozdějších předpisů</w:t>
      </w:r>
      <w:r>
        <w:rPr>
          <w:rFonts w:ascii="Arial" w:hAnsi="Arial" w:cs="Arial"/>
        </w:rPr>
        <w:t>.</w:t>
      </w:r>
      <w:r w:rsidRPr="007B6E6F">
        <w:rPr>
          <w:rFonts w:ascii="Arial" w:hAnsi="Arial" w:cs="Arial"/>
        </w:rPr>
        <w:t xml:space="preserve"> Kromě těchto náležitostí je </w:t>
      </w:r>
      <w:r w:rsidR="0095771B">
        <w:rPr>
          <w:rFonts w:ascii="Arial" w:hAnsi="Arial" w:cs="Arial"/>
        </w:rPr>
        <w:t>prodávající</w:t>
      </w:r>
      <w:r w:rsidRPr="007B6E6F">
        <w:rPr>
          <w:rFonts w:ascii="Arial" w:hAnsi="Arial" w:cs="Arial"/>
        </w:rPr>
        <w:t xml:space="preserve"> povinen uvést ve faktuře i tyto údaje</w:t>
      </w:r>
      <w:r>
        <w:rPr>
          <w:rFonts w:ascii="Arial" w:hAnsi="Arial" w:cs="Arial"/>
        </w:rPr>
        <w:t>:</w:t>
      </w:r>
    </w:p>
    <w:p w14:paraId="28B45C05" w14:textId="3B444A7D" w:rsidR="00F37089" w:rsidRPr="00F038EA"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F038EA">
        <w:rPr>
          <w:rFonts w:ascii="Arial" w:hAnsi="Arial" w:cs="Arial"/>
        </w:rPr>
        <w:t xml:space="preserve">číslo a datum vystavení faktury; </w:t>
      </w:r>
    </w:p>
    <w:p w14:paraId="2A3B0462" w14:textId="77777777" w:rsidR="00F37089" w:rsidRPr="00756EA2"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756EA2">
        <w:rPr>
          <w:rFonts w:ascii="Arial" w:hAnsi="Arial" w:cs="Arial"/>
        </w:rPr>
        <w:t>specifikaci této smlouvy, a to uvedením data uzavření;</w:t>
      </w:r>
    </w:p>
    <w:p w14:paraId="3523F1E7" w14:textId="77777777" w:rsidR="00F37089" w:rsidRPr="00756EA2"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756EA2">
        <w:rPr>
          <w:rFonts w:ascii="Arial" w:hAnsi="Arial" w:cs="Arial"/>
        </w:rPr>
        <w:t xml:space="preserve">označení banky a číslo účtu, na který musí být zaplaceno; </w:t>
      </w:r>
    </w:p>
    <w:p w14:paraId="3F03FDA4" w14:textId="77777777" w:rsidR="00F37089" w:rsidRPr="00756EA2"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756EA2">
        <w:rPr>
          <w:rFonts w:ascii="Arial" w:hAnsi="Arial" w:cs="Arial"/>
        </w:rPr>
        <w:t xml:space="preserve">lhůtu splatnosti faktury; </w:t>
      </w:r>
    </w:p>
    <w:p w14:paraId="17264470" w14:textId="1AE3C24B" w:rsidR="00F37089" w:rsidRPr="00756EA2"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756EA2">
        <w:rPr>
          <w:rFonts w:ascii="Arial" w:hAnsi="Arial" w:cs="Arial"/>
        </w:rPr>
        <w:t>jméno a podpis osoby, která fakturu vyhotovila</w:t>
      </w:r>
      <w:r w:rsidR="007B6E6F">
        <w:rPr>
          <w:rFonts w:ascii="Arial" w:hAnsi="Arial" w:cs="Arial"/>
        </w:rPr>
        <w:t xml:space="preserve"> </w:t>
      </w:r>
      <w:r w:rsidRPr="00756EA2">
        <w:rPr>
          <w:rFonts w:ascii="Arial" w:hAnsi="Arial" w:cs="Arial"/>
        </w:rPr>
        <w:t xml:space="preserve">a kontaktního telefonu; </w:t>
      </w:r>
    </w:p>
    <w:p w14:paraId="64165306" w14:textId="77777777" w:rsidR="00963C36" w:rsidRPr="00756EA2" w:rsidRDefault="00875879"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Prodávají</w:t>
      </w:r>
      <w:r w:rsidR="00900D65" w:rsidRPr="00756EA2">
        <w:rPr>
          <w:rFonts w:ascii="Arial" w:hAnsi="Arial" w:cs="Arial"/>
        </w:rPr>
        <w:t>cí se zavazuje, že jím vystavená faktura bude</w:t>
      </w:r>
      <w:r w:rsidRPr="00756EA2">
        <w:rPr>
          <w:rFonts w:ascii="Arial" w:hAnsi="Arial" w:cs="Arial"/>
        </w:rPr>
        <w:t xml:space="preserve"> obsahovat všechny náležitosti, které jsou stanoveny obecně závaznými právními předpisy a smluvními ujednáními. Bude-li faktura v</w:t>
      </w:r>
      <w:r w:rsidR="0005422B" w:rsidRPr="00756EA2">
        <w:rPr>
          <w:rFonts w:ascii="Arial" w:hAnsi="Arial" w:cs="Arial"/>
        </w:rPr>
        <w:t>y</w:t>
      </w:r>
      <w:r w:rsidRPr="00756EA2">
        <w:rPr>
          <w:rFonts w:ascii="Arial" w:hAnsi="Arial" w:cs="Arial"/>
        </w:rPr>
        <w:t>stavena v rozporu s touto smlouvou, nebo bud</w:t>
      </w:r>
      <w:r w:rsidR="0057550D" w:rsidRPr="00756EA2">
        <w:rPr>
          <w:rFonts w:ascii="Arial" w:hAnsi="Arial" w:cs="Arial"/>
        </w:rPr>
        <w:t>e-li</w:t>
      </w:r>
      <w:r w:rsidRPr="00756EA2">
        <w:rPr>
          <w:rFonts w:ascii="Arial" w:hAnsi="Arial" w:cs="Arial"/>
        </w:rPr>
        <w:t xml:space="preserve"> obsahovat chybné údaje</w:t>
      </w:r>
      <w:r w:rsidR="0057550D" w:rsidRPr="00756EA2">
        <w:rPr>
          <w:rFonts w:ascii="Arial" w:hAnsi="Arial" w:cs="Arial"/>
        </w:rPr>
        <w:t xml:space="preserve"> či </w:t>
      </w:r>
      <w:r w:rsidRPr="00756EA2">
        <w:rPr>
          <w:rFonts w:ascii="Arial" w:hAnsi="Arial" w:cs="Arial"/>
        </w:rPr>
        <w:t>jiné nedostatky, je kupující oprávněn fakturu vrátit prodávajícímu</w:t>
      </w:r>
      <w:r w:rsidR="00056B88" w:rsidRPr="00756EA2">
        <w:rPr>
          <w:rFonts w:ascii="Arial" w:hAnsi="Arial" w:cs="Arial"/>
        </w:rPr>
        <w:t xml:space="preserve"> do doby její splatnosti s výzvou k opravě. V takovém případě je prodávající povinen vystavit fakturu novou. Doba splatnosti opravené nebo doplněné faktury v délce </w:t>
      </w:r>
      <w:r w:rsidR="003F5A42" w:rsidRPr="00756EA2">
        <w:rPr>
          <w:rFonts w:ascii="Arial" w:hAnsi="Arial" w:cs="Arial"/>
        </w:rPr>
        <w:t>3</w:t>
      </w:r>
      <w:r w:rsidR="00963C36" w:rsidRPr="00756EA2">
        <w:rPr>
          <w:rFonts w:ascii="Arial" w:hAnsi="Arial" w:cs="Arial"/>
        </w:rPr>
        <w:t xml:space="preserve">0 </w:t>
      </w:r>
      <w:r w:rsidR="00056B88" w:rsidRPr="00756EA2">
        <w:rPr>
          <w:rFonts w:ascii="Arial" w:hAnsi="Arial" w:cs="Arial"/>
        </w:rPr>
        <w:t>dnů počne běžet dnem jejího doručení kupujícímu.</w:t>
      </w:r>
    </w:p>
    <w:p w14:paraId="477C007F" w14:textId="77777777" w:rsidR="00963C36" w:rsidRPr="00756EA2" w:rsidRDefault="00056B88"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 xml:space="preserve">Kupní cena je uhrazena dnem </w:t>
      </w:r>
      <w:r w:rsidR="0057550D" w:rsidRPr="00756EA2">
        <w:rPr>
          <w:rFonts w:ascii="Arial" w:hAnsi="Arial" w:cs="Arial"/>
        </w:rPr>
        <w:t>odepsání</w:t>
      </w:r>
      <w:r w:rsidRPr="00756EA2">
        <w:rPr>
          <w:rFonts w:ascii="Arial" w:hAnsi="Arial" w:cs="Arial"/>
        </w:rPr>
        <w:t xml:space="preserve"> příslušné částky ve prospěch účtu prodávajícího</w:t>
      </w:r>
      <w:r w:rsidR="0005422B" w:rsidRPr="00756EA2">
        <w:rPr>
          <w:rFonts w:ascii="Arial" w:hAnsi="Arial" w:cs="Arial"/>
        </w:rPr>
        <w:t xml:space="preserve"> a pod variabilním symbolem uvedeným na faktuře</w:t>
      </w:r>
      <w:r w:rsidRPr="00756EA2">
        <w:rPr>
          <w:rFonts w:ascii="Arial" w:hAnsi="Arial" w:cs="Arial"/>
        </w:rPr>
        <w:t>.</w:t>
      </w:r>
    </w:p>
    <w:p w14:paraId="7B2BD084" w14:textId="77777777" w:rsidR="00963C36" w:rsidRPr="00756EA2" w:rsidRDefault="006A56B9"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756EA2">
        <w:rPr>
          <w:rFonts w:ascii="Arial" w:hAnsi="Arial" w:cs="Arial"/>
        </w:rPr>
        <w:t>u</w:t>
      </w:r>
      <w:r w:rsidRPr="00756EA2">
        <w:rPr>
          <w:rFonts w:ascii="Arial" w:hAnsi="Arial" w:cs="Arial"/>
        </w:rPr>
        <w:t xml:space="preserve">jícím, zejména účet prodávajícího uvedený v záhlaví této </w:t>
      </w:r>
      <w:r w:rsidR="00FD6461" w:rsidRPr="00756EA2">
        <w:rPr>
          <w:rFonts w:ascii="Arial" w:hAnsi="Arial" w:cs="Arial"/>
        </w:rPr>
        <w:t>s</w:t>
      </w:r>
      <w:r w:rsidRPr="00756EA2">
        <w:rPr>
          <w:rFonts w:ascii="Arial" w:hAnsi="Arial" w:cs="Arial"/>
        </w:rPr>
        <w:t>mlouvy,</w:t>
      </w:r>
      <w:r w:rsidR="00FD6461" w:rsidRPr="00756EA2">
        <w:rPr>
          <w:rFonts w:ascii="Arial" w:hAnsi="Arial" w:cs="Arial"/>
        </w:rPr>
        <w:t xml:space="preserve"> </w:t>
      </w:r>
      <w:r w:rsidRPr="00756EA2">
        <w:rPr>
          <w:rFonts w:ascii="Arial" w:hAnsi="Arial" w:cs="Arial"/>
        </w:rPr>
        <w:t xml:space="preserve">na který mají být úhrady za uskutečněná zdanitelná plnění vyplývající ze </w:t>
      </w:r>
      <w:r w:rsidR="00FD6461" w:rsidRPr="00756EA2">
        <w:rPr>
          <w:rFonts w:ascii="Arial" w:hAnsi="Arial" w:cs="Arial"/>
        </w:rPr>
        <w:t>s</w:t>
      </w:r>
      <w:r w:rsidRPr="00756EA2">
        <w:rPr>
          <w:rFonts w:ascii="Arial" w:hAnsi="Arial" w:cs="Arial"/>
        </w:rPr>
        <w:t>mlouvy hrazeny, již byly správci daně řádně oznámeny a jsou řádně zveřejněny v Registru plátců DPH v souladu se zákonem o dani z přidané hodnoty (dále jen „spolehlivý bankovní účet“).</w:t>
      </w:r>
    </w:p>
    <w:p w14:paraId="5AEB43A0" w14:textId="77777777" w:rsidR="00963C36" w:rsidRPr="00756EA2" w:rsidRDefault="009C65BA"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V případě, že účet prodávajícího</w:t>
      </w:r>
      <w:r w:rsidR="0005422B" w:rsidRPr="00756EA2">
        <w:rPr>
          <w:rFonts w:ascii="Arial" w:hAnsi="Arial" w:cs="Arial"/>
        </w:rPr>
        <w:t xml:space="preserve"> uvedený ve faktuře</w:t>
      </w:r>
      <w:r w:rsidRPr="00756EA2">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0E8E2BB7" w14:textId="77777777" w:rsidR="00963C36" w:rsidRPr="00756EA2" w:rsidRDefault="006A56B9"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14:paraId="7A5A0CE8" w14:textId="47712ED5" w:rsidR="00900D65" w:rsidRPr="007B6E6F" w:rsidRDefault="009C65BA"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756EA2">
        <w:rPr>
          <w:rFonts w:ascii="Arial" w:hAnsi="Arial" w:cs="Arial"/>
        </w:rPr>
        <w:t xml:space="preserve"> </w:t>
      </w:r>
      <w:r w:rsidR="0005422B" w:rsidRPr="00756EA2">
        <w:rPr>
          <w:rFonts w:ascii="Arial" w:hAnsi="Arial" w:cs="Arial"/>
          <w:iCs/>
          <w:noProof/>
          <w:lang w:val="en-US"/>
        </w:rPr>
        <w:t xml:space="preserve">Postup dle tohoto </w:t>
      </w:r>
      <w:r w:rsidR="00900B77" w:rsidRPr="00756EA2">
        <w:rPr>
          <w:rFonts w:ascii="Arial" w:hAnsi="Arial" w:cs="Arial"/>
          <w:iCs/>
          <w:noProof/>
          <w:lang w:val="en-US"/>
        </w:rPr>
        <w:t>odstavce</w:t>
      </w:r>
      <w:r w:rsidR="0005422B" w:rsidRPr="00756EA2">
        <w:rPr>
          <w:rFonts w:ascii="Arial" w:hAnsi="Arial" w:cs="Arial"/>
          <w:iCs/>
          <w:noProof/>
          <w:lang w:val="en-US"/>
        </w:rPr>
        <w:t xml:space="preserve"> se považuje za řádné splnění závazků kupujícího uhradit sjednanou kupní </w:t>
      </w:r>
      <w:r w:rsidR="0005422B" w:rsidRPr="00F038EA">
        <w:rPr>
          <w:rFonts w:ascii="Arial" w:hAnsi="Arial" w:cs="Arial"/>
        </w:rPr>
        <w:t>cenu</w:t>
      </w:r>
      <w:r w:rsidR="0005422B" w:rsidRPr="00756EA2">
        <w:rPr>
          <w:rFonts w:ascii="Arial" w:hAnsi="Arial" w:cs="Arial"/>
          <w:iCs/>
          <w:noProof/>
          <w:lang w:val="en-US"/>
        </w:rPr>
        <w:t xml:space="preserve"> a souvisejících plnění dle této smlouvy.</w:t>
      </w:r>
    </w:p>
    <w:p w14:paraId="6BAE26A0" w14:textId="4EAD050C" w:rsidR="000D3251" w:rsidRPr="007B6E6F" w:rsidRDefault="000D3251" w:rsidP="00044F91">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7B6E6F" w:rsidRPr="007B6E6F">
        <w:rPr>
          <w:rFonts w:ascii="Arial" w:hAnsi="Arial" w:cs="Arial"/>
          <w:sz w:val="20"/>
        </w:rPr>
        <w:t>6</w:t>
      </w:r>
    </w:p>
    <w:p w14:paraId="130CBC31" w14:textId="77777777" w:rsidR="00795514" w:rsidRPr="00756EA2" w:rsidRDefault="00795514" w:rsidP="00044F91">
      <w:pPr>
        <w:spacing w:before="120" w:after="240" w:line="276" w:lineRule="auto"/>
        <w:jc w:val="center"/>
        <w:rPr>
          <w:rFonts w:ascii="Arial" w:hAnsi="Arial" w:cs="Arial"/>
          <w:b/>
          <w:sz w:val="20"/>
        </w:rPr>
      </w:pPr>
      <w:r w:rsidRPr="00756EA2">
        <w:rPr>
          <w:rFonts w:ascii="Arial" w:hAnsi="Arial" w:cs="Arial"/>
          <w:b/>
          <w:sz w:val="20"/>
        </w:rPr>
        <w:t xml:space="preserve">Vlastnictví zboží, přechod nebezpečí škody na zboží </w:t>
      </w:r>
    </w:p>
    <w:p w14:paraId="2DBCA6E2" w14:textId="28AE8867" w:rsidR="008F50FE" w:rsidRPr="008F50FE" w:rsidRDefault="008C4D91" w:rsidP="000B5398">
      <w:pPr>
        <w:pStyle w:val="Odstavecseseznamem"/>
        <w:numPr>
          <w:ilvl w:val="1"/>
          <w:numId w:val="11"/>
        </w:numPr>
        <w:spacing w:before="120" w:after="120" w:line="276" w:lineRule="auto"/>
        <w:ind w:left="567" w:hanging="567"/>
        <w:jc w:val="both"/>
        <w:rPr>
          <w:rFonts w:ascii="Arial" w:hAnsi="Arial" w:cs="Arial"/>
        </w:rPr>
      </w:pPr>
      <w:r w:rsidRPr="007B6E6F">
        <w:rPr>
          <w:rFonts w:ascii="Arial" w:hAnsi="Arial" w:cs="Arial"/>
        </w:rPr>
        <w:t>Vlastnické právo na zboží přechází z prodávajícího na kupujícího okamžikem uhrazení celé kupní ceny kupujícím, nebezpečí škody na zboží přechází z prodávajícího na kupujícího okamžikem předání a převzetí zboží dle této smlouvy.</w:t>
      </w:r>
    </w:p>
    <w:p w14:paraId="3861ADB4" w14:textId="61254E93" w:rsidR="00795514" w:rsidRPr="007B6E6F" w:rsidRDefault="00795514" w:rsidP="007B6E6F">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7B6E6F">
        <w:rPr>
          <w:rFonts w:ascii="Arial" w:hAnsi="Arial" w:cs="Arial"/>
          <w:sz w:val="20"/>
        </w:rPr>
        <w:t>7</w:t>
      </w:r>
    </w:p>
    <w:p w14:paraId="16519B4C" w14:textId="51D2AEF3" w:rsidR="00795514" w:rsidRPr="00756EA2" w:rsidRDefault="00795514" w:rsidP="007B6E6F">
      <w:pPr>
        <w:spacing w:before="120" w:after="240" w:line="276" w:lineRule="auto"/>
        <w:jc w:val="center"/>
        <w:rPr>
          <w:rFonts w:ascii="Arial" w:hAnsi="Arial" w:cs="Arial"/>
          <w:b/>
          <w:sz w:val="20"/>
        </w:rPr>
      </w:pPr>
      <w:r w:rsidRPr="00756EA2">
        <w:rPr>
          <w:rFonts w:ascii="Arial" w:hAnsi="Arial" w:cs="Arial"/>
          <w:b/>
          <w:sz w:val="20"/>
        </w:rPr>
        <w:t>Záruka a reklamace</w:t>
      </w:r>
    </w:p>
    <w:p w14:paraId="53BF8255" w14:textId="3C5E7416" w:rsidR="00E070C5" w:rsidRPr="009B3114" w:rsidRDefault="00795514" w:rsidP="000B5398">
      <w:pPr>
        <w:pStyle w:val="Odstavecseseznamem"/>
        <w:numPr>
          <w:ilvl w:val="1"/>
          <w:numId w:val="12"/>
        </w:numPr>
        <w:spacing w:before="120" w:after="120" w:line="276" w:lineRule="auto"/>
        <w:ind w:left="567" w:hanging="567"/>
        <w:jc w:val="both"/>
        <w:rPr>
          <w:rFonts w:ascii="Arial" w:hAnsi="Arial" w:cs="Arial"/>
        </w:rPr>
      </w:pPr>
      <w:r w:rsidRPr="00075141">
        <w:rPr>
          <w:rFonts w:ascii="Arial" w:hAnsi="Arial" w:cs="Arial"/>
        </w:rPr>
        <w:t>Prodávající odpovídá za veškeré vady zboží</w:t>
      </w:r>
      <w:r w:rsidR="009868DC" w:rsidRPr="00075141">
        <w:rPr>
          <w:rFonts w:ascii="Arial" w:hAnsi="Arial" w:cs="Arial"/>
        </w:rPr>
        <w:t xml:space="preserve">, </w:t>
      </w:r>
      <w:r w:rsidRPr="00075141">
        <w:rPr>
          <w:rFonts w:ascii="Arial" w:hAnsi="Arial" w:cs="Arial"/>
        </w:rPr>
        <w:t xml:space="preserve">které má v okamžiku </w:t>
      </w:r>
      <w:r w:rsidR="007373C7" w:rsidRPr="00075141">
        <w:rPr>
          <w:rFonts w:ascii="Arial" w:hAnsi="Arial" w:cs="Arial"/>
        </w:rPr>
        <w:t>jeh</w:t>
      </w:r>
      <w:r w:rsidR="003F5A42" w:rsidRPr="00075141">
        <w:rPr>
          <w:rFonts w:ascii="Arial" w:hAnsi="Arial" w:cs="Arial"/>
        </w:rPr>
        <w:t>o</w:t>
      </w:r>
      <w:r w:rsidR="007373C7" w:rsidRPr="00075141">
        <w:rPr>
          <w:rFonts w:ascii="Arial" w:hAnsi="Arial" w:cs="Arial"/>
        </w:rPr>
        <w:t xml:space="preserve"> </w:t>
      </w:r>
      <w:r w:rsidRPr="00075141">
        <w:rPr>
          <w:rFonts w:ascii="Arial" w:hAnsi="Arial" w:cs="Arial"/>
        </w:rPr>
        <w:t xml:space="preserve">předání a převzetí kupujícím, a to bez ohledu na to, v jakém rozsahu provedl kupující prohlídku po dodání a kdy mohly být vady zjištěny, to vše za podmínky, pokud kupující oznámil vadu ve </w:t>
      </w:r>
      <w:r w:rsidRPr="00E660FB">
        <w:rPr>
          <w:rFonts w:ascii="Arial" w:hAnsi="Arial" w:cs="Arial"/>
        </w:rPr>
        <w:t xml:space="preserve">lhůtách dle </w:t>
      </w:r>
      <w:r w:rsidR="003562F1" w:rsidRPr="00E660FB">
        <w:rPr>
          <w:rFonts w:ascii="Arial" w:hAnsi="Arial" w:cs="Arial"/>
        </w:rPr>
        <w:t>odstavce</w:t>
      </w:r>
      <w:r w:rsidRPr="00E660FB">
        <w:rPr>
          <w:rFonts w:ascii="Arial" w:hAnsi="Arial" w:cs="Arial"/>
        </w:rPr>
        <w:t xml:space="preserve"> </w:t>
      </w:r>
      <w:r w:rsidR="005E2780" w:rsidRPr="00E660FB">
        <w:rPr>
          <w:rFonts w:ascii="Arial" w:hAnsi="Arial" w:cs="Arial"/>
        </w:rPr>
        <w:t>7.</w:t>
      </w:r>
      <w:r w:rsidR="00CE1BE8">
        <w:rPr>
          <w:rFonts w:ascii="Arial" w:hAnsi="Arial" w:cs="Arial"/>
        </w:rPr>
        <w:t>5</w:t>
      </w:r>
      <w:r w:rsidRPr="00E660FB">
        <w:rPr>
          <w:rFonts w:ascii="Arial" w:hAnsi="Arial" w:cs="Arial"/>
        </w:rPr>
        <w:t>. této smlouvy. Vadou zboží se rozumí zej</w:t>
      </w:r>
      <w:r w:rsidR="003F5A42" w:rsidRPr="00E660FB">
        <w:rPr>
          <w:rFonts w:ascii="Arial" w:hAnsi="Arial" w:cs="Arial"/>
        </w:rPr>
        <w:t xml:space="preserve">ména odchylka v kvalitě dodávaného zboží </w:t>
      </w:r>
      <w:r w:rsidRPr="00E660FB">
        <w:rPr>
          <w:rFonts w:ascii="Arial" w:hAnsi="Arial" w:cs="Arial"/>
        </w:rPr>
        <w:t xml:space="preserve">nebo odchylka proti </w:t>
      </w:r>
      <w:r w:rsidR="00F63BDC" w:rsidRPr="00E660FB">
        <w:rPr>
          <w:rFonts w:ascii="Arial" w:hAnsi="Arial" w:cs="Arial"/>
        </w:rPr>
        <w:t>objednanému druhu či množství</w:t>
      </w:r>
      <w:r w:rsidR="004B5659">
        <w:rPr>
          <w:rFonts w:ascii="Arial" w:hAnsi="Arial" w:cs="Arial"/>
        </w:rPr>
        <w:t xml:space="preserve"> </w:t>
      </w:r>
      <w:bookmarkStart w:id="9" w:name="_Hlk173735851"/>
      <w:r w:rsidR="004B5659" w:rsidRPr="009B3114">
        <w:rPr>
          <w:rFonts w:ascii="Arial" w:hAnsi="Arial" w:cs="Arial"/>
        </w:rPr>
        <w:t>stanovených touto smlouvou, technickými normami či jinými obecně závaznými předpisy</w:t>
      </w:r>
      <w:r w:rsidR="00BC7999" w:rsidRPr="009B3114">
        <w:rPr>
          <w:rFonts w:ascii="Arial" w:hAnsi="Arial" w:cs="Arial"/>
        </w:rPr>
        <w:t>.</w:t>
      </w:r>
    </w:p>
    <w:bookmarkEnd w:id="9"/>
    <w:p w14:paraId="74F7DAE8" w14:textId="589FCE59" w:rsidR="00795514" w:rsidRPr="00E660FB" w:rsidRDefault="00795514" w:rsidP="000B5398">
      <w:pPr>
        <w:pStyle w:val="Odstavecseseznamem"/>
        <w:numPr>
          <w:ilvl w:val="1"/>
          <w:numId w:val="12"/>
        </w:numPr>
        <w:spacing w:before="120" w:after="120" w:line="276" w:lineRule="auto"/>
        <w:ind w:left="567" w:hanging="567"/>
        <w:jc w:val="both"/>
        <w:rPr>
          <w:rFonts w:ascii="Arial" w:hAnsi="Arial" w:cs="Arial"/>
        </w:rPr>
      </w:pPr>
      <w:r w:rsidRPr="00E660FB">
        <w:rPr>
          <w:rFonts w:ascii="Arial" w:hAnsi="Arial" w:cs="Arial"/>
        </w:rPr>
        <w:t xml:space="preserve">Prodávající se zavazuje, že zboží bude po </w:t>
      </w:r>
      <w:r w:rsidR="00CE1BE8">
        <w:rPr>
          <w:rFonts w:ascii="Arial" w:hAnsi="Arial" w:cs="Arial"/>
        </w:rPr>
        <w:t xml:space="preserve">celou </w:t>
      </w:r>
      <w:r w:rsidRPr="00E660FB">
        <w:rPr>
          <w:rFonts w:ascii="Arial" w:hAnsi="Arial" w:cs="Arial"/>
        </w:rPr>
        <w:t xml:space="preserve">záruční dobu způsobilé ke sjednanému účelu užití dle této smlouvy a že bude plně funkční. </w:t>
      </w:r>
      <w:r w:rsidR="002D1BB9" w:rsidRPr="002D1BB9">
        <w:rPr>
          <w:rFonts w:ascii="Arial" w:hAnsi="Arial" w:cs="Arial"/>
        </w:rPr>
        <w:t xml:space="preserve">Záruční doba na zboží začíná běžet ode dne jeho převzetí. </w:t>
      </w:r>
      <w:r w:rsidR="002D1BB9" w:rsidRPr="002D1BB9">
        <w:rPr>
          <w:rFonts w:ascii="Arial" w:hAnsi="Arial" w:cs="Arial"/>
          <w:b/>
          <w:bCs/>
        </w:rPr>
        <w:t>Délka záruční doby</w:t>
      </w:r>
      <w:r w:rsidR="002D1BB9" w:rsidRPr="002D1BB9">
        <w:rPr>
          <w:rFonts w:ascii="Arial" w:hAnsi="Arial" w:cs="Arial"/>
        </w:rPr>
        <w:t xml:space="preserve"> se řídí všeobecnými záručními podmínkami importéra, resp.</w:t>
      </w:r>
      <w:r w:rsidR="002D1BB9" w:rsidRPr="002D1BB9">
        <w:rPr>
          <w:rFonts w:ascii="Arial" w:hAnsi="Arial" w:cs="Arial"/>
          <w:b/>
          <w:bCs/>
        </w:rPr>
        <w:t xml:space="preserve"> </w:t>
      </w:r>
      <w:r w:rsidR="002D1BB9" w:rsidRPr="002D1BB9">
        <w:rPr>
          <w:rFonts w:ascii="Arial" w:hAnsi="Arial" w:cs="Arial"/>
        </w:rPr>
        <w:t>výrobce,</w:t>
      </w:r>
      <w:r w:rsidR="002D1BB9" w:rsidRPr="002D1BB9">
        <w:rPr>
          <w:rFonts w:ascii="Arial" w:hAnsi="Arial" w:cs="Arial"/>
          <w:b/>
          <w:bCs/>
        </w:rPr>
        <w:t xml:space="preserve"> minimálně však trvá po dobu uvedenou v přílohách č. 1 a</w:t>
      </w:r>
      <w:r w:rsidR="002D1BB9">
        <w:rPr>
          <w:rFonts w:ascii="Arial" w:hAnsi="Arial" w:cs="Arial"/>
          <w:b/>
          <w:bCs/>
        </w:rPr>
        <w:t xml:space="preserve"> č. 2</w:t>
      </w:r>
      <w:r w:rsidR="002D1BB9" w:rsidRPr="002D1BB9">
        <w:rPr>
          <w:rFonts w:ascii="Arial" w:hAnsi="Arial" w:cs="Arial"/>
          <w:b/>
          <w:bCs/>
        </w:rPr>
        <w:t xml:space="preserve"> této smlouvy</w:t>
      </w:r>
      <w:r w:rsidRPr="00E660FB">
        <w:rPr>
          <w:rFonts w:ascii="Arial" w:hAnsi="Arial" w:cs="Arial"/>
        </w:rPr>
        <w:t xml:space="preserve">. </w:t>
      </w:r>
    </w:p>
    <w:p w14:paraId="1E777A1F" w14:textId="77777777" w:rsidR="002D1BB9" w:rsidRPr="002D1BB9" w:rsidRDefault="002D1BB9" w:rsidP="002D1BB9">
      <w:pPr>
        <w:pStyle w:val="Odstavecseseznamem"/>
        <w:numPr>
          <w:ilvl w:val="1"/>
          <w:numId w:val="12"/>
        </w:numPr>
        <w:spacing w:before="120" w:after="120" w:line="276" w:lineRule="auto"/>
        <w:ind w:left="567" w:hanging="567"/>
        <w:jc w:val="both"/>
        <w:rPr>
          <w:rFonts w:ascii="Arial" w:hAnsi="Arial" w:cs="Arial"/>
        </w:rPr>
      </w:pPr>
      <w:bookmarkStart w:id="10" w:name="_Hlk173735898"/>
      <w:r w:rsidRPr="002D1BB9">
        <w:rPr>
          <w:rFonts w:ascii="Arial" w:hAnsi="Arial" w:cs="Arial"/>
        </w:rPr>
        <w:t>Sjednaná záruční doba se prodlužuje o dobu, která uplyne od oznámení vady, na kterou se vztahuje záruka, v záruční době do odstranění této vady.</w:t>
      </w:r>
    </w:p>
    <w:p w14:paraId="28A45CB9" w14:textId="31787A73" w:rsidR="00882026" w:rsidRPr="00697FBA" w:rsidRDefault="00882026" w:rsidP="000B5398">
      <w:pPr>
        <w:pStyle w:val="Odstavecseseznamem"/>
        <w:numPr>
          <w:ilvl w:val="1"/>
          <w:numId w:val="12"/>
        </w:numPr>
        <w:spacing w:before="120" w:after="120" w:line="276" w:lineRule="auto"/>
        <w:ind w:left="567" w:hanging="567"/>
        <w:jc w:val="both"/>
        <w:rPr>
          <w:rFonts w:ascii="Arial" w:hAnsi="Arial" w:cs="Arial"/>
        </w:rPr>
      </w:pPr>
      <w:r w:rsidRPr="00697FBA">
        <w:rPr>
          <w:rFonts w:ascii="Arial" w:hAnsi="Arial" w:cs="Arial"/>
        </w:rPr>
        <w:t xml:space="preserve">Prodávající se zavazuje, během záruční doby, zajistit veškeré </w:t>
      </w:r>
      <w:r w:rsidR="004B5659" w:rsidRPr="00697FBA">
        <w:rPr>
          <w:rFonts w:ascii="Arial" w:hAnsi="Arial" w:cs="Arial"/>
        </w:rPr>
        <w:t>opravy a výměny vyplývající ze záruky</w:t>
      </w:r>
      <w:r w:rsidRPr="00697FBA">
        <w:rPr>
          <w:rFonts w:ascii="Arial" w:hAnsi="Arial" w:cs="Arial"/>
        </w:rPr>
        <w:t>, pravidelné servisní kontroly stanovené a v rozsahu předepsaném výrobcem (včetně revizí a úkonů majících vliv na uznání záruky) na své náklady. Náhradní díly, provozní kapaliny a ostatní služby, které budou nad rámec záručních a garančních prohlídek budou hrazeny kupujícím zvlášť.</w:t>
      </w:r>
    </w:p>
    <w:bookmarkEnd w:id="10"/>
    <w:p w14:paraId="082F86A0" w14:textId="1E479432" w:rsidR="00E070C5" w:rsidRPr="00756EA2" w:rsidRDefault="007D27C5"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K</w:t>
      </w:r>
      <w:r w:rsidR="00795514" w:rsidRPr="00756EA2">
        <w:rPr>
          <w:rFonts w:ascii="Arial" w:hAnsi="Arial" w:cs="Arial"/>
        </w:rPr>
        <w:t>upující je povinen každý výskyt vady zjištěný v záruční době bez zbytečného odkladu po jejím zjištění, nejpozději však do konce záruční doby, písemně</w:t>
      </w:r>
      <w:r w:rsidR="00996DC2">
        <w:rPr>
          <w:rFonts w:ascii="Arial" w:hAnsi="Arial" w:cs="Arial"/>
        </w:rPr>
        <w:t xml:space="preserve"> v listinné podobě či</w:t>
      </w:r>
      <w:r w:rsidR="00795514" w:rsidRPr="00756EA2">
        <w:rPr>
          <w:rFonts w:ascii="Arial" w:hAnsi="Arial" w:cs="Arial"/>
        </w:rPr>
        <w:t xml:space="preserve"> e-mailem</w:t>
      </w:r>
      <w:r w:rsidR="00996DC2">
        <w:rPr>
          <w:rFonts w:ascii="Arial" w:hAnsi="Arial" w:cs="Arial"/>
        </w:rPr>
        <w:t>,</w:t>
      </w:r>
      <w:r w:rsidR="00795514" w:rsidRPr="00756EA2">
        <w:rPr>
          <w:rFonts w:ascii="Arial" w:hAnsi="Arial" w:cs="Arial"/>
        </w:rPr>
        <w:t xml:space="preserve"> oznámit prodávajícímu, přičemž v oznámení vadu popíše. </w:t>
      </w:r>
    </w:p>
    <w:p w14:paraId="224C6A83" w14:textId="77777777" w:rsidR="001C055D" w:rsidRPr="00756EA2" w:rsidRDefault="001C055D"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 xml:space="preserve">Je-li vadné plnění prodávajícího podstatným porušením smlouvy, je kupující </w:t>
      </w:r>
      <w:r w:rsidR="00D2409A" w:rsidRPr="00756EA2">
        <w:rPr>
          <w:rFonts w:ascii="Arial" w:hAnsi="Arial" w:cs="Arial"/>
        </w:rPr>
        <w:t xml:space="preserve">dle své volby </w:t>
      </w:r>
      <w:r w:rsidRPr="00756EA2">
        <w:rPr>
          <w:rFonts w:ascii="Arial" w:hAnsi="Arial" w:cs="Arial"/>
        </w:rPr>
        <w:t xml:space="preserve">oprávněn: </w:t>
      </w:r>
    </w:p>
    <w:p w14:paraId="689EFAE1" w14:textId="272B2166" w:rsidR="008A79A4" w:rsidRPr="003A787C" w:rsidRDefault="001C055D" w:rsidP="000B5398">
      <w:pPr>
        <w:pStyle w:val="Odstavecseseznamem"/>
        <w:numPr>
          <w:ilvl w:val="0"/>
          <w:numId w:val="15"/>
        </w:numPr>
        <w:suppressAutoHyphens/>
        <w:spacing w:before="120" w:after="120" w:line="276" w:lineRule="auto"/>
        <w:ind w:left="993"/>
        <w:jc w:val="both"/>
        <w:rPr>
          <w:rFonts w:ascii="Arial" w:hAnsi="Arial" w:cs="Arial"/>
        </w:rPr>
      </w:pPr>
      <w:r w:rsidRPr="003A787C">
        <w:rPr>
          <w:rFonts w:ascii="Arial" w:hAnsi="Arial" w:cs="Arial"/>
        </w:rPr>
        <w:t>požadovat odstranění vady dodáním nového zboží bez vady</w:t>
      </w:r>
      <w:r w:rsidR="00F40904" w:rsidRPr="003A787C">
        <w:rPr>
          <w:rFonts w:ascii="Arial" w:hAnsi="Arial" w:cs="Arial"/>
        </w:rPr>
        <w:t xml:space="preserve"> </w:t>
      </w:r>
      <w:r w:rsidRPr="003A787C">
        <w:rPr>
          <w:rFonts w:ascii="Arial" w:hAnsi="Arial" w:cs="Arial"/>
        </w:rPr>
        <w:t>nebo dodání chybějícího zboží,</w:t>
      </w:r>
    </w:p>
    <w:p w14:paraId="360B7B08" w14:textId="77777777" w:rsidR="00254241" w:rsidRPr="00756EA2" w:rsidRDefault="00254241" w:rsidP="000B5398">
      <w:pPr>
        <w:pStyle w:val="Odstavecseseznamem"/>
        <w:numPr>
          <w:ilvl w:val="0"/>
          <w:numId w:val="15"/>
        </w:numPr>
        <w:suppressAutoHyphens/>
        <w:spacing w:before="120" w:after="120" w:line="276" w:lineRule="auto"/>
        <w:ind w:left="993"/>
        <w:jc w:val="both"/>
        <w:rPr>
          <w:rFonts w:ascii="Arial" w:hAnsi="Arial" w:cs="Arial"/>
        </w:rPr>
      </w:pPr>
      <w:r w:rsidRPr="00756EA2">
        <w:rPr>
          <w:rFonts w:ascii="Arial" w:hAnsi="Arial" w:cs="Arial"/>
        </w:rPr>
        <w:t>požadovat odstranění vady opravou,</w:t>
      </w:r>
    </w:p>
    <w:p w14:paraId="717BADF5" w14:textId="77777777" w:rsidR="001C055D" w:rsidRPr="00756EA2" w:rsidRDefault="001C055D" w:rsidP="000B5398">
      <w:pPr>
        <w:pStyle w:val="Odstavecseseznamem"/>
        <w:numPr>
          <w:ilvl w:val="0"/>
          <w:numId w:val="15"/>
        </w:numPr>
        <w:suppressAutoHyphens/>
        <w:spacing w:before="120" w:after="120" w:line="276" w:lineRule="auto"/>
        <w:ind w:left="993"/>
        <w:jc w:val="both"/>
        <w:rPr>
          <w:rFonts w:ascii="Arial" w:hAnsi="Arial" w:cs="Arial"/>
        </w:rPr>
      </w:pPr>
      <w:r w:rsidRPr="00756EA2">
        <w:rPr>
          <w:rFonts w:ascii="Arial" w:hAnsi="Arial" w:cs="Arial"/>
        </w:rPr>
        <w:t>požadovat přiměřenou slevu z kupní ceny, nebo</w:t>
      </w:r>
    </w:p>
    <w:p w14:paraId="30CD77DB" w14:textId="77777777" w:rsidR="001C055D" w:rsidRPr="00756EA2" w:rsidRDefault="001C055D" w:rsidP="000B5398">
      <w:pPr>
        <w:pStyle w:val="Odstavecseseznamem"/>
        <w:numPr>
          <w:ilvl w:val="0"/>
          <w:numId w:val="15"/>
        </w:numPr>
        <w:suppressAutoHyphens/>
        <w:spacing w:before="120" w:after="120" w:line="276" w:lineRule="auto"/>
        <w:ind w:left="993"/>
        <w:jc w:val="both"/>
        <w:rPr>
          <w:rFonts w:ascii="Arial" w:hAnsi="Arial" w:cs="Arial"/>
        </w:rPr>
      </w:pPr>
      <w:r w:rsidRPr="00756EA2">
        <w:rPr>
          <w:rFonts w:ascii="Arial" w:hAnsi="Arial" w:cs="Arial"/>
        </w:rPr>
        <w:t>odstoupit od smlouvy.</w:t>
      </w:r>
    </w:p>
    <w:p w14:paraId="557BDD1B" w14:textId="1158A842" w:rsidR="00DC07F1" w:rsidRPr="00756EA2" w:rsidRDefault="00254241" w:rsidP="00756EA2">
      <w:pPr>
        <w:pStyle w:val="Bezmezer"/>
        <w:spacing w:after="120" w:line="276" w:lineRule="auto"/>
        <w:ind w:left="705"/>
        <w:jc w:val="both"/>
        <w:rPr>
          <w:rFonts w:ascii="Arial" w:hAnsi="Arial" w:cs="Arial"/>
          <w:sz w:val="20"/>
          <w:szCs w:val="20"/>
        </w:rPr>
      </w:pPr>
      <w:r w:rsidRPr="00756EA2">
        <w:rPr>
          <w:rFonts w:ascii="Arial" w:hAnsi="Arial" w:cs="Arial"/>
          <w:sz w:val="20"/>
          <w:szCs w:val="20"/>
        </w:rPr>
        <w:t xml:space="preserve">Pokud </w:t>
      </w:r>
      <w:r w:rsidRPr="00E660FB">
        <w:rPr>
          <w:rFonts w:ascii="Arial" w:hAnsi="Arial" w:cs="Arial"/>
          <w:sz w:val="20"/>
          <w:szCs w:val="20"/>
        </w:rPr>
        <w:t xml:space="preserve">kupující zvolí odstranění vady opravou, je prodávající povinen zahájit bezplatné odstraňování oprávněně </w:t>
      </w:r>
      <w:r w:rsidRPr="00DE6636">
        <w:rPr>
          <w:rFonts w:ascii="Arial" w:hAnsi="Arial" w:cs="Arial"/>
          <w:sz w:val="20"/>
          <w:szCs w:val="20"/>
        </w:rPr>
        <w:t xml:space="preserve">reklamované vady neprodleně a odstranit ji v co nejkratším </w:t>
      </w:r>
      <w:r w:rsidR="00DC07F1" w:rsidRPr="00DE6636">
        <w:rPr>
          <w:rFonts w:ascii="Arial" w:hAnsi="Arial" w:cs="Arial"/>
          <w:sz w:val="20"/>
          <w:szCs w:val="20"/>
        </w:rPr>
        <w:t xml:space="preserve">možném termínu, </w:t>
      </w:r>
      <w:r w:rsidR="00E644DE" w:rsidRPr="00DE6636">
        <w:rPr>
          <w:rFonts w:ascii="Arial" w:hAnsi="Arial" w:cs="Arial"/>
          <w:sz w:val="20"/>
          <w:szCs w:val="20"/>
        </w:rPr>
        <w:t xml:space="preserve">nejpozději do </w:t>
      </w:r>
      <w:r w:rsidR="00327556" w:rsidRPr="004B5659">
        <w:rPr>
          <w:rFonts w:ascii="Arial" w:hAnsi="Arial" w:cs="Arial"/>
          <w:sz w:val="20"/>
          <w:szCs w:val="20"/>
        </w:rPr>
        <w:t>30 (třiceti</w:t>
      </w:r>
      <w:r w:rsidR="005B69A8" w:rsidRPr="004B5659">
        <w:rPr>
          <w:rFonts w:ascii="Arial" w:hAnsi="Arial" w:cs="Arial"/>
          <w:sz w:val="20"/>
          <w:szCs w:val="20"/>
        </w:rPr>
        <w:t>)</w:t>
      </w:r>
      <w:r w:rsidRPr="004B5659">
        <w:rPr>
          <w:rFonts w:ascii="Arial" w:hAnsi="Arial" w:cs="Arial"/>
          <w:sz w:val="20"/>
          <w:szCs w:val="20"/>
        </w:rPr>
        <w:t xml:space="preserve"> </w:t>
      </w:r>
      <w:r w:rsidR="005B69A8" w:rsidRPr="004B5659">
        <w:rPr>
          <w:rFonts w:ascii="Arial" w:hAnsi="Arial" w:cs="Arial"/>
          <w:sz w:val="20"/>
          <w:szCs w:val="20"/>
        </w:rPr>
        <w:t>pracovních dnů</w:t>
      </w:r>
      <w:r w:rsidRPr="004B5659">
        <w:rPr>
          <w:rFonts w:ascii="Arial" w:hAnsi="Arial" w:cs="Arial"/>
          <w:sz w:val="20"/>
          <w:szCs w:val="20"/>
        </w:rPr>
        <w:t xml:space="preserve"> od doručení reklamace kupujícího</w:t>
      </w:r>
      <w:r w:rsidR="00E644DE" w:rsidRPr="004B5659">
        <w:rPr>
          <w:rFonts w:ascii="Arial" w:hAnsi="Arial" w:cs="Arial"/>
          <w:sz w:val="20"/>
          <w:szCs w:val="20"/>
        </w:rPr>
        <w:t>, pokud se smluvní strany nedohodnou jinak</w:t>
      </w:r>
      <w:r w:rsidRPr="004B5659">
        <w:rPr>
          <w:rFonts w:ascii="Arial" w:hAnsi="Arial" w:cs="Arial"/>
          <w:sz w:val="20"/>
          <w:szCs w:val="20"/>
        </w:rPr>
        <w:t xml:space="preserve">. </w:t>
      </w:r>
      <w:r w:rsidR="00DE6636" w:rsidRPr="004B5659">
        <w:rPr>
          <w:rFonts w:ascii="Arial" w:hAnsi="Arial" w:cs="Arial"/>
          <w:sz w:val="20"/>
          <w:szCs w:val="20"/>
        </w:rPr>
        <w:t>Po dobu, po kterou je vozidlo nepoužitelné, se zavazuje prodávající poskytnout náhradní vozidlo stejné nebo vyšší kategorie se stejnou nebo nižší spotřebou.</w:t>
      </w:r>
    </w:p>
    <w:p w14:paraId="62B39273" w14:textId="77777777" w:rsidR="00E070C5" w:rsidRPr="00756EA2" w:rsidRDefault="001C055D"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 xml:space="preserve">Je-li vadné plnění prodávajícího nepodstatným porušením smlouvy, je kupující </w:t>
      </w:r>
      <w:r w:rsidR="00D2409A" w:rsidRPr="00756EA2">
        <w:rPr>
          <w:rFonts w:ascii="Arial" w:hAnsi="Arial" w:cs="Arial"/>
        </w:rPr>
        <w:t xml:space="preserve">dle své volby </w:t>
      </w:r>
      <w:r w:rsidRPr="00756EA2">
        <w:rPr>
          <w:rFonts w:ascii="Arial" w:hAnsi="Arial" w:cs="Arial"/>
        </w:rPr>
        <w:t xml:space="preserve">oprávněn požadovat odstranění vady, anebo přiměřenou slevu z kupní ceny. Zvolí-li kupující </w:t>
      </w:r>
      <w:r w:rsidRPr="00E660FB">
        <w:rPr>
          <w:rFonts w:ascii="Arial" w:hAnsi="Arial" w:cs="Arial"/>
        </w:rPr>
        <w:t xml:space="preserve">odstranění vady, je prodávající povinen tuto odstranit v co nejkratším </w:t>
      </w:r>
      <w:r w:rsidR="00DC07F1" w:rsidRPr="00E660FB">
        <w:rPr>
          <w:rFonts w:ascii="Arial" w:hAnsi="Arial" w:cs="Arial"/>
        </w:rPr>
        <w:t xml:space="preserve">možném termínu, nejpozději do </w:t>
      </w:r>
      <w:r w:rsidR="00E644DE" w:rsidRPr="00E660FB">
        <w:rPr>
          <w:rFonts w:ascii="Arial" w:hAnsi="Arial" w:cs="Arial"/>
        </w:rPr>
        <w:t>48</w:t>
      </w:r>
      <w:r w:rsidRPr="00E660FB">
        <w:rPr>
          <w:rFonts w:ascii="Arial" w:hAnsi="Arial" w:cs="Arial"/>
        </w:rPr>
        <w:t xml:space="preserve"> hodin od doručení</w:t>
      </w:r>
      <w:r w:rsidRPr="00756EA2">
        <w:rPr>
          <w:rFonts w:ascii="Arial" w:hAnsi="Arial" w:cs="Arial"/>
        </w:rPr>
        <w:t xml:space="preserve"> reklamace kupujícího.</w:t>
      </w:r>
      <w:r w:rsidR="00D2409A" w:rsidRPr="00756EA2">
        <w:rPr>
          <w:rFonts w:ascii="Arial" w:hAnsi="Arial" w:cs="Arial"/>
        </w:rPr>
        <w:t xml:space="preserve"> </w:t>
      </w:r>
    </w:p>
    <w:p w14:paraId="1E062038" w14:textId="4ECEB480" w:rsidR="00E070C5" w:rsidRPr="004B5659" w:rsidRDefault="00795514"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 xml:space="preserve">Jestliže prodávající neodstraní </w:t>
      </w:r>
      <w:r w:rsidR="00D2409A" w:rsidRPr="00756EA2">
        <w:rPr>
          <w:rFonts w:ascii="Arial" w:hAnsi="Arial" w:cs="Arial"/>
        </w:rPr>
        <w:t xml:space="preserve">jakoukoli </w:t>
      </w:r>
      <w:r w:rsidRPr="00756EA2">
        <w:rPr>
          <w:rFonts w:ascii="Arial" w:hAnsi="Arial" w:cs="Arial"/>
        </w:rPr>
        <w:t xml:space="preserve">oprávněně </w:t>
      </w:r>
      <w:r w:rsidRPr="004B5659">
        <w:rPr>
          <w:rFonts w:ascii="Arial" w:hAnsi="Arial" w:cs="Arial"/>
        </w:rPr>
        <w:t xml:space="preserve">reklamovanou vadu ve lhůtě </w:t>
      </w:r>
      <w:r w:rsidR="00327556" w:rsidRPr="004B5659">
        <w:rPr>
          <w:rFonts w:ascii="Arial" w:hAnsi="Arial" w:cs="Arial"/>
        </w:rPr>
        <w:t>30</w:t>
      </w:r>
      <w:r w:rsidR="005B69A8" w:rsidRPr="004B5659">
        <w:rPr>
          <w:rFonts w:ascii="Arial" w:hAnsi="Arial" w:cs="Arial"/>
        </w:rPr>
        <w:t xml:space="preserve"> (</w:t>
      </w:r>
      <w:r w:rsidR="00327556" w:rsidRPr="004B5659">
        <w:rPr>
          <w:rFonts w:ascii="Arial" w:hAnsi="Arial" w:cs="Arial"/>
        </w:rPr>
        <w:t>třiceti</w:t>
      </w:r>
      <w:r w:rsidR="005B69A8" w:rsidRPr="004B5659">
        <w:rPr>
          <w:rFonts w:ascii="Arial" w:hAnsi="Arial" w:cs="Arial"/>
        </w:rPr>
        <w:t xml:space="preserve">) pracovních dnů </w:t>
      </w:r>
      <w:r w:rsidR="00D2409A" w:rsidRPr="004B5659">
        <w:rPr>
          <w:rFonts w:ascii="Arial" w:hAnsi="Arial" w:cs="Arial"/>
        </w:rPr>
        <w:t>od doručení reklamace kupujícího</w:t>
      </w:r>
      <w:r w:rsidRPr="004B5659">
        <w:rPr>
          <w:rFonts w:ascii="Arial" w:hAnsi="Arial" w:cs="Arial"/>
        </w:rPr>
        <w:t xml:space="preserve">, je </w:t>
      </w:r>
      <w:r w:rsidR="005F4F6D" w:rsidRPr="004B5659">
        <w:rPr>
          <w:rFonts w:ascii="Arial" w:hAnsi="Arial" w:cs="Arial"/>
        </w:rPr>
        <w:t>k</w:t>
      </w:r>
      <w:r w:rsidRPr="004B5659">
        <w:rPr>
          <w:rFonts w:ascii="Arial" w:hAnsi="Arial" w:cs="Arial"/>
        </w:rPr>
        <w:t>upující dle své volby oprávněn:</w:t>
      </w:r>
    </w:p>
    <w:p w14:paraId="6C0EC109" w14:textId="447AD485" w:rsidR="00E070C5" w:rsidRPr="003A787C" w:rsidRDefault="00254241" w:rsidP="000B5398">
      <w:pPr>
        <w:pStyle w:val="Odstavecseseznamem"/>
        <w:numPr>
          <w:ilvl w:val="0"/>
          <w:numId w:val="16"/>
        </w:numPr>
        <w:suppressAutoHyphens/>
        <w:spacing w:before="120" w:after="120" w:line="276" w:lineRule="auto"/>
        <w:ind w:left="993"/>
        <w:jc w:val="both"/>
        <w:rPr>
          <w:rFonts w:ascii="Arial" w:hAnsi="Arial" w:cs="Arial"/>
        </w:rPr>
      </w:pPr>
      <w:r w:rsidRPr="003A787C">
        <w:rPr>
          <w:rFonts w:ascii="Arial" w:eastAsia="Calibri" w:hAnsi="Arial" w:cs="Arial"/>
          <w:lang w:eastAsia="en-US"/>
        </w:rPr>
        <w:t xml:space="preserve">jedná-li se o vadu </w:t>
      </w:r>
      <w:r w:rsidRPr="003A787C">
        <w:rPr>
          <w:rFonts w:ascii="Arial" w:hAnsi="Arial" w:cs="Arial"/>
        </w:rPr>
        <w:t>odstranitelnou, nadále požadovat odstranění vady kterýmkoli způsobem dle předchozího odstavce, nebo nadále požadovat dodání nového či chybějícího zboží; nebo</w:t>
      </w:r>
    </w:p>
    <w:p w14:paraId="0D10550F" w14:textId="77777777" w:rsidR="00E070C5" w:rsidRPr="003A787C" w:rsidRDefault="00E070C5" w:rsidP="000B5398">
      <w:pPr>
        <w:pStyle w:val="Odstavecseseznamem"/>
        <w:numPr>
          <w:ilvl w:val="0"/>
          <w:numId w:val="16"/>
        </w:numPr>
        <w:suppressAutoHyphens/>
        <w:spacing w:before="120" w:after="120" w:line="276" w:lineRule="auto"/>
        <w:ind w:left="993"/>
        <w:jc w:val="both"/>
        <w:rPr>
          <w:rFonts w:ascii="Arial" w:hAnsi="Arial" w:cs="Arial"/>
        </w:rPr>
      </w:pPr>
      <w:r w:rsidRPr="003A787C">
        <w:rPr>
          <w:rFonts w:ascii="Arial" w:hAnsi="Arial" w:cs="Arial"/>
        </w:rPr>
        <w:t xml:space="preserve">požadovat přiměřenou slevu z kupní ceny, nebo </w:t>
      </w:r>
    </w:p>
    <w:p w14:paraId="469BCB62" w14:textId="77777777" w:rsidR="00E070C5" w:rsidRPr="003A787C" w:rsidRDefault="00E070C5" w:rsidP="000B5398">
      <w:pPr>
        <w:pStyle w:val="Odstavecseseznamem"/>
        <w:numPr>
          <w:ilvl w:val="0"/>
          <w:numId w:val="16"/>
        </w:numPr>
        <w:suppressAutoHyphens/>
        <w:spacing w:before="120" w:after="120" w:line="276" w:lineRule="auto"/>
        <w:ind w:left="993"/>
        <w:jc w:val="both"/>
        <w:rPr>
          <w:rFonts w:ascii="Arial" w:hAnsi="Arial" w:cs="Arial"/>
        </w:rPr>
      </w:pPr>
      <w:r w:rsidRPr="003A787C">
        <w:rPr>
          <w:rFonts w:ascii="Arial" w:hAnsi="Arial" w:cs="Arial"/>
        </w:rPr>
        <w:t>od této smlouvy</w:t>
      </w:r>
      <w:r w:rsidR="007373C7" w:rsidRPr="003A787C">
        <w:rPr>
          <w:rFonts w:ascii="Arial" w:hAnsi="Arial" w:cs="Arial"/>
        </w:rPr>
        <w:t xml:space="preserve"> </w:t>
      </w:r>
      <w:r w:rsidRPr="003A787C">
        <w:rPr>
          <w:rFonts w:ascii="Arial" w:hAnsi="Arial" w:cs="Arial"/>
        </w:rPr>
        <w:t xml:space="preserve">odstoupit, a to buď v celém rozsahu, nebo pouze v části týkající se vadného zboží, nebo </w:t>
      </w:r>
    </w:p>
    <w:p w14:paraId="61D64B83" w14:textId="77777777" w:rsidR="00FF495A" w:rsidRPr="00756EA2" w:rsidRDefault="007373C7" w:rsidP="000B5398">
      <w:pPr>
        <w:pStyle w:val="Odstavecseseznamem"/>
        <w:numPr>
          <w:ilvl w:val="0"/>
          <w:numId w:val="16"/>
        </w:numPr>
        <w:suppressAutoHyphens/>
        <w:spacing w:before="120" w:after="120" w:line="276" w:lineRule="auto"/>
        <w:ind w:left="993"/>
        <w:jc w:val="both"/>
        <w:rPr>
          <w:rFonts w:ascii="Arial" w:eastAsia="Calibri" w:hAnsi="Arial" w:cs="Arial"/>
          <w:lang w:eastAsia="en-US"/>
        </w:rPr>
      </w:pPr>
      <w:r w:rsidRPr="003A787C">
        <w:rPr>
          <w:rFonts w:ascii="Arial" w:hAnsi="Arial" w:cs="Arial"/>
        </w:rPr>
        <w:t>zajistit dodání nového či chybějícího zboží</w:t>
      </w:r>
      <w:r w:rsidR="00E070C5" w:rsidRPr="003A787C">
        <w:rPr>
          <w:rFonts w:ascii="Arial" w:hAnsi="Arial" w:cs="Arial"/>
        </w:rPr>
        <w:t xml:space="preserve"> sám nebo </w:t>
      </w:r>
      <w:r w:rsidRPr="003A787C">
        <w:rPr>
          <w:rFonts w:ascii="Arial" w:hAnsi="Arial" w:cs="Arial"/>
        </w:rPr>
        <w:t>tím pověřit</w:t>
      </w:r>
      <w:r w:rsidR="00E070C5" w:rsidRPr="003A787C">
        <w:rPr>
          <w:rFonts w:ascii="Arial" w:hAnsi="Arial" w:cs="Arial"/>
        </w:rPr>
        <w:t xml:space="preserve"> jinou (třetí) osobu, přičemž veškeré náklady kupujícího</w:t>
      </w:r>
      <w:r w:rsidR="00E070C5" w:rsidRPr="00756EA2">
        <w:rPr>
          <w:rFonts w:ascii="Arial" w:eastAsia="Calibri" w:hAnsi="Arial" w:cs="Arial"/>
          <w:lang w:eastAsia="en-US"/>
        </w:rPr>
        <w:t xml:space="preserve"> vynaložené v souvislosti s postupem dle tohoto </w:t>
      </w:r>
      <w:r w:rsidR="00E1033D" w:rsidRPr="00756EA2">
        <w:rPr>
          <w:rFonts w:ascii="Arial" w:eastAsia="Calibri" w:hAnsi="Arial" w:cs="Arial"/>
          <w:lang w:eastAsia="en-US"/>
        </w:rPr>
        <w:t>odstavce</w:t>
      </w:r>
      <w:r w:rsidR="00E070C5" w:rsidRPr="00756EA2">
        <w:rPr>
          <w:rFonts w:ascii="Arial" w:eastAsia="Calibri" w:hAnsi="Arial" w:cs="Arial"/>
          <w:lang w:eastAsia="en-US"/>
        </w:rPr>
        <w:t xml:space="preserve"> se zavazuje prodávající uhradit kupujícímu do 5 dnů ode dne obdržení výzvy kupujícího k náhradě.</w:t>
      </w:r>
    </w:p>
    <w:p w14:paraId="751BC36B" w14:textId="62B5EF8E" w:rsidR="00501A91" w:rsidRPr="00756EA2" w:rsidRDefault="00795514"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Záruční doba neběží po dobu, po kterou kupující nemůže užívat zboží pro vady, za které odpovídá prodávající, jakož i po dobu, po kterou prodávající odstraňuje vady zboží.</w:t>
      </w:r>
      <w:r w:rsidR="00CF206C" w:rsidRPr="00756EA2">
        <w:rPr>
          <w:rFonts w:ascii="Arial" w:hAnsi="Arial" w:cs="Arial"/>
        </w:rPr>
        <w:t xml:space="preserve"> </w:t>
      </w:r>
    </w:p>
    <w:p w14:paraId="4D9A699B" w14:textId="77777777" w:rsidR="00075141" w:rsidRDefault="00D96CB5"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Kupující musí dodržovat předepsané záruční podmínky a závadu nahlásit neodkladně po jejím zjištění.</w:t>
      </w:r>
    </w:p>
    <w:p w14:paraId="355AB7DB" w14:textId="3426300B" w:rsidR="004B5659" w:rsidRPr="004B5659" w:rsidRDefault="004B5659" w:rsidP="004B5659">
      <w:pPr>
        <w:pStyle w:val="Odstavecseseznamem"/>
        <w:numPr>
          <w:ilvl w:val="1"/>
          <w:numId w:val="12"/>
        </w:numPr>
        <w:rPr>
          <w:rFonts w:ascii="Arial" w:hAnsi="Arial" w:cs="Arial"/>
        </w:rPr>
      </w:pPr>
      <w:r w:rsidRPr="004B5659">
        <w:rPr>
          <w:rFonts w:ascii="Arial" w:hAnsi="Arial" w:cs="Arial"/>
        </w:rPr>
        <w:t>Poskytnutí záruk za jakost není podmíněno využitím záručního servisu prodávajícího kupujícím.</w:t>
      </w:r>
    </w:p>
    <w:p w14:paraId="3050C646" w14:textId="2054C5C2" w:rsidR="000D3251" w:rsidRPr="003A787C" w:rsidRDefault="000D3251" w:rsidP="00044F91">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3A787C" w:rsidRPr="003A787C">
        <w:rPr>
          <w:rFonts w:ascii="Arial" w:hAnsi="Arial" w:cs="Arial"/>
          <w:sz w:val="20"/>
        </w:rPr>
        <w:t>8</w:t>
      </w:r>
    </w:p>
    <w:p w14:paraId="25D327D3" w14:textId="77777777" w:rsidR="00AD3AE1" w:rsidRPr="00756EA2" w:rsidRDefault="00AD3AE1" w:rsidP="00044F91">
      <w:pPr>
        <w:tabs>
          <w:tab w:val="left" w:pos="360"/>
        </w:tabs>
        <w:spacing w:before="120" w:after="240" w:line="276" w:lineRule="auto"/>
        <w:jc w:val="center"/>
        <w:rPr>
          <w:rFonts w:ascii="Arial" w:hAnsi="Arial" w:cs="Arial"/>
          <w:b/>
          <w:sz w:val="20"/>
        </w:rPr>
      </w:pPr>
      <w:r w:rsidRPr="00756EA2">
        <w:rPr>
          <w:rFonts w:ascii="Arial" w:hAnsi="Arial" w:cs="Arial"/>
          <w:b/>
          <w:sz w:val="20"/>
        </w:rPr>
        <w:t>Ostatní práva a povinnosti stran smlouvy</w:t>
      </w:r>
    </w:p>
    <w:p w14:paraId="72302AA9" w14:textId="5EB9805E" w:rsidR="00044F91" w:rsidRPr="00044F91" w:rsidRDefault="00044F91" w:rsidP="000B5398">
      <w:pPr>
        <w:pStyle w:val="Odstavecseseznamem"/>
        <w:numPr>
          <w:ilvl w:val="1"/>
          <w:numId w:val="17"/>
        </w:numPr>
        <w:tabs>
          <w:tab w:val="left" w:pos="0"/>
        </w:tabs>
        <w:spacing w:after="120" w:line="276" w:lineRule="auto"/>
        <w:ind w:left="567" w:hanging="567"/>
        <w:jc w:val="both"/>
        <w:rPr>
          <w:rFonts w:ascii="Arial" w:hAnsi="Arial" w:cs="Arial"/>
        </w:rPr>
      </w:pPr>
      <w:r w:rsidRPr="00BD5E97">
        <w:rPr>
          <w:rFonts w:ascii="Arial" w:hAnsi="Arial" w:cs="Arial"/>
        </w:rPr>
        <w:t xml:space="preserve">Kupující se zavazuje řádně a včas </w:t>
      </w:r>
      <w:r w:rsidR="007122FF">
        <w:rPr>
          <w:rFonts w:ascii="Arial" w:hAnsi="Arial" w:cs="Arial"/>
        </w:rPr>
        <w:t>dodané zboží</w:t>
      </w:r>
      <w:r w:rsidRPr="00BD5E97">
        <w:rPr>
          <w:rFonts w:ascii="Arial" w:hAnsi="Arial" w:cs="Arial"/>
        </w:rPr>
        <w:t xml:space="preserve"> od prodávajícího převzít a zaplatit za ně sjednanou kupní cenu, to vše za podmínek této smlouvy. K předání předmětu plnění se zavazuje kupující poskytnout prodávajícímu řádnou součinnost.</w:t>
      </w:r>
    </w:p>
    <w:p w14:paraId="0739C689" w14:textId="3CE184F7" w:rsidR="00044F91" w:rsidRDefault="00044F91" w:rsidP="000B5398">
      <w:pPr>
        <w:pStyle w:val="Odstavecseseznamem"/>
        <w:numPr>
          <w:ilvl w:val="1"/>
          <w:numId w:val="17"/>
        </w:numPr>
        <w:tabs>
          <w:tab w:val="left" w:pos="0"/>
        </w:tabs>
        <w:spacing w:after="120" w:line="276" w:lineRule="auto"/>
        <w:ind w:left="567" w:hanging="567"/>
        <w:jc w:val="both"/>
        <w:rPr>
          <w:rFonts w:ascii="Arial" w:hAnsi="Arial" w:cs="Arial"/>
        </w:rPr>
      </w:pPr>
      <w:r w:rsidRPr="00BD5E97">
        <w:rPr>
          <w:rFonts w:ascii="Arial" w:hAnsi="Arial" w:cs="Arial"/>
        </w:rPr>
        <w:t>Kupující se zavazuje poskytnout prodávajícímu včas všechny potřebné informace nezbytné pro řádné splnění závazku prodávajícího vyplývající z této smlouvy.</w:t>
      </w:r>
    </w:p>
    <w:p w14:paraId="17B09F80" w14:textId="19354491" w:rsidR="00044F91" w:rsidRPr="00044F91" w:rsidRDefault="00044F91" w:rsidP="000B5398">
      <w:pPr>
        <w:pStyle w:val="Odstavecseseznamem"/>
        <w:numPr>
          <w:ilvl w:val="1"/>
          <w:numId w:val="17"/>
        </w:numPr>
        <w:tabs>
          <w:tab w:val="left" w:pos="0"/>
        </w:tabs>
        <w:spacing w:after="120" w:line="276" w:lineRule="auto"/>
        <w:ind w:left="567" w:hanging="567"/>
        <w:jc w:val="both"/>
        <w:rPr>
          <w:rFonts w:ascii="Arial" w:hAnsi="Arial" w:cs="Arial"/>
        </w:rPr>
      </w:pPr>
      <w:r w:rsidRPr="00044F91">
        <w:rPr>
          <w:rFonts w:ascii="Arial" w:hAnsi="Arial" w:cs="Arial"/>
        </w:rPr>
        <w:t xml:space="preserve">Prodávající se zavazuje prodat kupujícímu </w:t>
      </w:r>
      <w:r w:rsidR="007122FF">
        <w:rPr>
          <w:rFonts w:ascii="Arial" w:hAnsi="Arial" w:cs="Arial"/>
        </w:rPr>
        <w:t>zboží</w:t>
      </w:r>
      <w:r w:rsidRPr="00044F91">
        <w:rPr>
          <w:rFonts w:ascii="Arial" w:hAnsi="Arial" w:cs="Arial"/>
        </w:rPr>
        <w:t xml:space="preserve"> bez vad, dle právních předpisů České republiky plně způsobilá, homologovaná k provozu na pozemních komunikacích na území Evropské unie, zejména ČR, a dále se zavazuje, že při prodeji vozidel, jakož i při plnění dalších závazků vyplývajících z této smlouvy, bude dodržovat obecně závazné právní předpisy a platné technické normy vztahující se k předmětu plnění, řídit se touto smlouvu, pokyny kupujícího a podklady, které mu byly kupujícím předány. </w:t>
      </w:r>
    </w:p>
    <w:p w14:paraId="30AB8C91" w14:textId="5C8CA1A3" w:rsidR="00E070C5" w:rsidRPr="00207D3E" w:rsidRDefault="00AD3AE1" w:rsidP="000B5398">
      <w:pPr>
        <w:pStyle w:val="Odstavecseseznamem"/>
        <w:numPr>
          <w:ilvl w:val="1"/>
          <w:numId w:val="17"/>
        </w:numPr>
        <w:tabs>
          <w:tab w:val="left" w:pos="0"/>
        </w:tabs>
        <w:spacing w:after="120" w:line="276" w:lineRule="auto"/>
        <w:ind w:left="567" w:hanging="567"/>
        <w:jc w:val="both"/>
        <w:rPr>
          <w:rFonts w:ascii="Arial" w:hAnsi="Arial" w:cs="Arial"/>
        </w:rPr>
      </w:pPr>
      <w:r w:rsidRPr="00207D3E">
        <w:rPr>
          <w:rFonts w:ascii="Arial" w:hAnsi="Arial" w:cs="Arial"/>
        </w:rPr>
        <w:t xml:space="preserve">Prodávající je povinen k náhradě </w:t>
      </w:r>
      <w:r w:rsidR="008C749D" w:rsidRPr="00207D3E">
        <w:rPr>
          <w:rFonts w:ascii="Arial" w:hAnsi="Arial" w:cs="Arial"/>
        </w:rPr>
        <w:t xml:space="preserve">veškeré </w:t>
      </w:r>
      <w:r w:rsidRPr="00207D3E">
        <w:rPr>
          <w:rFonts w:ascii="Arial" w:hAnsi="Arial" w:cs="Arial"/>
        </w:rPr>
        <w:t>škody způsobené vadou zboží</w:t>
      </w:r>
      <w:r w:rsidR="008C749D" w:rsidRPr="00207D3E">
        <w:rPr>
          <w:rFonts w:ascii="Arial" w:hAnsi="Arial" w:cs="Arial"/>
        </w:rPr>
        <w:t xml:space="preserve"> - výrobku</w:t>
      </w:r>
      <w:r w:rsidRPr="00207D3E">
        <w:rPr>
          <w:rFonts w:ascii="Arial" w:hAnsi="Arial" w:cs="Arial"/>
        </w:rPr>
        <w:t>, a to včetně případné škody na zdraví</w:t>
      </w:r>
      <w:r w:rsidR="00D5411D" w:rsidRPr="00207D3E">
        <w:rPr>
          <w:rFonts w:ascii="Arial" w:hAnsi="Arial" w:cs="Arial"/>
        </w:rPr>
        <w:t>, životě či majetku</w:t>
      </w:r>
      <w:r w:rsidRPr="00207D3E">
        <w:rPr>
          <w:rFonts w:ascii="Arial" w:hAnsi="Arial" w:cs="Arial"/>
        </w:rPr>
        <w:t xml:space="preserve"> osob. </w:t>
      </w:r>
    </w:p>
    <w:p w14:paraId="403C5205" w14:textId="77777777" w:rsidR="00E070C5" w:rsidRPr="00756EA2" w:rsidRDefault="00AD3AE1" w:rsidP="000B5398">
      <w:pPr>
        <w:pStyle w:val="Odstavecseseznamem"/>
        <w:numPr>
          <w:ilvl w:val="1"/>
          <w:numId w:val="17"/>
        </w:numPr>
        <w:tabs>
          <w:tab w:val="left" w:pos="0"/>
        </w:tabs>
        <w:spacing w:after="120" w:line="276" w:lineRule="auto"/>
        <w:ind w:left="567" w:hanging="567"/>
        <w:jc w:val="both"/>
        <w:rPr>
          <w:rFonts w:ascii="Arial" w:hAnsi="Arial" w:cs="Arial"/>
        </w:rPr>
      </w:pPr>
      <w:r w:rsidRPr="00756EA2">
        <w:rPr>
          <w:rFonts w:ascii="Arial" w:hAnsi="Arial" w:cs="Arial"/>
        </w:rPr>
        <w:t>Prodávající je povinen dodržovat při dodá</w:t>
      </w:r>
      <w:r w:rsidR="005A6338" w:rsidRPr="00756EA2">
        <w:rPr>
          <w:rFonts w:ascii="Arial" w:hAnsi="Arial" w:cs="Arial"/>
        </w:rPr>
        <w:t>ní</w:t>
      </w:r>
      <w:r w:rsidRPr="00756EA2">
        <w:rPr>
          <w:rFonts w:ascii="Arial" w:hAnsi="Arial" w:cs="Arial"/>
        </w:rPr>
        <w:t xml:space="preserve"> zboží</w:t>
      </w:r>
      <w:r w:rsidR="005A6338" w:rsidRPr="00756EA2">
        <w:rPr>
          <w:rFonts w:ascii="Arial" w:hAnsi="Arial" w:cs="Arial"/>
        </w:rPr>
        <w:t>, resp. při školení obsluhy</w:t>
      </w:r>
      <w:r w:rsidRPr="00756EA2">
        <w:rPr>
          <w:rFonts w:ascii="Arial" w:hAnsi="Arial" w:cs="Arial"/>
        </w:rPr>
        <w:t xml:space="preserve"> </w:t>
      </w:r>
      <w:r w:rsidR="007373C7" w:rsidRPr="00756EA2">
        <w:rPr>
          <w:rFonts w:ascii="Arial" w:hAnsi="Arial" w:cs="Arial"/>
        </w:rPr>
        <w:t xml:space="preserve">veškerá </w:t>
      </w:r>
      <w:r w:rsidRPr="00756EA2">
        <w:rPr>
          <w:rFonts w:ascii="Arial" w:hAnsi="Arial" w:cs="Arial"/>
        </w:rPr>
        <w:t>bezpečnostní opatření a hygienická opatření a opatření vedoucí k požární ochraně, a to v rozsahu a způsobem stanoveným příslušnými předpisy.</w:t>
      </w:r>
    </w:p>
    <w:p w14:paraId="65235E42" w14:textId="77777777" w:rsidR="00E070C5" w:rsidRPr="00756EA2" w:rsidRDefault="005F1CFA" w:rsidP="000B5398">
      <w:pPr>
        <w:pStyle w:val="Odstavecseseznamem"/>
        <w:numPr>
          <w:ilvl w:val="1"/>
          <w:numId w:val="17"/>
        </w:numPr>
        <w:tabs>
          <w:tab w:val="left" w:pos="0"/>
        </w:tabs>
        <w:spacing w:after="120" w:line="276" w:lineRule="auto"/>
        <w:ind w:left="567" w:hanging="567"/>
        <w:jc w:val="both"/>
        <w:rPr>
          <w:rFonts w:ascii="Arial" w:hAnsi="Arial" w:cs="Arial"/>
        </w:rPr>
      </w:pPr>
      <w:r w:rsidRPr="00756EA2">
        <w:rPr>
          <w:rFonts w:ascii="Arial" w:hAnsi="Arial" w:cs="Arial"/>
        </w:rPr>
        <w:t>Prodávající je povinen zabezpečit i veškerá bezpečnostní opatření na ochranu osob a majetku v areálu kupu</w:t>
      </w:r>
      <w:r w:rsidR="005A6338" w:rsidRPr="00756EA2">
        <w:rPr>
          <w:rFonts w:ascii="Arial" w:hAnsi="Arial" w:cs="Arial"/>
        </w:rPr>
        <w:t>jícího, jsou-li dotčeny uskutečněním d</w:t>
      </w:r>
      <w:r w:rsidRPr="00756EA2">
        <w:rPr>
          <w:rFonts w:ascii="Arial" w:hAnsi="Arial" w:cs="Arial"/>
        </w:rPr>
        <w:t>odávky prodávajícího.</w:t>
      </w:r>
    </w:p>
    <w:p w14:paraId="18E3FF04" w14:textId="77777777" w:rsidR="00E070C5" w:rsidRPr="00756EA2" w:rsidRDefault="005F1CFA" w:rsidP="000B5398">
      <w:pPr>
        <w:pStyle w:val="Odstavecseseznamem"/>
        <w:numPr>
          <w:ilvl w:val="1"/>
          <w:numId w:val="17"/>
        </w:numPr>
        <w:tabs>
          <w:tab w:val="left" w:pos="0"/>
        </w:tabs>
        <w:spacing w:after="120" w:line="276" w:lineRule="auto"/>
        <w:ind w:left="567" w:hanging="567"/>
        <w:jc w:val="both"/>
        <w:rPr>
          <w:rFonts w:ascii="Arial" w:hAnsi="Arial" w:cs="Arial"/>
        </w:rPr>
      </w:pPr>
      <w:r w:rsidRPr="00756EA2">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3E89A5C2" w14:textId="77777777" w:rsidR="00044F91" w:rsidRDefault="00C1622A" w:rsidP="00B11B27">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232C38" w:rsidRPr="00232C38">
        <w:rPr>
          <w:rFonts w:ascii="Arial" w:hAnsi="Arial" w:cs="Arial"/>
          <w:sz w:val="20"/>
        </w:rPr>
        <w:t>9</w:t>
      </w:r>
    </w:p>
    <w:p w14:paraId="2D558CC5" w14:textId="6BD752A0" w:rsidR="00044F91" w:rsidRPr="00044F91" w:rsidRDefault="00044F91" w:rsidP="00B11B27">
      <w:pPr>
        <w:tabs>
          <w:tab w:val="left" w:pos="360"/>
        </w:tabs>
        <w:spacing w:before="120" w:after="240" w:line="276" w:lineRule="auto"/>
        <w:jc w:val="center"/>
        <w:rPr>
          <w:rFonts w:ascii="Arial" w:hAnsi="Arial" w:cs="Arial"/>
          <w:b/>
          <w:sz w:val="20"/>
        </w:rPr>
      </w:pPr>
      <w:r w:rsidRPr="00044F91">
        <w:rPr>
          <w:rFonts w:ascii="Arial" w:hAnsi="Arial" w:cs="Arial"/>
          <w:b/>
          <w:sz w:val="20"/>
        </w:rPr>
        <w:t>Smluvní pokuty, úroky z prodlení</w:t>
      </w:r>
    </w:p>
    <w:p w14:paraId="2D0E9A4D" w14:textId="79F944D0" w:rsidR="00E070C5" w:rsidRPr="00232C38" w:rsidRDefault="00E72CC3" w:rsidP="000B5398">
      <w:pPr>
        <w:pStyle w:val="Odstavecseseznamem"/>
        <w:numPr>
          <w:ilvl w:val="1"/>
          <w:numId w:val="18"/>
        </w:numPr>
        <w:spacing w:after="120" w:line="276" w:lineRule="auto"/>
        <w:ind w:left="567" w:hanging="567"/>
        <w:jc w:val="both"/>
        <w:rPr>
          <w:rFonts w:ascii="Arial" w:hAnsi="Arial" w:cs="Arial"/>
        </w:rPr>
      </w:pPr>
      <w:r w:rsidRPr="00232C38">
        <w:rPr>
          <w:rFonts w:ascii="Arial" w:hAnsi="Arial" w:cs="Arial"/>
        </w:rPr>
        <w:t xml:space="preserve">Prodávající </w:t>
      </w:r>
      <w:r w:rsidR="00CD4E9A" w:rsidRPr="00232C38">
        <w:rPr>
          <w:rFonts w:ascii="Arial" w:hAnsi="Arial" w:cs="Arial"/>
        </w:rPr>
        <w:t>je</w:t>
      </w:r>
      <w:r w:rsidRPr="00232C38">
        <w:rPr>
          <w:rFonts w:ascii="Arial" w:hAnsi="Arial" w:cs="Arial"/>
        </w:rPr>
        <w:t xml:space="preserve"> </w:t>
      </w:r>
      <w:r w:rsidR="00CD4E9A" w:rsidRPr="00232C38">
        <w:rPr>
          <w:rFonts w:ascii="Arial" w:hAnsi="Arial" w:cs="Arial"/>
        </w:rPr>
        <w:t>v</w:t>
      </w:r>
      <w:r w:rsidR="000D3251" w:rsidRPr="00232C38">
        <w:rPr>
          <w:rFonts w:ascii="Arial" w:hAnsi="Arial" w:cs="Arial"/>
        </w:rPr>
        <w:t xml:space="preserve"> případ</w:t>
      </w:r>
      <w:r w:rsidR="00CD4E9A" w:rsidRPr="00232C38">
        <w:rPr>
          <w:rFonts w:ascii="Arial" w:hAnsi="Arial" w:cs="Arial"/>
        </w:rPr>
        <w:t>ě</w:t>
      </w:r>
      <w:r w:rsidR="000D3251" w:rsidRPr="00232C38">
        <w:rPr>
          <w:rFonts w:ascii="Arial" w:hAnsi="Arial" w:cs="Arial"/>
        </w:rPr>
        <w:t xml:space="preserve"> </w:t>
      </w:r>
      <w:r w:rsidR="000D3251" w:rsidRPr="00B11B27">
        <w:rPr>
          <w:rFonts w:ascii="Arial" w:hAnsi="Arial" w:cs="Arial"/>
        </w:rPr>
        <w:t xml:space="preserve">prodlení </w:t>
      </w:r>
      <w:r w:rsidR="00EE4629" w:rsidRPr="00B11B27">
        <w:rPr>
          <w:rFonts w:ascii="Arial" w:hAnsi="Arial" w:cs="Arial"/>
        </w:rPr>
        <w:t>se splněním povinnosti dodat</w:t>
      </w:r>
      <w:r w:rsidR="000D3251" w:rsidRPr="00B11B27">
        <w:rPr>
          <w:rFonts w:ascii="Arial" w:hAnsi="Arial" w:cs="Arial"/>
        </w:rPr>
        <w:t xml:space="preserve"> zboží</w:t>
      </w:r>
      <w:r w:rsidR="00EE4629" w:rsidRPr="00B11B27">
        <w:rPr>
          <w:rFonts w:ascii="Arial" w:hAnsi="Arial" w:cs="Arial"/>
        </w:rPr>
        <w:t xml:space="preserve"> </w:t>
      </w:r>
      <w:r w:rsidR="00C1622A" w:rsidRPr="00B11B27">
        <w:rPr>
          <w:rFonts w:ascii="Arial" w:hAnsi="Arial" w:cs="Arial"/>
        </w:rPr>
        <w:t xml:space="preserve">řádně a včas </w:t>
      </w:r>
      <w:r w:rsidR="00CD4E9A" w:rsidRPr="00B11B27">
        <w:rPr>
          <w:rFonts w:ascii="Arial" w:hAnsi="Arial" w:cs="Arial"/>
        </w:rPr>
        <w:t>povinen zaplatit</w:t>
      </w:r>
      <w:r w:rsidR="000D3251" w:rsidRPr="00B11B27">
        <w:rPr>
          <w:rFonts w:ascii="Arial" w:hAnsi="Arial" w:cs="Arial"/>
        </w:rPr>
        <w:t xml:space="preserve"> kupujícímu smluvní pokutu ve výši </w:t>
      </w:r>
      <w:r w:rsidR="009D6CFD" w:rsidRPr="00B11B27">
        <w:rPr>
          <w:rFonts w:ascii="Arial" w:hAnsi="Arial" w:cs="Arial"/>
        </w:rPr>
        <w:t>0,</w:t>
      </w:r>
      <w:r w:rsidR="00013995" w:rsidRPr="00B11B27">
        <w:rPr>
          <w:rFonts w:ascii="Arial" w:hAnsi="Arial" w:cs="Arial"/>
        </w:rPr>
        <w:t>1</w:t>
      </w:r>
      <w:r w:rsidR="00EE4629" w:rsidRPr="00B11B27">
        <w:rPr>
          <w:rFonts w:ascii="Arial" w:hAnsi="Arial" w:cs="Arial"/>
        </w:rPr>
        <w:t xml:space="preserve"> % z </w:t>
      </w:r>
      <w:r w:rsidR="00C1622A" w:rsidRPr="00B11B27">
        <w:rPr>
          <w:rFonts w:ascii="Arial" w:hAnsi="Arial" w:cs="Arial"/>
        </w:rPr>
        <w:t>kupní ceny zboží</w:t>
      </w:r>
      <w:r w:rsidR="00C1622A" w:rsidRPr="00232C38">
        <w:rPr>
          <w:rFonts w:ascii="Arial" w:hAnsi="Arial" w:cs="Arial"/>
        </w:rPr>
        <w:t xml:space="preserve"> bez DPH</w:t>
      </w:r>
      <w:r w:rsidR="00013995" w:rsidRPr="00232C38">
        <w:rPr>
          <w:rFonts w:ascii="Arial" w:hAnsi="Arial" w:cs="Arial"/>
        </w:rPr>
        <w:t>,</w:t>
      </w:r>
      <w:r w:rsidR="00CD4E9A" w:rsidRPr="00232C38">
        <w:rPr>
          <w:rFonts w:ascii="Arial" w:hAnsi="Arial" w:cs="Arial"/>
        </w:rPr>
        <w:t xml:space="preserve"> </w:t>
      </w:r>
      <w:r w:rsidR="00C1622A" w:rsidRPr="00232C38">
        <w:rPr>
          <w:rFonts w:ascii="Arial" w:hAnsi="Arial" w:cs="Arial"/>
        </w:rPr>
        <w:t xml:space="preserve">a to </w:t>
      </w:r>
      <w:r w:rsidR="000D3251" w:rsidRPr="00232C38">
        <w:rPr>
          <w:rFonts w:ascii="Arial" w:hAnsi="Arial" w:cs="Arial"/>
        </w:rPr>
        <w:t>za každý</w:t>
      </w:r>
      <w:r w:rsidR="00B227E9" w:rsidRPr="00232C38">
        <w:rPr>
          <w:rFonts w:ascii="Arial" w:hAnsi="Arial" w:cs="Arial"/>
        </w:rPr>
        <w:t xml:space="preserve"> započatý</w:t>
      </w:r>
      <w:r w:rsidR="000D3251" w:rsidRPr="00232C38">
        <w:rPr>
          <w:rFonts w:ascii="Arial" w:hAnsi="Arial" w:cs="Arial"/>
        </w:rPr>
        <w:t xml:space="preserve"> den prodlení.</w:t>
      </w:r>
    </w:p>
    <w:p w14:paraId="244253DE" w14:textId="75BE586A" w:rsidR="00E070C5" w:rsidRPr="00756EA2" w:rsidRDefault="00176EE9" w:rsidP="000B5398">
      <w:pPr>
        <w:pStyle w:val="Odstavecseseznamem"/>
        <w:numPr>
          <w:ilvl w:val="1"/>
          <w:numId w:val="18"/>
        </w:numPr>
        <w:spacing w:after="120" w:line="276" w:lineRule="auto"/>
        <w:ind w:left="567" w:hanging="567"/>
        <w:jc w:val="both"/>
        <w:rPr>
          <w:rFonts w:ascii="Arial" w:hAnsi="Arial" w:cs="Arial"/>
        </w:rPr>
      </w:pPr>
      <w:r w:rsidRPr="00756EA2">
        <w:rPr>
          <w:rFonts w:ascii="Arial" w:hAnsi="Arial" w:cs="Arial"/>
        </w:rPr>
        <w:t xml:space="preserve">Prodávající </w:t>
      </w:r>
      <w:r w:rsidR="00CD4E9A" w:rsidRPr="00756EA2">
        <w:rPr>
          <w:rFonts w:ascii="Arial" w:hAnsi="Arial" w:cs="Arial"/>
        </w:rPr>
        <w:t>j</w:t>
      </w:r>
      <w:r w:rsidRPr="00756EA2">
        <w:rPr>
          <w:rFonts w:ascii="Arial" w:hAnsi="Arial" w:cs="Arial"/>
        </w:rPr>
        <w:t xml:space="preserve">e </w:t>
      </w:r>
      <w:r w:rsidR="00CD4E9A" w:rsidRPr="00756EA2">
        <w:rPr>
          <w:rFonts w:ascii="Arial" w:hAnsi="Arial" w:cs="Arial"/>
        </w:rPr>
        <w:t>povinen v</w:t>
      </w:r>
      <w:r w:rsidR="000B19EF" w:rsidRPr="00756EA2">
        <w:rPr>
          <w:rFonts w:ascii="Arial" w:hAnsi="Arial" w:cs="Arial"/>
        </w:rPr>
        <w:t xml:space="preserve"> případ</w:t>
      </w:r>
      <w:r w:rsidR="00CD4E9A" w:rsidRPr="00756EA2">
        <w:rPr>
          <w:rFonts w:ascii="Arial" w:hAnsi="Arial" w:cs="Arial"/>
        </w:rPr>
        <w:t>ě</w:t>
      </w:r>
      <w:r w:rsidR="000B19EF" w:rsidRPr="00756EA2">
        <w:rPr>
          <w:rFonts w:ascii="Arial" w:hAnsi="Arial" w:cs="Arial"/>
        </w:rPr>
        <w:t xml:space="preserve"> p</w:t>
      </w:r>
      <w:r w:rsidR="00C1622A" w:rsidRPr="00756EA2">
        <w:rPr>
          <w:rFonts w:ascii="Arial" w:hAnsi="Arial" w:cs="Arial"/>
        </w:rPr>
        <w:t xml:space="preserve">rodlení s odstraněním vady zboží </w:t>
      </w:r>
      <w:r w:rsidR="00CD4E9A" w:rsidRPr="00756EA2">
        <w:rPr>
          <w:rFonts w:ascii="Arial" w:hAnsi="Arial" w:cs="Arial"/>
        </w:rPr>
        <w:t xml:space="preserve">ve lhůtě </w:t>
      </w:r>
      <w:r w:rsidR="000B19EF" w:rsidRPr="00756EA2">
        <w:rPr>
          <w:rFonts w:ascii="Arial" w:hAnsi="Arial" w:cs="Arial"/>
        </w:rPr>
        <w:t>stanoven</w:t>
      </w:r>
      <w:r w:rsidR="00CD4E9A" w:rsidRPr="00756EA2">
        <w:rPr>
          <w:rFonts w:ascii="Arial" w:hAnsi="Arial" w:cs="Arial"/>
        </w:rPr>
        <w:t xml:space="preserve">é v </w:t>
      </w:r>
      <w:r w:rsidR="00C1622A" w:rsidRPr="00756EA2">
        <w:rPr>
          <w:rFonts w:ascii="Arial" w:hAnsi="Arial" w:cs="Arial"/>
        </w:rPr>
        <w:t>odstavc</w:t>
      </w:r>
      <w:r w:rsidR="00CD4E9A" w:rsidRPr="00756EA2">
        <w:rPr>
          <w:rFonts w:ascii="Arial" w:hAnsi="Arial" w:cs="Arial"/>
        </w:rPr>
        <w:t xml:space="preserve">ích </w:t>
      </w:r>
      <w:r w:rsidR="00D73DDE" w:rsidRPr="00F565C7">
        <w:rPr>
          <w:rFonts w:ascii="Arial" w:hAnsi="Arial" w:cs="Arial"/>
        </w:rPr>
        <w:t>7.</w:t>
      </w:r>
      <w:r w:rsidR="00B5020E">
        <w:rPr>
          <w:rFonts w:ascii="Arial" w:hAnsi="Arial" w:cs="Arial"/>
        </w:rPr>
        <w:t>6</w:t>
      </w:r>
      <w:r w:rsidR="00DB3532" w:rsidRPr="00F565C7">
        <w:rPr>
          <w:rFonts w:ascii="Arial" w:hAnsi="Arial" w:cs="Arial"/>
        </w:rPr>
        <w:t xml:space="preserve"> nebo</w:t>
      </w:r>
      <w:r w:rsidR="000B19EF" w:rsidRPr="00F565C7">
        <w:rPr>
          <w:rFonts w:ascii="Arial" w:hAnsi="Arial" w:cs="Arial"/>
        </w:rPr>
        <w:t xml:space="preserve"> </w:t>
      </w:r>
      <w:r w:rsidR="00D73DDE" w:rsidRPr="00F565C7">
        <w:rPr>
          <w:rFonts w:ascii="Arial" w:hAnsi="Arial" w:cs="Arial"/>
        </w:rPr>
        <w:t>7.</w:t>
      </w:r>
      <w:r w:rsidR="00B5020E">
        <w:rPr>
          <w:rFonts w:ascii="Arial" w:hAnsi="Arial" w:cs="Arial"/>
        </w:rPr>
        <w:t>7</w:t>
      </w:r>
      <w:r w:rsidRPr="00F565C7">
        <w:rPr>
          <w:rFonts w:ascii="Arial" w:hAnsi="Arial" w:cs="Arial"/>
        </w:rPr>
        <w:t>. této</w:t>
      </w:r>
      <w:r w:rsidRPr="00756EA2">
        <w:rPr>
          <w:rFonts w:ascii="Arial" w:hAnsi="Arial" w:cs="Arial"/>
        </w:rPr>
        <w:t xml:space="preserve"> smlouvy</w:t>
      </w:r>
      <w:r w:rsidR="000B19EF" w:rsidRPr="00756EA2">
        <w:rPr>
          <w:rFonts w:ascii="Arial" w:hAnsi="Arial" w:cs="Arial"/>
        </w:rPr>
        <w:t xml:space="preserve"> </w:t>
      </w:r>
      <w:r w:rsidR="00CD4E9A" w:rsidRPr="00756EA2">
        <w:rPr>
          <w:rFonts w:ascii="Arial" w:hAnsi="Arial" w:cs="Arial"/>
        </w:rPr>
        <w:t>zaplatit</w:t>
      </w:r>
      <w:r w:rsidR="000B19EF" w:rsidRPr="00756EA2">
        <w:rPr>
          <w:rFonts w:ascii="Arial" w:hAnsi="Arial" w:cs="Arial"/>
        </w:rPr>
        <w:t xml:space="preserve"> kupujícímu smluvní pokutu ve výši Kč </w:t>
      </w:r>
      <w:r w:rsidR="009D6CFD" w:rsidRPr="00756EA2">
        <w:rPr>
          <w:rFonts w:ascii="Arial" w:hAnsi="Arial" w:cs="Arial"/>
        </w:rPr>
        <w:t>1.000</w:t>
      </w:r>
      <w:r w:rsidR="000B19EF" w:rsidRPr="00756EA2">
        <w:rPr>
          <w:rFonts w:ascii="Arial" w:hAnsi="Arial" w:cs="Arial"/>
        </w:rPr>
        <w:t>,-</w:t>
      </w:r>
      <w:r w:rsidR="00C1622A" w:rsidRPr="00756EA2">
        <w:rPr>
          <w:rFonts w:ascii="Arial" w:hAnsi="Arial" w:cs="Arial"/>
        </w:rPr>
        <w:t>Kč</w:t>
      </w:r>
      <w:r w:rsidR="000B19EF" w:rsidRPr="00756EA2">
        <w:rPr>
          <w:rFonts w:ascii="Arial" w:hAnsi="Arial" w:cs="Arial"/>
        </w:rPr>
        <w:t xml:space="preserve"> za každý </w:t>
      </w:r>
      <w:r w:rsidR="00C1622A" w:rsidRPr="00756EA2">
        <w:rPr>
          <w:rFonts w:ascii="Arial" w:hAnsi="Arial" w:cs="Arial"/>
        </w:rPr>
        <w:t>započatý den prodlení</w:t>
      </w:r>
      <w:r w:rsidR="000B19EF" w:rsidRPr="00756EA2">
        <w:rPr>
          <w:rFonts w:ascii="Arial" w:hAnsi="Arial" w:cs="Arial"/>
        </w:rPr>
        <w:t>.</w:t>
      </w:r>
    </w:p>
    <w:p w14:paraId="2A4DBC08" w14:textId="77777777" w:rsidR="00E070C5" w:rsidRPr="00756EA2" w:rsidRDefault="00B227E9" w:rsidP="000B5398">
      <w:pPr>
        <w:pStyle w:val="Odstavecseseznamem"/>
        <w:numPr>
          <w:ilvl w:val="1"/>
          <w:numId w:val="18"/>
        </w:numPr>
        <w:spacing w:after="120" w:line="276" w:lineRule="auto"/>
        <w:ind w:left="567" w:hanging="567"/>
        <w:jc w:val="both"/>
        <w:rPr>
          <w:rFonts w:ascii="Arial" w:hAnsi="Arial" w:cs="Arial"/>
        </w:rPr>
      </w:pPr>
      <w:r w:rsidRPr="00756EA2">
        <w:rPr>
          <w:rFonts w:ascii="Arial" w:hAnsi="Arial" w:cs="Arial"/>
        </w:rPr>
        <w:t>Ujednání o smluvní pokutě nemá vliv na právo kupujícího požadovat náhradu škody, a to škod</w:t>
      </w:r>
      <w:r w:rsidR="005A6338" w:rsidRPr="00756EA2">
        <w:rPr>
          <w:rFonts w:ascii="Arial" w:hAnsi="Arial" w:cs="Arial"/>
        </w:rPr>
        <w:t>u</w:t>
      </w:r>
      <w:r w:rsidRPr="00756EA2">
        <w:rPr>
          <w:rFonts w:ascii="Arial" w:hAnsi="Arial" w:cs="Arial"/>
        </w:rPr>
        <w:t xml:space="preserve"> v plném rozsahu</w:t>
      </w:r>
      <w:r w:rsidR="000F1BC0" w:rsidRPr="00756EA2">
        <w:rPr>
          <w:rFonts w:ascii="Arial" w:hAnsi="Arial" w:cs="Arial"/>
        </w:rPr>
        <w:t xml:space="preserve"> vedle smluvní pokuty</w:t>
      </w:r>
      <w:r w:rsidRPr="00756EA2">
        <w:rPr>
          <w:rFonts w:ascii="Arial" w:hAnsi="Arial" w:cs="Arial"/>
        </w:rPr>
        <w:t>. Splatnost smluvní pokuty se sjednává ve lhůtě 14 dnů ode dne doručení výzvy kupujícího k její úhradě.</w:t>
      </w:r>
    </w:p>
    <w:p w14:paraId="6EA2064A" w14:textId="38962B90" w:rsidR="00B11B27" w:rsidRPr="00B11B27" w:rsidRDefault="00B11B27" w:rsidP="000B5398">
      <w:pPr>
        <w:pStyle w:val="Odstavecseseznamem"/>
        <w:numPr>
          <w:ilvl w:val="1"/>
          <w:numId w:val="18"/>
        </w:numPr>
        <w:spacing w:after="120" w:line="276" w:lineRule="auto"/>
        <w:ind w:left="567" w:hanging="567"/>
        <w:jc w:val="both"/>
        <w:rPr>
          <w:rFonts w:ascii="Arial" w:hAnsi="Arial" w:cs="Arial"/>
        </w:rPr>
      </w:pPr>
      <w:r w:rsidRPr="00074E67">
        <w:rPr>
          <w:rFonts w:ascii="Arial" w:hAnsi="Arial" w:cs="Arial"/>
        </w:rPr>
        <w:t>V případě prodlení kupujícího se zaplacením kupní ceny podle této smlouvy zaplatí kupující prodávajícímu úrok z prodlení ve výši stanovené nařízením vlády ČR č. 351/2013 Sb., ve znění pozdějších předpisů. Smluvní strany výslovně sjednávají, že v takovém případě odpovídá výše úroků náhradě škody.</w:t>
      </w:r>
    </w:p>
    <w:p w14:paraId="60AD2DEA" w14:textId="43376D95" w:rsidR="001D6190" w:rsidRPr="00E735C8" w:rsidRDefault="00E735C8" w:rsidP="000B5398">
      <w:pPr>
        <w:pStyle w:val="Odstavecseseznamem"/>
        <w:numPr>
          <w:ilvl w:val="1"/>
          <w:numId w:val="18"/>
        </w:numPr>
        <w:spacing w:after="120" w:line="276" w:lineRule="auto"/>
        <w:ind w:left="567" w:hanging="567"/>
        <w:jc w:val="both"/>
        <w:rPr>
          <w:rFonts w:ascii="Arial" w:hAnsi="Arial" w:cs="Arial"/>
        </w:rPr>
      </w:pPr>
      <w:r w:rsidRPr="00E735C8">
        <w:rPr>
          <w:rFonts w:ascii="Arial" w:hAnsi="Arial" w:cs="Arial"/>
        </w:rPr>
        <w:t xml:space="preserve">V případě porušení povinnosti kupujícího převzít předmět plnění řádně a včas dodaný podle kupní smlouvy zaplatí kupující prodávajícímu smluvní pokutu ve výši 0,05% z kupní ceny předmětu plnění </w:t>
      </w:r>
      <w:r w:rsidR="00B5020E">
        <w:rPr>
          <w:rFonts w:ascii="Arial" w:hAnsi="Arial" w:cs="Arial"/>
        </w:rPr>
        <w:t xml:space="preserve">bez DPH </w:t>
      </w:r>
      <w:r w:rsidRPr="00E735C8">
        <w:rPr>
          <w:rFonts w:ascii="Arial" w:hAnsi="Arial" w:cs="Arial"/>
        </w:rPr>
        <w:t xml:space="preserve">za každý kalendářní den prodlení s převzetím. Nárok na tuto smluvní pokutu prodávajícímu nevzniká, pokud kupující odmítne převzít předmět plnění pro vady. Za vady se považuje i nedodání příslušných dokladů, potřebných k registraci a užívání </w:t>
      </w:r>
      <w:r w:rsidR="007122FF">
        <w:rPr>
          <w:rFonts w:ascii="Arial" w:hAnsi="Arial" w:cs="Arial"/>
        </w:rPr>
        <w:t>zboží</w:t>
      </w:r>
      <w:r w:rsidRPr="00E735C8">
        <w:rPr>
          <w:rFonts w:ascii="Arial" w:hAnsi="Arial" w:cs="Arial"/>
        </w:rPr>
        <w:t xml:space="preserve"> a dodání </w:t>
      </w:r>
      <w:r w:rsidR="007122FF">
        <w:rPr>
          <w:rFonts w:ascii="Arial" w:hAnsi="Arial" w:cs="Arial"/>
        </w:rPr>
        <w:t>zboží</w:t>
      </w:r>
      <w:r w:rsidRPr="00E735C8">
        <w:rPr>
          <w:rFonts w:ascii="Arial" w:hAnsi="Arial" w:cs="Arial"/>
        </w:rPr>
        <w:t xml:space="preserve"> neodpovídajícího plně technickým specifikacím, požadovaným kupujícím v rámci veřejné zakázky, která předchází uzavření této smlouvy.</w:t>
      </w:r>
    </w:p>
    <w:p w14:paraId="6EC75B00" w14:textId="3C935144" w:rsidR="00196B96" w:rsidRPr="00232C38" w:rsidRDefault="00196B96" w:rsidP="00232C38">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232C38">
        <w:rPr>
          <w:rFonts w:ascii="Arial" w:hAnsi="Arial" w:cs="Arial"/>
          <w:sz w:val="20"/>
        </w:rPr>
        <w:t>10</w:t>
      </w:r>
    </w:p>
    <w:p w14:paraId="70FAFC8B" w14:textId="59851DFC" w:rsidR="003F41B2" w:rsidRPr="00756EA2" w:rsidRDefault="003F41B2" w:rsidP="00232C38">
      <w:pPr>
        <w:tabs>
          <w:tab w:val="left" w:pos="360"/>
        </w:tabs>
        <w:spacing w:before="120" w:after="240" w:line="276" w:lineRule="auto"/>
        <w:jc w:val="center"/>
        <w:rPr>
          <w:rFonts w:ascii="Arial" w:hAnsi="Arial" w:cs="Arial"/>
          <w:b/>
          <w:sz w:val="20"/>
        </w:rPr>
      </w:pPr>
      <w:r w:rsidRPr="00756EA2">
        <w:rPr>
          <w:rFonts w:ascii="Arial" w:hAnsi="Arial" w:cs="Arial"/>
          <w:b/>
          <w:sz w:val="20"/>
        </w:rPr>
        <w:t xml:space="preserve">Platnost </w:t>
      </w:r>
      <w:r w:rsidR="00B5020E">
        <w:rPr>
          <w:rFonts w:ascii="Arial" w:hAnsi="Arial" w:cs="Arial"/>
          <w:b/>
          <w:sz w:val="20"/>
        </w:rPr>
        <w:t xml:space="preserve">a účinnost </w:t>
      </w:r>
      <w:r w:rsidRPr="00756EA2">
        <w:rPr>
          <w:rFonts w:ascii="Arial" w:hAnsi="Arial" w:cs="Arial"/>
          <w:b/>
          <w:sz w:val="20"/>
        </w:rPr>
        <w:t>smlouvy</w:t>
      </w:r>
    </w:p>
    <w:p w14:paraId="4E26D8C7" w14:textId="7C345916" w:rsidR="003F41B2" w:rsidRPr="004F7895" w:rsidRDefault="005A1989" w:rsidP="000B5398">
      <w:pPr>
        <w:pStyle w:val="Odstavecseseznamem"/>
        <w:numPr>
          <w:ilvl w:val="1"/>
          <w:numId w:val="22"/>
        </w:numPr>
        <w:spacing w:after="120" w:line="276" w:lineRule="auto"/>
        <w:ind w:left="567" w:hanging="578"/>
        <w:jc w:val="both"/>
        <w:rPr>
          <w:rFonts w:ascii="Arial" w:hAnsi="Arial" w:cs="Arial"/>
        </w:rPr>
      </w:pPr>
      <w:r w:rsidRPr="004F7895">
        <w:rPr>
          <w:rFonts w:ascii="Arial" w:hAnsi="Arial" w:cs="Arial"/>
        </w:rPr>
        <w:t>Tato smlouva nabývá platnosti podpisem smluvních stran (podpisem druhé ze smluvních stran)</w:t>
      </w:r>
      <w:r w:rsidR="00077E10">
        <w:rPr>
          <w:rFonts w:ascii="Arial" w:hAnsi="Arial" w:cs="Arial"/>
        </w:rPr>
        <w:t xml:space="preserve"> a</w:t>
      </w:r>
      <w:r w:rsidRPr="004F7895">
        <w:rPr>
          <w:rFonts w:ascii="Arial" w:hAnsi="Arial" w:cs="Arial"/>
        </w:rPr>
        <w:t xml:space="preserve"> </w:t>
      </w:r>
      <w:r w:rsidR="00077E10" w:rsidRPr="00506B06">
        <w:rPr>
          <w:rFonts w:ascii="Arial" w:hAnsi="Arial" w:cs="Arial"/>
        </w:rPr>
        <w:t xml:space="preserve">účinnosti dnem </w:t>
      </w:r>
      <w:r w:rsidR="009B0EB2" w:rsidRPr="00506B06">
        <w:rPr>
          <w:rFonts w:ascii="Arial" w:hAnsi="Arial" w:cs="Arial"/>
        </w:rPr>
        <w:t>zveřejnění smlouvy v registru smluv v souladu se zákonem č. 340/2015 Sb., o zvláštních podmínkách účinnosti některých smluv, uveřejňování těchto smluv (zákon o registru smluv), v účinném znění</w:t>
      </w:r>
      <w:r w:rsidRPr="00506B06">
        <w:rPr>
          <w:rFonts w:ascii="Arial" w:hAnsi="Arial" w:cs="Arial"/>
        </w:rPr>
        <w:t>.</w:t>
      </w:r>
      <w:r w:rsidRPr="004F7895">
        <w:rPr>
          <w:rFonts w:ascii="Arial" w:hAnsi="Arial" w:cs="Arial"/>
        </w:rPr>
        <w:t xml:space="preserve"> </w:t>
      </w:r>
    </w:p>
    <w:p w14:paraId="435733B8" w14:textId="3E033926" w:rsidR="003F41B2" w:rsidRPr="00232C38" w:rsidRDefault="003F41B2" w:rsidP="00232C38">
      <w:pPr>
        <w:pStyle w:val="Nadpis1"/>
        <w:tabs>
          <w:tab w:val="left" w:pos="720"/>
        </w:tabs>
        <w:spacing w:before="240" w:after="120" w:line="276" w:lineRule="auto"/>
        <w:rPr>
          <w:rFonts w:ascii="Arial" w:hAnsi="Arial" w:cs="Arial"/>
          <w:sz w:val="20"/>
        </w:rPr>
      </w:pPr>
      <w:r w:rsidRPr="00756EA2">
        <w:rPr>
          <w:rFonts w:ascii="Arial" w:hAnsi="Arial" w:cs="Arial"/>
          <w:sz w:val="20"/>
        </w:rPr>
        <w:t>Článek 1</w:t>
      </w:r>
      <w:r w:rsidR="00232C38" w:rsidRPr="00232C38">
        <w:rPr>
          <w:rFonts w:ascii="Arial" w:hAnsi="Arial" w:cs="Arial"/>
          <w:sz w:val="20"/>
        </w:rPr>
        <w:t>1</w:t>
      </w:r>
    </w:p>
    <w:p w14:paraId="0367E321" w14:textId="77777777" w:rsidR="001D6190" w:rsidRPr="00756EA2" w:rsidRDefault="003F41B2" w:rsidP="00232C38">
      <w:pPr>
        <w:tabs>
          <w:tab w:val="left" w:pos="360"/>
        </w:tabs>
        <w:spacing w:before="120" w:after="240" w:line="276" w:lineRule="auto"/>
        <w:jc w:val="center"/>
        <w:rPr>
          <w:rFonts w:ascii="Arial" w:hAnsi="Arial" w:cs="Arial"/>
          <w:b/>
          <w:sz w:val="20"/>
        </w:rPr>
      </w:pPr>
      <w:r w:rsidRPr="00756EA2">
        <w:rPr>
          <w:rFonts w:ascii="Arial" w:hAnsi="Arial" w:cs="Arial"/>
          <w:b/>
          <w:sz w:val="20"/>
        </w:rPr>
        <w:t xml:space="preserve">Ukončení </w:t>
      </w:r>
      <w:r w:rsidR="001D6190" w:rsidRPr="00756EA2">
        <w:rPr>
          <w:rFonts w:ascii="Arial" w:hAnsi="Arial" w:cs="Arial"/>
          <w:b/>
          <w:sz w:val="20"/>
        </w:rPr>
        <w:t>smlouvy</w:t>
      </w:r>
    </w:p>
    <w:p w14:paraId="43810ED4" w14:textId="7B0C7A11" w:rsidR="001D6190" w:rsidRPr="00232C38" w:rsidRDefault="001D6190" w:rsidP="000B5398">
      <w:pPr>
        <w:pStyle w:val="Odstavecseseznamem"/>
        <w:numPr>
          <w:ilvl w:val="1"/>
          <w:numId w:val="19"/>
        </w:numPr>
        <w:spacing w:after="120" w:line="276" w:lineRule="auto"/>
        <w:ind w:left="567" w:hanging="567"/>
        <w:jc w:val="both"/>
        <w:rPr>
          <w:rFonts w:ascii="Arial" w:hAnsi="Arial" w:cs="Arial"/>
        </w:rPr>
      </w:pPr>
      <w:r w:rsidRPr="00232C38">
        <w:rPr>
          <w:rFonts w:ascii="Arial" w:hAnsi="Arial" w:cs="Arial"/>
        </w:rPr>
        <w:t>Kupující je oprávněn od této smlouvy odstoupit</w:t>
      </w:r>
      <w:r w:rsidR="00556AAF" w:rsidRPr="00232C38">
        <w:rPr>
          <w:rFonts w:ascii="Arial" w:hAnsi="Arial" w:cs="Arial"/>
        </w:rPr>
        <w:t xml:space="preserve"> vedle případů sjednaných jinde v této smlouv</w:t>
      </w:r>
      <w:r w:rsidR="00D209A5" w:rsidRPr="00232C38">
        <w:rPr>
          <w:rFonts w:ascii="Arial" w:hAnsi="Arial" w:cs="Arial"/>
        </w:rPr>
        <w:t>ě</w:t>
      </w:r>
      <w:r w:rsidR="00D2409A" w:rsidRPr="00232C38">
        <w:rPr>
          <w:rFonts w:ascii="Arial" w:hAnsi="Arial" w:cs="Arial"/>
        </w:rPr>
        <w:t xml:space="preserve"> pokud</w:t>
      </w:r>
      <w:r w:rsidR="00556AAF" w:rsidRPr="00232C38">
        <w:rPr>
          <w:rFonts w:ascii="Arial" w:hAnsi="Arial" w:cs="Arial"/>
        </w:rPr>
        <w:t>:</w:t>
      </w:r>
    </w:p>
    <w:p w14:paraId="4922AA70" w14:textId="4A5E5187" w:rsidR="00493D25" w:rsidRPr="00232C38" w:rsidRDefault="00493D25" w:rsidP="000B5398">
      <w:pPr>
        <w:pStyle w:val="Odstavecseseznamem"/>
        <w:numPr>
          <w:ilvl w:val="0"/>
          <w:numId w:val="1"/>
        </w:numPr>
        <w:spacing w:after="120" w:line="276" w:lineRule="auto"/>
        <w:ind w:left="1134"/>
        <w:jc w:val="both"/>
        <w:rPr>
          <w:rFonts w:ascii="Arial" w:hAnsi="Arial" w:cs="Arial"/>
        </w:rPr>
      </w:pPr>
      <w:r w:rsidRPr="00232C38">
        <w:rPr>
          <w:rFonts w:ascii="Arial" w:hAnsi="Arial" w:cs="Arial"/>
        </w:rPr>
        <w:t xml:space="preserve">je prodávající v prodlení s dodáním zboží, a to po dobu delší než </w:t>
      </w:r>
      <w:r w:rsidR="004615EC" w:rsidRPr="00232C38">
        <w:rPr>
          <w:rFonts w:ascii="Arial" w:hAnsi="Arial" w:cs="Arial"/>
        </w:rPr>
        <w:t>10</w:t>
      </w:r>
      <w:r w:rsidRPr="00232C38">
        <w:rPr>
          <w:rFonts w:ascii="Arial" w:hAnsi="Arial" w:cs="Arial"/>
        </w:rPr>
        <w:t xml:space="preserve"> dn</w:t>
      </w:r>
      <w:r w:rsidR="004615EC" w:rsidRPr="00232C38">
        <w:rPr>
          <w:rFonts w:ascii="Arial" w:hAnsi="Arial" w:cs="Arial"/>
        </w:rPr>
        <w:t>í</w:t>
      </w:r>
      <w:r w:rsidRPr="00232C38">
        <w:rPr>
          <w:rFonts w:ascii="Arial" w:hAnsi="Arial" w:cs="Arial"/>
        </w:rPr>
        <w:t xml:space="preserve">; </w:t>
      </w:r>
    </w:p>
    <w:p w14:paraId="51F17935" w14:textId="77777777" w:rsidR="00493D25" w:rsidRDefault="00D2409A" w:rsidP="000B5398">
      <w:pPr>
        <w:pStyle w:val="Odstavecseseznamem"/>
        <w:numPr>
          <w:ilvl w:val="0"/>
          <w:numId w:val="1"/>
        </w:numPr>
        <w:spacing w:after="120" w:line="276" w:lineRule="auto"/>
        <w:ind w:left="1134"/>
        <w:jc w:val="both"/>
        <w:rPr>
          <w:rFonts w:ascii="Arial" w:hAnsi="Arial" w:cs="Arial"/>
        </w:rPr>
      </w:pPr>
      <w:r w:rsidRPr="00756EA2">
        <w:rPr>
          <w:rFonts w:ascii="Arial" w:hAnsi="Arial" w:cs="Arial"/>
        </w:rPr>
        <w:t xml:space="preserve">je </w:t>
      </w:r>
      <w:r w:rsidR="001D6190" w:rsidRPr="00756EA2">
        <w:rPr>
          <w:rFonts w:ascii="Arial" w:hAnsi="Arial" w:cs="Arial"/>
        </w:rPr>
        <w:t>prodávající v prodlení s</w:t>
      </w:r>
      <w:r w:rsidR="008E7D4E" w:rsidRPr="00756EA2">
        <w:rPr>
          <w:rFonts w:ascii="Arial" w:hAnsi="Arial" w:cs="Arial"/>
        </w:rPr>
        <w:t> plněním</w:t>
      </w:r>
      <w:r w:rsidR="001D6190" w:rsidRPr="00756EA2">
        <w:rPr>
          <w:rFonts w:ascii="Arial" w:hAnsi="Arial" w:cs="Arial"/>
        </w:rPr>
        <w:t xml:space="preserve"> jakékoli jiné povinnosti či závazku plynoucího z této smlouvy</w:t>
      </w:r>
      <w:r w:rsidR="00562BF3" w:rsidRPr="00756EA2">
        <w:rPr>
          <w:rFonts w:ascii="Arial" w:hAnsi="Arial" w:cs="Arial"/>
        </w:rPr>
        <w:t xml:space="preserve"> </w:t>
      </w:r>
      <w:r w:rsidR="001D6190" w:rsidRPr="00756EA2">
        <w:rPr>
          <w:rFonts w:ascii="Arial" w:hAnsi="Arial" w:cs="Arial"/>
        </w:rPr>
        <w:t>delším než 5 dnů (mezní prodlení), a toto prodlení neodstraní a následky nenapraví ani v přiměřené lhůtě určené kupujícím po uplynutí mezního prodlení v písemné výzvě k nápravě;</w:t>
      </w:r>
    </w:p>
    <w:p w14:paraId="3D829942" w14:textId="0EEB11CF" w:rsidR="00B172E8" w:rsidRPr="00B172E8" w:rsidRDefault="00B172E8" w:rsidP="000B5398">
      <w:pPr>
        <w:pStyle w:val="Odstavecseseznamem"/>
        <w:numPr>
          <w:ilvl w:val="0"/>
          <w:numId w:val="1"/>
        </w:numPr>
        <w:spacing w:after="120" w:line="276" w:lineRule="auto"/>
        <w:ind w:left="1134"/>
        <w:jc w:val="both"/>
        <w:rPr>
          <w:rFonts w:ascii="Arial" w:hAnsi="Arial" w:cs="Arial"/>
        </w:rPr>
      </w:pPr>
      <w:r w:rsidRPr="00B172E8">
        <w:rPr>
          <w:rFonts w:ascii="Arial" w:hAnsi="Arial" w:cs="Arial"/>
        </w:rPr>
        <w:t xml:space="preserve">dodání předmětu plnění (a to i částečně), neodpovídajícího technickým parametrům, specifikovaným v této smlouvě.   </w:t>
      </w:r>
    </w:p>
    <w:p w14:paraId="6B374FB1" w14:textId="77777777" w:rsidR="00493D25" w:rsidRPr="00756EA2" w:rsidRDefault="00D2409A" w:rsidP="000B5398">
      <w:pPr>
        <w:pStyle w:val="Odstavecseseznamem"/>
        <w:numPr>
          <w:ilvl w:val="0"/>
          <w:numId w:val="1"/>
        </w:numPr>
        <w:spacing w:after="120" w:line="276" w:lineRule="auto"/>
        <w:ind w:left="1134"/>
        <w:jc w:val="both"/>
        <w:rPr>
          <w:rFonts w:ascii="Arial" w:hAnsi="Arial" w:cs="Arial"/>
        </w:rPr>
      </w:pPr>
      <w:r w:rsidRPr="00756EA2">
        <w:rPr>
          <w:rFonts w:ascii="Arial" w:hAnsi="Arial" w:cs="Arial"/>
        </w:rPr>
        <w:t xml:space="preserve">bude </w:t>
      </w:r>
      <w:r w:rsidR="001D6190" w:rsidRPr="00756EA2">
        <w:rPr>
          <w:rFonts w:ascii="Arial" w:hAnsi="Arial" w:cs="Arial"/>
        </w:rPr>
        <w:t>vůči prodávajícímu zahájeno insolvenční řízení nebo jiné obdobné řízení;</w:t>
      </w:r>
    </w:p>
    <w:p w14:paraId="43F92233" w14:textId="77777777" w:rsidR="00493D25" w:rsidRPr="00756EA2" w:rsidRDefault="00D2409A" w:rsidP="000B5398">
      <w:pPr>
        <w:pStyle w:val="Odstavecseseznamem"/>
        <w:numPr>
          <w:ilvl w:val="0"/>
          <w:numId w:val="1"/>
        </w:numPr>
        <w:spacing w:after="120" w:line="276" w:lineRule="auto"/>
        <w:ind w:left="1134"/>
        <w:jc w:val="both"/>
        <w:rPr>
          <w:rFonts w:ascii="Arial" w:hAnsi="Arial" w:cs="Arial"/>
        </w:rPr>
      </w:pPr>
      <w:r w:rsidRPr="00756EA2">
        <w:rPr>
          <w:rFonts w:ascii="Arial" w:hAnsi="Arial" w:cs="Arial"/>
        </w:rPr>
        <w:t xml:space="preserve">bude </w:t>
      </w:r>
      <w:r w:rsidR="001D6190" w:rsidRPr="00756EA2">
        <w:rPr>
          <w:rFonts w:ascii="Arial" w:hAnsi="Arial" w:cs="Arial"/>
        </w:rPr>
        <w:t>vůči prodávajícímu zahájené exekuční řízení či řízení o výkon rozhodnutí nebo řízení k vymožení částky uložené správním orgánem, včetně příslušného finančního úřadu</w:t>
      </w:r>
      <w:r w:rsidR="003F41B2" w:rsidRPr="00756EA2">
        <w:rPr>
          <w:rFonts w:ascii="Arial" w:hAnsi="Arial" w:cs="Arial"/>
        </w:rPr>
        <w:t>;</w:t>
      </w:r>
    </w:p>
    <w:p w14:paraId="47A1E3C1" w14:textId="5ADCAFDA" w:rsidR="00211E84" w:rsidRDefault="004C7F41" w:rsidP="000B5398">
      <w:pPr>
        <w:pStyle w:val="Odstavecseseznamem"/>
        <w:numPr>
          <w:ilvl w:val="0"/>
          <w:numId w:val="1"/>
        </w:numPr>
        <w:spacing w:after="120" w:line="276" w:lineRule="auto"/>
        <w:ind w:left="1134"/>
        <w:jc w:val="both"/>
        <w:rPr>
          <w:rFonts w:ascii="Arial" w:hAnsi="Arial" w:cs="Arial"/>
        </w:rPr>
      </w:pPr>
      <w:r w:rsidRPr="00756EA2">
        <w:rPr>
          <w:rFonts w:ascii="Arial" w:hAnsi="Arial" w:cs="Arial"/>
        </w:rPr>
        <w:t>prodávající</w:t>
      </w:r>
      <w:r w:rsidR="001D6190" w:rsidRPr="00756EA2">
        <w:rPr>
          <w:rFonts w:ascii="Arial" w:hAnsi="Arial" w:cs="Arial"/>
        </w:rPr>
        <w:t xml:space="preserve"> rozhodne o vstupu do likvidace nebo o </w:t>
      </w:r>
      <w:r w:rsidR="00493D25" w:rsidRPr="00756EA2">
        <w:rPr>
          <w:rFonts w:ascii="Arial" w:hAnsi="Arial" w:cs="Arial"/>
        </w:rPr>
        <w:t xml:space="preserve">jeho </w:t>
      </w:r>
      <w:r w:rsidR="001D6190" w:rsidRPr="00756EA2">
        <w:rPr>
          <w:rFonts w:ascii="Arial" w:hAnsi="Arial" w:cs="Arial"/>
        </w:rPr>
        <w:t>vstupu do l</w:t>
      </w:r>
      <w:r w:rsidRPr="00756EA2">
        <w:rPr>
          <w:rFonts w:ascii="Arial" w:hAnsi="Arial" w:cs="Arial"/>
        </w:rPr>
        <w:t>ikvidace bude rozhodnuto soudem</w:t>
      </w:r>
      <w:r w:rsidR="00350E4F">
        <w:rPr>
          <w:rFonts w:ascii="Arial" w:hAnsi="Arial" w:cs="Arial"/>
        </w:rPr>
        <w:t>;</w:t>
      </w:r>
    </w:p>
    <w:p w14:paraId="203E83F5" w14:textId="16578232" w:rsidR="0049630D" w:rsidRPr="00756EA2" w:rsidRDefault="0049630D" w:rsidP="000B5398">
      <w:pPr>
        <w:pStyle w:val="Odstavecseseznamem"/>
        <w:numPr>
          <w:ilvl w:val="0"/>
          <w:numId w:val="1"/>
        </w:numPr>
        <w:spacing w:after="120" w:line="276" w:lineRule="auto"/>
        <w:ind w:left="1134"/>
        <w:jc w:val="both"/>
        <w:rPr>
          <w:rFonts w:ascii="Arial" w:hAnsi="Arial" w:cs="Arial"/>
        </w:rPr>
      </w:pPr>
      <w:r w:rsidRPr="0049630D">
        <w:rPr>
          <w:rFonts w:ascii="Arial" w:hAnsi="Arial" w:cs="Arial"/>
        </w:rPr>
        <w:t xml:space="preserve">pokud kupujícímu nebude přiznána </w:t>
      </w:r>
      <w:r w:rsidR="0095771B">
        <w:rPr>
          <w:rFonts w:ascii="Arial" w:hAnsi="Arial" w:cs="Arial"/>
        </w:rPr>
        <w:t>d</w:t>
      </w:r>
      <w:r w:rsidRPr="0049630D">
        <w:rPr>
          <w:rFonts w:ascii="Arial" w:hAnsi="Arial" w:cs="Arial"/>
        </w:rPr>
        <w:t>otace či její část z níž měla být veřejná zakázka zcela nebo částečně hrazena, nebo 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r w:rsidR="00350E4F">
        <w:rPr>
          <w:rFonts w:ascii="Arial" w:hAnsi="Arial" w:cs="Arial"/>
        </w:rPr>
        <w:t>.</w:t>
      </w:r>
    </w:p>
    <w:p w14:paraId="23AA000F" w14:textId="77777777" w:rsidR="00350E4F" w:rsidRDefault="00D66F5E" w:rsidP="000B5398">
      <w:pPr>
        <w:pStyle w:val="Odstavecseseznamem"/>
        <w:numPr>
          <w:ilvl w:val="1"/>
          <w:numId w:val="19"/>
        </w:numPr>
        <w:spacing w:after="120" w:line="276" w:lineRule="auto"/>
        <w:ind w:left="567" w:hanging="567"/>
        <w:jc w:val="both"/>
        <w:rPr>
          <w:rFonts w:ascii="Arial" w:hAnsi="Arial" w:cs="Arial"/>
        </w:rPr>
      </w:pPr>
      <w:r w:rsidRPr="00756EA2">
        <w:rPr>
          <w:rFonts w:ascii="Arial" w:hAnsi="Arial" w:cs="Arial"/>
        </w:rPr>
        <w:t xml:space="preserve">Prodávající je oprávněn od této smlouvy odstoupit </w:t>
      </w:r>
      <w:r w:rsidR="00350E4F">
        <w:rPr>
          <w:rFonts w:ascii="Arial" w:hAnsi="Arial" w:cs="Arial"/>
        </w:rPr>
        <w:t>pokud:</w:t>
      </w:r>
    </w:p>
    <w:p w14:paraId="12C286B2" w14:textId="3E260161" w:rsidR="00350E4F" w:rsidRPr="00350E4F" w:rsidRDefault="0095771B" w:rsidP="000B5398">
      <w:pPr>
        <w:pStyle w:val="Odstavecseseznamem"/>
        <w:numPr>
          <w:ilvl w:val="0"/>
          <w:numId w:val="21"/>
        </w:numPr>
        <w:spacing w:after="120" w:line="276" w:lineRule="auto"/>
        <w:ind w:left="1134"/>
        <w:jc w:val="both"/>
        <w:rPr>
          <w:rFonts w:ascii="Arial" w:hAnsi="Arial" w:cs="Arial"/>
        </w:rPr>
      </w:pPr>
      <w:r>
        <w:rPr>
          <w:rFonts w:ascii="Arial" w:hAnsi="Arial" w:cs="Arial"/>
        </w:rPr>
        <w:t>j</w:t>
      </w:r>
      <w:r w:rsidR="00350E4F">
        <w:rPr>
          <w:rFonts w:ascii="Arial" w:hAnsi="Arial" w:cs="Arial"/>
        </w:rPr>
        <w:t xml:space="preserve">e kupující </w:t>
      </w:r>
      <w:r w:rsidR="00350E4F" w:rsidRPr="00350E4F">
        <w:rPr>
          <w:rFonts w:ascii="Arial" w:hAnsi="Arial" w:cs="Arial"/>
        </w:rPr>
        <w:t>v prodlení se zaplacením po právu vyfakturované kupní ceny zboží nejméně po dobu 30 dnů, pokud k úhradě nedošlo ani do 20 dnů ode dne, kdy kupující obdržel písemnou výzvu prodávajícího úhradě;</w:t>
      </w:r>
    </w:p>
    <w:p w14:paraId="25852782" w14:textId="0F3735CA" w:rsidR="00350E4F" w:rsidRPr="00BA034E" w:rsidRDefault="00AA290E" w:rsidP="00BA034E">
      <w:pPr>
        <w:pStyle w:val="Odstavecseseznamem"/>
        <w:numPr>
          <w:ilvl w:val="0"/>
          <w:numId w:val="21"/>
        </w:numPr>
        <w:spacing w:after="120" w:line="276" w:lineRule="auto"/>
        <w:ind w:left="1134"/>
        <w:jc w:val="both"/>
        <w:rPr>
          <w:rFonts w:ascii="Arial" w:hAnsi="Arial" w:cs="Arial"/>
        </w:rPr>
      </w:pPr>
      <w:r w:rsidRPr="00AA290E">
        <w:rPr>
          <w:rFonts w:ascii="Arial" w:hAnsi="Arial" w:cs="Arial"/>
        </w:rPr>
        <w:t>bude vůči kupujícímu zahájeno exekuční řízení či řízení o výkon</w:t>
      </w:r>
      <w:r>
        <w:rPr>
          <w:rFonts w:ascii="Arial" w:hAnsi="Arial" w:cs="Arial"/>
        </w:rPr>
        <w:t>u</w:t>
      </w:r>
      <w:r w:rsidRPr="00AA290E">
        <w:rPr>
          <w:rFonts w:ascii="Arial" w:hAnsi="Arial" w:cs="Arial"/>
        </w:rPr>
        <w:t xml:space="preserve"> rozhodnutí nebo řízení k vymožení částky uložené správním orgánem, včetně příslušného finančního úřadu</w:t>
      </w:r>
      <w:r w:rsidR="00350E4F" w:rsidRPr="003A04ED">
        <w:rPr>
          <w:rFonts w:ascii="Arial" w:hAnsi="Arial" w:cs="Arial"/>
        </w:rPr>
        <w:t>;</w:t>
      </w:r>
    </w:p>
    <w:p w14:paraId="0F95A0E8" w14:textId="3F678D80" w:rsidR="00E070C5" w:rsidRPr="00756EA2" w:rsidRDefault="00D66F5E" w:rsidP="000B5398">
      <w:pPr>
        <w:pStyle w:val="Odstavecseseznamem"/>
        <w:numPr>
          <w:ilvl w:val="1"/>
          <w:numId w:val="19"/>
        </w:numPr>
        <w:spacing w:after="120" w:line="276" w:lineRule="auto"/>
        <w:ind w:left="567" w:hanging="567"/>
        <w:jc w:val="both"/>
        <w:rPr>
          <w:rFonts w:ascii="Arial" w:hAnsi="Arial" w:cs="Arial"/>
        </w:rPr>
      </w:pPr>
      <w:r w:rsidRPr="00756EA2">
        <w:rPr>
          <w:rFonts w:ascii="Arial" w:hAnsi="Arial" w:cs="Arial"/>
        </w:rPr>
        <w:t xml:space="preserve">Smluvní strany výslovně vylučují právo odstoupit od této smlouvy z jiných než z výše uvedených důvodů a z důvodů stanovených </w:t>
      </w:r>
      <w:r w:rsidR="00A67ACF">
        <w:rPr>
          <w:rFonts w:ascii="Arial" w:hAnsi="Arial" w:cs="Arial"/>
        </w:rPr>
        <w:t>zákonem</w:t>
      </w:r>
      <w:r w:rsidRPr="00756EA2">
        <w:rPr>
          <w:rFonts w:ascii="Arial" w:hAnsi="Arial" w:cs="Arial"/>
        </w:rPr>
        <w:t xml:space="preserve">. </w:t>
      </w:r>
    </w:p>
    <w:p w14:paraId="1B3C78AF" w14:textId="46D0D263" w:rsidR="00B771CF" w:rsidRPr="00527494" w:rsidRDefault="00D66F5E" w:rsidP="000B5398">
      <w:pPr>
        <w:pStyle w:val="Odstavecseseznamem"/>
        <w:numPr>
          <w:ilvl w:val="1"/>
          <w:numId w:val="19"/>
        </w:numPr>
        <w:spacing w:after="120" w:line="276" w:lineRule="auto"/>
        <w:ind w:left="567" w:hanging="567"/>
        <w:jc w:val="both"/>
        <w:rPr>
          <w:rFonts w:ascii="Arial" w:hAnsi="Arial" w:cs="Arial"/>
        </w:rPr>
      </w:pPr>
      <w:r w:rsidRPr="00756EA2">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r w:rsidR="00E279D9" w:rsidRPr="00756EA2">
        <w:rPr>
          <w:rFonts w:ascii="Arial" w:hAnsi="Arial" w:cs="Arial"/>
        </w:rPr>
        <w:t xml:space="preserve"> smlouvy</w:t>
      </w:r>
      <w:r w:rsidRPr="00756EA2">
        <w:rPr>
          <w:rFonts w:ascii="Arial" w:hAnsi="Arial" w:cs="Arial"/>
        </w:rPr>
        <w:t>.</w:t>
      </w:r>
    </w:p>
    <w:p w14:paraId="79EE9CB9" w14:textId="32E56216" w:rsidR="00196B96" w:rsidRPr="00527494" w:rsidRDefault="00196B96" w:rsidP="00527494">
      <w:pPr>
        <w:pStyle w:val="Nadpis1"/>
        <w:tabs>
          <w:tab w:val="left" w:pos="720"/>
        </w:tabs>
        <w:spacing w:before="240" w:after="120" w:line="276" w:lineRule="auto"/>
        <w:rPr>
          <w:rFonts w:ascii="Arial" w:hAnsi="Arial" w:cs="Arial"/>
          <w:sz w:val="20"/>
        </w:rPr>
      </w:pPr>
      <w:r w:rsidRPr="00756EA2">
        <w:rPr>
          <w:rFonts w:ascii="Arial" w:hAnsi="Arial" w:cs="Arial"/>
          <w:sz w:val="20"/>
        </w:rPr>
        <w:t>Článek 1</w:t>
      </w:r>
      <w:r w:rsidR="00527494" w:rsidRPr="00527494">
        <w:rPr>
          <w:rFonts w:ascii="Arial" w:hAnsi="Arial" w:cs="Arial"/>
          <w:sz w:val="20"/>
        </w:rPr>
        <w:t>2</w:t>
      </w:r>
    </w:p>
    <w:p w14:paraId="51FF6C87" w14:textId="77777777" w:rsidR="000D3251" w:rsidRPr="00E92F90" w:rsidRDefault="000D3251" w:rsidP="00527494">
      <w:pPr>
        <w:pStyle w:val="Nadpis1"/>
        <w:spacing w:before="120" w:after="240" w:line="276" w:lineRule="auto"/>
        <w:rPr>
          <w:rFonts w:ascii="Arial" w:hAnsi="Arial" w:cs="Arial"/>
          <w:sz w:val="20"/>
        </w:rPr>
      </w:pPr>
      <w:r w:rsidRPr="00E92F90">
        <w:rPr>
          <w:rFonts w:ascii="Arial" w:hAnsi="Arial" w:cs="Arial"/>
          <w:sz w:val="20"/>
        </w:rPr>
        <w:t>Závěrečná ustanovení</w:t>
      </w:r>
    </w:p>
    <w:p w14:paraId="15D23020" w14:textId="29C41352" w:rsidR="00DA7DEF" w:rsidRPr="00DA7DEF" w:rsidRDefault="00DA7DEF" w:rsidP="000B5398">
      <w:pPr>
        <w:pStyle w:val="Odstavecseseznamem"/>
        <w:numPr>
          <w:ilvl w:val="1"/>
          <w:numId w:val="20"/>
        </w:numPr>
        <w:spacing w:after="120" w:line="276" w:lineRule="auto"/>
        <w:ind w:left="567" w:hanging="567"/>
        <w:jc w:val="both"/>
        <w:rPr>
          <w:rFonts w:ascii="Arial" w:hAnsi="Arial" w:cs="Arial"/>
        </w:rPr>
      </w:pPr>
      <w:r w:rsidRPr="00DA7DEF">
        <w:rPr>
          <w:rFonts w:ascii="Arial" w:hAnsi="Arial" w:cs="Arial"/>
        </w:rPr>
        <w:t xml:space="preserve">Prodávající je povinen uchovávat veškerou dokumentaci související </w:t>
      </w:r>
      <w:r w:rsidR="00381711">
        <w:rPr>
          <w:rFonts w:ascii="Arial" w:hAnsi="Arial" w:cs="Arial"/>
        </w:rPr>
        <w:t>s </w:t>
      </w:r>
      <w:r w:rsidR="00381711" w:rsidRPr="00381711">
        <w:rPr>
          <w:rFonts w:ascii="Arial" w:hAnsi="Arial" w:cs="Arial"/>
        </w:rPr>
        <w:t>veřejn</w:t>
      </w:r>
      <w:r w:rsidR="00381711">
        <w:rPr>
          <w:rFonts w:ascii="Arial" w:hAnsi="Arial" w:cs="Arial"/>
        </w:rPr>
        <w:t>ou zakázkou</w:t>
      </w:r>
      <w:r w:rsidR="00381711" w:rsidRPr="00381711">
        <w:rPr>
          <w:rFonts w:ascii="Arial" w:hAnsi="Arial" w:cs="Arial"/>
        </w:rPr>
        <w:t>, včetně účetních dokladů minimálně 10 let ode dne dokončení díla. Pokud je v českých právních předpisech stanovena lhůta delší, musí ji použít</w:t>
      </w:r>
      <w:r w:rsidRPr="00DA7DEF">
        <w:rPr>
          <w:rFonts w:ascii="Arial" w:hAnsi="Arial" w:cs="Arial"/>
        </w:rPr>
        <w:t xml:space="preserve">. </w:t>
      </w:r>
    </w:p>
    <w:p w14:paraId="77B54935" w14:textId="3F280B2D" w:rsidR="00F27853" w:rsidRPr="0029435D" w:rsidRDefault="0029435D" w:rsidP="000B5398">
      <w:pPr>
        <w:pStyle w:val="Odstavecseseznamem"/>
        <w:numPr>
          <w:ilvl w:val="1"/>
          <w:numId w:val="20"/>
        </w:numPr>
        <w:spacing w:after="120" w:line="276" w:lineRule="auto"/>
        <w:ind w:left="567" w:hanging="567"/>
        <w:jc w:val="both"/>
        <w:rPr>
          <w:rFonts w:ascii="Arial" w:hAnsi="Arial" w:cs="Arial"/>
        </w:rPr>
      </w:pPr>
      <w:r>
        <w:rPr>
          <w:rFonts w:ascii="Arial" w:hAnsi="Arial" w:cs="Arial"/>
        </w:rPr>
        <w:t>Prodávající</w:t>
      </w:r>
      <w:r w:rsidRPr="0029435D">
        <w:rPr>
          <w:rFonts w:ascii="Arial" w:hAnsi="Arial" w:cs="Arial"/>
        </w:rPr>
        <w:t xml:space="preserve"> při plnění veřejné zakázky musí vzít na vědomí, že podle § 2 písm. e) zákona č. 320/2001 Sb., o finanční kontrole ve veřejné správě, v platném znění, bude </w:t>
      </w:r>
      <w:r>
        <w:rPr>
          <w:rFonts w:ascii="Arial" w:hAnsi="Arial" w:cs="Arial"/>
        </w:rPr>
        <w:t>prodávající</w:t>
      </w:r>
      <w:r w:rsidRPr="0029435D">
        <w:rPr>
          <w:rFonts w:ascii="Arial" w:hAnsi="Arial" w:cs="Arial"/>
        </w:rPr>
        <w:t xml:space="preserve"> osobou povinnou spolupůsobit při výkonu finanční kontroly.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w:t>
      </w:r>
      <w:r>
        <w:rPr>
          <w:rFonts w:ascii="Arial" w:hAnsi="Arial" w:cs="Arial"/>
        </w:rPr>
        <w:t>Prodávající</w:t>
      </w:r>
      <w:r w:rsidRPr="0029435D">
        <w:rPr>
          <w:rFonts w:ascii="Arial" w:hAnsi="Arial" w:cs="Arial"/>
        </w:rPr>
        <w:t xml:space="preserve"> je povinen obdobnou povinností smluvně zavázat také své poddodavatele.</w:t>
      </w:r>
    </w:p>
    <w:p w14:paraId="4EF352AE" w14:textId="0A1B96D3" w:rsidR="00E070C5" w:rsidRPr="00DE2BAB" w:rsidRDefault="005D4A52"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color w:val="000000"/>
        </w:rPr>
        <w:t xml:space="preserve">Není-li v této smlouvě </w:t>
      </w:r>
      <w:r w:rsidRPr="00DE2BAB">
        <w:rPr>
          <w:rFonts w:ascii="Arial" w:hAnsi="Arial" w:cs="Arial"/>
          <w:color w:val="000000"/>
        </w:rPr>
        <w:t>sjednáno jinak, t</w:t>
      </w:r>
      <w:r w:rsidR="000D3251" w:rsidRPr="00DE2BAB">
        <w:rPr>
          <w:rFonts w:ascii="Arial" w:hAnsi="Arial" w:cs="Arial"/>
          <w:color w:val="000000"/>
        </w:rPr>
        <w:t xml:space="preserve">uto smlouvu lze měnit nebo zrušit pouze písemnou dohodou (dodatkem) smluvních stran. </w:t>
      </w:r>
      <w:r w:rsidR="00A02FEE" w:rsidRPr="00DE2BAB">
        <w:rPr>
          <w:rFonts w:ascii="Arial" w:hAnsi="Arial" w:cs="Arial"/>
        </w:rPr>
        <w:t>Změna smlouvy jinou formou</w:t>
      </w:r>
      <w:r w:rsidR="002411D4" w:rsidRPr="00DE2BAB">
        <w:rPr>
          <w:rFonts w:ascii="Arial" w:hAnsi="Arial" w:cs="Arial"/>
        </w:rPr>
        <w:t>,</w:t>
      </w:r>
      <w:r w:rsidR="00A02FEE" w:rsidRPr="00DE2BAB">
        <w:rPr>
          <w:rFonts w:ascii="Arial" w:hAnsi="Arial" w:cs="Arial"/>
        </w:rPr>
        <w:t xml:space="preserve"> </w:t>
      </w:r>
      <w:r w:rsidR="004A7ECB" w:rsidRPr="00DE2BAB">
        <w:rPr>
          <w:rFonts w:ascii="Arial" w:hAnsi="Arial" w:cs="Arial"/>
        </w:rPr>
        <w:t>než písemnou se nepřipouští</w:t>
      </w:r>
      <w:r w:rsidR="00590484" w:rsidRPr="00DE2BAB">
        <w:rPr>
          <w:rFonts w:ascii="Arial" w:hAnsi="Arial" w:cs="Arial"/>
        </w:rPr>
        <w:t>, a to s výjimkou změny kontaktní</w:t>
      </w:r>
      <w:r w:rsidR="00290779" w:rsidRPr="00DE2BAB">
        <w:rPr>
          <w:rFonts w:ascii="Arial" w:hAnsi="Arial" w:cs="Arial"/>
        </w:rPr>
        <w:t>ch</w:t>
      </w:r>
      <w:r w:rsidR="00590484" w:rsidRPr="00DE2BAB">
        <w:rPr>
          <w:rFonts w:ascii="Arial" w:hAnsi="Arial" w:cs="Arial"/>
        </w:rPr>
        <w:t xml:space="preserve"> osob </w:t>
      </w:r>
      <w:r w:rsidR="009143CF" w:rsidRPr="00DE2BAB">
        <w:rPr>
          <w:rFonts w:ascii="Arial" w:hAnsi="Arial" w:cs="Arial"/>
        </w:rPr>
        <w:t>dle následujícího odstavce.</w:t>
      </w:r>
    </w:p>
    <w:p w14:paraId="1DD90CA8" w14:textId="4100D584" w:rsidR="009143CF" w:rsidRPr="00DE2BAB" w:rsidRDefault="009143CF" w:rsidP="000B5398">
      <w:pPr>
        <w:pStyle w:val="Odstavecseseznamem"/>
        <w:numPr>
          <w:ilvl w:val="1"/>
          <w:numId w:val="20"/>
        </w:numPr>
        <w:spacing w:after="120" w:line="276" w:lineRule="auto"/>
        <w:ind w:left="567" w:hanging="567"/>
        <w:jc w:val="both"/>
        <w:rPr>
          <w:rFonts w:ascii="Arial" w:hAnsi="Arial" w:cs="Arial"/>
        </w:rPr>
      </w:pPr>
      <w:r w:rsidRPr="00DE2BAB">
        <w:rPr>
          <w:rFonts w:ascii="Arial" w:hAnsi="Arial" w:cs="Arial"/>
        </w:rPr>
        <w:t xml:space="preserve">Smluvní strany se dohodly, že v případě změny osob uvedených v záhlaví této smlouvy a v článku 2 této smlouvy (dále též „kontaktní osoby“) </w:t>
      </w:r>
      <w:r w:rsidR="0095771B" w:rsidRPr="0095771B">
        <w:rPr>
          <w:rFonts w:ascii="Arial" w:hAnsi="Arial" w:cs="Arial"/>
        </w:rPr>
        <w:t xml:space="preserve">či zasílací adresa dle </w:t>
      </w:r>
      <w:r w:rsidR="0095771B" w:rsidRPr="00AF1C7F">
        <w:rPr>
          <w:rFonts w:ascii="Arial" w:hAnsi="Arial" w:cs="Arial"/>
        </w:rPr>
        <w:t>12.1</w:t>
      </w:r>
      <w:r w:rsidR="00AF1C7F" w:rsidRPr="00AF1C7F">
        <w:rPr>
          <w:rFonts w:ascii="Arial" w:hAnsi="Arial" w:cs="Arial"/>
        </w:rPr>
        <w:t>2</w:t>
      </w:r>
      <w:r w:rsidR="0095771B" w:rsidRPr="0095771B">
        <w:rPr>
          <w:rFonts w:ascii="Arial" w:hAnsi="Arial" w:cs="Arial"/>
        </w:rPr>
        <w:t xml:space="preserve"> </w:t>
      </w:r>
      <w:r w:rsidRPr="00DE2BAB">
        <w:rPr>
          <w:rFonts w:ascii="Arial" w:hAnsi="Arial" w:cs="Arial"/>
        </w:rPr>
        <w:t>není třeba uzavírat dodatek ke smlouvě, ale každá ze smluvních stran je povinna změnu kontaktní osoby druhé smluvní straně bezodkladně písemně oznámit, a to vhodným způsobem.</w:t>
      </w:r>
    </w:p>
    <w:p w14:paraId="560BDCBD" w14:textId="31406522" w:rsidR="00C6401A" w:rsidRDefault="00C6401A" w:rsidP="000B5398">
      <w:pPr>
        <w:pStyle w:val="Odstavecseseznamem"/>
        <w:numPr>
          <w:ilvl w:val="1"/>
          <w:numId w:val="20"/>
        </w:numPr>
        <w:spacing w:after="120" w:line="276" w:lineRule="auto"/>
        <w:ind w:left="567" w:hanging="567"/>
        <w:jc w:val="both"/>
        <w:rPr>
          <w:rFonts w:ascii="Arial" w:hAnsi="Arial" w:cs="Arial"/>
          <w:color w:val="000000"/>
        </w:rPr>
      </w:pPr>
      <w:r w:rsidRPr="003A04ED">
        <w:rPr>
          <w:rFonts w:ascii="Arial" w:hAnsi="Arial" w:cs="Arial"/>
          <w:color w:val="000000"/>
        </w:rPr>
        <w:t xml:space="preserve">Pokud není sjednáno ve smlouvě něco jiného, řídí se práva a povinnosti smluvních stran českým právním řádem, zejména </w:t>
      </w:r>
      <w:r w:rsidRPr="00C6401A">
        <w:rPr>
          <w:rFonts w:ascii="Arial" w:hAnsi="Arial" w:cs="Arial"/>
          <w:color w:val="000000"/>
        </w:rPr>
        <w:t xml:space="preserve">zákonem č. 89/2012 Sb., občanským </w:t>
      </w:r>
      <w:r w:rsidRPr="003A04ED">
        <w:rPr>
          <w:rFonts w:ascii="Arial" w:hAnsi="Arial" w:cs="Arial"/>
          <w:color w:val="000000"/>
        </w:rPr>
        <w:t xml:space="preserve">zákoníkem. Smluvní strany výslovně sjednávají, že vylučují jakékoliv použití a aplikaci </w:t>
      </w:r>
      <w:r w:rsidRPr="00C6401A">
        <w:rPr>
          <w:rFonts w:ascii="Arial" w:hAnsi="Arial" w:cs="Arial"/>
          <w:color w:val="000000"/>
        </w:rPr>
        <w:t>Úmluvy OSN o smlouvách o mezinárodní koupi zboží, pokud by se jinak vzhledem k charakteru smluvních stran aplikovala.</w:t>
      </w:r>
      <w:r w:rsidRPr="003A04ED">
        <w:rPr>
          <w:rFonts w:ascii="Arial" w:hAnsi="Arial" w:cs="Arial"/>
          <w:color w:val="000000"/>
        </w:rPr>
        <w:t xml:space="preserve"> </w:t>
      </w:r>
    </w:p>
    <w:p w14:paraId="07EFD812" w14:textId="1B7D9D25" w:rsidR="00E2672B" w:rsidRPr="00850D74" w:rsidRDefault="00E2672B" w:rsidP="000B5398">
      <w:pPr>
        <w:pStyle w:val="Odstavecseseznamem"/>
        <w:numPr>
          <w:ilvl w:val="1"/>
          <w:numId w:val="20"/>
        </w:numPr>
        <w:spacing w:after="120" w:line="276" w:lineRule="auto"/>
        <w:ind w:left="567" w:hanging="567"/>
        <w:jc w:val="both"/>
        <w:rPr>
          <w:rFonts w:ascii="Arial" w:hAnsi="Arial" w:cs="Arial"/>
          <w:color w:val="000000"/>
        </w:rPr>
      </w:pPr>
      <w:r w:rsidRPr="00850D74">
        <w:rPr>
          <w:rFonts w:ascii="Arial" w:hAnsi="Arial" w:cs="Arial"/>
          <w:color w:val="00000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4B032407" w14:textId="71786144" w:rsidR="00E2672B" w:rsidRPr="00850D74" w:rsidRDefault="00E2672B" w:rsidP="000B5398">
      <w:pPr>
        <w:pStyle w:val="Odstavecseseznamem"/>
        <w:numPr>
          <w:ilvl w:val="1"/>
          <w:numId w:val="20"/>
        </w:numPr>
        <w:spacing w:after="120" w:line="276" w:lineRule="auto"/>
        <w:ind w:left="567" w:hanging="567"/>
        <w:jc w:val="both"/>
        <w:rPr>
          <w:rFonts w:ascii="Arial" w:hAnsi="Arial" w:cs="Arial"/>
          <w:color w:val="000000"/>
        </w:rPr>
      </w:pPr>
      <w:r w:rsidRPr="00850D74">
        <w:rPr>
          <w:rFonts w:ascii="Arial" w:hAnsi="Arial" w:cs="Arial"/>
          <w:color w:val="00000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3475CF3" w14:textId="54126F3C" w:rsidR="00E2672B" w:rsidRPr="0071588A" w:rsidRDefault="00E2672B" w:rsidP="000B5398">
      <w:pPr>
        <w:pStyle w:val="Odstavecseseznamem"/>
        <w:numPr>
          <w:ilvl w:val="1"/>
          <w:numId w:val="20"/>
        </w:numPr>
        <w:spacing w:after="120" w:line="276" w:lineRule="auto"/>
        <w:ind w:left="567" w:hanging="567"/>
        <w:jc w:val="both"/>
        <w:rPr>
          <w:rFonts w:ascii="Arial" w:hAnsi="Arial" w:cs="Arial"/>
          <w:color w:val="000000"/>
        </w:rPr>
      </w:pPr>
      <w:r w:rsidRPr="0071588A">
        <w:rPr>
          <w:rFonts w:ascii="Arial" w:hAnsi="Arial" w:cs="Arial"/>
          <w:color w:val="00000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38B88126" w14:textId="3CEC61A5" w:rsidR="007B3FED" w:rsidRDefault="007B3FED"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všechny spory vznikající z této smlouvy a v souvislosti s ní budou rozhodovány s konečnou platností u obecných soudů České republiky.</w:t>
      </w:r>
    </w:p>
    <w:p w14:paraId="53B401A8" w14:textId="2BB0BB6D" w:rsidR="00993D7F" w:rsidRPr="004326B1" w:rsidRDefault="00993D7F" w:rsidP="000B5398">
      <w:pPr>
        <w:pStyle w:val="Odstavecseseznamem"/>
        <w:numPr>
          <w:ilvl w:val="1"/>
          <w:numId w:val="20"/>
        </w:numPr>
        <w:spacing w:after="120" w:line="276" w:lineRule="auto"/>
        <w:ind w:left="567" w:hanging="567"/>
        <w:jc w:val="both"/>
        <w:rPr>
          <w:rFonts w:ascii="Arial" w:hAnsi="Arial" w:cs="Arial"/>
        </w:rPr>
      </w:pPr>
      <w:r w:rsidRPr="004326B1">
        <w:rPr>
          <w:rFonts w:ascii="Arial" w:hAnsi="Arial" w:cs="Arial"/>
        </w:rPr>
        <w:t>Smluvní strany si výslovně odlišně od § 2914 občanského zákoníku ujednaly, že prodávající odpovídá za škodu způsobenou jeho zmocněncem, zaměstnancem nebo jiným pomocníkem (dále jen „pomocník“), jako by ji způsobil sám, a to i v případě, že se pomocník zavázal provést určitou činnost samostatně.</w:t>
      </w:r>
    </w:p>
    <w:p w14:paraId="1653C41A" w14:textId="2071FA87" w:rsidR="00E070C5" w:rsidRPr="004326B1" w:rsidRDefault="001A253E" w:rsidP="000B5398">
      <w:pPr>
        <w:pStyle w:val="Odstavecseseznamem"/>
        <w:numPr>
          <w:ilvl w:val="1"/>
          <w:numId w:val="20"/>
        </w:numPr>
        <w:spacing w:after="120" w:line="276" w:lineRule="auto"/>
        <w:ind w:left="567" w:hanging="567"/>
        <w:jc w:val="both"/>
        <w:rPr>
          <w:rFonts w:ascii="Arial" w:hAnsi="Arial" w:cs="Arial"/>
        </w:rPr>
      </w:pPr>
      <w:r w:rsidRPr="004326B1">
        <w:rPr>
          <w:rFonts w:ascii="Arial" w:hAnsi="Arial" w:cs="Arial"/>
          <w:color w:val="000000"/>
        </w:rPr>
        <w:t>Doručení úkonů podle této smlouvy proběhne osobně oproti podpisu</w:t>
      </w:r>
      <w:r w:rsidR="004326B1" w:rsidRPr="004326B1">
        <w:rPr>
          <w:rFonts w:ascii="Arial" w:hAnsi="Arial" w:cs="Arial"/>
          <w:color w:val="000000"/>
        </w:rPr>
        <w:t>,</w:t>
      </w:r>
      <w:r w:rsidRPr="004326B1">
        <w:rPr>
          <w:rFonts w:ascii="Arial" w:hAnsi="Arial" w:cs="Arial"/>
          <w:color w:val="000000"/>
        </w:rPr>
        <w:t xml:space="preserve"> doporučenou poštou</w:t>
      </w:r>
      <w:r w:rsidR="004326B1" w:rsidRPr="004326B1">
        <w:rPr>
          <w:rFonts w:ascii="Arial" w:hAnsi="Arial" w:cs="Arial"/>
          <w:color w:val="000000"/>
        </w:rPr>
        <w:t xml:space="preserve"> </w:t>
      </w:r>
      <w:bookmarkStart w:id="11" w:name="_Hlk156826770"/>
      <w:r w:rsidR="004326B1" w:rsidRPr="004326B1">
        <w:rPr>
          <w:rFonts w:ascii="Arial" w:hAnsi="Arial" w:cs="Arial"/>
          <w:color w:val="000000"/>
        </w:rPr>
        <w:t>nebo datovou schránkou</w:t>
      </w:r>
      <w:bookmarkEnd w:id="11"/>
      <w:r w:rsidRPr="004326B1">
        <w:rPr>
          <w:rFonts w:ascii="Arial" w:hAnsi="Arial" w:cs="Arial"/>
          <w:color w:val="000000"/>
        </w:rPr>
        <w:t>. Zasílací</w:t>
      </w:r>
      <w:r w:rsidRPr="004326B1">
        <w:rPr>
          <w:rFonts w:ascii="Arial" w:hAnsi="Arial" w:cs="Arial"/>
        </w:rPr>
        <w:t xml:space="preserve">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27D9FB49" w14:textId="77777777" w:rsidR="00E845C5" w:rsidRPr="00F27853" w:rsidRDefault="00E845C5"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Prodávající výslovně souhlasí s tím, že kupující tuto smlouvu včetně všech jejích příloh uveřejní na svém profilu zadavatele v plném znění v souladu se zákonem č. 134/2016 Sb., o zadávání veřejných zakázek, ve znění pozdějších předpisů.</w:t>
      </w:r>
    </w:p>
    <w:p w14:paraId="7089F370" w14:textId="77777777" w:rsidR="00E845C5" w:rsidRPr="00F27853" w:rsidRDefault="00E845C5"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 xml:space="preserve">Prodávající souhlasí s uveřejněním kupní smlouvy v registru smluv v souladu se zákonem č. 340/2015 Sb., o zvláštních podmínkách účinnosti některých smluv, uveřejňování těchto smluv (zákon o registru smluv), v účinném znění. </w:t>
      </w:r>
    </w:p>
    <w:p w14:paraId="5991FABA" w14:textId="7A5D54A5" w:rsidR="00E845C5" w:rsidRPr="00F27853" w:rsidRDefault="00E845C5"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Prodávající výslovně prohlašuje, že pokud nějakou část své nabídky považuje za obchodní tajemství, řádně takové části předem označil a uvedl konkrétní důvod pro nemožnost zveřejnění.</w:t>
      </w:r>
    </w:p>
    <w:p w14:paraId="30BD4F0B" w14:textId="49200208" w:rsidR="00CA6B8E" w:rsidRPr="005B7FF4" w:rsidRDefault="0095771B" w:rsidP="000B5398">
      <w:pPr>
        <w:pStyle w:val="Odstavecseseznamem"/>
        <w:numPr>
          <w:ilvl w:val="1"/>
          <w:numId w:val="20"/>
        </w:numPr>
        <w:spacing w:after="120" w:line="276" w:lineRule="auto"/>
        <w:ind w:left="567" w:hanging="567"/>
        <w:jc w:val="both"/>
        <w:rPr>
          <w:rFonts w:ascii="Arial" w:hAnsi="Arial" w:cs="Arial"/>
        </w:rPr>
      </w:pPr>
      <w:r>
        <w:rPr>
          <w:rFonts w:ascii="Arial" w:hAnsi="Arial" w:cs="Arial"/>
        </w:rPr>
        <w:t>Prodávající</w:t>
      </w:r>
      <w:r w:rsidR="00CA6B8E" w:rsidRPr="00CA6B8E">
        <w:rPr>
          <w:rFonts w:ascii="Arial" w:hAnsi="Arial" w:cs="Arial"/>
        </w:rPr>
        <w:t xml:space="preserve"> prohlašuje, že finanční prostředky </w:t>
      </w:r>
      <w:r>
        <w:rPr>
          <w:rFonts w:ascii="Arial" w:hAnsi="Arial" w:cs="Arial"/>
        </w:rPr>
        <w:t xml:space="preserve">dle této smlouvy </w:t>
      </w:r>
      <w:r w:rsidR="00CA6B8E" w:rsidRPr="00CA6B8E">
        <w:rPr>
          <w:rFonts w:ascii="Arial" w:hAnsi="Arial" w:cs="Arial"/>
        </w:rPr>
        <w:t xml:space="preserve">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w:t>
      </w:r>
      <w:r>
        <w:rPr>
          <w:rFonts w:ascii="Arial" w:hAnsi="Arial" w:cs="Arial"/>
        </w:rPr>
        <w:t>Prodávající</w:t>
      </w:r>
      <w:r w:rsidR="00CA6B8E" w:rsidRPr="00CA6B8E">
        <w:rPr>
          <w:rFonts w:ascii="Arial" w:hAnsi="Arial" w:cs="Arial"/>
        </w:rPr>
        <w:t xml:space="preserve"> se zavazuje, že jakoukoli změnu skutečností, která bude mít vliv na skutečnosti dle tohoto odstavce, oznámí písemně objednateli do 5 pracovních dnů od okamžiku, kdy se o této skutečnosti dozví</w:t>
      </w:r>
      <w:r w:rsidR="00E845C5" w:rsidRPr="00CA6B8E">
        <w:rPr>
          <w:rFonts w:ascii="Arial" w:hAnsi="Arial" w:cs="Arial"/>
        </w:rPr>
        <w:t>.</w:t>
      </w:r>
    </w:p>
    <w:p w14:paraId="78A7E8B8" w14:textId="52C69495" w:rsidR="004A67CC" w:rsidRPr="00E87E3D" w:rsidRDefault="004A67CC" w:rsidP="000B5398">
      <w:pPr>
        <w:pStyle w:val="Odstavecseseznamem"/>
        <w:numPr>
          <w:ilvl w:val="1"/>
          <w:numId w:val="20"/>
        </w:numPr>
        <w:spacing w:after="120" w:line="276" w:lineRule="auto"/>
        <w:ind w:left="567" w:hanging="567"/>
        <w:jc w:val="both"/>
        <w:rPr>
          <w:rFonts w:ascii="Arial" w:hAnsi="Arial" w:cs="Arial"/>
        </w:rPr>
      </w:pPr>
      <w:r w:rsidRPr="00E87E3D">
        <w:rPr>
          <w:rFonts w:ascii="Arial" w:hAnsi="Arial" w:cs="Arial"/>
        </w:rPr>
        <w:t xml:space="preserve">Pokud bude smlouva vyhotovena v elektronické formě, musí být vyhotovena ve formátu PDF a bude podepsaná uznávaným elektronickým podpisem smluvních stran založenými na kvalifikovaných certifikátech. Každá ze smluvních stran obdrží smlouvu v elektronické formě s uznávanými elektronickými podpisy smluvních stran. Pokud bude smlouva vyhotovena v listinné podobě, tak musí být </w:t>
      </w:r>
      <w:r w:rsidRPr="004F7895">
        <w:rPr>
          <w:rFonts w:ascii="Arial" w:hAnsi="Arial" w:cs="Arial"/>
        </w:rPr>
        <w:t>vyhotovena ve 3 stejnopisech podepsaných oprávněnými zástupci smluvních stran, přičemž kupující obdrží dva a prodávající jedno vyhotovení.</w:t>
      </w:r>
      <w:r w:rsidRPr="00E87E3D">
        <w:rPr>
          <w:rFonts w:ascii="Arial" w:hAnsi="Arial" w:cs="Arial"/>
        </w:rPr>
        <w:t xml:space="preserve"> </w:t>
      </w:r>
    </w:p>
    <w:p w14:paraId="753655AD" w14:textId="336350C3" w:rsidR="00E070C5" w:rsidRPr="00F27853" w:rsidRDefault="00E845C5"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Obě smluvní strany prohlašují, že si smlouvu přečetly, s jejím obsahem souhlasí</w:t>
      </w:r>
      <w:r w:rsidR="009143CF">
        <w:rPr>
          <w:rFonts w:ascii="Arial" w:hAnsi="Arial" w:cs="Arial"/>
        </w:rPr>
        <w:t xml:space="preserve">, </w:t>
      </w:r>
      <w:r w:rsidR="009143CF" w:rsidRPr="003A04ED">
        <w:rPr>
          <w:rFonts w:ascii="Arial" w:hAnsi="Arial" w:cs="Arial"/>
        </w:rPr>
        <w:t>nemají k ní připomínek</w:t>
      </w:r>
      <w:r w:rsidRPr="00F27853">
        <w:rPr>
          <w:rFonts w:ascii="Arial" w:hAnsi="Arial" w:cs="Arial"/>
        </w:rPr>
        <w:t xml:space="preserve"> a že smlouva byla sepsána na základě pravdivých údajů, z jejich pravé a svobodné vůle</w:t>
      </w:r>
      <w:r w:rsidR="009143CF">
        <w:rPr>
          <w:rFonts w:ascii="Arial" w:hAnsi="Arial" w:cs="Arial"/>
        </w:rPr>
        <w:t xml:space="preserve"> a jsou si v</w:t>
      </w:r>
      <w:r w:rsidR="009143CF" w:rsidRPr="003A04ED">
        <w:rPr>
          <w:rFonts w:ascii="Arial" w:hAnsi="Arial" w:cs="Arial"/>
        </w:rPr>
        <w:t>ědomi všech jejích důsledků</w:t>
      </w:r>
      <w:r w:rsidRPr="00F27853">
        <w:rPr>
          <w:rFonts w:ascii="Arial" w:hAnsi="Arial" w:cs="Arial"/>
        </w:rPr>
        <w:t>, což stvrzují podpisem svého oprávněného zástupce.</w:t>
      </w:r>
    </w:p>
    <w:p w14:paraId="4081C9A1" w14:textId="77777777" w:rsidR="00765640" w:rsidRPr="00756EA2" w:rsidRDefault="001A253E" w:rsidP="000B5398">
      <w:pPr>
        <w:pStyle w:val="Odstavecseseznamem"/>
        <w:numPr>
          <w:ilvl w:val="1"/>
          <w:numId w:val="20"/>
        </w:numPr>
        <w:spacing w:after="120" w:line="276" w:lineRule="auto"/>
        <w:ind w:left="567" w:hanging="567"/>
        <w:jc w:val="both"/>
        <w:rPr>
          <w:rFonts w:ascii="Arial" w:hAnsi="Arial" w:cs="Arial"/>
        </w:rPr>
      </w:pPr>
      <w:r w:rsidRPr="00005DB5">
        <w:rPr>
          <w:rFonts w:ascii="Arial" w:hAnsi="Arial" w:cs="Arial"/>
        </w:rPr>
        <w:t>Nedílnou součástí</w:t>
      </w:r>
      <w:r w:rsidRPr="00756EA2">
        <w:rPr>
          <w:rFonts w:ascii="Arial" w:hAnsi="Arial" w:cs="Arial"/>
        </w:rPr>
        <w:t xml:space="preserve"> této </w:t>
      </w:r>
      <w:r w:rsidR="00893240" w:rsidRPr="00756EA2">
        <w:rPr>
          <w:rFonts w:ascii="Arial" w:hAnsi="Arial" w:cs="Arial"/>
        </w:rPr>
        <w:t>s</w:t>
      </w:r>
      <w:r w:rsidRPr="00756EA2">
        <w:rPr>
          <w:rFonts w:ascii="Arial" w:hAnsi="Arial" w:cs="Arial"/>
        </w:rPr>
        <w:t xml:space="preserve">mlouvy jsou tyto </w:t>
      </w:r>
      <w:r w:rsidR="000A3D75" w:rsidRPr="00756EA2">
        <w:rPr>
          <w:rFonts w:ascii="Arial" w:hAnsi="Arial" w:cs="Arial"/>
        </w:rPr>
        <w:t>přílo</w:t>
      </w:r>
      <w:r w:rsidRPr="00756EA2">
        <w:rPr>
          <w:rFonts w:ascii="Arial" w:hAnsi="Arial" w:cs="Arial"/>
        </w:rPr>
        <w:t>hy:</w:t>
      </w:r>
    </w:p>
    <w:p w14:paraId="40726B96" w14:textId="77777777" w:rsidR="00960E09" w:rsidRPr="00756EA2" w:rsidRDefault="00960E09" w:rsidP="00756EA2">
      <w:pPr>
        <w:pStyle w:val="Odstavecseseznamem"/>
        <w:spacing w:after="60" w:line="276" w:lineRule="auto"/>
        <w:ind w:left="709"/>
        <w:jc w:val="both"/>
        <w:rPr>
          <w:rFonts w:ascii="Arial" w:hAnsi="Arial" w:cs="Arial"/>
          <w:b/>
        </w:rPr>
      </w:pPr>
    </w:p>
    <w:p w14:paraId="0EEEE0C6" w14:textId="39CC6114" w:rsidR="00960E09" w:rsidRPr="00756EA2" w:rsidRDefault="00960E09" w:rsidP="00527494">
      <w:pPr>
        <w:pStyle w:val="Odstavecseseznamem"/>
        <w:spacing w:after="60" w:line="276" w:lineRule="auto"/>
        <w:ind w:left="567"/>
        <w:jc w:val="both"/>
        <w:rPr>
          <w:rFonts w:ascii="Arial" w:hAnsi="Arial" w:cs="Arial"/>
          <w:b/>
        </w:rPr>
      </w:pPr>
      <w:r w:rsidRPr="00756EA2">
        <w:rPr>
          <w:rFonts w:ascii="Arial" w:hAnsi="Arial" w:cs="Arial"/>
          <w:b/>
        </w:rPr>
        <w:t xml:space="preserve">Příloha č. 1 – </w:t>
      </w:r>
      <w:r w:rsidR="009E4AA7" w:rsidRPr="00756EA2">
        <w:rPr>
          <w:rFonts w:ascii="Arial" w:hAnsi="Arial" w:cs="Arial"/>
          <w:b/>
        </w:rPr>
        <w:t xml:space="preserve">Technické podmínky </w:t>
      </w:r>
    </w:p>
    <w:p w14:paraId="3864ACE2" w14:textId="6C4CA6F1" w:rsidR="009E4AA7" w:rsidRPr="00756EA2" w:rsidRDefault="009E4AA7" w:rsidP="009E4AA7">
      <w:pPr>
        <w:pStyle w:val="Odstavecseseznamem"/>
        <w:spacing w:after="180" w:line="276" w:lineRule="auto"/>
        <w:ind w:left="567"/>
        <w:jc w:val="both"/>
        <w:rPr>
          <w:rFonts w:ascii="Arial" w:hAnsi="Arial" w:cs="Arial"/>
          <w:i/>
        </w:rPr>
      </w:pPr>
      <w:r w:rsidRPr="00756EA2">
        <w:rPr>
          <w:rFonts w:ascii="Arial" w:hAnsi="Arial" w:cs="Arial"/>
          <w:i/>
        </w:rPr>
        <w:t>/tuto přílohu vyhotovil kupující jako součást zadávací dokumentace v rámci veřejné zakázky</w:t>
      </w:r>
      <w:r w:rsidR="006D7DF0">
        <w:rPr>
          <w:rFonts w:ascii="Arial" w:hAnsi="Arial" w:cs="Arial"/>
          <w:i/>
        </w:rPr>
        <w:t xml:space="preserve"> a </w:t>
      </w:r>
      <w:r w:rsidR="006D7DF0" w:rsidRPr="00756EA2">
        <w:rPr>
          <w:rFonts w:ascii="Arial" w:hAnsi="Arial" w:cs="Arial"/>
          <w:i/>
        </w:rPr>
        <w:t xml:space="preserve">účastník </w:t>
      </w:r>
      <w:r w:rsidR="006D7DF0">
        <w:rPr>
          <w:rFonts w:ascii="Arial" w:hAnsi="Arial" w:cs="Arial"/>
          <w:i/>
        </w:rPr>
        <w:t>–</w:t>
      </w:r>
      <w:r w:rsidR="006D7DF0" w:rsidRPr="00756EA2">
        <w:rPr>
          <w:rFonts w:ascii="Arial" w:hAnsi="Arial" w:cs="Arial"/>
          <w:i/>
        </w:rPr>
        <w:t xml:space="preserve"> prodávající</w:t>
      </w:r>
      <w:r w:rsidR="006D7DF0">
        <w:rPr>
          <w:rFonts w:ascii="Arial" w:hAnsi="Arial" w:cs="Arial"/>
          <w:i/>
        </w:rPr>
        <w:t xml:space="preserve"> ji vložil do své nabídk</w:t>
      </w:r>
      <w:r w:rsidR="00A97103">
        <w:rPr>
          <w:rFonts w:ascii="Arial" w:hAnsi="Arial" w:cs="Arial"/>
          <w:i/>
        </w:rPr>
        <w:t>y</w:t>
      </w:r>
      <w:r w:rsidRPr="00756EA2">
        <w:rPr>
          <w:rFonts w:ascii="Arial" w:hAnsi="Arial" w:cs="Arial"/>
          <w:i/>
        </w:rPr>
        <w:t>/</w:t>
      </w:r>
    </w:p>
    <w:p w14:paraId="6C0E2305" w14:textId="6E9975EB" w:rsidR="00291504" w:rsidRDefault="00A3552C" w:rsidP="009E4AA7">
      <w:pPr>
        <w:pStyle w:val="Odstavecseseznamem"/>
        <w:spacing w:after="60" w:line="276" w:lineRule="auto"/>
        <w:ind w:left="567"/>
        <w:jc w:val="both"/>
        <w:rPr>
          <w:rFonts w:ascii="Arial" w:hAnsi="Arial" w:cs="Arial"/>
          <w:b/>
        </w:rPr>
      </w:pPr>
      <w:r w:rsidRPr="00756EA2">
        <w:rPr>
          <w:rFonts w:ascii="Arial" w:hAnsi="Arial" w:cs="Arial"/>
          <w:b/>
        </w:rPr>
        <w:t xml:space="preserve">Příloha č. </w:t>
      </w:r>
      <w:r w:rsidR="00960E09" w:rsidRPr="00756EA2">
        <w:rPr>
          <w:rFonts w:ascii="Arial" w:hAnsi="Arial" w:cs="Arial"/>
          <w:b/>
        </w:rPr>
        <w:t>2</w:t>
      </w:r>
      <w:r w:rsidR="00BF6F16" w:rsidRPr="00756EA2">
        <w:rPr>
          <w:rFonts w:ascii="Arial" w:hAnsi="Arial" w:cs="Arial"/>
          <w:b/>
        </w:rPr>
        <w:t xml:space="preserve"> – </w:t>
      </w:r>
      <w:r w:rsidR="009E4AA7" w:rsidRPr="00756EA2">
        <w:rPr>
          <w:rFonts w:ascii="Arial" w:hAnsi="Arial" w:cs="Arial"/>
          <w:b/>
        </w:rPr>
        <w:t>Technická</w:t>
      </w:r>
      <w:r w:rsidR="009E4AA7" w:rsidRPr="009E4AA7">
        <w:rPr>
          <w:rFonts w:ascii="Arial" w:hAnsi="Arial" w:cs="Arial"/>
          <w:b/>
        </w:rPr>
        <w:t xml:space="preserve"> </w:t>
      </w:r>
      <w:r w:rsidR="009E4AA7" w:rsidRPr="00756EA2">
        <w:rPr>
          <w:rFonts w:ascii="Arial" w:hAnsi="Arial" w:cs="Arial"/>
          <w:b/>
        </w:rPr>
        <w:t>specifikace dodavatele</w:t>
      </w:r>
    </w:p>
    <w:p w14:paraId="5C490F80" w14:textId="39BBECF3" w:rsidR="009E4AA7" w:rsidRPr="00756EA2" w:rsidRDefault="009E4AA7" w:rsidP="009E4AA7">
      <w:pPr>
        <w:pStyle w:val="Odstavecseseznamem"/>
        <w:spacing w:after="180" w:line="276" w:lineRule="auto"/>
        <w:ind w:left="567"/>
        <w:jc w:val="both"/>
        <w:rPr>
          <w:rFonts w:ascii="Arial" w:hAnsi="Arial" w:cs="Arial"/>
          <w:i/>
        </w:rPr>
      </w:pPr>
      <w:r w:rsidRPr="00756EA2">
        <w:rPr>
          <w:rFonts w:ascii="Arial" w:hAnsi="Arial" w:cs="Arial"/>
          <w:i/>
        </w:rPr>
        <w:t xml:space="preserve">/tuto přílohu vyhotovil účastník - prodávající jako součást </w:t>
      </w:r>
      <w:r w:rsidR="00A97103">
        <w:rPr>
          <w:rFonts w:ascii="Arial" w:hAnsi="Arial" w:cs="Arial"/>
          <w:i/>
        </w:rPr>
        <w:t>své</w:t>
      </w:r>
      <w:r w:rsidRPr="00756EA2">
        <w:rPr>
          <w:rFonts w:ascii="Arial" w:hAnsi="Arial" w:cs="Arial"/>
          <w:i/>
        </w:rPr>
        <w:t xml:space="preserve"> nabídky v rámci veřejné zakázky/</w:t>
      </w:r>
    </w:p>
    <w:p w14:paraId="706200DA" w14:textId="77777777" w:rsidR="009E4AA7" w:rsidRPr="00756EA2" w:rsidRDefault="009E4AA7" w:rsidP="009E4AA7">
      <w:pPr>
        <w:pStyle w:val="Odstavecseseznamem"/>
        <w:spacing w:after="60" w:line="276" w:lineRule="auto"/>
        <w:ind w:left="567"/>
        <w:jc w:val="both"/>
        <w:rPr>
          <w:rFonts w:ascii="Arial" w:hAnsi="Arial" w:cs="Arial"/>
        </w:rPr>
      </w:pPr>
    </w:p>
    <w:p w14:paraId="5BE06029" w14:textId="77777777" w:rsidR="00960E09" w:rsidRPr="00756EA2" w:rsidRDefault="00960E09" w:rsidP="00756EA2">
      <w:pPr>
        <w:pStyle w:val="Odstavecseseznamem"/>
        <w:spacing w:after="120" w:line="276" w:lineRule="auto"/>
        <w:ind w:left="708"/>
        <w:jc w:val="both"/>
        <w:rPr>
          <w:rFonts w:ascii="Arial" w:hAnsi="Arial" w:cs="Arial"/>
        </w:rPr>
      </w:pPr>
    </w:p>
    <w:p w14:paraId="7562669B" w14:textId="7EEDD230" w:rsidR="00291504" w:rsidRPr="00756EA2" w:rsidRDefault="00291504" w:rsidP="00756EA2">
      <w:pPr>
        <w:pStyle w:val="Nadpis5"/>
        <w:tabs>
          <w:tab w:val="left" w:pos="4962"/>
        </w:tabs>
        <w:spacing w:before="0" w:after="120" w:line="276" w:lineRule="auto"/>
        <w:jc w:val="both"/>
        <w:rPr>
          <w:rFonts w:ascii="Arial" w:hAnsi="Arial" w:cs="Arial"/>
          <w:b w:val="0"/>
          <w:bCs w:val="0"/>
          <w:i w:val="0"/>
          <w:sz w:val="20"/>
          <w:szCs w:val="20"/>
        </w:rPr>
      </w:pPr>
      <w:r w:rsidRPr="00756EA2">
        <w:rPr>
          <w:rFonts w:ascii="Arial" w:hAnsi="Arial" w:cs="Arial"/>
          <w:b w:val="0"/>
          <w:bCs w:val="0"/>
          <w:i w:val="0"/>
          <w:sz w:val="20"/>
          <w:szCs w:val="20"/>
        </w:rPr>
        <w:t>V </w:t>
      </w:r>
      <w:r w:rsidRPr="00756EA2">
        <w:rPr>
          <w:rFonts w:ascii="Arial" w:hAnsi="Arial" w:cs="Arial"/>
          <w:b w:val="0"/>
          <w:i w:val="0"/>
          <w:sz w:val="20"/>
          <w:szCs w:val="20"/>
        </w:rPr>
        <w:t>........................................</w:t>
      </w:r>
      <w:r w:rsidRPr="00756EA2">
        <w:rPr>
          <w:rFonts w:ascii="Arial" w:hAnsi="Arial" w:cs="Arial"/>
          <w:b w:val="0"/>
          <w:bCs w:val="0"/>
          <w:i w:val="0"/>
          <w:sz w:val="20"/>
          <w:szCs w:val="20"/>
        </w:rPr>
        <w:t xml:space="preserve"> dne </w:t>
      </w:r>
      <w:r w:rsidRPr="00756EA2">
        <w:rPr>
          <w:rFonts w:ascii="Arial" w:hAnsi="Arial" w:cs="Arial"/>
          <w:b w:val="0"/>
          <w:i w:val="0"/>
          <w:sz w:val="20"/>
          <w:szCs w:val="20"/>
        </w:rPr>
        <w:t>……………</w:t>
      </w:r>
      <w:r w:rsidRPr="00756EA2">
        <w:rPr>
          <w:rFonts w:ascii="Arial" w:hAnsi="Arial" w:cs="Arial"/>
          <w:b w:val="0"/>
          <w:bCs w:val="0"/>
          <w:i w:val="0"/>
          <w:sz w:val="20"/>
          <w:szCs w:val="20"/>
        </w:rPr>
        <w:t xml:space="preserve"> </w:t>
      </w:r>
      <w:r w:rsidRPr="00756EA2">
        <w:rPr>
          <w:rFonts w:ascii="Arial" w:hAnsi="Arial" w:cs="Arial"/>
          <w:b w:val="0"/>
          <w:bCs w:val="0"/>
          <w:i w:val="0"/>
          <w:sz w:val="20"/>
          <w:szCs w:val="20"/>
        </w:rPr>
        <w:tab/>
        <w:t>V </w:t>
      </w:r>
      <w:r w:rsidRPr="00756EA2">
        <w:rPr>
          <w:rFonts w:ascii="Arial" w:hAnsi="Arial" w:cs="Arial"/>
          <w:b w:val="0"/>
          <w:i w:val="0"/>
          <w:sz w:val="20"/>
          <w:szCs w:val="20"/>
          <w:highlight w:val="yellow"/>
        </w:rPr>
        <w:t>……………………........……</w:t>
      </w:r>
      <w:r w:rsidRPr="00756EA2">
        <w:rPr>
          <w:rFonts w:ascii="Arial" w:hAnsi="Arial" w:cs="Arial"/>
          <w:b w:val="0"/>
          <w:bCs w:val="0"/>
          <w:i w:val="0"/>
          <w:sz w:val="20"/>
          <w:szCs w:val="20"/>
        </w:rPr>
        <w:t xml:space="preserve"> dne </w:t>
      </w:r>
      <w:r w:rsidRPr="00756EA2">
        <w:rPr>
          <w:rFonts w:ascii="Arial" w:hAnsi="Arial" w:cs="Arial"/>
          <w:b w:val="0"/>
          <w:i w:val="0"/>
          <w:sz w:val="20"/>
          <w:szCs w:val="20"/>
          <w:highlight w:val="yellow"/>
        </w:rPr>
        <w:t>……………</w:t>
      </w:r>
    </w:p>
    <w:p w14:paraId="5B0748CF" w14:textId="77777777" w:rsidR="00291504" w:rsidRPr="00756EA2" w:rsidRDefault="00291504" w:rsidP="00756EA2">
      <w:pPr>
        <w:pStyle w:val="Nadpis5"/>
        <w:tabs>
          <w:tab w:val="left" w:pos="4962"/>
        </w:tabs>
        <w:spacing w:before="0" w:after="120" w:line="276" w:lineRule="auto"/>
        <w:jc w:val="both"/>
        <w:rPr>
          <w:rFonts w:ascii="Arial" w:hAnsi="Arial" w:cs="Arial"/>
          <w:b w:val="0"/>
          <w:bCs w:val="0"/>
          <w:i w:val="0"/>
          <w:sz w:val="20"/>
          <w:szCs w:val="20"/>
        </w:rPr>
      </w:pPr>
    </w:p>
    <w:p w14:paraId="41811AD2" w14:textId="77777777" w:rsidR="00291504" w:rsidRPr="00756EA2" w:rsidRDefault="00291504" w:rsidP="00756EA2">
      <w:pPr>
        <w:tabs>
          <w:tab w:val="left" w:pos="4962"/>
        </w:tabs>
        <w:spacing w:line="276" w:lineRule="auto"/>
        <w:rPr>
          <w:rFonts w:ascii="Arial" w:hAnsi="Arial" w:cs="Arial"/>
          <w:sz w:val="20"/>
        </w:rPr>
      </w:pPr>
    </w:p>
    <w:p w14:paraId="10EEBA2A" w14:textId="77777777" w:rsidR="00291504" w:rsidRPr="00756EA2" w:rsidRDefault="00291504" w:rsidP="00756EA2">
      <w:pPr>
        <w:tabs>
          <w:tab w:val="left" w:pos="4962"/>
        </w:tabs>
        <w:spacing w:line="276" w:lineRule="auto"/>
        <w:rPr>
          <w:rFonts w:ascii="Arial" w:hAnsi="Arial" w:cs="Arial"/>
          <w:sz w:val="20"/>
        </w:rPr>
      </w:pPr>
    </w:p>
    <w:p w14:paraId="3168A8DD" w14:textId="77777777" w:rsidR="00291504" w:rsidRPr="00756EA2" w:rsidRDefault="00291504" w:rsidP="00756EA2">
      <w:pPr>
        <w:tabs>
          <w:tab w:val="left" w:pos="4962"/>
        </w:tabs>
        <w:spacing w:line="276" w:lineRule="auto"/>
        <w:rPr>
          <w:rFonts w:ascii="Arial" w:hAnsi="Arial" w:cs="Arial"/>
          <w:b/>
          <w:i/>
          <w:sz w:val="20"/>
        </w:rPr>
      </w:pPr>
    </w:p>
    <w:p w14:paraId="1722E454" w14:textId="77777777" w:rsidR="00291504" w:rsidRPr="00756EA2" w:rsidRDefault="00291504" w:rsidP="00756EA2">
      <w:pPr>
        <w:pStyle w:val="Nadpis5"/>
        <w:tabs>
          <w:tab w:val="left" w:pos="4962"/>
        </w:tabs>
        <w:spacing w:before="0" w:after="120" w:line="276" w:lineRule="auto"/>
        <w:jc w:val="both"/>
        <w:rPr>
          <w:rFonts w:ascii="Arial" w:hAnsi="Arial" w:cs="Arial"/>
          <w:b w:val="0"/>
          <w:i w:val="0"/>
          <w:iCs w:val="0"/>
          <w:sz w:val="20"/>
          <w:szCs w:val="20"/>
        </w:rPr>
      </w:pPr>
      <w:r w:rsidRPr="00756EA2">
        <w:rPr>
          <w:rFonts w:ascii="Arial" w:hAnsi="Arial" w:cs="Arial"/>
          <w:b w:val="0"/>
          <w:i w:val="0"/>
          <w:iCs w:val="0"/>
          <w:sz w:val="20"/>
          <w:szCs w:val="20"/>
        </w:rPr>
        <w:t>Za kupujícího:</w:t>
      </w:r>
      <w:r w:rsidRPr="00756EA2">
        <w:rPr>
          <w:rFonts w:ascii="Arial" w:hAnsi="Arial" w:cs="Arial"/>
          <w:b w:val="0"/>
          <w:i w:val="0"/>
          <w:iCs w:val="0"/>
          <w:sz w:val="20"/>
          <w:szCs w:val="20"/>
        </w:rPr>
        <w:tab/>
      </w:r>
      <w:r w:rsidRPr="00756EA2">
        <w:rPr>
          <w:rFonts w:ascii="Arial" w:hAnsi="Arial" w:cs="Arial"/>
          <w:b w:val="0"/>
          <w:i w:val="0"/>
          <w:iCs w:val="0"/>
          <w:sz w:val="20"/>
          <w:szCs w:val="20"/>
          <w:highlight w:val="yellow"/>
        </w:rPr>
        <w:t>Za prodávajícího:</w:t>
      </w:r>
    </w:p>
    <w:p w14:paraId="309E2D47" w14:textId="77777777" w:rsidR="00291504" w:rsidRPr="00756EA2" w:rsidRDefault="00291504" w:rsidP="00756EA2">
      <w:pPr>
        <w:pStyle w:val="Nadpis5"/>
        <w:tabs>
          <w:tab w:val="left" w:pos="4962"/>
        </w:tabs>
        <w:spacing w:before="0" w:after="120" w:line="276" w:lineRule="auto"/>
        <w:jc w:val="both"/>
        <w:rPr>
          <w:rFonts w:ascii="Arial" w:hAnsi="Arial" w:cs="Arial"/>
          <w:sz w:val="20"/>
          <w:szCs w:val="20"/>
        </w:rPr>
      </w:pPr>
    </w:p>
    <w:p w14:paraId="3F3BD090" w14:textId="25404FA5" w:rsidR="00291504" w:rsidRPr="00756EA2" w:rsidRDefault="00291504" w:rsidP="00756EA2">
      <w:pPr>
        <w:pStyle w:val="Nadpis5"/>
        <w:tabs>
          <w:tab w:val="left" w:pos="4962"/>
        </w:tabs>
        <w:spacing w:before="0" w:after="120" w:line="276" w:lineRule="auto"/>
        <w:jc w:val="both"/>
        <w:rPr>
          <w:rFonts w:ascii="Arial" w:hAnsi="Arial" w:cs="Arial"/>
          <w:sz w:val="20"/>
          <w:szCs w:val="20"/>
        </w:rPr>
      </w:pPr>
    </w:p>
    <w:p w14:paraId="74BD00FF" w14:textId="77777777" w:rsidR="00291504" w:rsidRPr="00756EA2" w:rsidRDefault="00291504" w:rsidP="00756EA2">
      <w:pPr>
        <w:pStyle w:val="Nadpis5"/>
        <w:tabs>
          <w:tab w:val="left" w:pos="4962"/>
        </w:tabs>
        <w:spacing w:before="0" w:after="120" w:line="276" w:lineRule="auto"/>
        <w:jc w:val="both"/>
        <w:rPr>
          <w:rFonts w:ascii="Arial" w:hAnsi="Arial" w:cs="Arial"/>
          <w:sz w:val="20"/>
          <w:szCs w:val="20"/>
        </w:rPr>
      </w:pPr>
      <w:r w:rsidRPr="00756EA2">
        <w:rPr>
          <w:rFonts w:ascii="Arial" w:hAnsi="Arial" w:cs="Arial"/>
          <w:sz w:val="20"/>
          <w:szCs w:val="20"/>
        </w:rPr>
        <w:t>___________________________</w:t>
      </w:r>
      <w:r w:rsidRPr="00756EA2">
        <w:rPr>
          <w:rFonts w:ascii="Arial" w:hAnsi="Arial" w:cs="Arial"/>
          <w:sz w:val="20"/>
          <w:szCs w:val="20"/>
        </w:rPr>
        <w:tab/>
        <w:t>____________________________</w:t>
      </w:r>
    </w:p>
    <w:p w14:paraId="6F08FC09" w14:textId="175E60B9" w:rsidR="00D15255" w:rsidRDefault="00025366" w:rsidP="00756EA2">
      <w:pPr>
        <w:tabs>
          <w:tab w:val="left" w:pos="4962"/>
        </w:tabs>
        <w:spacing w:line="276" w:lineRule="auto"/>
        <w:jc w:val="both"/>
        <w:rPr>
          <w:rFonts w:ascii="Arial" w:hAnsi="Arial" w:cs="Arial"/>
          <w:b/>
          <w:sz w:val="20"/>
        </w:rPr>
      </w:pPr>
      <w:r>
        <w:rPr>
          <w:rFonts w:ascii="Arial" w:hAnsi="Arial" w:cs="Arial"/>
          <w:b/>
          <w:sz w:val="20"/>
        </w:rPr>
        <w:t>Hvězdárna v Úpici</w:t>
      </w:r>
      <w:r w:rsidR="00D15255" w:rsidRPr="00D15255">
        <w:rPr>
          <w:rFonts w:ascii="Arial" w:hAnsi="Arial" w:cs="Arial"/>
          <w:b/>
          <w:sz w:val="20"/>
        </w:rPr>
        <w:t xml:space="preserve"> </w:t>
      </w:r>
      <w:r w:rsidR="00D15255">
        <w:rPr>
          <w:rFonts w:ascii="Arial" w:hAnsi="Arial" w:cs="Arial"/>
          <w:b/>
          <w:sz w:val="20"/>
        </w:rPr>
        <w:tab/>
      </w:r>
      <w:r w:rsidR="00D15255" w:rsidRPr="00756EA2">
        <w:rPr>
          <w:rFonts w:ascii="Arial" w:hAnsi="Arial" w:cs="Arial"/>
          <w:b/>
          <w:sz w:val="20"/>
          <w:highlight w:val="yellow"/>
        </w:rPr>
        <w:t>.........................</w:t>
      </w:r>
      <w:r w:rsidR="00D15255" w:rsidRPr="00756EA2">
        <w:rPr>
          <w:rFonts w:ascii="Arial" w:hAnsi="Arial" w:cs="Arial"/>
          <w:b/>
          <w:sz w:val="20"/>
        </w:rPr>
        <w:tab/>
      </w:r>
      <w:r w:rsidR="00D15255" w:rsidRPr="00756EA2">
        <w:rPr>
          <w:rFonts w:ascii="Arial" w:hAnsi="Arial" w:cs="Arial"/>
          <w:b/>
          <w:sz w:val="20"/>
        </w:rPr>
        <w:tab/>
      </w:r>
    </w:p>
    <w:p w14:paraId="445D6226" w14:textId="77777777" w:rsidR="00025366" w:rsidRDefault="00025366" w:rsidP="00756EA2">
      <w:pPr>
        <w:tabs>
          <w:tab w:val="left" w:pos="4962"/>
        </w:tabs>
        <w:spacing w:line="276" w:lineRule="auto"/>
        <w:jc w:val="both"/>
        <w:rPr>
          <w:rFonts w:ascii="Arial" w:hAnsi="Arial" w:cs="Arial"/>
          <w:b/>
          <w:sz w:val="20"/>
        </w:rPr>
      </w:pPr>
    </w:p>
    <w:p w14:paraId="3EEDC76E" w14:textId="4D39E0D4" w:rsidR="00291504" w:rsidRPr="00756EA2" w:rsidRDefault="00291504" w:rsidP="00756EA2">
      <w:pPr>
        <w:tabs>
          <w:tab w:val="left" w:pos="4962"/>
        </w:tabs>
        <w:spacing w:line="276" w:lineRule="auto"/>
        <w:jc w:val="both"/>
        <w:rPr>
          <w:rFonts w:ascii="Arial" w:hAnsi="Arial" w:cs="Arial"/>
          <w:b/>
          <w:sz w:val="20"/>
        </w:rPr>
      </w:pPr>
      <w:r w:rsidRPr="00756EA2">
        <w:rPr>
          <w:rFonts w:ascii="Arial" w:hAnsi="Arial" w:cs="Arial"/>
          <w:b/>
          <w:sz w:val="20"/>
        </w:rPr>
        <w:tab/>
      </w:r>
      <w:r w:rsidRPr="00756EA2">
        <w:rPr>
          <w:rFonts w:ascii="Arial" w:hAnsi="Arial" w:cs="Arial"/>
          <w:b/>
          <w:sz w:val="20"/>
        </w:rPr>
        <w:tab/>
      </w:r>
      <w:r w:rsidRPr="00756EA2">
        <w:rPr>
          <w:rFonts w:ascii="Arial" w:hAnsi="Arial" w:cs="Arial"/>
          <w:b/>
          <w:sz w:val="20"/>
        </w:rPr>
        <w:tab/>
      </w:r>
      <w:r w:rsidRPr="00756EA2">
        <w:rPr>
          <w:rFonts w:ascii="Arial" w:hAnsi="Arial" w:cs="Arial"/>
          <w:b/>
          <w:sz w:val="20"/>
        </w:rPr>
        <w:tab/>
      </w:r>
      <w:bookmarkStart w:id="12" w:name="_Hlk47506144"/>
    </w:p>
    <w:bookmarkEnd w:id="12"/>
    <w:p w14:paraId="4E7AD2B4" w14:textId="585EB548" w:rsidR="00291504" w:rsidRPr="00756EA2" w:rsidRDefault="00025366" w:rsidP="00756EA2">
      <w:pPr>
        <w:tabs>
          <w:tab w:val="left" w:pos="4962"/>
        </w:tabs>
        <w:spacing w:line="276" w:lineRule="auto"/>
        <w:jc w:val="both"/>
        <w:rPr>
          <w:rFonts w:ascii="Arial" w:hAnsi="Arial" w:cs="Arial"/>
          <w:bCs/>
          <w:sz w:val="20"/>
        </w:rPr>
      </w:pPr>
      <w:r>
        <w:rPr>
          <w:rFonts w:ascii="Arial" w:hAnsi="Arial" w:cs="Arial"/>
          <w:bCs/>
          <w:sz w:val="20"/>
        </w:rPr>
        <w:t>Ing. Marcel Bělík</w:t>
      </w:r>
      <w:r w:rsidR="00A97103" w:rsidRPr="00A97103">
        <w:rPr>
          <w:rFonts w:ascii="Arial" w:hAnsi="Arial" w:cs="Arial"/>
          <w:bCs/>
          <w:sz w:val="20"/>
        </w:rPr>
        <w:t xml:space="preserve">, </w:t>
      </w:r>
      <w:r>
        <w:rPr>
          <w:rFonts w:ascii="Arial" w:hAnsi="Arial" w:cs="Arial"/>
          <w:bCs/>
          <w:sz w:val="20"/>
        </w:rPr>
        <w:t>ředitel</w:t>
      </w:r>
      <w:r w:rsidR="00291504" w:rsidRPr="00756EA2">
        <w:rPr>
          <w:rFonts w:ascii="Arial" w:hAnsi="Arial" w:cs="Arial"/>
          <w:bCs/>
          <w:sz w:val="20"/>
        </w:rPr>
        <w:tab/>
      </w:r>
      <w:r w:rsidR="00291504" w:rsidRPr="00756EA2">
        <w:rPr>
          <w:rFonts w:ascii="Arial" w:hAnsi="Arial" w:cs="Arial"/>
          <w:bCs/>
          <w:sz w:val="20"/>
          <w:highlight w:val="yellow"/>
        </w:rPr>
        <w:t>.........................</w:t>
      </w:r>
    </w:p>
    <w:p w14:paraId="7CAA0EF3" w14:textId="58F2282B" w:rsidR="00197450" w:rsidRDefault="00197450" w:rsidP="00291504">
      <w:pPr>
        <w:tabs>
          <w:tab w:val="left" w:pos="4962"/>
        </w:tabs>
        <w:jc w:val="both"/>
        <w:rPr>
          <w:rStyle w:val="preformatted"/>
          <w:rFonts w:ascii="Arial" w:hAnsi="Arial" w:cs="Arial"/>
          <w:sz w:val="20"/>
        </w:rPr>
      </w:pPr>
    </w:p>
    <w:sectPr w:rsidR="00197450" w:rsidSect="00D347AE">
      <w:footerReference w:type="default" r:id="rId8"/>
      <w:pgSz w:w="11906" w:h="16838"/>
      <w:pgMar w:top="993" w:right="1133" w:bottom="993" w:left="1417" w:header="708" w:footer="4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88E6" w14:textId="77777777" w:rsidR="00DE4155" w:rsidRDefault="00DE4155" w:rsidP="00A26464">
      <w:r>
        <w:separator/>
      </w:r>
    </w:p>
  </w:endnote>
  <w:endnote w:type="continuationSeparator" w:id="0">
    <w:p w14:paraId="1E1A2423" w14:textId="77777777" w:rsidR="00DE4155" w:rsidRDefault="00DE4155"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6A972" w14:textId="77777777" w:rsidR="007C3B99" w:rsidRDefault="007C3B99" w:rsidP="00917A67">
    <w:pPr>
      <w:pStyle w:val="Zpat"/>
      <w:jc w:val="center"/>
      <w:rPr>
        <w:rFonts w:ascii="Arial Narrow" w:hAnsi="Arial Narrow"/>
        <w:szCs w:val="24"/>
      </w:rPr>
    </w:pPr>
  </w:p>
  <w:p w14:paraId="505F5141" w14:textId="77777777" w:rsidR="007C3B99" w:rsidRPr="007C3B99" w:rsidRDefault="007C3B99" w:rsidP="007C3B99">
    <w:pPr>
      <w:overflowPunct/>
      <w:autoSpaceDE/>
      <w:autoSpaceDN/>
      <w:adjustRightInd/>
      <w:contextualSpacing/>
      <w:jc w:val="center"/>
      <w:textAlignment w:val="auto"/>
      <w:rPr>
        <w:rFonts w:ascii="Arial" w:hAnsi="Arial"/>
        <w:bCs/>
        <w:i/>
        <w:color w:val="595959"/>
        <w:spacing w:val="-10"/>
        <w:kern w:val="28"/>
        <w:sz w:val="18"/>
        <w:szCs w:val="18"/>
        <w:lang w:eastAsia="en-US"/>
      </w:rPr>
    </w:pPr>
    <w:r w:rsidRPr="007C3B99">
      <w:rPr>
        <w:rFonts w:ascii="Arial" w:hAnsi="Arial"/>
        <w:bCs/>
        <w:i/>
        <w:color w:val="595959"/>
        <w:spacing w:val="-10"/>
        <w:kern w:val="28"/>
        <w:sz w:val="18"/>
        <w:szCs w:val="18"/>
        <w:lang w:eastAsia="en-US"/>
      </w:rPr>
      <w:t xml:space="preserve">Strana </w:t>
    </w:r>
    <w:r w:rsidRPr="007C3B99">
      <w:rPr>
        <w:rFonts w:ascii="Arial" w:hAnsi="Arial"/>
        <w:bCs/>
        <w:i/>
        <w:color w:val="595959"/>
        <w:spacing w:val="-10"/>
        <w:kern w:val="28"/>
        <w:sz w:val="18"/>
        <w:szCs w:val="18"/>
        <w:lang w:eastAsia="en-US"/>
      </w:rPr>
      <w:fldChar w:fldCharType="begin"/>
    </w:r>
    <w:r w:rsidRPr="007C3B99">
      <w:rPr>
        <w:rFonts w:ascii="Arial" w:hAnsi="Arial"/>
        <w:bCs/>
        <w:i/>
        <w:color w:val="595959"/>
        <w:spacing w:val="-10"/>
        <w:kern w:val="28"/>
        <w:sz w:val="18"/>
        <w:szCs w:val="18"/>
        <w:lang w:eastAsia="en-US"/>
      </w:rPr>
      <w:instrText>PAGE  \* Arabic  \* MERGEFORMAT</w:instrText>
    </w:r>
    <w:r w:rsidRPr="007C3B99">
      <w:rPr>
        <w:rFonts w:ascii="Arial" w:hAnsi="Arial"/>
        <w:bCs/>
        <w:i/>
        <w:color w:val="595959"/>
        <w:spacing w:val="-10"/>
        <w:kern w:val="28"/>
        <w:sz w:val="18"/>
        <w:szCs w:val="18"/>
        <w:lang w:eastAsia="en-US"/>
      </w:rPr>
      <w:fldChar w:fldCharType="separate"/>
    </w:r>
    <w:r w:rsidR="00025366">
      <w:rPr>
        <w:rFonts w:ascii="Arial" w:hAnsi="Arial"/>
        <w:bCs/>
        <w:i/>
        <w:noProof/>
        <w:color w:val="595959"/>
        <w:spacing w:val="-10"/>
        <w:kern w:val="28"/>
        <w:sz w:val="18"/>
        <w:szCs w:val="18"/>
        <w:lang w:eastAsia="en-US"/>
      </w:rPr>
      <w:t>11</w:t>
    </w:r>
    <w:r w:rsidRPr="007C3B99">
      <w:rPr>
        <w:rFonts w:ascii="Arial" w:hAnsi="Arial"/>
        <w:bCs/>
        <w:i/>
        <w:color w:val="595959"/>
        <w:spacing w:val="-10"/>
        <w:kern w:val="28"/>
        <w:sz w:val="18"/>
        <w:szCs w:val="18"/>
        <w:lang w:eastAsia="en-US"/>
      </w:rPr>
      <w:fldChar w:fldCharType="end"/>
    </w:r>
    <w:r w:rsidRPr="007C3B99">
      <w:rPr>
        <w:rFonts w:ascii="Arial" w:hAnsi="Arial"/>
        <w:bCs/>
        <w:i/>
        <w:color w:val="595959"/>
        <w:spacing w:val="-10"/>
        <w:kern w:val="28"/>
        <w:sz w:val="18"/>
        <w:szCs w:val="18"/>
        <w:lang w:eastAsia="en-US"/>
      </w:rPr>
      <w:t xml:space="preserve"> (celkem </w:t>
    </w:r>
    <w:r w:rsidRPr="007C3B99">
      <w:rPr>
        <w:rFonts w:ascii="Arial" w:hAnsi="Arial"/>
        <w:bCs/>
        <w:i/>
        <w:color w:val="595959"/>
        <w:spacing w:val="-10"/>
        <w:kern w:val="28"/>
        <w:sz w:val="18"/>
        <w:szCs w:val="18"/>
        <w:lang w:eastAsia="en-US"/>
      </w:rPr>
      <w:fldChar w:fldCharType="begin"/>
    </w:r>
    <w:r w:rsidRPr="007C3B99">
      <w:rPr>
        <w:rFonts w:ascii="Arial" w:hAnsi="Arial"/>
        <w:bCs/>
        <w:i/>
        <w:color w:val="595959"/>
        <w:spacing w:val="-10"/>
        <w:kern w:val="28"/>
        <w:sz w:val="18"/>
        <w:szCs w:val="18"/>
        <w:lang w:eastAsia="en-US"/>
      </w:rPr>
      <w:instrText>NUMPAGES  \* Arabic  \* MERGEFORMAT</w:instrText>
    </w:r>
    <w:r w:rsidRPr="007C3B99">
      <w:rPr>
        <w:rFonts w:ascii="Arial" w:hAnsi="Arial"/>
        <w:bCs/>
        <w:i/>
        <w:color w:val="595959"/>
        <w:spacing w:val="-10"/>
        <w:kern w:val="28"/>
        <w:sz w:val="18"/>
        <w:szCs w:val="18"/>
        <w:lang w:eastAsia="en-US"/>
      </w:rPr>
      <w:fldChar w:fldCharType="separate"/>
    </w:r>
    <w:r w:rsidR="00025366">
      <w:rPr>
        <w:rFonts w:ascii="Arial" w:hAnsi="Arial"/>
        <w:bCs/>
        <w:i/>
        <w:noProof/>
        <w:color w:val="595959"/>
        <w:spacing w:val="-10"/>
        <w:kern w:val="28"/>
        <w:sz w:val="18"/>
        <w:szCs w:val="18"/>
        <w:lang w:eastAsia="en-US"/>
      </w:rPr>
      <w:t>11</w:t>
    </w:r>
    <w:r w:rsidRPr="007C3B99">
      <w:rPr>
        <w:rFonts w:ascii="Arial" w:hAnsi="Arial"/>
        <w:bCs/>
        <w:i/>
        <w:color w:val="595959"/>
        <w:spacing w:val="-10"/>
        <w:kern w:val="28"/>
        <w:sz w:val="18"/>
        <w:szCs w:val="18"/>
        <w:lang w:eastAsia="en-US"/>
      </w:rPr>
      <w:fldChar w:fldCharType="end"/>
    </w:r>
    <w:r w:rsidRPr="007C3B99">
      <w:rPr>
        <w:rFonts w:ascii="Arial" w:hAnsi="Arial"/>
        <w:bCs/>
        <w:i/>
        <w:color w:val="595959"/>
        <w:spacing w:val="-10"/>
        <w:kern w:val="28"/>
        <w:sz w:val="18"/>
        <w:szCs w:val="18"/>
        <w:lang w:eastAsia="en-US"/>
      </w:rPr>
      <w:t>)</w:t>
    </w:r>
  </w:p>
  <w:p w14:paraId="1B22EB83" w14:textId="77777777" w:rsidR="008E736C" w:rsidRDefault="008E73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817A1" w14:textId="77777777" w:rsidR="00DE4155" w:rsidRDefault="00DE4155" w:rsidP="00A26464">
      <w:r>
        <w:separator/>
      </w:r>
    </w:p>
  </w:footnote>
  <w:footnote w:type="continuationSeparator" w:id="0">
    <w:p w14:paraId="01E84608" w14:textId="77777777" w:rsidR="00DE4155" w:rsidRDefault="00DE4155" w:rsidP="00A26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75BA"/>
    <w:multiLevelType w:val="multilevel"/>
    <w:tmpl w:val="3E06D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20E40"/>
    <w:multiLevelType w:val="multilevel"/>
    <w:tmpl w:val="0B0038A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15:restartNumberingAfterBreak="0">
    <w:nsid w:val="0979216B"/>
    <w:multiLevelType w:val="hybridMultilevel"/>
    <w:tmpl w:val="C16E42BC"/>
    <w:lvl w:ilvl="0" w:tplc="7F44CC4C">
      <w:start w:val="1"/>
      <w:numFmt w:val="lowerLetter"/>
      <w:lvlText w:val="%1)"/>
      <w:lvlJc w:val="left"/>
      <w:pPr>
        <w:ind w:left="786" w:hanging="360"/>
      </w:pPr>
      <w:rPr>
        <w:rFonts w:ascii="Arial" w:eastAsia="Times New Roman" w:hAnsi="Arial" w:cs="Arial"/>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D936CFA"/>
    <w:multiLevelType w:val="hybridMultilevel"/>
    <w:tmpl w:val="DE7CDE30"/>
    <w:lvl w:ilvl="0" w:tplc="0405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6" w15:restartNumberingAfterBreak="0">
    <w:nsid w:val="18C45ED7"/>
    <w:multiLevelType w:val="hybridMultilevel"/>
    <w:tmpl w:val="B7A60AFA"/>
    <w:lvl w:ilvl="0" w:tplc="DE40DB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12542"/>
    <w:multiLevelType w:val="hybridMultilevel"/>
    <w:tmpl w:val="592A356E"/>
    <w:lvl w:ilvl="0" w:tplc="96FA86A2">
      <w:start w:val="1"/>
      <w:numFmt w:val="lowerLetter"/>
      <w:lvlText w:val="%1)"/>
      <w:lvlJc w:val="left"/>
      <w:pPr>
        <w:ind w:left="786" w:hanging="360"/>
      </w:pPr>
      <w:rPr>
        <w:rFonts w:eastAsia="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BF94861"/>
    <w:multiLevelType w:val="hybridMultilevel"/>
    <w:tmpl w:val="EEFC00D2"/>
    <w:lvl w:ilvl="0" w:tplc="E77C46AA">
      <w:start w:val="1"/>
      <w:numFmt w:val="lowerLetter"/>
      <w:lvlText w:val="%1)"/>
      <w:lvlJc w:val="left"/>
      <w:pPr>
        <w:ind w:left="1429" w:hanging="360"/>
      </w:pPr>
      <w:rPr>
        <w:rFonts w:ascii="Arial" w:eastAsia="Times New Roman" w:hAnsi="Arial" w:cs="Arial"/>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D7556DE"/>
    <w:multiLevelType w:val="hybridMultilevel"/>
    <w:tmpl w:val="F88A8DD0"/>
    <w:lvl w:ilvl="0" w:tplc="4FACFF98">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5CA649F"/>
    <w:multiLevelType w:val="multilevel"/>
    <w:tmpl w:val="F8E659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564231"/>
    <w:multiLevelType w:val="multilevel"/>
    <w:tmpl w:val="685C1DE6"/>
    <w:lvl w:ilvl="0">
      <w:start w:val="11"/>
      <w:numFmt w:val="decimal"/>
      <w:lvlText w:val="%1"/>
      <w:lvlJc w:val="left"/>
      <w:pPr>
        <w:ind w:left="468" w:hanging="468"/>
      </w:pPr>
      <w:rPr>
        <w:rFonts w:hint="default"/>
      </w:rPr>
    </w:lvl>
    <w:lvl w:ilvl="1">
      <w:start w:val="1"/>
      <w:numFmt w:val="decimal"/>
      <w:lvlText w:val="%1.%2"/>
      <w:lvlJc w:val="left"/>
      <w:pPr>
        <w:ind w:left="828" w:hanging="468"/>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1B4309"/>
    <w:multiLevelType w:val="multilevel"/>
    <w:tmpl w:val="0164D7F8"/>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35693BEE"/>
    <w:multiLevelType w:val="multilevel"/>
    <w:tmpl w:val="B61A976C"/>
    <w:lvl w:ilvl="0">
      <w:start w:val="10"/>
      <w:numFmt w:val="decimal"/>
      <w:lvlText w:val="%1."/>
      <w:lvlJc w:val="left"/>
      <w:pPr>
        <w:ind w:left="540" w:hanging="54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F0610CB"/>
    <w:multiLevelType w:val="multilevel"/>
    <w:tmpl w:val="BAFE17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CC651F"/>
    <w:multiLevelType w:val="hybridMultilevel"/>
    <w:tmpl w:val="5B60D742"/>
    <w:lvl w:ilvl="0" w:tplc="ABECE9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21A7B9F"/>
    <w:multiLevelType w:val="hybridMultilevel"/>
    <w:tmpl w:val="318AF938"/>
    <w:lvl w:ilvl="0" w:tplc="D43E06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56C61CA"/>
    <w:multiLevelType w:val="multilevel"/>
    <w:tmpl w:val="B7B8A3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845D16"/>
    <w:multiLevelType w:val="multilevel"/>
    <w:tmpl w:val="AE940832"/>
    <w:lvl w:ilvl="0">
      <w:start w:val="12"/>
      <w:numFmt w:val="decimal"/>
      <w:lvlText w:val="%1"/>
      <w:lvlJc w:val="left"/>
      <w:pPr>
        <w:ind w:left="468" w:hanging="468"/>
      </w:pPr>
      <w:rPr>
        <w:rFonts w:hint="default"/>
        <w:color w:val="000000"/>
      </w:rPr>
    </w:lvl>
    <w:lvl w:ilvl="1">
      <w:start w:val="1"/>
      <w:numFmt w:val="decimal"/>
      <w:lvlText w:val="%1.%2"/>
      <w:lvlJc w:val="left"/>
      <w:pPr>
        <w:ind w:left="752"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5CD651AD"/>
    <w:multiLevelType w:val="hybridMultilevel"/>
    <w:tmpl w:val="4FBAE9A6"/>
    <w:lvl w:ilvl="0" w:tplc="26888C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52F7D2C"/>
    <w:multiLevelType w:val="hybridMultilevel"/>
    <w:tmpl w:val="6562F46A"/>
    <w:lvl w:ilvl="0" w:tplc="1CF65F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70876C3"/>
    <w:multiLevelType w:val="multilevel"/>
    <w:tmpl w:val="B134A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4B7353"/>
    <w:multiLevelType w:val="multilevel"/>
    <w:tmpl w:val="58FE8C1E"/>
    <w:lvl w:ilvl="0">
      <w:start w:val="1"/>
      <w:numFmt w:val="decimal"/>
      <w:lvlText w:val="%1."/>
      <w:lvlJc w:val="left"/>
      <w:pPr>
        <w:ind w:left="408" w:hanging="408"/>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369578B"/>
    <w:multiLevelType w:val="multilevel"/>
    <w:tmpl w:val="5BF083C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60977979">
    <w:abstractNumId w:val="8"/>
  </w:num>
  <w:num w:numId="2" w16cid:durableId="652836045">
    <w:abstractNumId w:val="2"/>
  </w:num>
  <w:num w:numId="3" w16cid:durableId="1590306977">
    <w:abstractNumId w:val="23"/>
  </w:num>
  <w:num w:numId="4" w16cid:durableId="144323191">
    <w:abstractNumId w:val="4"/>
  </w:num>
  <w:num w:numId="5" w16cid:durableId="985013414">
    <w:abstractNumId w:val="10"/>
  </w:num>
  <w:num w:numId="6" w16cid:durableId="1763647039">
    <w:abstractNumId w:val="16"/>
  </w:num>
  <w:num w:numId="7" w16cid:durableId="884029960">
    <w:abstractNumId w:val="15"/>
  </w:num>
  <w:num w:numId="8" w16cid:durableId="957250341">
    <w:abstractNumId w:val="3"/>
  </w:num>
  <w:num w:numId="9" w16cid:durableId="397943851">
    <w:abstractNumId w:val="0"/>
  </w:num>
  <w:num w:numId="10" w16cid:durableId="138770865">
    <w:abstractNumId w:val="20"/>
  </w:num>
  <w:num w:numId="11" w16cid:durableId="186526896">
    <w:abstractNumId w:val="22"/>
  </w:num>
  <w:num w:numId="12" w16cid:durableId="603532774">
    <w:abstractNumId w:val="17"/>
  </w:num>
  <w:num w:numId="13" w16cid:durableId="1523319517">
    <w:abstractNumId w:val="12"/>
  </w:num>
  <w:num w:numId="14" w16cid:durableId="1109468261">
    <w:abstractNumId w:val="1"/>
  </w:num>
  <w:num w:numId="15" w16cid:durableId="532888970">
    <w:abstractNumId w:val="21"/>
  </w:num>
  <w:num w:numId="16" w16cid:durableId="1250699895">
    <w:abstractNumId w:val="7"/>
  </w:num>
  <w:num w:numId="17" w16cid:durableId="565796773">
    <w:abstractNumId w:val="14"/>
  </w:num>
  <w:num w:numId="18" w16cid:durableId="1099135872">
    <w:abstractNumId w:val="24"/>
  </w:num>
  <w:num w:numId="19" w16cid:durableId="899171945">
    <w:abstractNumId w:val="11"/>
  </w:num>
  <w:num w:numId="20" w16cid:durableId="1218126660">
    <w:abstractNumId w:val="18"/>
  </w:num>
  <w:num w:numId="21" w16cid:durableId="1583903532">
    <w:abstractNumId w:val="9"/>
  </w:num>
  <w:num w:numId="22" w16cid:durableId="139075324">
    <w:abstractNumId w:val="13"/>
  </w:num>
  <w:num w:numId="23" w16cid:durableId="13563420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1424248">
    <w:abstractNumId w:val="6"/>
  </w:num>
  <w:num w:numId="25" w16cid:durableId="100659005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F4"/>
    <w:rsid w:val="00003DD9"/>
    <w:rsid w:val="00004AE5"/>
    <w:rsid w:val="00005DB5"/>
    <w:rsid w:val="0000656C"/>
    <w:rsid w:val="000079B1"/>
    <w:rsid w:val="00013995"/>
    <w:rsid w:val="000140D9"/>
    <w:rsid w:val="0001540B"/>
    <w:rsid w:val="000163BE"/>
    <w:rsid w:val="00021E10"/>
    <w:rsid w:val="000229FB"/>
    <w:rsid w:val="000231C1"/>
    <w:rsid w:val="00025366"/>
    <w:rsid w:val="00025933"/>
    <w:rsid w:val="00025EEC"/>
    <w:rsid w:val="000332A5"/>
    <w:rsid w:val="000338A0"/>
    <w:rsid w:val="00036D53"/>
    <w:rsid w:val="00043006"/>
    <w:rsid w:val="000437F6"/>
    <w:rsid w:val="00044F91"/>
    <w:rsid w:val="00053686"/>
    <w:rsid w:val="0005422B"/>
    <w:rsid w:val="00056B88"/>
    <w:rsid w:val="0006320A"/>
    <w:rsid w:val="0006587B"/>
    <w:rsid w:val="0007205B"/>
    <w:rsid w:val="0007397E"/>
    <w:rsid w:val="00075141"/>
    <w:rsid w:val="00075ACF"/>
    <w:rsid w:val="00075E3A"/>
    <w:rsid w:val="00077E10"/>
    <w:rsid w:val="00085D51"/>
    <w:rsid w:val="00086301"/>
    <w:rsid w:val="000923E9"/>
    <w:rsid w:val="00092504"/>
    <w:rsid w:val="0009606E"/>
    <w:rsid w:val="00097D6F"/>
    <w:rsid w:val="000A3D75"/>
    <w:rsid w:val="000A5FAE"/>
    <w:rsid w:val="000B19EF"/>
    <w:rsid w:val="000B5398"/>
    <w:rsid w:val="000B62FC"/>
    <w:rsid w:val="000C04DB"/>
    <w:rsid w:val="000C2B31"/>
    <w:rsid w:val="000C491F"/>
    <w:rsid w:val="000C5E60"/>
    <w:rsid w:val="000C7540"/>
    <w:rsid w:val="000D3251"/>
    <w:rsid w:val="000E09E4"/>
    <w:rsid w:val="000E2957"/>
    <w:rsid w:val="000F1BC0"/>
    <w:rsid w:val="000F42F7"/>
    <w:rsid w:val="000F704B"/>
    <w:rsid w:val="001036ED"/>
    <w:rsid w:val="00105C7E"/>
    <w:rsid w:val="00111B0F"/>
    <w:rsid w:val="00112826"/>
    <w:rsid w:val="00123061"/>
    <w:rsid w:val="00133B34"/>
    <w:rsid w:val="001342FA"/>
    <w:rsid w:val="001436D7"/>
    <w:rsid w:val="001439D6"/>
    <w:rsid w:val="00144CC8"/>
    <w:rsid w:val="00145989"/>
    <w:rsid w:val="0014756F"/>
    <w:rsid w:val="00157596"/>
    <w:rsid w:val="00165911"/>
    <w:rsid w:val="0017012B"/>
    <w:rsid w:val="0017161D"/>
    <w:rsid w:val="001725BC"/>
    <w:rsid w:val="001754F5"/>
    <w:rsid w:val="00176EE9"/>
    <w:rsid w:val="001803F6"/>
    <w:rsid w:val="00180CD0"/>
    <w:rsid w:val="0018112A"/>
    <w:rsid w:val="001844FD"/>
    <w:rsid w:val="001873C3"/>
    <w:rsid w:val="001876BF"/>
    <w:rsid w:val="001901CA"/>
    <w:rsid w:val="0019122C"/>
    <w:rsid w:val="001915A3"/>
    <w:rsid w:val="00196215"/>
    <w:rsid w:val="00196B96"/>
    <w:rsid w:val="00196CF9"/>
    <w:rsid w:val="00197450"/>
    <w:rsid w:val="00197D12"/>
    <w:rsid w:val="001A253E"/>
    <w:rsid w:val="001A403E"/>
    <w:rsid w:val="001A518C"/>
    <w:rsid w:val="001A5E36"/>
    <w:rsid w:val="001B2EF0"/>
    <w:rsid w:val="001B6EC6"/>
    <w:rsid w:val="001C055D"/>
    <w:rsid w:val="001C0E4C"/>
    <w:rsid w:val="001C6AE6"/>
    <w:rsid w:val="001D55AD"/>
    <w:rsid w:val="001D6190"/>
    <w:rsid w:val="001D6C90"/>
    <w:rsid w:val="001E274B"/>
    <w:rsid w:val="001E4149"/>
    <w:rsid w:val="001E5DEF"/>
    <w:rsid w:val="001E65B0"/>
    <w:rsid w:val="001F0265"/>
    <w:rsid w:val="00200E3C"/>
    <w:rsid w:val="00207D3E"/>
    <w:rsid w:val="00210943"/>
    <w:rsid w:val="0021136D"/>
    <w:rsid w:val="00211E84"/>
    <w:rsid w:val="00215FB6"/>
    <w:rsid w:val="002216ED"/>
    <w:rsid w:val="00222566"/>
    <w:rsid w:val="00225F8B"/>
    <w:rsid w:val="002275AD"/>
    <w:rsid w:val="002308EB"/>
    <w:rsid w:val="0023222F"/>
    <w:rsid w:val="00232C38"/>
    <w:rsid w:val="00232E61"/>
    <w:rsid w:val="00233024"/>
    <w:rsid w:val="00234CCA"/>
    <w:rsid w:val="002411D4"/>
    <w:rsid w:val="00241B6E"/>
    <w:rsid w:val="00242F94"/>
    <w:rsid w:val="002510CB"/>
    <w:rsid w:val="00252ED8"/>
    <w:rsid w:val="00254241"/>
    <w:rsid w:val="0026093A"/>
    <w:rsid w:val="002617D3"/>
    <w:rsid w:val="00262403"/>
    <w:rsid w:val="00263427"/>
    <w:rsid w:val="00263B5B"/>
    <w:rsid w:val="00266DA9"/>
    <w:rsid w:val="00267AA0"/>
    <w:rsid w:val="00267DC6"/>
    <w:rsid w:val="002722CB"/>
    <w:rsid w:val="00272AD0"/>
    <w:rsid w:val="00274D47"/>
    <w:rsid w:val="00276083"/>
    <w:rsid w:val="00281A5B"/>
    <w:rsid w:val="00283CDF"/>
    <w:rsid w:val="00284C01"/>
    <w:rsid w:val="00285BB9"/>
    <w:rsid w:val="00290779"/>
    <w:rsid w:val="00291504"/>
    <w:rsid w:val="0029435D"/>
    <w:rsid w:val="0029499C"/>
    <w:rsid w:val="00296B0E"/>
    <w:rsid w:val="002A3AFF"/>
    <w:rsid w:val="002B419E"/>
    <w:rsid w:val="002B79FA"/>
    <w:rsid w:val="002C29E7"/>
    <w:rsid w:val="002D1BB9"/>
    <w:rsid w:val="002D36D2"/>
    <w:rsid w:val="002D39F9"/>
    <w:rsid w:val="002D55F0"/>
    <w:rsid w:val="002D5E20"/>
    <w:rsid w:val="002D625E"/>
    <w:rsid w:val="002E1D66"/>
    <w:rsid w:val="002F7E1E"/>
    <w:rsid w:val="00300BFF"/>
    <w:rsid w:val="00305AB8"/>
    <w:rsid w:val="003112E1"/>
    <w:rsid w:val="00313CD5"/>
    <w:rsid w:val="00314F1A"/>
    <w:rsid w:val="00316945"/>
    <w:rsid w:val="00317BCC"/>
    <w:rsid w:val="00327556"/>
    <w:rsid w:val="003325A3"/>
    <w:rsid w:val="00342182"/>
    <w:rsid w:val="00344E28"/>
    <w:rsid w:val="00350E4F"/>
    <w:rsid w:val="00351C0A"/>
    <w:rsid w:val="0035394B"/>
    <w:rsid w:val="00353C3A"/>
    <w:rsid w:val="00354FFC"/>
    <w:rsid w:val="003562F1"/>
    <w:rsid w:val="00356B9C"/>
    <w:rsid w:val="00364553"/>
    <w:rsid w:val="00376394"/>
    <w:rsid w:val="003801FE"/>
    <w:rsid w:val="00381711"/>
    <w:rsid w:val="00387341"/>
    <w:rsid w:val="00390462"/>
    <w:rsid w:val="00397324"/>
    <w:rsid w:val="003976CD"/>
    <w:rsid w:val="003A1B8B"/>
    <w:rsid w:val="003A64EF"/>
    <w:rsid w:val="003A787C"/>
    <w:rsid w:val="003B4176"/>
    <w:rsid w:val="003B6FD6"/>
    <w:rsid w:val="003C3715"/>
    <w:rsid w:val="003C6C56"/>
    <w:rsid w:val="003D3F9E"/>
    <w:rsid w:val="003D53E4"/>
    <w:rsid w:val="003E2226"/>
    <w:rsid w:val="003E3E95"/>
    <w:rsid w:val="003E5B19"/>
    <w:rsid w:val="003E5BF2"/>
    <w:rsid w:val="003F18BE"/>
    <w:rsid w:val="003F41B2"/>
    <w:rsid w:val="003F4444"/>
    <w:rsid w:val="003F4906"/>
    <w:rsid w:val="003F5A42"/>
    <w:rsid w:val="003F7548"/>
    <w:rsid w:val="004000A3"/>
    <w:rsid w:val="00401CFC"/>
    <w:rsid w:val="004035BE"/>
    <w:rsid w:val="004060A1"/>
    <w:rsid w:val="00410540"/>
    <w:rsid w:val="00411424"/>
    <w:rsid w:val="00411AD3"/>
    <w:rsid w:val="00420171"/>
    <w:rsid w:val="00421832"/>
    <w:rsid w:val="0042509E"/>
    <w:rsid w:val="00427314"/>
    <w:rsid w:val="00427ACD"/>
    <w:rsid w:val="00430F2C"/>
    <w:rsid w:val="00431D9C"/>
    <w:rsid w:val="004326B1"/>
    <w:rsid w:val="00435BAE"/>
    <w:rsid w:val="00437258"/>
    <w:rsid w:val="004375A1"/>
    <w:rsid w:val="00437B2A"/>
    <w:rsid w:val="00440427"/>
    <w:rsid w:val="00440B96"/>
    <w:rsid w:val="00443A16"/>
    <w:rsid w:val="00447826"/>
    <w:rsid w:val="00450D5A"/>
    <w:rsid w:val="004516ED"/>
    <w:rsid w:val="00451C1B"/>
    <w:rsid w:val="00452078"/>
    <w:rsid w:val="00452B94"/>
    <w:rsid w:val="00457BF7"/>
    <w:rsid w:val="004615EC"/>
    <w:rsid w:val="00471A75"/>
    <w:rsid w:val="00473722"/>
    <w:rsid w:val="00475A92"/>
    <w:rsid w:val="00482BF0"/>
    <w:rsid w:val="004839F2"/>
    <w:rsid w:val="00484BFD"/>
    <w:rsid w:val="004863CC"/>
    <w:rsid w:val="00491B6C"/>
    <w:rsid w:val="00492EA8"/>
    <w:rsid w:val="00493D25"/>
    <w:rsid w:val="0049630D"/>
    <w:rsid w:val="00497A67"/>
    <w:rsid w:val="004A071F"/>
    <w:rsid w:val="004A2270"/>
    <w:rsid w:val="004A4112"/>
    <w:rsid w:val="004A5232"/>
    <w:rsid w:val="004A5AB0"/>
    <w:rsid w:val="004A67CC"/>
    <w:rsid w:val="004A7ECB"/>
    <w:rsid w:val="004B45DD"/>
    <w:rsid w:val="004B5659"/>
    <w:rsid w:val="004B72AA"/>
    <w:rsid w:val="004C1352"/>
    <w:rsid w:val="004C32A0"/>
    <w:rsid w:val="004C3DF9"/>
    <w:rsid w:val="004C7F41"/>
    <w:rsid w:val="004D0C30"/>
    <w:rsid w:val="004D4038"/>
    <w:rsid w:val="004D4355"/>
    <w:rsid w:val="004E1482"/>
    <w:rsid w:val="004E1BC1"/>
    <w:rsid w:val="004E2E68"/>
    <w:rsid w:val="004E6694"/>
    <w:rsid w:val="004F0D3B"/>
    <w:rsid w:val="004F3160"/>
    <w:rsid w:val="004F375C"/>
    <w:rsid w:val="004F5AA4"/>
    <w:rsid w:val="004F5F1C"/>
    <w:rsid w:val="004F7895"/>
    <w:rsid w:val="00500E0C"/>
    <w:rsid w:val="00501A91"/>
    <w:rsid w:val="00503CB8"/>
    <w:rsid w:val="00504006"/>
    <w:rsid w:val="00506B06"/>
    <w:rsid w:val="005126F4"/>
    <w:rsid w:val="00514628"/>
    <w:rsid w:val="005202D2"/>
    <w:rsid w:val="00520F12"/>
    <w:rsid w:val="00521746"/>
    <w:rsid w:val="00524C13"/>
    <w:rsid w:val="0052597D"/>
    <w:rsid w:val="005265CF"/>
    <w:rsid w:val="00527494"/>
    <w:rsid w:val="00530598"/>
    <w:rsid w:val="0053130E"/>
    <w:rsid w:val="00532864"/>
    <w:rsid w:val="00534207"/>
    <w:rsid w:val="005363C6"/>
    <w:rsid w:val="005401A4"/>
    <w:rsid w:val="005402D1"/>
    <w:rsid w:val="00542678"/>
    <w:rsid w:val="005457C4"/>
    <w:rsid w:val="00547DDA"/>
    <w:rsid w:val="00550893"/>
    <w:rsid w:val="00550E5A"/>
    <w:rsid w:val="00551651"/>
    <w:rsid w:val="00555DAE"/>
    <w:rsid w:val="00556AAF"/>
    <w:rsid w:val="00560905"/>
    <w:rsid w:val="00562BCA"/>
    <w:rsid w:val="00562BF3"/>
    <w:rsid w:val="00573D28"/>
    <w:rsid w:val="0057550D"/>
    <w:rsid w:val="00587130"/>
    <w:rsid w:val="00587411"/>
    <w:rsid w:val="00590484"/>
    <w:rsid w:val="00595628"/>
    <w:rsid w:val="00596AA1"/>
    <w:rsid w:val="005A040F"/>
    <w:rsid w:val="005A1989"/>
    <w:rsid w:val="005A297D"/>
    <w:rsid w:val="005A375B"/>
    <w:rsid w:val="005A4148"/>
    <w:rsid w:val="005A6338"/>
    <w:rsid w:val="005A72E5"/>
    <w:rsid w:val="005B69A8"/>
    <w:rsid w:val="005B7FF4"/>
    <w:rsid w:val="005C67D0"/>
    <w:rsid w:val="005C7119"/>
    <w:rsid w:val="005D0193"/>
    <w:rsid w:val="005D4A52"/>
    <w:rsid w:val="005D5D7A"/>
    <w:rsid w:val="005E2780"/>
    <w:rsid w:val="005F1321"/>
    <w:rsid w:val="005F1CFA"/>
    <w:rsid w:val="005F297E"/>
    <w:rsid w:val="005F2DE6"/>
    <w:rsid w:val="005F38BB"/>
    <w:rsid w:val="005F4F6D"/>
    <w:rsid w:val="005F5830"/>
    <w:rsid w:val="005F5D06"/>
    <w:rsid w:val="005F77CC"/>
    <w:rsid w:val="005F77D8"/>
    <w:rsid w:val="005F7840"/>
    <w:rsid w:val="00601B81"/>
    <w:rsid w:val="00603A38"/>
    <w:rsid w:val="00621301"/>
    <w:rsid w:val="006224A3"/>
    <w:rsid w:val="006246EC"/>
    <w:rsid w:val="00626D35"/>
    <w:rsid w:val="0063141A"/>
    <w:rsid w:val="006358D1"/>
    <w:rsid w:val="00635BD3"/>
    <w:rsid w:val="00640E5A"/>
    <w:rsid w:val="006449A0"/>
    <w:rsid w:val="0064520C"/>
    <w:rsid w:val="0065585D"/>
    <w:rsid w:val="00666C29"/>
    <w:rsid w:val="00674BA6"/>
    <w:rsid w:val="006762FB"/>
    <w:rsid w:val="006770B2"/>
    <w:rsid w:val="00677E7C"/>
    <w:rsid w:val="006838CE"/>
    <w:rsid w:val="00687E85"/>
    <w:rsid w:val="006935F1"/>
    <w:rsid w:val="00694ADD"/>
    <w:rsid w:val="0069597F"/>
    <w:rsid w:val="00695D31"/>
    <w:rsid w:val="00696046"/>
    <w:rsid w:val="0069663C"/>
    <w:rsid w:val="00697FBA"/>
    <w:rsid w:val="006A12D6"/>
    <w:rsid w:val="006A3E8C"/>
    <w:rsid w:val="006A56B9"/>
    <w:rsid w:val="006B18BF"/>
    <w:rsid w:val="006B42C6"/>
    <w:rsid w:val="006C133A"/>
    <w:rsid w:val="006C2376"/>
    <w:rsid w:val="006C43C6"/>
    <w:rsid w:val="006D148A"/>
    <w:rsid w:val="006D7DF0"/>
    <w:rsid w:val="006F25A2"/>
    <w:rsid w:val="006F46ED"/>
    <w:rsid w:val="007037F0"/>
    <w:rsid w:val="00706624"/>
    <w:rsid w:val="007122FF"/>
    <w:rsid w:val="0071378B"/>
    <w:rsid w:val="0071588A"/>
    <w:rsid w:val="007218E1"/>
    <w:rsid w:val="007231EA"/>
    <w:rsid w:val="0072355A"/>
    <w:rsid w:val="00723853"/>
    <w:rsid w:val="00725248"/>
    <w:rsid w:val="0073061F"/>
    <w:rsid w:val="007324C1"/>
    <w:rsid w:val="007353AA"/>
    <w:rsid w:val="007356A5"/>
    <w:rsid w:val="007373C7"/>
    <w:rsid w:val="00744AF8"/>
    <w:rsid w:val="007470EF"/>
    <w:rsid w:val="00750AA8"/>
    <w:rsid w:val="007555C6"/>
    <w:rsid w:val="0075625D"/>
    <w:rsid w:val="00756EA2"/>
    <w:rsid w:val="00762322"/>
    <w:rsid w:val="0076316F"/>
    <w:rsid w:val="00765640"/>
    <w:rsid w:val="00773A13"/>
    <w:rsid w:val="00775F23"/>
    <w:rsid w:val="00776765"/>
    <w:rsid w:val="00781B2A"/>
    <w:rsid w:val="00782180"/>
    <w:rsid w:val="00782EB7"/>
    <w:rsid w:val="007836A9"/>
    <w:rsid w:val="00783AEB"/>
    <w:rsid w:val="00795514"/>
    <w:rsid w:val="007A0416"/>
    <w:rsid w:val="007A4441"/>
    <w:rsid w:val="007A5391"/>
    <w:rsid w:val="007A6170"/>
    <w:rsid w:val="007B3FED"/>
    <w:rsid w:val="007B428F"/>
    <w:rsid w:val="007B6E6F"/>
    <w:rsid w:val="007C2785"/>
    <w:rsid w:val="007C3B99"/>
    <w:rsid w:val="007C3E5C"/>
    <w:rsid w:val="007C5B74"/>
    <w:rsid w:val="007C5C3A"/>
    <w:rsid w:val="007C6F1A"/>
    <w:rsid w:val="007D27C5"/>
    <w:rsid w:val="007D2CEA"/>
    <w:rsid w:val="007E02CA"/>
    <w:rsid w:val="008023AE"/>
    <w:rsid w:val="00804FF0"/>
    <w:rsid w:val="00806090"/>
    <w:rsid w:val="00810C97"/>
    <w:rsid w:val="00810E1E"/>
    <w:rsid w:val="008122A3"/>
    <w:rsid w:val="008149C2"/>
    <w:rsid w:val="008167B1"/>
    <w:rsid w:val="00816C4D"/>
    <w:rsid w:val="00817695"/>
    <w:rsid w:val="008229F5"/>
    <w:rsid w:val="00823BE9"/>
    <w:rsid w:val="008354CE"/>
    <w:rsid w:val="00840082"/>
    <w:rsid w:val="00842506"/>
    <w:rsid w:val="00842FC6"/>
    <w:rsid w:val="00843F9E"/>
    <w:rsid w:val="00843FEA"/>
    <w:rsid w:val="00844286"/>
    <w:rsid w:val="00845882"/>
    <w:rsid w:val="00850D74"/>
    <w:rsid w:val="00850DDD"/>
    <w:rsid w:val="00857A95"/>
    <w:rsid w:val="00864DAC"/>
    <w:rsid w:val="00865CFE"/>
    <w:rsid w:val="00865FC3"/>
    <w:rsid w:val="008720F6"/>
    <w:rsid w:val="00874ACE"/>
    <w:rsid w:val="00875879"/>
    <w:rsid w:val="00875A53"/>
    <w:rsid w:val="008768F7"/>
    <w:rsid w:val="00882026"/>
    <w:rsid w:val="00883984"/>
    <w:rsid w:val="00883D1F"/>
    <w:rsid w:val="00885D76"/>
    <w:rsid w:val="00886215"/>
    <w:rsid w:val="00893240"/>
    <w:rsid w:val="008A79A4"/>
    <w:rsid w:val="008A7ECA"/>
    <w:rsid w:val="008B3D23"/>
    <w:rsid w:val="008B460B"/>
    <w:rsid w:val="008B4A40"/>
    <w:rsid w:val="008C1E3B"/>
    <w:rsid w:val="008C25EF"/>
    <w:rsid w:val="008C4D91"/>
    <w:rsid w:val="008C749D"/>
    <w:rsid w:val="008D1F67"/>
    <w:rsid w:val="008E175C"/>
    <w:rsid w:val="008E1CFD"/>
    <w:rsid w:val="008E40C8"/>
    <w:rsid w:val="008E4173"/>
    <w:rsid w:val="008E5167"/>
    <w:rsid w:val="008E736C"/>
    <w:rsid w:val="008E7D4E"/>
    <w:rsid w:val="008F2F01"/>
    <w:rsid w:val="008F50FE"/>
    <w:rsid w:val="008F536F"/>
    <w:rsid w:val="008F5D35"/>
    <w:rsid w:val="00900B77"/>
    <w:rsid w:val="00900D65"/>
    <w:rsid w:val="0090458A"/>
    <w:rsid w:val="009076CF"/>
    <w:rsid w:val="00907D00"/>
    <w:rsid w:val="00907E75"/>
    <w:rsid w:val="00911B7F"/>
    <w:rsid w:val="00912AF3"/>
    <w:rsid w:val="00912E72"/>
    <w:rsid w:val="009143CF"/>
    <w:rsid w:val="009144AB"/>
    <w:rsid w:val="009145A2"/>
    <w:rsid w:val="00917A67"/>
    <w:rsid w:val="00925884"/>
    <w:rsid w:val="00935EE6"/>
    <w:rsid w:val="00937C0F"/>
    <w:rsid w:val="00940876"/>
    <w:rsid w:val="00940E23"/>
    <w:rsid w:val="009435A9"/>
    <w:rsid w:val="00950047"/>
    <w:rsid w:val="00952EAB"/>
    <w:rsid w:val="0095315C"/>
    <w:rsid w:val="0095328D"/>
    <w:rsid w:val="00954C84"/>
    <w:rsid w:val="0095771B"/>
    <w:rsid w:val="00960E09"/>
    <w:rsid w:val="00960EE2"/>
    <w:rsid w:val="00963C36"/>
    <w:rsid w:val="009651E3"/>
    <w:rsid w:val="00965F80"/>
    <w:rsid w:val="00975AE5"/>
    <w:rsid w:val="00980276"/>
    <w:rsid w:val="00985337"/>
    <w:rsid w:val="009868DC"/>
    <w:rsid w:val="00991A8C"/>
    <w:rsid w:val="00993D7F"/>
    <w:rsid w:val="009957A3"/>
    <w:rsid w:val="00996DC2"/>
    <w:rsid w:val="009A18E4"/>
    <w:rsid w:val="009A2304"/>
    <w:rsid w:val="009A6F1B"/>
    <w:rsid w:val="009A6FD7"/>
    <w:rsid w:val="009B06CD"/>
    <w:rsid w:val="009B0EB2"/>
    <w:rsid w:val="009B3114"/>
    <w:rsid w:val="009B53E3"/>
    <w:rsid w:val="009B6DB1"/>
    <w:rsid w:val="009C4903"/>
    <w:rsid w:val="009C5157"/>
    <w:rsid w:val="009C65BA"/>
    <w:rsid w:val="009D1601"/>
    <w:rsid w:val="009D3901"/>
    <w:rsid w:val="009D5EAA"/>
    <w:rsid w:val="009D69D8"/>
    <w:rsid w:val="009D6CFD"/>
    <w:rsid w:val="009E1ADB"/>
    <w:rsid w:val="009E4AA7"/>
    <w:rsid w:val="009E5BAF"/>
    <w:rsid w:val="009F0DA7"/>
    <w:rsid w:val="009F7BB1"/>
    <w:rsid w:val="00A00D06"/>
    <w:rsid w:val="00A02840"/>
    <w:rsid w:val="00A02B02"/>
    <w:rsid w:val="00A02FEE"/>
    <w:rsid w:val="00A076FC"/>
    <w:rsid w:val="00A078AE"/>
    <w:rsid w:val="00A100AC"/>
    <w:rsid w:val="00A10343"/>
    <w:rsid w:val="00A23491"/>
    <w:rsid w:val="00A246BC"/>
    <w:rsid w:val="00A26464"/>
    <w:rsid w:val="00A26690"/>
    <w:rsid w:val="00A3100E"/>
    <w:rsid w:val="00A3552C"/>
    <w:rsid w:val="00A3652C"/>
    <w:rsid w:val="00A40A99"/>
    <w:rsid w:val="00A431B5"/>
    <w:rsid w:val="00A438EF"/>
    <w:rsid w:val="00A4407F"/>
    <w:rsid w:val="00A4614C"/>
    <w:rsid w:val="00A513DC"/>
    <w:rsid w:val="00A5182F"/>
    <w:rsid w:val="00A53AAE"/>
    <w:rsid w:val="00A60DDE"/>
    <w:rsid w:val="00A63BB3"/>
    <w:rsid w:val="00A6591A"/>
    <w:rsid w:val="00A66265"/>
    <w:rsid w:val="00A67ACF"/>
    <w:rsid w:val="00A75CD0"/>
    <w:rsid w:val="00A810F9"/>
    <w:rsid w:val="00A83933"/>
    <w:rsid w:val="00A85A9F"/>
    <w:rsid w:val="00A862AE"/>
    <w:rsid w:val="00A86426"/>
    <w:rsid w:val="00A9067F"/>
    <w:rsid w:val="00A90945"/>
    <w:rsid w:val="00A91B3D"/>
    <w:rsid w:val="00A94488"/>
    <w:rsid w:val="00A97103"/>
    <w:rsid w:val="00AA1E11"/>
    <w:rsid w:val="00AA290E"/>
    <w:rsid w:val="00AA4214"/>
    <w:rsid w:val="00AB0677"/>
    <w:rsid w:val="00AC533D"/>
    <w:rsid w:val="00AC6BAB"/>
    <w:rsid w:val="00AD1197"/>
    <w:rsid w:val="00AD2624"/>
    <w:rsid w:val="00AD3AE1"/>
    <w:rsid w:val="00AD6498"/>
    <w:rsid w:val="00AD66A7"/>
    <w:rsid w:val="00AD7916"/>
    <w:rsid w:val="00AE3827"/>
    <w:rsid w:val="00AE46DB"/>
    <w:rsid w:val="00AE5A84"/>
    <w:rsid w:val="00AE76FF"/>
    <w:rsid w:val="00AF089D"/>
    <w:rsid w:val="00AF1C7F"/>
    <w:rsid w:val="00AF785F"/>
    <w:rsid w:val="00AF78C9"/>
    <w:rsid w:val="00B06F91"/>
    <w:rsid w:val="00B0763A"/>
    <w:rsid w:val="00B11B27"/>
    <w:rsid w:val="00B12829"/>
    <w:rsid w:val="00B15ACC"/>
    <w:rsid w:val="00B172E8"/>
    <w:rsid w:val="00B175D7"/>
    <w:rsid w:val="00B17AF4"/>
    <w:rsid w:val="00B20DFE"/>
    <w:rsid w:val="00B227E9"/>
    <w:rsid w:val="00B22EAA"/>
    <w:rsid w:val="00B251EE"/>
    <w:rsid w:val="00B27FB6"/>
    <w:rsid w:val="00B31217"/>
    <w:rsid w:val="00B322D3"/>
    <w:rsid w:val="00B35CFB"/>
    <w:rsid w:val="00B40C68"/>
    <w:rsid w:val="00B4188F"/>
    <w:rsid w:val="00B4213A"/>
    <w:rsid w:val="00B42527"/>
    <w:rsid w:val="00B46BC1"/>
    <w:rsid w:val="00B5020E"/>
    <w:rsid w:val="00B64680"/>
    <w:rsid w:val="00B657A8"/>
    <w:rsid w:val="00B704F3"/>
    <w:rsid w:val="00B771CF"/>
    <w:rsid w:val="00B8737B"/>
    <w:rsid w:val="00B9265E"/>
    <w:rsid w:val="00B93433"/>
    <w:rsid w:val="00B94FF0"/>
    <w:rsid w:val="00B952F7"/>
    <w:rsid w:val="00B9586D"/>
    <w:rsid w:val="00B95EC5"/>
    <w:rsid w:val="00B97099"/>
    <w:rsid w:val="00B97205"/>
    <w:rsid w:val="00BA02D6"/>
    <w:rsid w:val="00BA034E"/>
    <w:rsid w:val="00BA3161"/>
    <w:rsid w:val="00BA36B6"/>
    <w:rsid w:val="00BA402D"/>
    <w:rsid w:val="00BA4368"/>
    <w:rsid w:val="00BB2B79"/>
    <w:rsid w:val="00BB6F88"/>
    <w:rsid w:val="00BC0249"/>
    <w:rsid w:val="00BC1DEA"/>
    <w:rsid w:val="00BC34E8"/>
    <w:rsid w:val="00BC7999"/>
    <w:rsid w:val="00BE3932"/>
    <w:rsid w:val="00BE460A"/>
    <w:rsid w:val="00BE5B8F"/>
    <w:rsid w:val="00BF0B27"/>
    <w:rsid w:val="00BF6F16"/>
    <w:rsid w:val="00BF725B"/>
    <w:rsid w:val="00C02AA3"/>
    <w:rsid w:val="00C04846"/>
    <w:rsid w:val="00C06F2C"/>
    <w:rsid w:val="00C132FC"/>
    <w:rsid w:val="00C15471"/>
    <w:rsid w:val="00C1561B"/>
    <w:rsid w:val="00C1622A"/>
    <w:rsid w:val="00C17A2F"/>
    <w:rsid w:val="00C2131E"/>
    <w:rsid w:val="00C218A7"/>
    <w:rsid w:val="00C23D54"/>
    <w:rsid w:val="00C25AE7"/>
    <w:rsid w:val="00C273CB"/>
    <w:rsid w:val="00C310FA"/>
    <w:rsid w:val="00C348F9"/>
    <w:rsid w:val="00C36536"/>
    <w:rsid w:val="00C441ED"/>
    <w:rsid w:val="00C45653"/>
    <w:rsid w:val="00C45BDF"/>
    <w:rsid w:val="00C45C3A"/>
    <w:rsid w:val="00C46B54"/>
    <w:rsid w:val="00C5007D"/>
    <w:rsid w:val="00C52035"/>
    <w:rsid w:val="00C5233D"/>
    <w:rsid w:val="00C5621B"/>
    <w:rsid w:val="00C56726"/>
    <w:rsid w:val="00C57E18"/>
    <w:rsid w:val="00C60D07"/>
    <w:rsid w:val="00C633C7"/>
    <w:rsid w:val="00C6401A"/>
    <w:rsid w:val="00C64C04"/>
    <w:rsid w:val="00C67FCD"/>
    <w:rsid w:val="00C708D4"/>
    <w:rsid w:val="00C73A54"/>
    <w:rsid w:val="00C75A29"/>
    <w:rsid w:val="00C81A97"/>
    <w:rsid w:val="00C82958"/>
    <w:rsid w:val="00C834FC"/>
    <w:rsid w:val="00C839F2"/>
    <w:rsid w:val="00C86AE8"/>
    <w:rsid w:val="00C90352"/>
    <w:rsid w:val="00C90553"/>
    <w:rsid w:val="00C9413D"/>
    <w:rsid w:val="00CA0F9F"/>
    <w:rsid w:val="00CA3445"/>
    <w:rsid w:val="00CA4E70"/>
    <w:rsid w:val="00CA6AEF"/>
    <w:rsid w:val="00CA6B8E"/>
    <w:rsid w:val="00CA6DA9"/>
    <w:rsid w:val="00CB0A61"/>
    <w:rsid w:val="00CB1642"/>
    <w:rsid w:val="00CB1A23"/>
    <w:rsid w:val="00CB3099"/>
    <w:rsid w:val="00CB601F"/>
    <w:rsid w:val="00CC74AD"/>
    <w:rsid w:val="00CD19CB"/>
    <w:rsid w:val="00CD32CA"/>
    <w:rsid w:val="00CD3FDE"/>
    <w:rsid w:val="00CD4E9A"/>
    <w:rsid w:val="00CE0862"/>
    <w:rsid w:val="00CE1BE8"/>
    <w:rsid w:val="00CE272F"/>
    <w:rsid w:val="00CE5C53"/>
    <w:rsid w:val="00CE5F89"/>
    <w:rsid w:val="00CE6AC9"/>
    <w:rsid w:val="00CE7EEA"/>
    <w:rsid w:val="00CF1391"/>
    <w:rsid w:val="00CF206C"/>
    <w:rsid w:val="00CF2133"/>
    <w:rsid w:val="00CF3D36"/>
    <w:rsid w:val="00D00BC5"/>
    <w:rsid w:val="00D017FC"/>
    <w:rsid w:val="00D0350F"/>
    <w:rsid w:val="00D04D56"/>
    <w:rsid w:val="00D104C5"/>
    <w:rsid w:val="00D12F4C"/>
    <w:rsid w:val="00D14853"/>
    <w:rsid w:val="00D15226"/>
    <w:rsid w:val="00D15255"/>
    <w:rsid w:val="00D15635"/>
    <w:rsid w:val="00D17535"/>
    <w:rsid w:val="00D17FB0"/>
    <w:rsid w:val="00D209A5"/>
    <w:rsid w:val="00D2225B"/>
    <w:rsid w:val="00D2409A"/>
    <w:rsid w:val="00D249DB"/>
    <w:rsid w:val="00D24B30"/>
    <w:rsid w:val="00D26F14"/>
    <w:rsid w:val="00D275DF"/>
    <w:rsid w:val="00D309B1"/>
    <w:rsid w:val="00D31F3B"/>
    <w:rsid w:val="00D3245C"/>
    <w:rsid w:val="00D3358A"/>
    <w:rsid w:val="00D347AE"/>
    <w:rsid w:val="00D40765"/>
    <w:rsid w:val="00D4517A"/>
    <w:rsid w:val="00D4578C"/>
    <w:rsid w:val="00D52CE2"/>
    <w:rsid w:val="00D5411D"/>
    <w:rsid w:val="00D6160D"/>
    <w:rsid w:val="00D62049"/>
    <w:rsid w:val="00D63BB8"/>
    <w:rsid w:val="00D64239"/>
    <w:rsid w:val="00D66F5E"/>
    <w:rsid w:val="00D73202"/>
    <w:rsid w:val="00D73DDE"/>
    <w:rsid w:val="00D76622"/>
    <w:rsid w:val="00D77CE8"/>
    <w:rsid w:val="00D82545"/>
    <w:rsid w:val="00D83EC9"/>
    <w:rsid w:val="00D84FC3"/>
    <w:rsid w:val="00D85109"/>
    <w:rsid w:val="00D90397"/>
    <w:rsid w:val="00D936FE"/>
    <w:rsid w:val="00D94CE8"/>
    <w:rsid w:val="00D96CB5"/>
    <w:rsid w:val="00D97E36"/>
    <w:rsid w:val="00DA7DEF"/>
    <w:rsid w:val="00DB10DD"/>
    <w:rsid w:val="00DB1EAE"/>
    <w:rsid w:val="00DB2B19"/>
    <w:rsid w:val="00DB3532"/>
    <w:rsid w:val="00DB6431"/>
    <w:rsid w:val="00DC07F1"/>
    <w:rsid w:val="00DC2873"/>
    <w:rsid w:val="00DC3E93"/>
    <w:rsid w:val="00DC6476"/>
    <w:rsid w:val="00DD1639"/>
    <w:rsid w:val="00DD252C"/>
    <w:rsid w:val="00DD508B"/>
    <w:rsid w:val="00DD568B"/>
    <w:rsid w:val="00DE03B7"/>
    <w:rsid w:val="00DE0D30"/>
    <w:rsid w:val="00DE2BAB"/>
    <w:rsid w:val="00DE4155"/>
    <w:rsid w:val="00DE6636"/>
    <w:rsid w:val="00DF1D4C"/>
    <w:rsid w:val="00DF3141"/>
    <w:rsid w:val="00DF7079"/>
    <w:rsid w:val="00DF78CD"/>
    <w:rsid w:val="00E03CB3"/>
    <w:rsid w:val="00E04AFA"/>
    <w:rsid w:val="00E04F25"/>
    <w:rsid w:val="00E064C3"/>
    <w:rsid w:val="00E068FA"/>
    <w:rsid w:val="00E06915"/>
    <w:rsid w:val="00E070C5"/>
    <w:rsid w:val="00E1033D"/>
    <w:rsid w:val="00E119C3"/>
    <w:rsid w:val="00E153F4"/>
    <w:rsid w:val="00E2294C"/>
    <w:rsid w:val="00E255D6"/>
    <w:rsid w:val="00E2672B"/>
    <w:rsid w:val="00E279D9"/>
    <w:rsid w:val="00E3091D"/>
    <w:rsid w:val="00E321D1"/>
    <w:rsid w:val="00E32E5E"/>
    <w:rsid w:val="00E37F16"/>
    <w:rsid w:val="00E46E52"/>
    <w:rsid w:val="00E50A30"/>
    <w:rsid w:val="00E52AE6"/>
    <w:rsid w:val="00E545F1"/>
    <w:rsid w:val="00E54658"/>
    <w:rsid w:val="00E576C8"/>
    <w:rsid w:val="00E6322F"/>
    <w:rsid w:val="00E644DE"/>
    <w:rsid w:val="00E660FB"/>
    <w:rsid w:val="00E71888"/>
    <w:rsid w:val="00E72CC3"/>
    <w:rsid w:val="00E735C8"/>
    <w:rsid w:val="00E73916"/>
    <w:rsid w:val="00E7548C"/>
    <w:rsid w:val="00E75533"/>
    <w:rsid w:val="00E813FD"/>
    <w:rsid w:val="00E832D3"/>
    <w:rsid w:val="00E845C5"/>
    <w:rsid w:val="00E8604D"/>
    <w:rsid w:val="00E92F90"/>
    <w:rsid w:val="00E9470D"/>
    <w:rsid w:val="00E94AAE"/>
    <w:rsid w:val="00E96074"/>
    <w:rsid w:val="00E9644E"/>
    <w:rsid w:val="00E96F91"/>
    <w:rsid w:val="00EA7984"/>
    <w:rsid w:val="00EB444B"/>
    <w:rsid w:val="00EB76F1"/>
    <w:rsid w:val="00EC719D"/>
    <w:rsid w:val="00EC7889"/>
    <w:rsid w:val="00ED1FBD"/>
    <w:rsid w:val="00ED50BD"/>
    <w:rsid w:val="00EE20D8"/>
    <w:rsid w:val="00EE4629"/>
    <w:rsid w:val="00EF0301"/>
    <w:rsid w:val="00EF08C6"/>
    <w:rsid w:val="00EF7C8E"/>
    <w:rsid w:val="00F00267"/>
    <w:rsid w:val="00F00866"/>
    <w:rsid w:val="00F01238"/>
    <w:rsid w:val="00F038EA"/>
    <w:rsid w:val="00F06CB5"/>
    <w:rsid w:val="00F1205F"/>
    <w:rsid w:val="00F161B5"/>
    <w:rsid w:val="00F209CB"/>
    <w:rsid w:val="00F22354"/>
    <w:rsid w:val="00F25F84"/>
    <w:rsid w:val="00F26315"/>
    <w:rsid w:val="00F26623"/>
    <w:rsid w:val="00F27853"/>
    <w:rsid w:val="00F37089"/>
    <w:rsid w:val="00F40904"/>
    <w:rsid w:val="00F40D1E"/>
    <w:rsid w:val="00F42F32"/>
    <w:rsid w:val="00F4397A"/>
    <w:rsid w:val="00F43DB5"/>
    <w:rsid w:val="00F52FC3"/>
    <w:rsid w:val="00F55624"/>
    <w:rsid w:val="00F55A22"/>
    <w:rsid w:val="00F56569"/>
    <w:rsid w:val="00F565C7"/>
    <w:rsid w:val="00F63BDC"/>
    <w:rsid w:val="00F6633B"/>
    <w:rsid w:val="00F71917"/>
    <w:rsid w:val="00F728EF"/>
    <w:rsid w:val="00F72A5B"/>
    <w:rsid w:val="00F75597"/>
    <w:rsid w:val="00F76A45"/>
    <w:rsid w:val="00F825BA"/>
    <w:rsid w:val="00F844C4"/>
    <w:rsid w:val="00F86268"/>
    <w:rsid w:val="00F87155"/>
    <w:rsid w:val="00F876A6"/>
    <w:rsid w:val="00F90EB1"/>
    <w:rsid w:val="00F92EFA"/>
    <w:rsid w:val="00F93EA8"/>
    <w:rsid w:val="00F94D3C"/>
    <w:rsid w:val="00F956D0"/>
    <w:rsid w:val="00F964ED"/>
    <w:rsid w:val="00F97311"/>
    <w:rsid w:val="00FA24D2"/>
    <w:rsid w:val="00FA5B8A"/>
    <w:rsid w:val="00FA6393"/>
    <w:rsid w:val="00FA7054"/>
    <w:rsid w:val="00FB5A3C"/>
    <w:rsid w:val="00FB6EF2"/>
    <w:rsid w:val="00FB716F"/>
    <w:rsid w:val="00FC2B9F"/>
    <w:rsid w:val="00FC3646"/>
    <w:rsid w:val="00FC4175"/>
    <w:rsid w:val="00FD27F7"/>
    <w:rsid w:val="00FD6461"/>
    <w:rsid w:val="00FE0BA1"/>
    <w:rsid w:val="00FE1013"/>
    <w:rsid w:val="00FE2ACE"/>
    <w:rsid w:val="00FE53CE"/>
    <w:rsid w:val="00FE6F77"/>
    <w:rsid w:val="00FE7C25"/>
    <w:rsid w:val="00FF1FA1"/>
    <w:rsid w:val="00FF263D"/>
    <w:rsid w:val="00FF495A"/>
    <w:rsid w:val="00FF544D"/>
    <w:rsid w:val="00FF5E68"/>
    <w:rsid w:val="00FF6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EC2E0"/>
  <w15:docId w15:val="{5FA37F65-11B1-4FC8-92D5-45AD584C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aliases w:val="Kapitola,Kapitola1,Kapitola2,Kapitola3"/>
    <w:basedOn w:val="Normln"/>
    <w:next w:val="Normln"/>
    <w:uiPriority w:val="99"/>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uiPriority w:val="99"/>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aliases w:val="Nad,List Paragraph,Odstavec_muj,Odstavec cíl se seznamem,Odstavec se seznamem5,Odrážky,Odstavec,Reference List,Bullet Number,Datum_"/>
    <w:basedOn w:val="Normln"/>
    <w:link w:val="OdstavecseseznamemChar"/>
    <w:uiPriority w:val="99"/>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draznn">
    <w:name w:val="Emphasis"/>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uiPriority w:val="99"/>
    <w:rsid w:val="00A26464"/>
    <w:pPr>
      <w:tabs>
        <w:tab w:val="center" w:pos="4536"/>
        <w:tab w:val="right" w:pos="9072"/>
      </w:tabs>
    </w:pPr>
  </w:style>
  <w:style w:type="character" w:customStyle="1" w:styleId="ZhlavChar">
    <w:name w:val="Záhlaví Char"/>
    <w:link w:val="Zhlav"/>
    <w:uiPriority w:val="99"/>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uiPriority w:val="99"/>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customStyle="1" w:styleId="Nevyeenzmnka1">
    <w:name w:val="Nevyřešená zmínka1"/>
    <w:basedOn w:val="Standardnpsmoodstavce"/>
    <w:uiPriority w:val="99"/>
    <w:semiHidden/>
    <w:unhideWhenUsed/>
    <w:rsid w:val="00B704F3"/>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Odstavec Char,Reference List Char,Bullet Number Char,Datum_ Char"/>
    <w:link w:val="Odstavecseseznamem"/>
    <w:uiPriority w:val="99"/>
    <w:qFormat/>
    <w:rsid w:val="00BA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0346">
      <w:bodyDiv w:val="1"/>
      <w:marLeft w:val="0"/>
      <w:marRight w:val="0"/>
      <w:marTop w:val="0"/>
      <w:marBottom w:val="0"/>
      <w:divBdr>
        <w:top w:val="none" w:sz="0" w:space="0" w:color="auto"/>
        <w:left w:val="none" w:sz="0" w:space="0" w:color="auto"/>
        <w:bottom w:val="none" w:sz="0" w:space="0" w:color="auto"/>
        <w:right w:val="none" w:sz="0" w:space="0" w:color="auto"/>
      </w:divBdr>
    </w:div>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159421006">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7F19-832F-43CC-98AC-42651A2B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4883</Words>
  <Characters>28811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Vlabo, s.r.o.</Company>
  <LinksUpToDate>false</LinksUpToDate>
  <CharactersWithSpaces>33627</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Version</dc:creator>
  <cp:lastModifiedBy>Marcel Belik</cp:lastModifiedBy>
  <cp:revision>5</cp:revision>
  <cp:lastPrinted>2016-12-21T14:12:00Z</cp:lastPrinted>
  <dcterms:created xsi:type="dcterms:W3CDTF">2025-07-25T11:57:00Z</dcterms:created>
  <dcterms:modified xsi:type="dcterms:W3CDTF">2025-08-03T19:40:00Z</dcterms:modified>
</cp:coreProperties>
</file>