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3176380A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3E0059" w:rsidRPr="003E0059">
        <w:rPr>
          <w:rFonts w:ascii="Arial" w:hAnsi="Arial" w:cs="Arial"/>
          <w:b/>
          <w:sz w:val="20"/>
        </w:rPr>
        <w:t>Trauma, trauma respektující přístup</w:t>
      </w:r>
      <w:r w:rsidR="003E0059" w:rsidRPr="003E0059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3E0059">
        <w:rPr>
          <w:rFonts w:ascii="Arial" w:hAnsi="Arial" w:cs="Arial"/>
          <w:sz w:val="20"/>
          <w:szCs w:val="20"/>
        </w:rPr>
        <w:br/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059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A2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E4306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2025-06-23T12:27:00Z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