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166E032C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>Vyplněná příloha č. 2</w:t>
      </w:r>
      <w:r w:rsidR="008A2C50">
        <w:rPr>
          <w:rFonts w:ascii="Calibri" w:hAnsi="Calibri"/>
          <w:b/>
          <w:sz w:val="24"/>
        </w:rPr>
        <w:t xml:space="preserve"> </w:t>
      </w:r>
      <w:r w:rsidRPr="003D3501">
        <w:rPr>
          <w:rFonts w:ascii="Calibri" w:hAnsi="Calibri"/>
          <w:b/>
          <w:sz w:val="24"/>
        </w:rPr>
        <w:t>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54CEA58B" w14:textId="6557EB1B" w:rsidR="00344E00" w:rsidRPr="005508C9" w:rsidRDefault="00344E00" w:rsidP="00344E00">
      <w:pPr>
        <w:shd w:val="clear" w:color="auto" w:fill="C1EAFF"/>
        <w:jc w:val="both"/>
        <w:outlineLvl w:val="0"/>
        <w:rPr>
          <w:rFonts w:cs="Arial"/>
          <w:b/>
          <w:sz w:val="24"/>
        </w:rPr>
      </w:pPr>
      <w:r w:rsidRPr="005508C9">
        <w:rPr>
          <w:rFonts w:cs="Arial"/>
          <w:b/>
          <w:sz w:val="24"/>
        </w:rPr>
        <w:t xml:space="preserve">Název veřejné zakázky: </w:t>
      </w:r>
      <w:r w:rsidR="00A2648E">
        <w:rPr>
          <w:rFonts w:cs="Arial"/>
          <w:b/>
          <w:sz w:val="24"/>
        </w:rPr>
        <w:t>Flexibilní cystoskop</w:t>
      </w:r>
    </w:p>
    <w:p w14:paraId="16B1AE1A" w14:textId="77777777" w:rsidR="00344E00" w:rsidRPr="005508C9" w:rsidRDefault="00344E00" w:rsidP="00344E00">
      <w:pPr>
        <w:shd w:val="clear" w:color="auto" w:fill="C1EAFF"/>
        <w:jc w:val="both"/>
        <w:outlineLvl w:val="0"/>
        <w:rPr>
          <w:rFonts w:cs="Arial"/>
          <w:sz w:val="24"/>
        </w:rPr>
      </w:pPr>
    </w:p>
    <w:p w14:paraId="36FE6E12" w14:textId="77777777" w:rsidR="00344E00" w:rsidRPr="003D3501" w:rsidRDefault="00344E00" w:rsidP="00344E00">
      <w:pPr>
        <w:jc w:val="both"/>
        <w:rPr>
          <w:rFonts w:ascii="Calibri" w:hAnsi="Calibri" w:cs="Arial"/>
          <w:b/>
          <w:bCs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465D0C">
      <w:pPr>
        <w:spacing w:line="276" w:lineRule="auto"/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77777777" w:rsidR="00344E00" w:rsidRDefault="00344E00" w:rsidP="00465D0C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>Zadavatel akceptuje dodávku přístroje s tolerancí +/- 10 % od uvedených technických parametrů, pokud uchazeč v nabídce prokáže, že nabízené zařízení je vyhovující pro požadovaný medicínský účel, tj. diagnostické využití. Technické parametry označené jako minimální nebo maximální musí být dodrženy bez možnosti uplatnit toleranci.</w:t>
      </w:r>
    </w:p>
    <w:p w14:paraId="4A24B2F2" w14:textId="1A18D0FE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Pr="007D27A5">
        <w:rPr>
          <w:color w:val="385623" w:themeColor="accent6" w:themeShade="80"/>
          <w:szCs w:val="20"/>
        </w:rPr>
        <w:t>Také u každého řádku, ve kterém je zadavatelem stanoven</w:t>
      </w:r>
      <w:r w:rsidR="002A4DA2">
        <w:rPr>
          <w:color w:val="385623" w:themeColor="accent6" w:themeShade="80"/>
          <w:szCs w:val="20"/>
        </w:rPr>
        <w:t>a</w:t>
      </w:r>
      <w:r w:rsidRPr="007D27A5">
        <w:rPr>
          <w:color w:val="385623" w:themeColor="accent6" w:themeShade="80"/>
          <w:szCs w:val="20"/>
        </w:rPr>
        <w:t xml:space="preserve"> a požadován</w:t>
      </w:r>
      <w:r w:rsidR="002A4DA2">
        <w:rPr>
          <w:color w:val="385623" w:themeColor="accent6" w:themeShade="80"/>
          <w:szCs w:val="20"/>
        </w:rPr>
        <w:t>a reálná hodnota</w:t>
      </w:r>
      <w:r w:rsidRPr="007D27A5">
        <w:rPr>
          <w:color w:val="385623" w:themeColor="accent6" w:themeShade="80"/>
          <w:szCs w:val="20"/>
        </w:rPr>
        <w:t>, dodavatel napíše konkrétní nabízený parametr (je-li to možné).</w:t>
      </w:r>
      <w:r w:rsidR="002A4DA2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 a ověřit.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1FB60276" w14:textId="5542E48D" w:rsidR="00344E00" w:rsidRDefault="00344E00"/>
    <w:p w14:paraId="22D92AA2" w14:textId="0E855C6B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720202B" w14:textId="77777777" w:rsidR="002A4DA2" w:rsidRPr="005237DA" w:rsidRDefault="002A4DA2" w:rsidP="002A4DA2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7"/>
        <w:gridCol w:w="1134"/>
        <w:gridCol w:w="104"/>
        <w:gridCol w:w="1171"/>
        <w:gridCol w:w="3315"/>
      </w:tblGrid>
      <w:tr w:rsidR="002A4DA2" w14:paraId="2F6C3069" w14:textId="77777777" w:rsidTr="002A4DA2">
        <w:trPr>
          <w:trHeight w:val="567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F43A" w14:textId="4351E069" w:rsidR="002A4DA2" w:rsidRPr="00A2648E" w:rsidRDefault="00A2648E" w:rsidP="00BB3116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A2648E">
              <w:rPr>
                <w:rFonts w:cs="Arial"/>
                <w:b/>
                <w:bCs/>
                <w:szCs w:val="20"/>
              </w:rPr>
              <w:t>Flexibilní cystoskop</w:t>
            </w:r>
          </w:p>
        </w:tc>
      </w:tr>
      <w:tr w:rsidR="002A4DA2" w14:paraId="1FF17235" w14:textId="77777777" w:rsidTr="002A4DA2">
        <w:trPr>
          <w:trHeight w:hRule="exact" w:val="396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EFBA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Výrobce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BEACA2" w14:textId="77777777" w:rsidR="002A4DA2" w:rsidRDefault="002A4DA2" w:rsidP="00BB3116">
            <w:pPr>
              <w:rPr>
                <w:b/>
                <w:bCs/>
              </w:rPr>
            </w:pPr>
          </w:p>
        </w:tc>
      </w:tr>
      <w:tr w:rsidR="002A4DA2" w14:paraId="5C2CF016" w14:textId="77777777" w:rsidTr="002A4DA2">
        <w:trPr>
          <w:trHeight w:hRule="exact" w:val="430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2D4E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Typ / Model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51B8D7" w14:textId="77777777" w:rsidR="002A4DA2" w:rsidRDefault="002A4DA2" w:rsidP="00BB3116">
            <w:pPr>
              <w:rPr>
                <w:b/>
                <w:bCs/>
              </w:rPr>
            </w:pPr>
          </w:p>
        </w:tc>
      </w:tr>
      <w:tr w:rsidR="002A4DA2" w14:paraId="72BA8DF3" w14:textId="77777777" w:rsidTr="002A4DA2">
        <w:trPr>
          <w:trHeight w:hRule="exact" w:val="422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6FFB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Záruka v měsících (min. 24 měsíců)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EBD0EA" w14:textId="77777777" w:rsidR="002A4DA2" w:rsidRDefault="002A4DA2" w:rsidP="00BB3116">
            <w:pPr>
              <w:rPr>
                <w:b/>
                <w:bCs/>
              </w:rPr>
            </w:pPr>
          </w:p>
        </w:tc>
      </w:tr>
      <w:tr w:rsidR="002A4DA2" w14:paraId="5639C145" w14:textId="77777777" w:rsidTr="002A4DA2">
        <w:trPr>
          <w:trHeight w:hRule="exact" w:val="428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7AC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Počet ks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7030" w14:textId="2B4BDA4E" w:rsidR="002A4DA2" w:rsidRDefault="002A4DA2" w:rsidP="00BB3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A4DA2" w14:paraId="56FB6C35" w14:textId="77777777" w:rsidTr="002A4DA2">
        <w:trPr>
          <w:trHeight w:hRule="exact" w:val="419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5A1F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color w:val="000000"/>
                <w:sz w:val="18"/>
                <w:szCs w:val="18"/>
              </w:rPr>
              <w:t>Cena v Kč bez DPH za 1 kus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6619E0" w14:textId="77777777" w:rsidR="002A4DA2" w:rsidRPr="005237DA" w:rsidRDefault="002A4DA2" w:rsidP="00BB3116">
            <w:pPr>
              <w:jc w:val="right"/>
              <w:rPr>
                <w:b/>
                <w:bCs/>
              </w:rPr>
            </w:pPr>
          </w:p>
        </w:tc>
      </w:tr>
      <w:tr w:rsidR="002A4DA2" w14:paraId="599BD110" w14:textId="77777777" w:rsidTr="002A4DA2">
        <w:trPr>
          <w:trHeight w:hRule="exact" w:val="432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6C1A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color w:val="000000"/>
                <w:sz w:val="18"/>
                <w:szCs w:val="18"/>
              </w:rPr>
              <w:t>DPH v Kč celkem samostatně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34FB5C" w14:textId="77777777" w:rsidR="002A4DA2" w:rsidRPr="005237DA" w:rsidRDefault="002A4DA2" w:rsidP="00BB3116">
            <w:pPr>
              <w:jc w:val="right"/>
              <w:rPr>
                <w:b/>
                <w:bCs/>
              </w:rPr>
            </w:pPr>
          </w:p>
        </w:tc>
      </w:tr>
      <w:tr w:rsidR="002A4DA2" w14:paraId="0EF0ABAB" w14:textId="77777777" w:rsidTr="002A4DA2">
        <w:trPr>
          <w:trHeight w:hRule="exact" w:val="410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2815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color w:val="000000"/>
                <w:sz w:val="18"/>
                <w:szCs w:val="18"/>
              </w:rPr>
              <w:t>Cena v Kč včetně DPH celkem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FE7C3C" w14:textId="77777777" w:rsidR="002A4DA2" w:rsidRPr="005237DA" w:rsidRDefault="002A4DA2" w:rsidP="00BB3116">
            <w:pPr>
              <w:jc w:val="right"/>
              <w:rPr>
                <w:b/>
                <w:bCs/>
              </w:rPr>
            </w:pPr>
          </w:p>
        </w:tc>
      </w:tr>
      <w:tr w:rsidR="00124470" w14:paraId="0FD5F164" w14:textId="7C91EF35" w:rsidTr="00124470">
        <w:trPr>
          <w:trHeight w:val="34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FE25DBD" w14:textId="7E6A3DAF" w:rsidR="00124470" w:rsidRDefault="00035745" w:rsidP="00BD21AF">
            <w:r>
              <w:rPr>
                <w:b/>
              </w:rPr>
              <w:t>S</w:t>
            </w:r>
            <w:r w:rsidR="00124470">
              <w:rPr>
                <w:b/>
              </w:rPr>
              <w:t>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F857831" w14:textId="77777777" w:rsidR="00124470" w:rsidRDefault="00124470" w:rsidP="00124470">
            <w:pPr>
              <w:jc w:val="center"/>
              <w:rPr>
                <w:b/>
              </w:rPr>
            </w:pPr>
            <w:r>
              <w:rPr>
                <w:b/>
              </w:rPr>
              <w:t xml:space="preserve">Splněno </w:t>
            </w:r>
          </w:p>
          <w:p w14:paraId="2A3312CD" w14:textId="6E60E729" w:rsidR="00124470" w:rsidRDefault="00124470" w:rsidP="00124470">
            <w:pPr>
              <w:jc w:val="center"/>
            </w:pPr>
            <w:r>
              <w:rPr>
                <w:b/>
              </w:rPr>
              <w:t>ANO / 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314A70CB" w14:textId="34EB9AD3" w:rsidR="00124470" w:rsidRDefault="00124470" w:rsidP="00BD21AF">
            <w:pPr>
              <w:jc w:val="center"/>
            </w:pPr>
            <w:r>
              <w:rPr>
                <w:b/>
              </w:rPr>
              <w:t>Reálná hodnota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592C489" w14:textId="6B500E6E" w:rsidR="00124470" w:rsidRDefault="00124470" w:rsidP="00BD21AF">
            <w:pPr>
              <w:jc w:val="center"/>
              <w:rPr>
                <w:b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2B1523" w14:paraId="3559D611" w14:textId="5C2A29EE" w:rsidTr="001E0F08">
        <w:trPr>
          <w:trHeight w:val="502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5944C" w14:textId="40AC639C" w:rsidR="002B1523" w:rsidRPr="00035745" w:rsidRDefault="00A2648E" w:rsidP="002B1523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Flexibilní, cystoskopický přístroj vhodný pro standartní úkony prováděné na urologickém pracovišti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6EF04" w14:textId="7F59C7B0" w:rsidR="002B1523" w:rsidRDefault="002B1523" w:rsidP="002B152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4A44" w14:textId="63BA5B9F" w:rsidR="002B1523" w:rsidRDefault="002B1523" w:rsidP="002B1523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681A" w14:textId="0B2E1490" w:rsidR="002B1523" w:rsidRPr="00BB7702" w:rsidRDefault="002B1523" w:rsidP="002B1523">
            <w:pPr>
              <w:jc w:val="center"/>
              <w:rPr>
                <w:color w:val="FF0000"/>
              </w:rPr>
            </w:pPr>
          </w:p>
        </w:tc>
      </w:tr>
      <w:tr w:rsidR="00465D0C" w14:paraId="765AE9D3" w14:textId="438182B7" w:rsidTr="00124470">
        <w:trPr>
          <w:trHeight w:val="56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2D951" w14:textId="5F3EC6DD" w:rsidR="00465D0C" w:rsidRPr="00465D0C" w:rsidRDefault="00A2648E" w:rsidP="00465D0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Kompatibilní s endoskopickou </w:t>
            </w:r>
            <w:r w:rsidR="00AE0486">
              <w:rPr>
                <w:rFonts w:asciiTheme="minorHAnsi" w:hAnsiTheme="minorHAnsi" w:cstheme="minorHAnsi"/>
                <w:szCs w:val="20"/>
              </w:rPr>
              <w:t>kamerovou hlavou OTV-S7 a světlovodným kabelem zn.</w:t>
            </w:r>
            <w:r>
              <w:rPr>
                <w:rFonts w:asciiTheme="minorHAnsi" w:hAnsiTheme="minorHAnsi" w:cstheme="minorHAnsi"/>
                <w:szCs w:val="20"/>
              </w:rPr>
              <w:t xml:space="preserve"> Olympus, </w:t>
            </w:r>
            <w:r w:rsidR="00AE0486">
              <w:rPr>
                <w:rFonts w:asciiTheme="minorHAnsi" w:hAnsiTheme="minorHAnsi" w:cstheme="minorHAnsi"/>
                <w:szCs w:val="20"/>
              </w:rPr>
              <w:t>používaných</w:t>
            </w:r>
            <w:r>
              <w:rPr>
                <w:rFonts w:asciiTheme="minorHAnsi" w:hAnsiTheme="minorHAnsi" w:cstheme="minorHAnsi"/>
                <w:szCs w:val="20"/>
              </w:rPr>
              <w:t xml:space="preserve"> na pracovišti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B1AC" w14:textId="0D228BC2" w:rsidR="00465D0C" w:rsidRPr="002E2597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E4A2" w14:textId="324E9E7A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7514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7DF0E3A2" w14:textId="0D186EDD" w:rsidTr="00730E15">
        <w:trPr>
          <w:trHeight w:val="56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125EC6" w14:textId="1CBD832A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Musí být určen pro opakované použití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CABD87" w14:textId="354294D1" w:rsidR="00465D0C" w:rsidRPr="002E2597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5B797" w14:textId="0158585D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1CBA7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658D98C5" w14:textId="2BCECECA" w:rsidTr="00730E1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300F" w14:textId="57AD0AD3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Průměr zúženého atraumatického distálního keramického konce max. 11,7 Fr.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715" w14:textId="6E166462" w:rsidR="00465D0C" w:rsidRPr="00035745" w:rsidRDefault="00465D0C" w:rsidP="00465D0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68B" w14:textId="5653F622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E72" w14:textId="77777777" w:rsidR="00465D0C" w:rsidRDefault="00465D0C" w:rsidP="00465D0C">
            <w:pPr>
              <w:rPr>
                <w:b/>
                <w:bCs/>
              </w:rPr>
            </w:pPr>
          </w:p>
        </w:tc>
      </w:tr>
      <w:tr w:rsidR="00465D0C" w14:paraId="058E9403" w14:textId="77777777" w:rsidTr="00730E1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7256BB" w14:textId="686D44E3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Průměr tubusu max. 16,5 Fr.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7624F8" w14:textId="77777777" w:rsidR="00465D0C" w:rsidRPr="000D2014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FA2F" w14:textId="77777777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0D7" w14:textId="77777777" w:rsidR="00465D0C" w:rsidRDefault="00465D0C" w:rsidP="00465D0C">
            <w:pPr>
              <w:rPr>
                <w:b/>
                <w:bCs/>
              </w:rPr>
            </w:pPr>
          </w:p>
        </w:tc>
      </w:tr>
      <w:tr w:rsidR="00465D0C" w14:paraId="05DD2256" w14:textId="226584B2" w:rsidTr="009B4D3E">
        <w:trPr>
          <w:trHeight w:val="56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8C41D" w14:textId="65538F2F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Pracovní kanál ve velikosti 7,2 Fr.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894D5" w14:textId="1F3E99F8" w:rsidR="00465D0C" w:rsidRPr="000D2014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7271" w14:textId="6C15E6A8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CDE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37369FA2" w14:textId="447D5013" w:rsidTr="0082790F">
        <w:trPr>
          <w:trHeight w:val="567"/>
        </w:trPr>
        <w:tc>
          <w:tcPr>
            <w:tcW w:w="36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666C0D" w14:textId="06A66697" w:rsidR="00465D0C" w:rsidRPr="00465D0C" w:rsidRDefault="00A2648E" w:rsidP="00465D0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Min. dva vstupy do pracovního kanálu (irigace, nástroj)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C4C1D3F" w14:textId="49F81366" w:rsidR="00465D0C" w:rsidRPr="00241E4F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AAA5D" w14:textId="3FA577F7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5B110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12CC8027" w14:textId="3C166337" w:rsidTr="0082790F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BE4E" w14:textId="68CE1F07" w:rsidR="00465D0C" w:rsidRPr="00465D0C" w:rsidRDefault="00A2648E" w:rsidP="00465D0C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Úhel zorného pole min. 120°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BDE" w14:textId="09B7170E" w:rsidR="00465D0C" w:rsidRPr="00241E4F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BD8" w14:textId="4D0D13A2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BDB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721F03D7" w14:textId="26DE8976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5BFF" w14:textId="2CF70BDD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Úhel pohledu 0</w:t>
            </w:r>
            <w:r>
              <w:rPr>
                <w:rFonts w:ascii="Calibri" w:hAnsi="Calibri" w:cs="Calibri"/>
                <w:szCs w:val="20"/>
              </w:rPr>
              <w:t>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013" w14:textId="2F133462" w:rsidR="00465D0C" w:rsidRPr="007C379F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4E3" w14:textId="0AF333B4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2BB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7C3BD5E0" w14:textId="004318FD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994" w14:textId="3504EDB2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Hloubka ostrosti v min. rozmezí 3-50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902" w14:textId="77F9442F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71D" w14:textId="0ECD606F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85A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066E9862" w14:textId="77777777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7B" w14:textId="71B4A342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Pracovní délka min. 380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CBC" w14:textId="77777777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51A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20E4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3DF37FB4" w14:textId="77777777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EFD" w14:textId="7D459B29" w:rsidR="00465D0C" w:rsidRPr="00465D0C" w:rsidRDefault="00A2648E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Umožňuje ohyb tubusu min. o 210</w:t>
            </w:r>
            <w:r>
              <w:rPr>
                <w:rFonts w:ascii="Calibri" w:hAnsi="Calibri" w:cs="Calibri"/>
                <w:szCs w:val="20"/>
              </w:rPr>
              <w:t>°</w:t>
            </w:r>
            <w:r w:rsidR="00BD21C7">
              <w:rPr>
                <w:rFonts w:ascii="Calibri" w:hAnsi="Calibri" w:cs="Calibri"/>
                <w:szCs w:val="20"/>
              </w:rPr>
              <w:t xml:space="preserve"> směrem nahoru a min. o 120° směrem dolů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D6E" w14:textId="77777777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D4F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19F4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3F5482D5" w14:textId="77777777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FEC" w14:textId="30E3AE9E" w:rsidR="00465D0C" w:rsidRPr="00465D0C" w:rsidRDefault="00BD21C7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Cystoskop musí mít integrovaný moiré filtr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CB5" w14:textId="77777777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301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B98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4AA42CE8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0C04" w14:textId="21A97A8E" w:rsidR="00465D0C" w:rsidRPr="00730E15" w:rsidRDefault="00BD21C7" w:rsidP="00465D0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Cystoskop musí umět doostřit obraz na očnici okuláru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3DC" w14:textId="77777777" w:rsidR="00465D0C" w:rsidRPr="00670F14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2E2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846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AE0486" w14:paraId="227BF039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AEF0" w14:textId="5ABE71F2" w:rsidR="00AE0486" w:rsidRDefault="00AE0486" w:rsidP="00465D0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Možnost připojení přenosného LED zdroje světla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D461" w14:textId="77777777" w:rsidR="00AE0486" w:rsidRPr="00670F14" w:rsidRDefault="00AE0486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E4B" w14:textId="77777777" w:rsidR="00AE0486" w:rsidRPr="00E059EA" w:rsidRDefault="00AE0486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EB6" w14:textId="77777777" w:rsidR="00AE0486" w:rsidRPr="00E059EA" w:rsidRDefault="00AE0486" w:rsidP="00465D0C">
            <w:pPr>
              <w:jc w:val="center"/>
              <w:rPr>
                <w:color w:val="FF0000"/>
              </w:rPr>
            </w:pPr>
          </w:p>
        </w:tc>
      </w:tr>
      <w:tr w:rsidR="00465D0C" w14:paraId="0226EC72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9AB9" w14:textId="77777777" w:rsidR="00465D0C" w:rsidRDefault="00BD21C7" w:rsidP="00465D0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Součástí dodávky musí být:</w:t>
            </w:r>
          </w:p>
          <w:p w14:paraId="327E65C1" w14:textId="13D811B5" w:rsidR="00BD21C7" w:rsidRDefault="00BD21C7" w:rsidP="00BD21C7">
            <w:pPr>
              <w:pStyle w:val="Odstavecseseznamem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krytka pro sterilizaci endoskopu</w:t>
            </w:r>
          </w:p>
          <w:p w14:paraId="6EB13C40" w14:textId="28C4381C" w:rsidR="00BD21C7" w:rsidRDefault="00BD21C7" w:rsidP="00BD21C7">
            <w:pPr>
              <w:pStyle w:val="Odstavecseseznamem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přípojný adaptér oplachu</w:t>
            </w:r>
          </w:p>
          <w:p w14:paraId="2CF452C8" w14:textId="77777777" w:rsidR="00BD21C7" w:rsidRDefault="00BD21C7" w:rsidP="00BD21C7">
            <w:pPr>
              <w:pStyle w:val="Odstavecseseznamem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čistící kartáčky</w:t>
            </w:r>
          </w:p>
          <w:p w14:paraId="4B3FF520" w14:textId="75C49A94" w:rsidR="00AE0486" w:rsidRPr="00BD21C7" w:rsidRDefault="00AE0486" w:rsidP="00BD21C7">
            <w:pPr>
              <w:pStyle w:val="Odstavecseseznamem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adaptér na pracovní kanál s třemi uzavíratelnými kohouty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B71" w14:textId="77777777" w:rsidR="00465D0C" w:rsidRPr="00670F14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0B1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CD7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</w:tr>
    </w:tbl>
    <w:p w14:paraId="4447A48D" w14:textId="0369FDDB" w:rsidR="00344E00" w:rsidRPr="00465D0C" w:rsidRDefault="00344E00" w:rsidP="00465D0C">
      <w:pPr>
        <w:rPr>
          <w:b/>
          <w:bCs/>
        </w:rPr>
      </w:pPr>
    </w:p>
    <w:p w14:paraId="0B809595" w14:textId="77777777" w:rsidR="00344E00" w:rsidRDefault="00344E00" w:rsidP="00344E00">
      <w:pPr>
        <w:rPr>
          <w:b/>
          <w:bCs/>
        </w:rPr>
      </w:pPr>
    </w:p>
    <w:p w14:paraId="5EF73F3B" w14:textId="77777777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77777777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…………… </w:t>
      </w:r>
      <w:r>
        <w:rPr>
          <w:color w:val="FF0000"/>
          <w:szCs w:val="20"/>
        </w:rPr>
        <w:t>(doplní dodavatel)</w:t>
      </w:r>
    </w:p>
    <w:p w14:paraId="26FB4E3F" w14:textId="77777777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color w:val="FF0000"/>
          <w:szCs w:val="20"/>
        </w:rPr>
      </w:pPr>
      <w:r>
        <w:t>frekvence provádění BTK</w:t>
      </w:r>
      <w:r>
        <w:tab/>
      </w:r>
      <w:r>
        <w:tab/>
      </w:r>
      <w:r>
        <w:tab/>
      </w:r>
      <w:r>
        <w:tab/>
      </w:r>
      <w:r>
        <w:tab/>
        <w:t xml:space="preserve">…………… </w:t>
      </w:r>
      <w:r w:rsidRPr="008F5D41">
        <w:rPr>
          <w:color w:val="FF0000"/>
          <w:szCs w:val="20"/>
        </w:rPr>
        <w:t>(doplní dodavatel)</w:t>
      </w:r>
    </w:p>
    <w:p w14:paraId="29D4F092" w14:textId="65011B9B" w:rsidR="00344E00" w:rsidRP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rPr>
          <w:szCs w:val="20"/>
        </w:rPr>
        <w:t xml:space="preserve">uveďte </w:t>
      </w:r>
      <w:r w:rsidRPr="008F5D41">
        <w:rPr>
          <w:szCs w:val="20"/>
        </w:rPr>
        <w:t xml:space="preserve">nároky na kalibraci, validaci případně jiná metrologická ověření a jejich četnost (pokud přístroj tyto úkony nevyžaduje, uveďte </w:t>
      </w:r>
      <w:r>
        <w:rPr>
          <w:szCs w:val="20"/>
        </w:rPr>
        <w:t>to také</w:t>
      </w:r>
      <w:r w:rsidRPr="008F5D41">
        <w:rPr>
          <w:szCs w:val="20"/>
        </w:rPr>
        <w:t>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</w:t>
      </w:r>
      <w:r>
        <w:t xml:space="preserve">…………. </w:t>
      </w:r>
      <w:r w:rsidRPr="008F5D41">
        <w:rPr>
          <w:color w:val="FF0000"/>
          <w:szCs w:val="20"/>
        </w:rPr>
        <w:t>(doplní dodavatel)</w:t>
      </w:r>
    </w:p>
    <w:p w14:paraId="691DD4D9" w14:textId="77777777" w:rsidR="00344E00" w:rsidRDefault="00344E00" w:rsidP="00344E00">
      <w:pPr>
        <w:rPr>
          <w:b/>
          <w:bCs/>
        </w:rPr>
      </w:pPr>
    </w:p>
    <w:p w14:paraId="387B716F" w14:textId="77777777" w:rsidR="00344E00" w:rsidRDefault="00344E00" w:rsidP="00344E00">
      <w:pPr>
        <w:rPr>
          <w:b/>
          <w:bCs/>
        </w:rPr>
      </w:pPr>
    </w:p>
    <w:p w14:paraId="5B70B67D" w14:textId="77777777" w:rsidR="00465D0C" w:rsidRPr="0031002F" w:rsidRDefault="00465D0C" w:rsidP="00465D0C">
      <w:pPr>
        <w:spacing w:line="276" w:lineRule="auto"/>
        <w:rPr>
          <w:rFonts w:asciiTheme="minorHAnsi" w:hAnsiTheme="minorHAnsi" w:cstheme="minorHAnsi"/>
          <w:b/>
          <w:szCs w:val="20"/>
        </w:rPr>
      </w:pPr>
      <w:bookmarkStart w:id="0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p w14:paraId="0E15BB7F" w14:textId="77777777" w:rsidR="00465D0C" w:rsidRPr="0031002F" w:rsidRDefault="00465D0C" w:rsidP="00465D0C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Oblastní nemocnice Náchod a.s. (ONN) je dle Zákona č.181/2014 Sb. o kybernetické bezpečnosti (ZKB) provozovatelem základní služby: Poskytování zdravotních služeb. </w:t>
      </w:r>
    </w:p>
    <w:p w14:paraId="72C6A1B1" w14:textId="77777777" w:rsidR="00465D0C" w:rsidRPr="0031002F" w:rsidRDefault="00465D0C" w:rsidP="00465D0C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Dodávaný systém musí splňovat požadavky ZKB a navazujících předpisů, zejména vyhlášky č. 82/2018 Sb. o bezpečnostních opatřeních, kybernetických bezpečnostních incidentech.</w:t>
      </w:r>
      <w:bookmarkEnd w:id="0"/>
    </w:p>
    <w:p w14:paraId="29D4954F" w14:textId="77777777" w:rsidR="00465D0C" w:rsidRDefault="00465D0C" w:rsidP="00344E00">
      <w:pPr>
        <w:rPr>
          <w:b/>
          <w:bCs/>
        </w:rPr>
      </w:pPr>
    </w:p>
    <w:sectPr w:rsidR="00465D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75AC" w14:textId="77777777" w:rsidR="00441EC3" w:rsidRDefault="00441EC3" w:rsidP="00344E00">
      <w:r>
        <w:separator/>
      </w:r>
    </w:p>
  </w:endnote>
  <w:endnote w:type="continuationSeparator" w:id="0">
    <w:p w14:paraId="40E4A061" w14:textId="77777777" w:rsidR="00441EC3" w:rsidRDefault="00441EC3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EB75" w14:textId="77777777" w:rsidR="00441EC3" w:rsidRDefault="00441EC3" w:rsidP="00344E00">
      <w:r>
        <w:separator/>
      </w:r>
    </w:p>
  </w:footnote>
  <w:footnote w:type="continuationSeparator" w:id="0">
    <w:p w14:paraId="08C22803" w14:textId="77777777" w:rsidR="00441EC3" w:rsidRDefault="00441EC3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73505127" w:rsidR="00344E00" w:rsidRPr="00C94821" w:rsidRDefault="00344E00" w:rsidP="00344E00">
    <w:pPr>
      <w:pStyle w:val="Zhlav"/>
    </w:pPr>
    <w:r>
      <w:t>Příloha č. 2_ zadávací dokumentace_Technické podmínky</w:t>
    </w:r>
  </w:p>
  <w:p w14:paraId="28190D61" w14:textId="77777777" w:rsidR="00344E00" w:rsidRDefault="00344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15E"/>
    <w:multiLevelType w:val="hybridMultilevel"/>
    <w:tmpl w:val="D23A80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4E35"/>
    <w:multiLevelType w:val="hybridMultilevel"/>
    <w:tmpl w:val="36EEB948"/>
    <w:lvl w:ilvl="0" w:tplc="6554DAE6">
      <w:start w:val="1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551D"/>
    <w:multiLevelType w:val="hybridMultilevel"/>
    <w:tmpl w:val="BC188560"/>
    <w:lvl w:ilvl="0" w:tplc="CC8482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C8482A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73C4"/>
    <w:multiLevelType w:val="hybridMultilevel"/>
    <w:tmpl w:val="D800195E"/>
    <w:lvl w:ilvl="0" w:tplc="E3B89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64302"/>
    <w:multiLevelType w:val="hybridMultilevel"/>
    <w:tmpl w:val="C59681A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82699"/>
    <w:multiLevelType w:val="hybridMultilevel"/>
    <w:tmpl w:val="CC9405A2"/>
    <w:lvl w:ilvl="0" w:tplc="65E216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3"/>
  </w:num>
  <w:num w:numId="2" w16cid:durableId="1355644827">
    <w:abstractNumId w:val="1"/>
  </w:num>
  <w:num w:numId="3" w16cid:durableId="419719402">
    <w:abstractNumId w:val="4"/>
  </w:num>
  <w:num w:numId="4" w16cid:durableId="1323460769">
    <w:abstractNumId w:val="0"/>
  </w:num>
  <w:num w:numId="5" w16cid:durableId="281498997">
    <w:abstractNumId w:val="5"/>
  </w:num>
  <w:num w:numId="6" w16cid:durableId="401879015">
    <w:abstractNumId w:val="6"/>
  </w:num>
  <w:num w:numId="7" w16cid:durableId="839780366">
    <w:abstractNumId w:val="7"/>
  </w:num>
  <w:num w:numId="8" w16cid:durableId="91570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2013D"/>
    <w:rsid w:val="00024052"/>
    <w:rsid w:val="00035745"/>
    <w:rsid w:val="000962DD"/>
    <w:rsid w:val="000D2848"/>
    <w:rsid w:val="00102D28"/>
    <w:rsid w:val="0011111A"/>
    <w:rsid w:val="00124470"/>
    <w:rsid w:val="001361B7"/>
    <w:rsid w:val="00152936"/>
    <w:rsid w:val="001A4508"/>
    <w:rsid w:val="001F58C4"/>
    <w:rsid w:val="002233A9"/>
    <w:rsid w:val="00234A83"/>
    <w:rsid w:val="00254CD8"/>
    <w:rsid w:val="00271730"/>
    <w:rsid w:val="002A4DA2"/>
    <w:rsid w:val="002B1523"/>
    <w:rsid w:val="00344E00"/>
    <w:rsid w:val="00384F84"/>
    <w:rsid w:val="00417E54"/>
    <w:rsid w:val="00441EC3"/>
    <w:rsid w:val="00465D0C"/>
    <w:rsid w:val="004A0646"/>
    <w:rsid w:val="004D2320"/>
    <w:rsid w:val="005508C9"/>
    <w:rsid w:val="005870CB"/>
    <w:rsid w:val="005F16B1"/>
    <w:rsid w:val="00600603"/>
    <w:rsid w:val="0061511A"/>
    <w:rsid w:val="00666BF2"/>
    <w:rsid w:val="00667825"/>
    <w:rsid w:val="006C0C4D"/>
    <w:rsid w:val="00730E15"/>
    <w:rsid w:val="007A57E0"/>
    <w:rsid w:val="00802944"/>
    <w:rsid w:val="00815FE5"/>
    <w:rsid w:val="0082790F"/>
    <w:rsid w:val="00855C68"/>
    <w:rsid w:val="008778AB"/>
    <w:rsid w:val="00892FE2"/>
    <w:rsid w:val="008A2C50"/>
    <w:rsid w:val="008E1C76"/>
    <w:rsid w:val="009046C9"/>
    <w:rsid w:val="00924040"/>
    <w:rsid w:val="009375A7"/>
    <w:rsid w:val="009A6728"/>
    <w:rsid w:val="009F1D80"/>
    <w:rsid w:val="00A1356F"/>
    <w:rsid w:val="00A2648E"/>
    <w:rsid w:val="00AE0486"/>
    <w:rsid w:val="00BD21AF"/>
    <w:rsid w:val="00BD21C7"/>
    <w:rsid w:val="00C01590"/>
    <w:rsid w:val="00C27360"/>
    <w:rsid w:val="00C920C0"/>
    <w:rsid w:val="00C97E95"/>
    <w:rsid w:val="00CE17C8"/>
    <w:rsid w:val="00CE6ACC"/>
    <w:rsid w:val="00D008FB"/>
    <w:rsid w:val="00DB634A"/>
    <w:rsid w:val="00DC7AD4"/>
    <w:rsid w:val="00DD0633"/>
    <w:rsid w:val="00DF1AED"/>
    <w:rsid w:val="00DF7302"/>
    <w:rsid w:val="00E126EC"/>
    <w:rsid w:val="00EB03F0"/>
    <w:rsid w:val="00ED63D1"/>
    <w:rsid w:val="00F114CC"/>
    <w:rsid w:val="00F37301"/>
    <w:rsid w:val="00F46653"/>
    <w:rsid w:val="00F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docId w15:val="{B9B2A630-214D-41D7-ABC8-962A71D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table" w:styleId="Mkatabulky">
    <w:name w:val="Table Grid"/>
    <w:basedOn w:val="Normlntabulka"/>
    <w:uiPriority w:val="39"/>
    <w:rsid w:val="004D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3</cp:revision>
  <dcterms:created xsi:type="dcterms:W3CDTF">2025-07-17T08:02:00Z</dcterms:created>
  <dcterms:modified xsi:type="dcterms:W3CDTF">2025-07-18T05:08:00Z</dcterms:modified>
</cp:coreProperties>
</file>