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2180" w14:textId="77777777" w:rsidR="004B4B04" w:rsidRDefault="004B4B04" w:rsidP="00657E6B">
      <w:pPr>
        <w:pStyle w:val="Nzev"/>
        <w:rPr>
          <w:rFonts w:ascii="Arial Narrow" w:hAnsi="Arial Narrow"/>
          <w:b w:val="0"/>
          <w:sz w:val="32"/>
          <w:szCs w:val="32"/>
          <w:u w:val="none"/>
        </w:rPr>
      </w:pPr>
    </w:p>
    <w:p w14:paraId="38E6F707" w14:textId="77777777" w:rsidR="005875DF" w:rsidRPr="0096474B" w:rsidRDefault="00EA2F50" w:rsidP="0096474B">
      <w:pPr>
        <w:pStyle w:val="Nadpis8"/>
        <w:shd w:val="clear" w:color="auto" w:fill="auto"/>
        <w:ind w:left="-284" w:right="-284"/>
        <w:jc w:val="center"/>
        <w:rPr>
          <w:rFonts w:ascii="Verdana" w:hAnsi="Verdana"/>
          <w:b/>
          <w:sz w:val="32"/>
          <w:szCs w:val="32"/>
        </w:rPr>
      </w:pPr>
      <w:r w:rsidRPr="0096474B">
        <w:rPr>
          <w:rFonts w:ascii="Verdana" w:hAnsi="Verdana"/>
          <w:b/>
          <w:sz w:val="32"/>
          <w:szCs w:val="32"/>
        </w:rPr>
        <w:t>Souhlas s uveřejněním smlouvy na profilu zadavatele</w:t>
      </w:r>
    </w:p>
    <w:p w14:paraId="0F9FA4FB" w14:textId="77777777" w:rsidR="00794BAF" w:rsidRPr="00016B7B" w:rsidRDefault="00794BAF" w:rsidP="005875DF">
      <w:pPr>
        <w:pStyle w:val="Nzev"/>
        <w:rPr>
          <w:rFonts w:ascii="Calibri" w:hAnsi="Calibri"/>
          <w:sz w:val="28"/>
          <w:szCs w:val="28"/>
        </w:rPr>
      </w:pPr>
    </w:p>
    <w:p w14:paraId="7A88F810" w14:textId="77777777" w:rsidR="000503C0" w:rsidRDefault="000503C0" w:rsidP="0096474B">
      <w:pPr>
        <w:pStyle w:val="Bezmezer"/>
        <w:ind w:left="1920" w:hanging="1920"/>
        <w:rPr>
          <w:rFonts w:ascii="Verdana" w:hAnsi="Verdana" w:cs="Calibri"/>
          <w:b/>
          <w:bCs/>
          <w:sz w:val="18"/>
          <w:szCs w:val="18"/>
        </w:rPr>
      </w:pPr>
    </w:p>
    <w:p w14:paraId="73A17791" w14:textId="77777777" w:rsidR="0096474B" w:rsidRDefault="0096474B" w:rsidP="0096474B">
      <w:pPr>
        <w:pStyle w:val="Bezmezer"/>
        <w:ind w:left="1920" w:hanging="1920"/>
        <w:rPr>
          <w:rFonts w:ascii="Verdana" w:hAnsi="Verdana" w:cs="Calibri"/>
          <w:b/>
          <w:bCs/>
          <w:sz w:val="18"/>
          <w:szCs w:val="18"/>
        </w:rPr>
      </w:pPr>
      <w:r w:rsidRPr="0020798F">
        <w:rPr>
          <w:rFonts w:ascii="Verdana" w:hAnsi="Verdana" w:cs="Calibri"/>
          <w:b/>
          <w:bCs/>
          <w:sz w:val="18"/>
          <w:szCs w:val="18"/>
        </w:rPr>
        <w:t xml:space="preserve">Veřejná zakázka: </w:t>
      </w:r>
    </w:p>
    <w:p w14:paraId="1474FC53" w14:textId="77777777" w:rsidR="0096474B" w:rsidRDefault="0096474B" w:rsidP="0096474B">
      <w:pPr>
        <w:pStyle w:val="Bezmezer"/>
        <w:ind w:left="1920" w:hanging="1920"/>
        <w:rPr>
          <w:rFonts w:ascii="Verdana" w:hAnsi="Verdana" w:cs="Calibri"/>
          <w:b/>
          <w:bCs/>
          <w:sz w:val="18"/>
          <w:szCs w:val="18"/>
        </w:rPr>
      </w:pPr>
    </w:p>
    <w:p w14:paraId="6700BF5C" w14:textId="77777777" w:rsidR="0096474B" w:rsidRDefault="0096474B" w:rsidP="0096474B">
      <w:pPr>
        <w:pStyle w:val="Bezmezer"/>
        <w:ind w:left="1920" w:hanging="1920"/>
        <w:jc w:val="center"/>
        <w:rPr>
          <w:rFonts w:ascii="Verdana" w:hAnsi="Verdana" w:cs="Calibri"/>
          <w:b/>
          <w:sz w:val="28"/>
          <w:szCs w:val="28"/>
        </w:rPr>
      </w:pPr>
    </w:p>
    <w:p w14:paraId="22BA2A01" w14:textId="77777777" w:rsidR="00B73D79" w:rsidRDefault="0096474B" w:rsidP="004057BF">
      <w:pPr>
        <w:pStyle w:val="Bezmezer"/>
        <w:ind w:left="1920" w:hanging="1920"/>
        <w:jc w:val="center"/>
        <w:rPr>
          <w:rFonts w:ascii="Verdana" w:hAnsi="Verdana" w:cs="Calibri"/>
          <w:b/>
          <w:sz w:val="28"/>
          <w:szCs w:val="28"/>
        </w:rPr>
      </w:pPr>
      <w:r w:rsidRPr="0020798F">
        <w:rPr>
          <w:rFonts w:ascii="Verdana" w:hAnsi="Verdana" w:cs="Calibri"/>
          <w:b/>
          <w:sz w:val="28"/>
          <w:szCs w:val="28"/>
        </w:rPr>
        <w:t xml:space="preserve">Oblastní nemocnice Trutnov, a.s. </w:t>
      </w:r>
    </w:p>
    <w:p w14:paraId="5AEA2C52" w14:textId="77777777" w:rsidR="0096474B" w:rsidRDefault="0096474B" w:rsidP="004057BF">
      <w:pPr>
        <w:pStyle w:val="Bezmezer"/>
        <w:ind w:left="1920" w:hanging="1920"/>
        <w:jc w:val="center"/>
        <w:rPr>
          <w:rFonts w:ascii="Verdana" w:hAnsi="Verdana" w:cs="Calibri"/>
          <w:b/>
          <w:bCs/>
          <w:spacing w:val="-2"/>
          <w:sz w:val="18"/>
          <w:szCs w:val="18"/>
        </w:rPr>
      </w:pPr>
      <w:r w:rsidRPr="0020798F">
        <w:rPr>
          <w:rFonts w:ascii="Verdana" w:hAnsi="Verdana" w:cs="Calibri"/>
          <w:b/>
          <w:sz w:val="28"/>
          <w:szCs w:val="28"/>
        </w:rPr>
        <w:t xml:space="preserve">– </w:t>
      </w:r>
      <w:r w:rsidR="00765EE3">
        <w:rPr>
          <w:rFonts w:ascii="Verdana" w:hAnsi="Verdana" w:cs="Calibri"/>
          <w:b/>
          <w:sz w:val="28"/>
          <w:szCs w:val="28"/>
        </w:rPr>
        <w:t>dezinfektor flexibilních endoskopů</w:t>
      </w:r>
    </w:p>
    <w:p w14:paraId="64B33C53" w14:textId="77777777" w:rsidR="0096474B" w:rsidRDefault="0096474B" w:rsidP="0096474B">
      <w:pPr>
        <w:pStyle w:val="Bezmezer"/>
        <w:rPr>
          <w:rFonts w:ascii="Verdana" w:hAnsi="Verdana" w:cs="Calibri"/>
          <w:b/>
          <w:bCs/>
          <w:spacing w:val="-2"/>
          <w:sz w:val="18"/>
          <w:szCs w:val="18"/>
        </w:rPr>
      </w:pPr>
    </w:p>
    <w:p w14:paraId="4B1E23A1" w14:textId="77777777" w:rsidR="0096474B" w:rsidRDefault="0096474B" w:rsidP="0096474B">
      <w:pPr>
        <w:pStyle w:val="Bezmezer"/>
        <w:ind w:left="993" w:hanging="993"/>
        <w:rPr>
          <w:rFonts w:ascii="Verdana" w:hAnsi="Verdana" w:cs="Calibri"/>
          <w:b/>
          <w:bCs/>
          <w:spacing w:val="-2"/>
          <w:sz w:val="18"/>
          <w:szCs w:val="18"/>
        </w:rPr>
      </w:pPr>
      <w:r w:rsidRPr="0020798F">
        <w:rPr>
          <w:rFonts w:ascii="Verdana" w:hAnsi="Verdana" w:cs="Calibri"/>
          <w:b/>
          <w:bCs/>
          <w:spacing w:val="-2"/>
          <w:sz w:val="18"/>
          <w:szCs w:val="18"/>
        </w:rPr>
        <w:t xml:space="preserve">Zadavatel: </w:t>
      </w:r>
    </w:p>
    <w:p w14:paraId="5E49AB68" w14:textId="77777777" w:rsidR="0096474B" w:rsidRDefault="0096474B" w:rsidP="0096474B">
      <w:pPr>
        <w:pStyle w:val="Bezmezer"/>
        <w:ind w:left="993" w:hanging="993"/>
        <w:rPr>
          <w:rFonts w:ascii="Verdana" w:hAnsi="Verdana" w:cs="Calibri"/>
          <w:b/>
          <w:bCs/>
          <w:spacing w:val="-2"/>
          <w:sz w:val="18"/>
          <w:szCs w:val="18"/>
        </w:rPr>
      </w:pPr>
    </w:p>
    <w:p w14:paraId="4B419F67" w14:textId="77777777" w:rsidR="0096474B" w:rsidRPr="0020798F" w:rsidRDefault="0096474B" w:rsidP="0096474B">
      <w:pPr>
        <w:spacing w:before="120" w:after="40" w:line="20" w:lineRule="atLeast"/>
        <w:ind w:right="-284"/>
        <w:jc w:val="both"/>
        <w:rPr>
          <w:rFonts w:ascii="Verdana" w:hAnsi="Verdana" w:cs="Calibri"/>
          <w:sz w:val="18"/>
          <w:szCs w:val="18"/>
        </w:rPr>
      </w:pPr>
      <w:r w:rsidRPr="0020798F">
        <w:rPr>
          <w:rFonts w:ascii="Verdana" w:hAnsi="Verdana"/>
          <w:sz w:val="18"/>
          <w:szCs w:val="18"/>
        </w:rPr>
        <w:t xml:space="preserve">název: </w:t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 w:cs="Calibri"/>
          <w:b/>
          <w:sz w:val="18"/>
          <w:szCs w:val="18"/>
        </w:rPr>
        <w:t>Oblastní nemocnice Trutnov a.s.</w:t>
      </w:r>
    </w:p>
    <w:p w14:paraId="2F8D1E77" w14:textId="77777777" w:rsidR="0096474B" w:rsidRPr="0020798F" w:rsidRDefault="0096474B" w:rsidP="0096474B">
      <w:pPr>
        <w:spacing w:line="23" w:lineRule="atLeast"/>
        <w:ind w:right="-284"/>
        <w:jc w:val="both"/>
        <w:rPr>
          <w:rFonts w:ascii="Verdana" w:hAnsi="Verdana"/>
          <w:sz w:val="18"/>
          <w:szCs w:val="18"/>
        </w:rPr>
      </w:pPr>
      <w:r w:rsidRPr="0020798F">
        <w:rPr>
          <w:rFonts w:ascii="Verdana" w:hAnsi="Verdana"/>
          <w:sz w:val="18"/>
          <w:szCs w:val="18"/>
        </w:rPr>
        <w:t>sídlo:</w:t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 w:cs="Calibri"/>
          <w:sz w:val="18"/>
          <w:szCs w:val="18"/>
        </w:rPr>
        <w:t xml:space="preserve">Maxima Gorkého 77, </w:t>
      </w:r>
      <w:proofErr w:type="spellStart"/>
      <w:r w:rsidRPr="0020798F">
        <w:rPr>
          <w:rFonts w:ascii="Verdana" w:hAnsi="Verdana" w:cs="Calibri"/>
          <w:sz w:val="18"/>
          <w:szCs w:val="18"/>
        </w:rPr>
        <w:t>Kryblice</w:t>
      </w:r>
      <w:proofErr w:type="spellEnd"/>
      <w:r w:rsidRPr="0020798F">
        <w:rPr>
          <w:rFonts w:ascii="Verdana" w:hAnsi="Verdana" w:cs="Calibri"/>
          <w:sz w:val="18"/>
          <w:szCs w:val="18"/>
        </w:rPr>
        <w:t>, 541 01 Trutnov</w:t>
      </w:r>
    </w:p>
    <w:p w14:paraId="53D69239" w14:textId="77777777" w:rsidR="0096474B" w:rsidRPr="0020798F" w:rsidRDefault="0096474B" w:rsidP="0096474B">
      <w:pPr>
        <w:spacing w:before="20" w:line="23" w:lineRule="atLeast"/>
        <w:ind w:right="-284"/>
        <w:jc w:val="both"/>
        <w:rPr>
          <w:rFonts w:ascii="Verdana" w:hAnsi="Verdana"/>
          <w:sz w:val="18"/>
          <w:szCs w:val="18"/>
        </w:rPr>
      </w:pPr>
      <w:bookmarkStart w:id="0" w:name="_Hlk9337572"/>
      <w:r w:rsidRPr="0020798F">
        <w:rPr>
          <w:rFonts w:ascii="Verdana" w:hAnsi="Verdana"/>
          <w:sz w:val="18"/>
          <w:szCs w:val="18"/>
        </w:rPr>
        <w:t xml:space="preserve">IČ, DIČ:               </w:t>
      </w:r>
      <w:bookmarkEnd w:id="0"/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 w:cs="Calibri"/>
          <w:sz w:val="18"/>
          <w:szCs w:val="18"/>
        </w:rPr>
        <w:t>260 00 237</w:t>
      </w:r>
      <w:r w:rsidRPr="0020798F">
        <w:rPr>
          <w:rFonts w:ascii="Verdana" w:hAnsi="Verdana"/>
          <w:sz w:val="18"/>
          <w:szCs w:val="18"/>
        </w:rPr>
        <w:t>, CZ699004900</w:t>
      </w:r>
    </w:p>
    <w:p w14:paraId="69B46A20" w14:textId="77777777" w:rsidR="0096474B" w:rsidRPr="0020798F" w:rsidRDefault="0096474B" w:rsidP="0096474B">
      <w:pPr>
        <w:spacing w:before="20" w:line="23" w:lineRule="atLeast"/>
        <w:ind w:right="-284"/>
        <w:jc w:val="both"/>
        <w:rPr>
          <w:rFonts w:ascii="Verdana" w:hAnsi="Verdana"/>
          <w:sz w:val="18"/>
          <w:szCs w:val="18"/>
        </w:rPr>
      </w:pPr>
      <w:r w:rsidRPr="0020798F">
        <w:rPr>
          <w:rFonts w:ascii="Verdana" w:hAnsi="Verdana"/>
          <w:sz w:val="18"/>
          <w:szCs w:val="18"/>
        </w:rPr>
        <w:t>zápis v OR:</w:t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/>
          <w:sz w:val="18"/>
          <w:szCs w:val="18"/>
        </w:rPr>
        <w:tab/>
        <w:t xml:space="preserve">u Krajského soudu v Hradci Králové, odd. B, vložka </w:t>
      </w:r>
      <w:r w:rsidRPr="0020798F">
        <w:rPr>
          <w:rFonts w:ascii="Verdana" w:hAnsi="Verdana" w:cs="Calibri"/>
          <w:sz w:val="18"/>
          <w:szCs w:val="18"/>
        </w:rPr>
        <w:t>2334</w:t>
      </w:r>
    </w:p>
    <w:p w14:paraId="49582A29" w14:textId="77777777" w:rsidR="0096474B" w:rsidRPr="0020798F" w:rsidRDefault="0096474B" w:rsidP="0096474B">
      <w:pPr>
        <w:spacing w:before="20" w:line="23" w:lineRule="atLeast"/>
        <w:ind w:right="-284"/>
        <w:jc w:val="both"/>
        <w:rPr>
          <w:rFonts w:ascii="Verdana" w:hAnsi="Verdana" w:cs="Calibri"/>
          <w:sz w:val="18"/>
          <w:szCs w:val="18"/>
        </w:rPr>
      </w:pPr>
      <w:bookmarkStart w:id="1" w:name="_Hlk9337565"/>
      <w:r w:rsidRPr="0020798F">
        <w:rPr>
          <w:rFonts w:ascii="Verdana" w:hAnsi="Verdana"/>
          <w:sz w:val="18"/>
          <w:szCs w:val="18"/>
        </w:rPr>
        <w:t>statutární orgán:</w:t>
      </w:r>
      <w:r w:rsidRPr="0020798F">
        <w:rPr>
          <w:rFonts w:ascii="Verdana" w:hAnsi="Verdana"/>
          <w:sz w:val="18"/>
          <w:szCs w:val="18"/>
        </w:rPr>
        <w:tab/>
        <w:t>I</w:t>
      </w:r>
      <w:r w:rsidRPr="0020798F">
        <w:rPr>
          <w:rFonts w:ascii="Verdana" w:hAnsi="Verdana" w:cs="Calibri"/>
          <w:sz w:val="18"/>
          <w:szCs w:val="18"/>
        </w:rPr>
        <w:t xml:space="preserve">ng. Miroslav Procházka, Ph.D., </w:t>
      </w:r>
      <w:r w:rsidR="00015AC2">
        <w:rPr>
          <w:rFonts w:ascii="Verdana" w:hAnsi="Verdana" w:cs="Calibri"/>
          <w:sz w:val="18"/>
          <w:szCs w:val="18"/>
        </w:rPr>
        <w:t>předseda správní rady</w:t>
      </w:r>
    </w:p>
    <w:p w14:paraId="56564D3F" w14:textId="77777777" w:rsidR="0096474B" w:rsidRPr="0020798F" w:rsidRDefault="0096474B" w:rsidP="0096474B">
      <w:pPr>
        <w:spacing w:before="20" w:line="23" w:lineRule="atLeast"/>
        <w:ind w:right="-284"/>
        <w:rPr>
          <w:rFonts w:ascii="Verdana" w:hAnsi="Verdana" w:cs="Calibri"/>
          <w:snapToGrid w:val="0"/>
          <w:sz w:val="18"/>
          <w:szCs w:val="18"/>
        </w:rPr>
      </w:pPr>
      <w:r w:rsidRPr="0020798F">
        <w:rPr>
          <w:rFonts w:ascii="Verdana" w:hAnsi="Verdana" w:cs="Calibri"/>
          <w:snapToGrid w:val="0"/>
          <w:sz w:val="18"/>
          <w:szCs w:val="18"/>
        </w:rPr>
        <w:t xml:space="preserve">kontaktní osoba: </w:t>
      </w:r>
      <w:bookmarkEnd w:id="1"/>
      <w:r w:rsidRPr="0020798F">
        <w:rPr>
          <w:rFonts w:ascii="Verdana" w:hAnsi="Verdana" w:cs="Calibri"/>
          <w:snapToGrid w:val="0"/>
          <w:sz w:val="18"/>
          <w:szCs w:val="18"/>
        </w:rPr>
        <w:tab/>
      </w:r>
      <w:r w:rsidR="006159B9">
        <w:rPr>
          <w:rFonts w:ascii="Verdana" w:hAnsi="Verdana" w:cs="Calibri"/>
          <w:snapToGrid w:val="0"/>
          <w:sz w:val="18"/>
          <w:szCs w:val="18"/>
        </w:rPr>
        <w:t>Václav Vágenknecht</w:t>
      </w:r>
      <w:r w:rsidRPr="0020798F">
        <w:rPr>
          <w:rFonts w:ascii="Verdana" w:hAnsi="Verdana" w:cs="Calibri"/>
          <w:snapToGrid w:val="0"/>
          <w:sz w:val="18"/>
          <w:szCs w:val="18"/>
        </w:rPr>
        <w:t xml:space="preserve">, technik </w:t>
      </w:r>
      <w:r w:rsidR="006159B9">
        <w:rPr>
          <w:rFonts w:ascii="Verdana" w:hAnsi="Verdana" w:cs="Calibri"/>
          <w:snapToGrid w:val="0"/>
          <w:sz w:val="18"/>
          <w:szCs w:val="18"/>
        </w:rPr>
        <w:t>ZT</w:t>
      </w:r>
      <w:r w:rsidRPr="0020798F">
        <w:rPr>
          <w:rFonts w:ascii="Verdana" w:hAnsi="Verdana" w:cs="Calibri"/>
          <w:snapToGrid w:val="0"/>
          <w:sz w:val="18"/>
          <w:szCs w:val="18"/>
        </w:rPr>
        <w:t xml:space="preserve"> </w:t>
      </w:r>
    </w:p>
    <w:p w14:paraId="47DE485F" w14:textId="77777777" w:rsidR="005F3578" w:rsidRPr="00016B7B" w:rsidRDefault="0096474B" w:rsidP="00841B02">
      <w:pPr>
        <w:ind w:left="2127" w:hanging="2127"/>
        <w:jc w:val="both"/>
        <w:rPr>
          <w:rFonts w:ascii="Calibri" w:hAnsi="Calibri"/>
          <w:b/>
          <w:bCs/>
        </w:rPr>
      </w:pPr>
      <w:bookmarkStart w:id="2" w:name="_Hlk9337617"/>
      <w:r w:rsidRPr="0020798F">
        <w:rPr>
          <w:rFonts w:ascii="Verdana" w:hAnsi="Verdana"/>
          <w:sz w:val="18"/>
          <w:szCs w:val="18"/>
        </w:rPr>
        <w:t xml:space="preserve">T, E, id DS: </w:t>
      </w:r>
      <w:bookmarkEnd w:id="2"/>
      <w:r w:rsidR="00841B02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/>
          <w:sz w:val="18"/>
          <w:szCs w:val="18"/>
        </w:rPr>
        <w:t>+420</w:t>
      </w:r>
      <w:r w:rsidR="006159B9">
        <w:rPr>
          <w:rFonts w:ascii="Verdana" w:hAnsi="Verdana"/>
          <w:sz w:val="18"/>
          <w:szCs w:val="18"/>
        </w:rPr>
        <w:t> </w:t>
      </w:r>
      <w:r w:rsidR="006159B9">
        <w:rPr>
          <w:rFonts w:ascii="Verdana" w:hAnsi="Verdana" w:cs="Calibri"/>
          <w:snapToGrid w:val="0"/>
          <w:sz w:val="18"/>
          <w:szCs w:val="18"/>
        </w:rPr>
        <w:t>737 237 528</w:t>
      </w:r>
      <w:r w:rsidRPr="0020798F">
        <w:rPr>
          <w:rFonts w:ascii="Verdana" w:hAnsi="Verdana" w:cs="Calibri"/>
          <w:snapToGrid w:val="0"/>
          <w:sz w:val="18"/>
          <w:szCs w:val="18"/>
        </w:rPr>
        <w:t xml:space="preserve">, email: </w:t>
      </w:r>
      <w:hyperlink r:id="rId7" w:history="1">
        <w:r w:rsidR="00990D35" w:rsidRPr="00572CEB">
          <w:rPr>
            <w:rStyle w:val="Hypertextovodkaz"/>
            <w:rFonts w:ascii="Verdana" w:hAnsi="Verdana" w:cs="Calibri"/>
            <w:snapToGrid w:val="0"/>
            <w:sz w:val="18"/>
            <w:szCs w:val="18"/>
          </w:rPr>
          <w:t>vagenknecht.vaclav@nemtru.cz</w:t>
        </w:r>
      </w:hyperlink>
      <w:r w:rsidR="00841B02">
        <w:rPr>
          <w:rFonts w:ascii="Verdana" w:hAnsi="Verdana" w:cs="Calibri"/>
          <w:snapToGrid w:val="0"/>
          <w:color w:val="0563C1" w:themeColor="hyperlink"/>
          <w:sz w:val="18"/>
          <w:szCs w:val="18"/>
        </w:rPr>
        <w:t xml:space="preserve">, </w:t>
      </w:r>
      <w:r w:rsidRPr="0020798F">
        <w:rPr>
          <w:rFonts w:ascii="Verdana" w:hAnsi="Verdana" w:cs="Calibri"/>
          <w:snapToGrid w:val="0"/>
          <w:sz w:val="18"/>
          <w:szCs w:val="18"/>
        </w:rPr>
        <w:t>724ff9k</w:t>
      </w:r>
    </w:p>
    <w:p w14:paraId="358B403A" w14:textId="77777777" w:rsidR="00320E84" w:rsidRPr="00016B7B" w:rsidRDefault="00320E84" w:rsidP="005875DF">
      <w:pPr>
        <w:rPr>
          <w:rFonts w:ascii="Calibri" w:hAnsi="Calibri"/>
        </w:rPr>
      </w:pPr>
    </w:p>
    <w:p w14:paraId="3A2BB122" w14:textId="77777777" w:rsidR="0083384F" w:rsidRPr="0096474B" w:rsidRDefault="008C3896" w:rsidP="0083384F">
      <w:pPr>
        <w:jc w:val="both"/>
        <w:rPr>
          <w:rFonts w:ascii="Verdana" w:hAnsi="Verdana"/>
          <w:sz w:val="18"/>
          <w:szCs w:val="18"/>
        </w:rPr>
      </w:pPr>
      <w:r w:rsidRPr="0096474B">
        <w:rPr>
          <w:rFonts w:ascii="Verdana" w:hAnsi="Verdana"/>
          <w:sz w:val="18"/>
          <w:szCs w:val="18"/>
        </w:rPr>
        <w:t>Č</w:t>
      </w:r>
      <w:r w:rsidR="0083384F" w:rsidRPr="0096474B">
        <w:rPr>
          <w:rFonts w:ascii="Verdana" w:hAnsi="Verdana"/>
          <w:sz w:val="18"/>
          <w:szCs w:val="18"/>
        </w:rPr>
        <w:t>estně prohlašuj</w:t>
      </w:r>
      <w:r w:rsidRPr="0096474B">
        <w:rPr>
          <w:rFonts w:ascii="Verdana" w:hAnsi="Verdana"/>
          <w:sz w:val="18"/>
          <w:szCs w:val="18"/>
        </w:rPr>
        <w:t>i</w:t>
      </w:r>
      <w:r w:rsidR="005178C2" w:rsidRPr="0096474B">
        <w:rPr>
          <w:rFonts w:ascii="Verdana" w:hAnsi="Verdana"/>
          <w:sz w:val="18"/>
          <w:szCs w:val="18"/>
        </w:rPr>
        <w:t>,</w:t>
      </w:r>
      <w:r w:rsidRPr="0096474B">
        <w:rPr>
          <w:rFonts w:ascii="Verdana" w:hAnsi="Verdana"/>
          <w:sz w:val="18"/>
          <w:szCs w:val="18"/>
        </w:rPr>
        <w:t xml:space="preserve"> jako </w:t>
      </w:r>
      <w:r w:rsidR="001C351E" w:rsidRPr="0096474B">
        <w:rPr>
          <w:rFonts w:ascii="Verdana" w:hAnsi="Verdana"/>
          <w:sz w:val="18"/>
          <w:szCs w:val="18"/>
        </w:rPr>
        <w:t>účastník výše uvedeného zadávacího řízení</w:t>
      </w:r>
      <w:r w:rsidR="0083384F" w:rsidRPr="0096474B">
        <w:rPr>
          <w:rFonts w:ascii="Verdana" w:hAnsi="Verdana"/>
          <w:sz w:val="18"/>
          <w:szCs w:val="18"/>
        </w:rPr>
        <w:t>, že souhlasí</w:t>
      </w:r>
      <w:r w:rsidRPr="0096474B">
        <w:rPr>
          <w:rFonts w:ascii="Verdana" w:hAnsi="Verdana"/>
          <w:sz w:val="18"/>
          <w:szCs w:val="18"/>
        </w:rPr>
        <w:t>m</w:t>
      </w:r>
      <w:r w:rsidR="0083384F" w:rsidRPr="0096474B">
        <w:rPr>
          <w:rFonts w:ascii="Verdana" w:hAnsi="Verdana"/>
          <w:sz w:val="18"/>
          <w:szCs w:val="18"/>
        </w:rPr>
        <w:t xml:space="preserve"> s tím, aby </w:t>
      </w:r>
      <w:r w:rsidRPr="0096474B">
        <w:rPr>
          <w:rFonts w:ascii="Verdana" w:hAnsi="Verdana"/>
          <w:sz w:val="18"/>
          <w:szCs w:val="18"/>
        </w:rPr>
        <w:t>smlouva,</w:t>
      </w:r>
      <w:r w:rsidR="0083384F" w:rsidRPr="0096474B">
        <w:rPr>
          <w:rFonts w:ascii="Verdana" w:hAnsi="Verdana"/>
          <w:sz w:val="18"/>
          <w:szCs w:val="18"/>
          <w:lang w:eastAsia="en-US"/>
        </w:rPr>
        <w:t xml:space="preserve"> uzavřená na tuto veřejnou zakázku, včetně příloh a případných dodatků</w:t>
      </w:r>
      <w:r w:rsidRPr="0096474B">
        <w:rPr>
          <w:rFonts w:ascii="Verdana" w:hAnsi="Verdana"/>
          <w:sz w:val="18"/>
          <w:szCs w:val="18"/>
        </w:rPr>
        <w:t xml:space="preserve">, </w:t>
      </w:r>
      <w:r w:rsidR="0083384F" w:rsidRPr="0096474B">
        <w:rPr>
          <w:rFonts w:ascii="Verdana" w:hAnsi="Verdana"/>
          <w:sz w:val="18"/>
          <w:szCs w:val="18"/>
          <w:lang w:eastAsia="en-US"/>
        </w:rPr>
        <w:t>byla</w:t>
      </w:r>
      <w:r w:rsidRPr="0096474B">
        <w:rPr>
          <w:rFonts w:ascii="Verdana" w:hAnsi="Verdana"/>
          <w:sz w:val="18"/>
          <w:szCs w:val="18"/>
          <w:lang w:eastAsia="en-US"/>
        </w:rPr>
        <w:t xml:space="preserve"> za účelem dodržení</w:t>
      </w:r>
      <w:r w:rsidR="0083384F" w:rsidRPr="0096474B">
        <w:rPr>
          <w:rFonts w:ascii="Verdana" w:hAnsi="Verdana"/>
          <w:sz w:val="18"/>
          <w:szCs w:val="18"/>
          <w:lang w:eastAsia="en-US"/>
        </w:rPr>
        <w:t xml:space="preserve"> </w:t>
      </w:r>
      <w:r w:rsidR="00016B7B" w:rsidRPr="0096474B">
        <w:rPr>
          <w:rFonts w:ascii="Verdana" w:hAnsi="Verdana"/>
          <w:sz w:val="18"/>
          <w:szCs w:val="18"/>
          <w:lang w:eastAsia="en-US"/>
        </w:rPr>
        <w:t xml:space="preserve">legislativy Zákona </w:t>
      </w:r>
      <w:r w:rsidR="0096474B" w:rsidRPr="00666858">
        <w:rPr>
          <w:rFonts w:ascii="Verdana" w:hAnsi="Verdana"/>
          <w:sz w:val="18"/>
          <w:szCs w:val="18"/>
        </w:rPr>
        <w:t xml:space="preserve">č. 134/2016 Sb., o zadávání veřejných zakázek, ve znění pozdějších předpisů (dále jen zákon) </w:t>
      </w:r>
      <w:r w:rsidR="00016B7B" w:rsidRPr="0096474B">
        <w:rPr>
          <w:rFonts w:ascii="Verdana" w:hAnsi="Verdana"/>
          <w:sz w:val="18"/>
          <w:szCs w:val="18"/>
          <w:lang w:eastAsia="en-US"/>
        </w:rPr>
        <w:t>zveřejněna</w:t>
      </w:r>
      <w:r w:rsidR="0083384F" w:rsidRPr="0096474B">
        <w:rPr>
          <w:rFonts w:ascii="Verdana" w:hAnsi="Verdana"/>
          <w:sz w:val="18"/>
          <w:szCs w:val="18"/>
          <w:lang w:eastAsia="en-US"/>
        </w:rPr>
        <w:t xml:space="preserve"> </w:t>
      </w:r>
      <w:r w:rsidR="0096474B" w:rsidRPr="0096474B">
        <w:rPr>
          <w:rFonts w:ascii="Verdana" w:hAnsi="Verdana"/>
          <w:sz w:val="18"/>
          <w:szCs w:val="18"/>
        </w:rPr>
        <w:t>v detailu výše uvedené veřejné zakázky</w:t>
      </w:r>
      <w:r w:rsidR="0096474B" w:rsidRPr="0096474B">
        <w:rPr>
          <w:rFonts w:ascii="Verdana" w:hAnsi="Verdana"/>
          <w:sz w:val="18"/>
          <w:szCs w:val="18"/>
          <w:lang w:eastAsia="en-US"/>
        </w:rPr>
        <w:t xml:space="preserve"> </w:t>
      </w:r>
      <w:r w:rsidR="0083384F" w:rsidRPr="0096474B">
        <w:rPr>
          <w:rFonts w:ascii="Verdana" w:hAnsi="Verdana"/>
          <w:sz w:val="18"/>
          <w:szCs w:val="18"/>
          <w:lang w:eastAsia="en-US"/>
        </w:rPr>
        <w:t>na profilu zadavatele, a to na URL adrese</w:t>
      </w:r>
      <w:r w:rsidR="0096474B">
        <w:rPr>
          <w:rFonts w:ascii="Verdana" w:hAnsi="Verdana"/>
          <w:sz w:val="18"/>
          <w:szCs w:val="18"/>
          <w:lang w:eastAsia="en-US"/>
        </w:rPr>
        <w:t xml:space="preserve"> </w:t>
      </w:r>
      <w:hyperlink r:id="rId8" w:history="1">
        <w:r w:rsidR="0096474B" w:rsidRPr="00B75A86">
          <w:rPr>
            <w:rStyle w:val="Hypertextovodkaz"/>
            <w:rFonts w:ascii="Verdana" w:hAnsi="Verdana"/>
            <w:sz w:val="18"/>
            <w:szCs w:val="18"/>
          </w:rPr>
          <w:t>https://zakazky.cenakhk.cz/profile_display_1356.html</w:t>
        </w:r>
      </w:hyperlink>
      <w:r w:rsidR="0096474B">
        <w:rPr>
          <w:rFonts w:ascii="Verdana" w:hAnsi="Verdana"/>
          <w:sz w:val="18"/>
          <w:szCs w:val="18"/>
        </w:rPr>
        <w:t xml:space="preserve">. </w:t>
      </w:r>
      <w:r w:rsidR="0083384F" w:rsidRPr="0096474B">
        <w:rPr>
          <w:rFonts w:ascii="Verdana" w:hAnsi="Verdana"/>
          <w:sz w:val="18"/>
          <w:szCs w:val="18"/>
        </w:rPr>
        <w:t xml:space="preserve">  </w:t>
      </w:r>
    </w:p>
    <w:p w14:paraId="39374ACE" w14:textId="77777777" w:rsidR="0083384F" w:rsidRPr="0096474B" w:rsidRDefault="0083384F" w:rsidP="0083384F">
      <w:pPr>
        <w:jc w:val="both"/>
        <w:rPr>
          <w:rFonts w:ascii="Verdana" w:hAnsi="Verdana"/>
          <w:sz w:val="18"/>
          <w:szCs w:val="18"/>
        </w:rPr>
      </w:pPr>
    </w:p>
    <w:p w14:paraId="193D986E" w14:textId="77777777" w:rsidR="0083384F" w:rsidRPr="0096474B" w:rsidRDefault="0083384F" w:rsidP="0083384F">
      <w:pPr>
        <w:jc w:val="both"/>
        <w:rPr>
          <w:rFonts w:ascii="Verdana" w:hAnsi="Verdana"/>
          <w:sz w:val="18"/>
          <w:szCs w:val="18"/>
        </w:rPr>
      </w:pPr>
    </w:p>
    <w:p w14:paraId="6B0D7466" w14:textId="77777777" w:rsidR="00AD33E8" w:rsidRPr="0096474B" w:rsidRDefault="00AD33E8" w:rsidP="00AD33E8">
      <w:pPr>
        <w:rPr>
          <w:rFonts w:ascii="Verdana" w:hAnsi="Verdana"/>
          <w:sz w:val="18"/>
          <w:szCs w:val="18"/>
        </w:rPr>
      </w:pPr>
    </w:p>
    <w:p w14:paraId="7E374EFC" w14:textId="77777777" w:rsidR="00AD33E8" w:rsidRPr="0096474B" w:rsidRDefault="00AD33E8" w:rsidP="00AD33E8">
      <w:pPr>
        <w:rPr>
          <w:rFonts w:ascii="Verdana" w:hAnsi="Verdana"/>
          <w:sz w:val="18"/>
          <w:szCs w:val="18"/>
        </w:rPr>
      </w:pPr>
    </w:p>
    <w:p w14:paraId="2ADE02F9" w14:textId="77777777" w:rsidR="00AD33E8" w:rsidRPr="0096474B" w:rsidRDefault="00AD33E8" w:rsidP="00AD33E8">
      <w:pPr>
        <w:rPr>
          <w:rFonts w:ascii="Verdana" w:hAnsi="Verdana"/>
          <w:sz w:val="18"/>
          <w:szCs w:val="18"/>
        </w:rPr>
      </w:pPr>
      <w:r w:rsidRPr="0096474B">
        <w:rPr>
          <w:rFonts w:ascii="Verdana" w:hAnsi="Verdana"/>
          <w:sz w:val="18"/>
          <w:szCs w:val="18"/>
        </w:rPr>
        <w:t>V …………………</w:t>
      </w:r>
      <w:r w:rsidR="0096474B">
        <w:rPr>
          <w:rFonts w:ascii="Verdana" w:hAnsi="Verdana"/>
          <w:sz w:val="18"/>
          <w:szCs w:val="18"/>
        </w:rPr>
        <w:t>……………</w:t>
      </w:r>
      <w:r w:rsidRPr="0096474B">
        <w:rPr>
          <w:rFonts w:ascii="Verdana" w:hAnsi="Verdana"/>
          <w:sz w:val="18"/>
          <w:szCs w:val="18"/>
        </w:rPr>
        <w:t xml:space="preserve"> dne ……………</w:t>
      </w:r>
      <w:r w:rsidR="0096474B">
        <w:rPr>
          <w:rFonts w:ascii="Verdana" w:hAnsi="Verdana"/>
          <w:sz w:val="18"/>
          <w:szCs w:val="18"/>
        </w:rPr>
        <w:t xml:space="preserve"> 20</w:t>
      </w:r>
      <w:r w:rsidR="002F5C03">
        <w:rPr>
          <w:rFonts w:ascii="Verdana" w:hAnsi="Verdana"/>
          <w:sz w:val="18"/>
          <w:szCs w:val="18"/>
        </w:rPr>
        <w:t>2</w:t>
      </w:r>
      <w:r w:rsidR="00765EE3">
        <w:rPr>
          <w:rFonts w:ascii="Verdana" w:hAnsi="Verdana"/>
          <w:sz w:val="18"/>
          <w:szCs w:val="18"/>
        </w:rPr>
        <w:t>5</w:t>
      </w:r>
    </w:p>
    <w:p w14:paraId="2224D3D0" w14:textId="77777777" w:rsidR="00AD33E8" w:rsidRPr="0096474B" w:rsidRDefault="00AD33E8" w:rsidP="00AD33E8">
      <w:pPr>
        <w:rPr>
          <w:rFonts w:ascii="Verdana" w:hAnsi="Verdana"/>
          <w:sz w:val="18"/>
          <w:szCs w:val="18"/>
        </w:rPr>
      </w:pPr>
    </w:p>
    <w:p w14:paraId="79DEA5BB" w14:textId="77777777" w:rsidR="00AD33E8" w:rsidRPr="0096474B" w:rsidRDefault="00AD33E8" w:rsidP="00AD33E8">
      <w:pPr>
        <w:rPr>
          <w:rFonts w:ascii="Verdana" w:hAnsi="Verdana"/>
          <w:sz w:val="18"/>
          <w:szCs w:val="18"/>
        </w:rPr>
      </w:pPr>
    </w:p>
    <w:p w14:paraId="6D88E899" w14:textId="77777777" w:rsidR="00AD33E8" w:rsidRPr="0096474B" w:rsidRDefault="00AD33E8" w:rsidP="00AD33E8">
      <w:pPr>
        <w:rPr>
          <w:rFonts w:ascii="Verdana" w:hAnsi="Verdana"/>
          <w:sz w:val="18"/>
          <w:szCs w:val="18"/>
        </w:rPr>
      </w:pPr>
    </w:p>
    <w:p w14:paraId="3850248D" w14:textId="77777777" w:rsidR="00AD33E8" w:rsidRPr="0096474B" w:rsidRDefault="00AD33E8" w:rsidP="00AD33E8">
      <w:pPr>
        <w:rPr>
          <w:rFonts w:ascii="Verdana" w:hAnsi="Verdana"/>
          <w:sz w:val="18"/>
          <w:szCs w:val="18"/>
        </w:rPr>
      </w:pPr>
    </w:p>
    <w:p w14:paraId="75970F82" w14:textId="77777777" w:rsidR="00AD33E8" w:rsidRPr="0096474B" w:rsidRDefault="00AD33E8" w:rsidP="00AD33E8">
      <w:pPr>
        <w:rPr>
          <w:rFonts w:ascii="Verdana" w:hAnsi="Verdana"/>
          <w:sz w:val="18"/>
          <w:szCs w:val="18"/>
        </w:rPr>
      </w:pPr>
    </w:p>
    <w:p w14:paraId="3F3AE9B5" w14:textId="77777777" w:rsidR="0096474B" w:rsidRDefault="00AD33E8" w:rsidP="00AD33E8">
      <w:pPr>
        <w:rPr>
          <w:rFonts w:ascii="Verdana" w:hAnsi="Verdana"/>
          <w:sz w:val="18"/>
          <w:szCs w:val="18"/>
        </w:rPr>
      </w:pPr>
      <w:r w:rsidRPr="0096474B">
        <w:rPr>
          <w:rFonts w:ascii="Verdana" w:hAnsi="Verdana"/>
          <w:sz w:val="18"/>
          <w:szCs w:val="18"/>
        </w:rPr>
        <w:tab/>
      </w:r>
      <w:r w:rsidRPr="0096474B">
        <w:rPr>
          <w:rFonts w:ascii="Verdana" w:hAnsi="Verdana"/>
          <w:sz w:val="18"/>
          <w:szCs w:val="18"/>
        </w:rPr>
        <w:tab/>
      </w:r>
      <w:r w:rsidRPr="0096474B">
        <w:rPr>
          <w:rFonts w:ascii="Verdana" w:hAnsi="Verdana"/>
          <w:sz w:val="18"/>
          <w:szCs w:val="18"/>
        </w:rPr>
        <w:tab/>
      </w:r>
      <w:r w:rsidRPr="0096474B">
        <w:rPr>
          <w:rFonts w:ascii="Verdana" w:hAnsi="Verdana"/>
          <w:sz w:val="18"/>
          <w:szCs w:val="18"/>
        </w:rPr>
        <w:tab/>
      </w:r>
      <w:r w:rsidRPr="0096474B">
        <w:rPr>
          <w:rFonts w:ascii="Verdana" w:hAnsi="Verdana"/>
          <w:sz w:val="18"/>
          <w:szCs w:val="18"/>
        </w:rPr>
        <w:tab/>
      </w:r>
      <w:r w:rsidRPr="0096474B">
        <w:rPr>
          <w:rFonts w:ascii="Verdana" w:hAnsi="Verdana"/>
          <w:sz w:val="18"/>
          <w:szCs w:val="18"/>
        </w:rPr>
        <w:tab/>
      </w:r>
      <w:r w:rsidRPr="0096474B">
        <w:rPr>
          <w:rFonts w:ascii="Verdana" w:hAnsi="Verdana"/>
          <w:sz w:val="18"/>
          <w:szCs w:val="18"/>
        </w:rPr>
        <w:tab/>
      </w:r>
      <w:r w:rsidRPr="0096474B">
        <w:rPr>
          <w:rFonts w:ascii="Verdana" w:hAnsi="Verdana"/>
          <w:sz w:val="18"/>
          <w:szCs w:val="18"/>
        </w:rPr>
        <w:tab/>
      </w:r>
    </w:p>
    <w:p w14:paraId="5224ABC8" w14:textId="77777777" w:rsidR="00AD33E8" w:rsidRPr="0096474B" w:rsidRDefault="00AD33E8" w:rsidP="00AD33E8">
      <w:pPr>
        <w:rPr>
          <w:rFonts w:ascii="Verdana" w:hAnsi="Verdana"/>
          <w:sz w:val="18"/>
          <w:szCs w:val="18"/>
        </w:rPr>
      </w:pPr>
      <w:r w:rsidRPr="0096474B">
        <w:rPr>
          <w:rFonts w:ascii="Verdana" w:hAnsi="Verdana"/>
          <w:sz w:val="18"/>
          <w:szCs w:val="18"/>
        </w:rPr>
        <w:t>………………………………</w:t>
      </w:r>
      <w:r w:rsidR="0096474B">
        <w:rPr>
          <w:rFonts w:ascii="Verdana" w:hAnsi="Verdana"/>
          <w:sz w:val="18"/>
          <w:szCs w:val="18"/>
        </w:rPr>
        <w:t>…………………………</w:t>
      </w:r>
    </w:p>
    <w:p w14:paraId="63DEE821" w14:textId="77777777" w:rsidR="0096474B" w:rsidRPr="0096474B" w:rsidRDefault="00AD33E8" w:rsidP="00016B7B">
      <w:pPr>
        <w:rPr>
          <w:rFonts w:ascii="Verdana" w:hAnsi="Verdana"/>
          <w:sz w:val="6"/>
          <w:szCs w:val="6"/>
        </w:rPr>
      </w:pPr>
      <w:r w:rsidRPr="0096474B">
        <w:rPr>
          <w:rFonts w:ascii="Verdana" w:hAnsi="Verdana"/>
          <w:sz w:val="6"/>
          <w:szCs w:val="6"/>
        </w:rPr>
        <w:tab/>
      </w:r>
      <w:r w:rsidR="00016B7B" w:rsidRPr="0096474B">
        <w:rPr>
          <w:rFonts w:ascii="Verdana" w:hAnsi="Verdana"/>
          <w:sz w:val="6"/>
          <w:szCs w:val="6"/>
        </w:rPr>
        <w:tab/>
      </w:r>
      <w:r w:rsidR="00016B7B" w:rsidRPr="0096474B">
        <w:rPr>
          <w:rFonts w:ascii="Verdana" w:hAnsi="Verdana"/>
          <w:sz w:val="6"/>
          <w:szCs w:val="6"/>
        </w:rPr>
        <w:tab/>
      </w:r>
      <w:r w:rsidR="00016B7B" w:rsidRPr="0096474B">
        <w:rPr>
          <w:rFonts w:ascii="Verdana" w:hAnsi="Verdana"/>
          <w:sz w:val="6"/>
          <w:szCs w:val="6"/>
        </w:rPr>
        <w:tab/>
      </w:r>
      <w:r w:rsidR="00016B7B" w:rsidRPr="0096474B">
        <w:rPr>
          <w:rFonts w:ascii="Verdana" w:hAnsi="Verdana"/>
          <w:sz w:val="6"/>
          <w:szCs w:val="6"/>
        </w:rPr>
        <w:tab/>
      </w:r>
      <w:r w:rsidR="00016B7B" w:rsidRPr="0096474B">
        <w:rPr>
          <w:rFonts w:ascii="Verdana" w:hAnsi="Verdana"/>
          <w:sz w:val="6"/>
          <w:szCs w:val="6"/>
        </w:rPr>
        <w:tab/>
      </w:r>
      <w:r w:rsidR="00016B7B" w:rsidRPr="0096474B">
        <w:rPr>
          <w:rFonts w:ascii="Verdana" w:hAnsi="Verdana"/>
          <w:sz w:val="6"/>
          <w:szCs w:val="6"/>
        </w:rPr>
        <w:tab/>
      </w:r>
      <w:r w:rsidR="00016B7B" w:rsidRPr="0096474B">
        <w:rPr>
          <w:rFonts w:ascii="Verdana" w:hAnsi="Verdana"/>
          <w:sz w:val="6"/>
          <w:szCs w:val="6"/>
        </w:rPr>
        <w:tab/>
      </w:r>
    </w:p>
    <w:p w14:paraId="797C16F9" w14:textId="77777777" w:rsidR="0096474B" w:rsidRDefault="00016B7B" w:rsidP="00016B7B">
      <w:pPr>
        <w:rPr>
          <w:rFonts w:ascii="Verdana" w:hAnsi="Verdana"/>
          <w:sz w:val="18"/>
          <w:szCs w:val="18"/>
        </w:rPr>
      </w:pPr>
      <w:r w:rsidRPr="0096474B">
        <w:rPr>
          <w:rFonts w:ascii="Verdana" w:hAnsi="Verdana"/>
          <w:sz w:val="18"/>
          <w:szCs w:val="18"/>
        </w:rPr>
        <w:t>Jméno, příjmení a podpis osoby</w:t>
      </w:r>
      <w:r w:rsidRPr="0096474B">
        <w:rPr>
          <w:rFonts w:ascii="Verdana" w:hAnsi="Verdana"/>
          <w:sz w:val="18"/>
          <w:szCs w:val="18"/>
        </w:rPr>
        <w:tab/>
      </w:r>
      <w:r w:rsidRPr="0096474B">
        <w:rPr>
          <w:rFonts w:ascii="Verdana" w:hAnsi="Verdana"/>
          <w:sz w:val="18"/>
          <w:szCs w:val="18"/>
        </w:rPr>
        <w:tab/>
      </w:r>
      <w:r w:rsidRPr="0096474B">
        <w:rPr>
          <w:rFonts w:ascii="Verdana" w:hAnsi="Verdana"/>
          <w:sz w:val="18"/>
          <w:szCs w:val="18"/>
        </w:rPr>
        <w:tab/>
      </w:r>
      <w:r w:rsidRPr="0096474B">
        <w:rPr>
          <w:rFonts w:ascii="Verdana" w:hAnsi="Verdana"/>
          <w:sz w:val="18"/>
          <w:szCs w:val="18"/>
        </w:rPr>
        <w:tab/>
      </w:r>
      <w:r w:rsidRPr="0096474B">
        <w:rPr>
          <w:rFonts w:ascii="Verdana" w:hAnsi="Verdana"/>
          <w:sz w:val="18"/>
          <w:szCs w:val="18"/>
        </w:rPr>
        <w:tab/>
      </w:r>
      <w:r w:rsidRPr="0096474B">
        <w:rPr>
          <w:rFonts w:ascii="Verdana" w:hAnsi="Verdana"/>
          <w:sz w:val="18"/>
          <w:szCs w:val="18"/>
        </w:rPr>
        <w:tab/>
      </w:r>
      <w:r w:rsidRPr="0096474B">
        <w:rPr>
          <w:rFonts w:ascii="Verdana" w:hAnsi="Verdana"/>
          <w:sz w:val="18"/>
          <w:szCs w:val="18"/>
        </w:rPr>
        <w:tab/>
      </w:r>
    </w:p>
    <w:p w14:paraId="288A3842" w14:textId="77777777" w:rsidR="00016B7B" w:rsidRPr="0096474B" w:rsidRDefault="00016B7B" w:rsidP="00016B7B">
      <w:pPr>
        <w:rPr>
          <w:rFonts w:ascii="Verdana" w:hAnsi="Verdana"/>
          <w:sz w:val="18"/>
          <w:szCs w:val="18"/>
        </w:rPr>
      </w:pPr>
      <w:r w:rsidRPr="0096474B">
        <w:rPr>
          <w:rFonts w:ascii="Verdana" w:hAnsi="Verdana"/>
          <w:sz w:val="18"/>
          <w:szCs w:val="18"/>
        </w:rPr>
        <w:t xml:space="preserve">oprávněné jednat jménem či za </w:t>
      </w:r>
      <w:r w:rsidR="001C351E" w:rsidRPr="0096474B">
        <w:rPr>
          <w:rFonts w:ascii="Verdana" w:hAnsi="Verdana"/>
          <w:sz w:val="18"/>
          <w:szCs w:val="18"/>
        </w:rPr>
        <w:t>účastníka</w:t>
      </w:r>
      <w:r w:rsidRPr="0096474B">
        <w:rPr>
          <w:rFonts w:ascii="Verdana" w:hAnsi="Verdana"/>
          <w:sz w:val="18"/>
          <w:szCs w:val="18"/>
        </w:rPr>
        <w:t xml:space="preserve"> (vč. razítka)  </w:t>
      </w:r>
    </w:p>
    <w:p w14:paraId="599D01BC" w14:textId="77777777" w:rsidR="0083384F" w:rsidRPr="0096474B" w:rsidRDefault="0083384F" w:rsidP="00016B7B">
      <w:pPr>
        <w:rPr>
          <w:rFonts w:ascii="Verdana" w:hAnsi="Verdana"/>
          <w:color w:val="000000"/>
          <w:sz w:val="18"/>
          <w:szCs w:val="18"/>
        </w:rPr>
      </w:pPr>
    </w:p>
    <w:p w14:paraId="77586741" w14:textId="77777777" w:rsidR="0083384F" w:rsidRPr="0096474B" w:rsidRDefault="0083384F" w:rsidP="0083384F">
      <w:pPr>
        <w:rPr>
          <w:rFonts w:ascii="Verdana" w:hAnsi="Verdana"/>
          <w:sz w:val="18"/>
          <w:szCs w:val="18"/>
        </w:rPr>
      </w:pPr>
    </w:p>
    <w:p w14:paraId="157E2047" w14:textId="77777777" w:rsidR="0083384F" w:rsidRPr="0096474B" w:rsidRDefault="0083384F" w:rsidP="0083384F">
      <w:pPr>
        <w:rPr>
          <w:rFonts w:ascii="Verdana" w:hAnsi="Verdana"/>
          <w:sz w:val="18"/>
          <w:szCs w:val="18"/>
        </w:rPr>
      </w:pPr>
    </w:p>
    <w:p w14:paraId="22A8FA6B" w14:textId="77777777" w:rsidR="0083384F" w:rsidRPr="0096474B" w:rsidRDefault="0083384F" w:rsidP="0083384F">
      <w:pPr>
        <w:rPr>
          <w:rFonts w:ascii="Verdana" w:hAnsi="Verdana"/>
          <w:sz w:val="18"/>
          <w:szCs w:val="18"/>
        </w:rPr>
      </w:pPr>
    </w:p>
    <w:p w14:paraId="479B9E4E" w14:textId="77777777" w:rsidR="001C351E" w:rsidRPr="0096474B" w:rsidRDefault="001C351E" w:rsidP="0083384F">
      <w:pPr>
        <w:rPr>
          <w:rFonts w:ascii="Verdana" w:hAnsi="Verdana"/>
          <w:sz w:val="18"/>
          <w:szCs w:val="18"/>
        </w:rPr>
      </w:pPr>
    </w:p>
    <w:p w14:paraId="38150275" w14:textId="77777777" w:rsidR="001C351E" w:rsidRPr="0096474B" w:rsidRDefault="001C351E" w:rsidP="0083384F">
      <w:pPr>
        <w:rPr>
          <w:rFonts w:ascii="Verdana" w:hAnsi="Verdana"/>
          <w:sz w:val="18"/>
          <w:szCs w:val="18"/>
        </w:rPr>
      </w:pPr>
    </w:p>
    <w:p w14:paraId="190C2077" w14:textId="77777777" w:rsidR="0083384F" w:rsidRPr="0096474B" w:rsidRDefault="0083384F" w:rsidP="0083384F">
      <w:pPr>
        <w:jc w:val="both"/>
        <w:rPr>
          <w:rFonts w:ascii="Verdana" w:hAnsi="Verdana"/>
          <w:i/>
          <w:sz w:val="18"/>
          <w:szCs w:val="18"/>
        </w:rPr>
      </w:pPr>
      <w:r w:rsidRPr="0096474B">
        <w:rPr>
          <w:rFonts w:ascii="Verdana" w:hAnsi="Verdana"/>
          <w:b/>
          <w:i/>
          <w:sz w:val="18"/>
          <w:szCs w:val="18"/>
        </w:rPr>
        <w:t>Pozn</w:t>
      </w:r>
      <w:r w:rsidR="001C351E" w:rsidRPr="0096474B">
        <w:rPr>
          <w:rFonts w:ascii="Verdana" w:hAnsi="Verdana"/>
          <w:b/>
          <w:i/>
          <w:sz w:val="18"/>
          <w:szCs w:val="18"/>
        </w:rPr>
        <w:t>ámka</w:t>
      </w:r>
      <w:r w:rsidRPr="0096474B">
        <w:rPr>
          <w:rFonts w:ascii="Verdana" w:hAnsi="Verdana"/>
          <w:b/>
          <w:i/>
          <w:sz w:val="18"/>
          <w:szCs w:val="18"/>
        </w:rPr>
        <w:t>:</w:t>
      </w:r>
      <w:r w:rsidR="00AD33E8" w:rsidRPr="0096474B">
        <w:rPr>
          <w:rFonts w:ascii="Verdana" w:hAnsi="Verdana"/>
          <w:i/>
          <w:sz w:val="18"/>
          <w:szCs w:val="18"/>
        </w:rPr>
        <w:t xml:space="preserve"> </w:t>
      </w:r>
      <w:r w:rsidR="001C351E" w:rsidRPr="0096474B">
        <w:rPr>
          <w:rFonts w:ascii="Verdana" w:hAnsi="Verdana"/>
          <w:i/>
          <w:sz w:val="18"/>
          <w:szCs w:val="18"/>
        </w:rPr>
        <w:t>Účastník</w:t>
      </w:r>
      <w:r w:rsidRPr="0096474B">
        <w:rPr>
          <w:rFonts w:ascii="Verdana" w:hAnsi="Verdana"/>
          <w:i/>
          <w:sz w:val="18"/>
          <w:szCs w:val="18"/>
        </w:rPr>
        <w:t xml:space="preserve"> je povinen v nabídce označit části návrhu smlouvy vč. příloh, jejichž uveřejněním by došlo k porušení ochrany obchodního tajemství, osobních údajů apod. v souladu s obecně závaznými právními předpisy. Tyto pak nesmí být na profilu zadavatele</w:t>
      </w:r>
      <w:r w:rsidR="00AD33E8" w:rsidRPr="0096474B">
        <w:rPr>
          <w:rFonts w:ascii="Verdana" w:hAnsi="Verdana"/>
          <w:i/>
          <w:sz w:val="18"/>
          <w:szCs w:val="18"/>
        </w:rPr>
        <w:t xml:space="preserve"> zveřejněny. </w:t>
      </w:r>
      <w:r w:rsidR="001C351E" w:rsidRPr="0096474B">
        <w:rPr>
          <w:rFonts w:ascii="Verdana" w:hAnsi="Verdana"/>
          <w:i/>
          <w:sz w:val="18"/>
          <w:szCs w:val="18"/>
        </w:rPr>
        <w:t>Účastník</w:t>
      </w:r>
      <w:r w:rsidRPr="0096474B">
        <w:rPr>
          <w:rFonts w:ascii="Verdana" w:hAnsi="Verdana"/>
          <w:i/>
          <w:sz w:val="18"/>
          <w:szCs w:val="18"/>
        </w:rPr>
        <w:t xml:space="preserve"> je povinen uvést konkrétní důvody zákazu uveřejnění těchto částí. Za neveřejný nelze považovat text návrhu smlouvy uveřejněný jako příloha Zadávací dokumentace</w:t>
      </w:r>
      <w:r w:rsidR="00AD33E8" w:rsidRPr="0096474B">
        <w:rPr>
          <w:rFonts w:ascii="Verdana" w:hAnsi="Verdana"/>
          <w:i/>
          <w:sz w:val="18"/>
          <w:szCs w:val="18"/>
        </w:rPr>
        <w:t>,</w:t>
      </w:r>
      <w:r w:rsidRPr="0096474B">
        <w:rPr>
          <w:rFonts w:ascii="Verdana" w:hAnsi="Verdana"/>
          <w:i/>
          <w:sz w:val="18"/>
          <w:szCs w:val="18"/>
        </w:rPr>
        <w:t xml:space="preserve"> ani údaje o nabídkové ceně.</w:t>
      </w:r>
    </w:p>
    <w:p w14:paraId="01464688" w14:textId="77777777" w:rsidR="00A47212" w:rsidRPr="0096474B" w:rsidRDefault="00A47212" w:rsidP="005875DF">
      <w:pPr>
        <w:rPr>
          <w:rFonts w:ascii="Verdana" w:hAnsi="Verdana"/>
          <w:sz w:val="18"/>
          <w:szCs w:val="18"/>
        </w:rPr>
      </w:pPr>
    </w:p>
    <w:p w14:paraId="000C85F5" w14:textId="77777777" w:rsidR="005875DF" w:rsidRPr="0096474B" w:rsidRDefault="005875DF" w:rsidP="005875DF">
      <w:pPr>
        <w:rPr>
          <w:rFonts w:ascii="Verdana" w:hAnsi="Verdana"/>
          <w:sz w:val="18"/>
          <w:szCs w:val="18"/>
        </w:rPr>
      </w:pPr>
    </w:p>
    <w:sectPr w:rsidR="005875DF" w:rsidRPr="0096474B" w:rsidSect="00016B7B">
      <w:headerReference w:type="default" r:id="rId9"/>
      <w:footerReference w:type="default" r:id="rId10"/>
      <w:pgSz w:w="11907" w:h="16840" w:code="9"/>
      <w:pgMar w:top="1252" w:right="1134" w:bottom="1418" w:left="1418" w:header="284" w:footer="6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86985" w14:textId="77777777" w:rsidR="00BF10EB" w:rsidRDefault="00BF10EB">
      <w:r>
        <w:separator/>
      </w:r>
    </w:p>
  </w:endnote>
  <w:endnote w:type="continuationSeparator" w:id="0">
    <w:p w14:paraId="1BE24371" w14:textId="77777777" w:rsidR="00BF10EB" w:rsidRDefault="00BF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35"/>
      <w:gridCol w:w="1101"/>
      <w:gridCol w:w="4235"/>
    </w:tblGrid>
    <w:tr w:rsidR="008B369D" w14:paraId="3DA8BCC6" w14:textId="77777777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14:paraId="477DF6F9" w14:textId="77777777" w:rsidR="008B369D" w:rsidRDefault="008B369D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46789B54" w14:textId="77777777" w:rsidR="008B369D" w:rsidRPr="008B369D" w:rsidRDefault="008B369D">
          <w:pPr>
            <w:pStyle w:val="Bezmezer"/>
            <w:rPr>
              <w:rFonts w:ascii="Verdana" w:eastAsiaTheme="majorEastAsia" w:hAnsi="Verdana" w:cstheme="majorBidi"/>
              <w:i/>
              <w:sz w:val="18"/>
              <w:szCs w:val="18"/>
            </w:rPr>
          </w:pPr>
          <w:r w:rsidRPr="008B369D">
            <w:rPr>
              <w:rFonts w:ascii="Verdana" w:eastAsiaTheme="majorEastAsia" w:hAnsi="Verdana" w:cstheme="majorBidi"/>
              <w:bCs/>
              <w:i/>
              <w:sz w:val="18"/>
              <w:szCs w:val="18"/>
            </w:rPr>
            <w:t xml:space="preserve">Stránka </w:t>
          </w:r>
          <w:r w:rsidRPr="008B369D">
            <w:rPr>
              <w:rFonts w:ascii="Verdana" w:eastAsiaTheme="minorEastAsia" w:hAnsi="Verdana" w:cstheme="minorBidi"/>
              <w:i/>
              <w:sz w:val="18"/>
              <w:szCs w:val="18"/>
            </w:rPr>
            <w:fldChar w:fldCharType="begin"/>
          </w:r>
          <w:r w:rsidRPr="008B369D">
            <w:rPr>
              <w:rFonts w:ascii="Verdana" w:hAnsi="Verdana"/>
              <w:i/>
              <w:sz w:val="18"/>
              <w:szCs w:val="18"/>
            </w:rPr>
            <w:instrText>PAGE  \* MERGEFORMAT</w:instrText>
          </w:r>
          <w:r w:rsidRPr="008B369D">
            <w:rPr>
              <w:rFonts w:ascii="Verdana" w:eastAsiaTheme="minorEastAsia" w:hAnsi="Verdana" w:cstheme="minorBidi"/>
              <w:i/>
              <w:sz w:val="18"/>
              <w:szCs w:val="18"/>
            </w:rPr>
            <w:fldChar w:fldCharType="separate"/>
          </w:r>
          <w:r w:rsidR="00990D35" w:rsidRPr="00990D35">
            <w:rPr>
              <w:rFonts w:ascii="Verdana" w:eastAsiaTheme="majorEastAsia" w:hAnsi="Verdana" w:cstheme="majorBidi"/>
              <w:bCs/>
              <w:i/>
              <w:noProof/>
              <w:sz w:val="18"/>
              <w:szCs w:val="18"/>
            </w:rPr>
            <w:t>1</w:t>
          </w:r>
          <w:r w:rsidRPr="008B369D">
            <w:rPr>
              <w:rFonts w:ascii="Verdana" w:eastAsiaTheme="majorEastAsia" w:hAnsi="Verdana" w:cstheme="majorBidi"/>
              <w:bCs/>
              <w:i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14:paraId="1BEBBC6F" w14:textId="77777777" w:rsidR="008B369D" w:rsidRDefault="008B369D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8B369D" w14:paraId="7A68BEE5" w14:textId="77777777">
      <w:trPr>
        <w:trHeight w:val="150"/>
      </w:trPr>
      <w:tc>
        <w:tcPr>
          <w:tcW w:w="2250" w:type="pct"/>
          <w:tcBorders>
            <w:top w:val="single" w:sz="4" w:space="0" w:color="4472C4" w:themeColor="accent1"/>
          </w:tcBorders>
        </w:tcPr>
        <w:p w14:paraId="0D5ED897" w14:textId="77777777" w:rsidR="008B369D" w:rsidRDefault="008B369D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0AA7D879" w14:textId="77777777" w:rsidR="008B369D" w:rsidRDefault="008B369D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14:paraId="64285599" w14:textId="77777777" w:rsidR="008B369D" w:rsidRDefault="008B369D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F70621C" w14:textId="77777777" w:rsidR="008B369D" w:rsidRDefault="008B36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D2B56" w14:textId="77777777" w:rsidR="00BF10EB" w:rsidRDefault="00BF10EB">
      <w:r>
        <w:separator/>
      </w:r>
    </w:p>
  </w:footnote>
  <w:footnote w:type="continuationSeparator" w:id="0">
    <w:p w14:paraId="5C516770" w14:textId="77777777" w:rsidR="00BF10EB" w:rsidRDefault="00BF1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9897" w14:textId="77777777" w:rsidR="00016B7B" w:rsidRDefault="00016B7B" w:rsidP="00016B7B">
    <w:pPr>
      <w:pStyle w:val="Nzev"/>
      <w:jc w:val="right"/>
      <w:rPr>
        <w:rFonts w:ascii="Calibri" w:hAnsi="Calibri"/>
        <w:b w:val="0"/>
        <w:sz w:val="24"/>
      </w:rPr>
    </w:pPr>
  </w:p>
  <w:p w14:paraId="6B0AAC19" w14:textId="77777777" w:rsidR="008B369D" w:rsidRDefault="00D73590" w:rsidP="008B369D">
    <w:pPr>
      <w:pStyle w:val="Zhlav"/>
      <w:jc w:val="center"/>
      <w:rPr>
        <w:rFonts w:ascii="Verdana" w:hAnsi="Verdana"/>
        <w:i/>
        <w:sz w:val="18"/>
        <w:szCs w:val="18"/>
      </w:rPr>
    </w:pPr>
    <w:r>
      <w:rPr>
        <w:rFonts w:ascii="Verdana" w:hAnsi="Verdana"/>
        <w:i/>
        <w:sz w:val="18"/>
        <w:szCs w:val="18"/>
      </w:rPr>
      <w:t xml:space="preserve">Příloha č. 4 </w:t>
    </w:r>
    <w:proofErr w:type="gramStart"/>
    <w:r>
      <w:rPr>
        <w:rFonts w:ascii="Verdana" w:hAnsi="Verdana"/>
        <w:i/>
        <w:sz w:val="18"/>
        <w:szCs w:val="18"/>
      </w:rPr>
      <w:t>ZD  „</w:t>
    </w:r>
    <w:proofErr w:type="gramEnd"/>
    <w:r w:rsidR="008B369D">
      <w:rPr>
        <w:rFonts w:ascii="Verdana" w:hAnsi="Verdana"/>
        <w:i/>
        <w:sz w:val="18"/>
        <w:szCs w:val="18"/>
      </w:rPr>
      <w:t xml:space="preserve">Oblastní nemocnice Trutnov, a.s. </w:t>
    </w:r>
    <w:r w:rsidR="006159B9">
      <w:rPr>
        <w:rFonts w:ascii="Verdana" w:hAnsi="Verdana"/>
        <w:i/>
        <w:sz w:val="18"/>
        <w:szCs w:val="18"/>
      </w:rPr>
      <w:t>–</w:t>
    </w:r>
    <w:r w:rsidR="008B369D">
      <w:rPr>
        <w:rFonts w:ascii="Verdana" w:hAnsi="Verdana"/>
        <w:i/>
        <w:sz w:val="18"/>
        <w:szCs w:val="18"/>
      </w:rPr>
      <w:t xml:space="preserve"> </w:t>
    </w:r>
    <w:r w:rsidR="00765EE3">
      <w:rPr>
        <w:rFonts w:ascii="Verdana" w:hAnsi="Verdana"/>
        <w:i/>
        <w:sz w:val="18"/>
        <w:szCs w:val="18"/>
      </w:rPr>
      <w:t>dezinfektor flexibilních endoskopů</w:t>
    </w:r>
    <w:r>
      <w:rPr>
        <w:rFonts w:ascii="Verdana" w:hAnsi="Verdana"/>
        <w:i/>
        <w:sz w:val="18"/>
        <w:szCs w:val="18"/>
      </w:rPr>
      <w:t>“</w:t>
    </w:r>
  </w:p>
  <w:p w14:paraId="137933B8" w14:textId="77777777" w:rsidR="00016B7B" w:rsidRPr="0096474B" w:rsidRDefault="00016B7B" w:rsidP="008B369D">
    <w:pPr>
      <w:pStyle w:val="Zhlav"/>
      <w:rPr>
        <w:rFonts w:ascii="Verdana" w:hAnsi="Verdana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DE4"/>
    <w:multiLevelType w:val="hybridMultilevel"/>
    <w:tmpl w:val="968CE8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D363D"/>
    <w:multiLevelType w:val="hybridMultilevel"/>
    <w:tmpl w:val="18F007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60EA8"/>
    <w:multiLevelType w:val="hybridMultilevel"/>
    <w:tmpl w:val="D1B824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6E4AA4"/>
    <w:multiLevelType w:val="hybridMultilevel"/>
    <w:tmpl w:val="8F9A9F2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E657A62"/>
    <w:multiLevelType w:val="hybridMultilevel"/>
    <w:tmpl w:val="C0065B4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DF25F4"/>
    <w:multiLevelType w:val="hybridMultilevel"/>
    <w:tmpl w:val="454E36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3977369">
    <w:abstractNumId w:val="4"/>
  </w:num>
  <w:num w:numId="2" w16cid:durableId="637685032">
    <w:abstractNumId w:val="2"/>
  </w:num>
  <w:num w:numId="3" w16cid:durableId="116989931">
    <w:abstractNumId w:val="3"/>
  </w:num>
  <w:num w:numId="4" w16cid:durableId="565186185">
    <w:abstractNumId w:val="1"/>
  </w:num>
  <w:num w:numId="5" w16cid:durableId="686449688">
    <w:abstractNumId w:val="0"/>
  </w:num>
  <w:num w:numId="6" w16cid:durableId="1068265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1E4"/>
    <w:rsid w:val="000049C4"/>
    <w:rsid w:val="00015AC2"/>
    <w:rsid w:val="00016B7B"/>
    <w:rsid w:val="00021FD1"/>
    <w:rsid w:val="000348D7"/>
    <w:rsid w:val="00035EC7"/>
    <w:rsid w:val="00037B02"/>
    <w:rsid w:val="000503C0"/>
    <w:rsid w:val="000624DB"/>
    <w:rsid w:val="00072F37"/>
    <w:rsid w:val="000F3213"/>
    <w:rsid w:val="00122527"/>
    <w:rsid w:val="00134C96"/>
    <w:rsid w:val="0014755A"/>
    <w:rsid w:val="00162C97"/>
    <w:rsid w:val="00183716"/>
    <w:rsid w:val="001863CE"/>
    <w:rsid w:val="001959E6"/>
    <w:rsid w:val="001C351E"/>
    <w:rsid w:val="00215997"/>
    <w:rsid w:val="002246AB"/>
    <w:rsid w:val="0027758A"/>
    <w:rsid w:val="00283938"/>
    <w:rsid w:val="00287531"/>
    <w:rsid w:val="0029216E"/>
    <w:rsid w:val="002B5B9D"/>
    <w:rsid w:val="002C7C09"/>
    <w:rsid w:val="002D6F10"/>
    <w:rsid w:val="002F5C03"/>
    <w:rsid w:val="00320E84"/>
    <w:rsid w:val="00327E77"/>
    <w:rsid w:val="00342767"/>
    <w:rsid w:val="0039098B"/>
    <w:rsid w:val="003F4E20"/>
    <w:rsid w:val="003F6422"/>
    <w:rsid w:val="004057BF"/>
    <w:rsid w:val="00420F39"/>
    <w:rsid w:val="00426DD4"/>
    <w:rsid w:val="004340D5"/>
    <w:rsid w:val="00461B76"/>
    <w:rsid w:val="00475120"/>
    <w:rsid w:val="00482B2B"/>
    <w:rsid w:val="0048305E"/>
    <w:rsid w:val="004B4B04"/>
    <w:rsid w:val="004F7953"/>
    <w:rsid w:val="005013C0"/>
    <w:rsid w:val="00503F92"/>
    <w:rsid w:val="0050750F"/>
    <w:rsid w:val="005178C2"/>
    <w:rsid w:val="00532F26"/>
    <w:rsid w:val="00545E5C"/>
    <w:rsid w:val="005539C4"/>
    <w:rsid w:val="00555911"/>
    <w:rsid w:val="00573255"/>
    <w:rsid w:val="00584560"/>
    <w:rsid w:val="005875DF"/>
    <w:rsid w:val="00597EA8"/>
    <w:rsid w:val="005A6E6F"/>
    <w:rsid w:val="005A75B3"/>
    <w:rsid w:val="005F3578"/>
    <w:rsid w:val="00602FBD"/>
    <w:rsid w:val="006159B9"/>
    <w:rsid w:val="006305F5"/>
    <w:rsid w:val="00652B25"/>
    <w:rsid w:val="00654A9A"/>
    <w:rsid w:val="00657E6B"/>
    <w:rsid w:val="006807AF"/>
    <w:rsid w:val="00686B12"/>
    <w:rsid w:val="00692D70"/>
    <w:rsid w:val="006954A5"/>
    <w:rsid w:val="006A18CA"/>
    <w:rsid w:val="006A4866"/>
    <w:rsid w:val="006B03A1"/>
    <w:rsid w:val="006B7D57"/>
    <w:rsid w:val="006D31E9"/>
    <w:rsid w:val="00706999"/>
    <w:rsid w:val="007538BD"/>
    <w:rsid w:val="00765EE3"/>
    <w:rsid w:val="00794BAF"/>
    <w:rsid w:val="007A18CF"/>
    <w:rsid w:val="007E096F"/>
    <w:rsid w:val="008121E4"/>
    <w:rsid w:val="0083384F"/>
    <w:rsid w:val="00841034"/>
    <w:rsid w:val="00841B02"/>
    <w:rsid w:val="00847B8F"/>
    <w:rsid w:val="008B22DC"/>
    <w:rsid w:val="008B369D"/>
    <w:rsid w:val="008C2989"/>
    <w:rsid w:val="008C3896"/>
    <w:rsid w:val="008C6647"/>
    <w:rsid w:val="008F7A88"/>
    <w:rsid w:val="0090490C"/>
    <w:rsid w:val="00914828"/>
    <w:rsid w:val="009177D6"/>
    <w:rsid w:val="00931E04"/>
    <w:rsid w:val="00946F9A"/>
    <w:rsid w:val="00951983"/>
    <w:rsid w:val="0096474B"/>
    <w:rsid w:val="00990D35"/>
    <w:rsid w:val="009A483A"/>
    <w:rsid w:val="009A48F0"/>
    <w:rsid w:val="009B7B75"/>
    <w:rsid w:val="00A00168"/>
    <w:rsid w:val="00A17696"/>
    <w:rsid w:val="00A31500"/>
    <w:rsid w:val="00A4409E"/>
    <w:rsid w:val="00A45D51"/>
    <w:rsid w:val="00A47212"/>
    <w:rsid w:val="00A630C6"/>
    <w:rsid w:val="00A769BA"/>
    <w:rsid w:val="00A85193"/>
    <w:rsid w:val="00AD33E8"/>
    <w:rsid w:val="00AE7E1F"/>
    <w:rsid w:val="00B02B5C"/>
    <w:rsid w:val="00B108DC"/>
    <w:rsid w:val="00B51841"/>
    <w:rsid w:val="00B51D46"/>
    <w:rsid w:val="00B62920"/>
    <w:rsid w:val="00B73D79"/>
    <w:rsid w:val="00BA28EA"/>
    <w:rsid w:val="00BD692B"/>
    <w:rsid w:val="00BE0E80"/>
    <w:rsid w:val="00BE71E0"/>
    <w:rsid w:val="00BF081D"/>
    <w:rsid w:val="00BF10EB"/>
    <w:rsid w:val="00BF57FB"/>
    <w:rsid w:val="00C12BB5"/>
    <w:rsid w:val="00C233C9"/>
    <w:rsid w:val="00C2719C"/>
    <w:rsid w:val="00C47CF1"/>
    <w:rsid w:val="00C56B93"/>
    <w:rsid w:val="00C76CB3"/>
    <w:rsid w:val="00CA2BCF"/>
    <w:rsid w:val="00CD3F33"/>
    <w:rsid w:val="00CF001B"/>
    <w:rsid w:val="00CF7FDC"/>
    <w:rsid w:val="00D05C6D"/>
    <w:rsid w:val="00D150D4"/>
    <w:rsid w:val="00D219E0"/>
    <w:rsid w:val="00D304DC"/>
    <w:rsid w:val="00D5261F"/>
    <w:rsid w:val="00D73590"/>
    <w:rsid w:val="00DA6EB1"/>
    <w:rsid w:val="00DB3A69"/>
    <w:rsid w:val="00DD0637"/>
    <w:rsid w:val="00DD5172"/>
    <w:rsid w:val="00E01C8A"/>
    <w:rsid w:val="00E15329"/>
    <w:rsid w:val="00E25C90"/>
    <w:rsid w:val="00E51907"/>
    <w:rsid w:val="00E53BE2"/>
    <w:rsid w:val="00E70C72"/>
    <w:rsid w:val="00E7357A"/>
    <w:rsid w:val="00E82666"/>
    <w:rsid w:val="00E866B7"/>
    <w:rsid w:val="00EA2F50"/>
    <w:rsid w:val="00EC053B"/>
    <w:rsid w:val="00ED0AA4"/>
    <w:rsid w:val="00F9637B"/>
    <w:rsid w:val="00FC20EA"/>
    <w:rsid w:val="00FC6128"/>
    <w:rsid w:val="00FC6CEF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C63953"/>
  <w15:docId w15:val="{1CC2E0BA-CF07-4F6C-B60D-70245C6D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B12"/>
    <w:rPr>
      <w:sz w:val="24"/>
      <w:szCs w:val="24"/>
    </w:rPr>
  </w:style>
  <w:style w:type="paragraph" w:styleId="Nadpis8">
    <w:name w:val="heading 8"/>
    <w:basedOn w:val="Normln"/>
    <w:next w:val="Normln"/>
    <w:qFormat/>
    <w:rsid w:val="005875DF"/>
    <w:pPr>
      <w:keepNext/>
      <w:shd w:val="pct10" w:color="auto" w:fill="FFFFFF"/>
      <w:outlineLvl w:val="7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83716"/>
    <w:pPr>
      <w:jc w:val="center"/>
    </w:pPr>
    <w:rPr>
      <w:b/>
      <w:bCs/>
      <w:sz w:val="40"/>
      <w:u w:val="single"/>
    </w:rPr>
  </w:style>
  <w:style w:type="paragraph" w:styleId="Zkladntextodsazen">
    <w:name w:val="Body Text Indent"/>
    <w:basedOn w:val="Normln"/>
    <w:rsid w:val="00183716"/>
    <w:pPr>
      <w:tabs>
        <w:tab w:val="left" w:pos="3402"/>
      </w:tabs>
      <w:ind w:left="567" w:hanging="567"/>
      <w:jc w:val="both"/>
    </w:pPr>
    <w:rPr>
      <w:szCs w:val="20"/>
    </w:rPr>
  </w:style>
  <w:style w:type="paragraph" w:customStyle="1" w:styleId="Normln1">
    <w:name w:val="Normální1"/>
    <w:basedOn w:val="Normln"/>
    <w:rsid w:val="00686B12"/>
    <w:pPr>
      <w:widowControl w:val="0"/>
      <w:spacing w:line="261" w:lineRule="auto"/>
    </w:pPr>
    <w:rPr>
      <w:noProof/>
      <w:color w:val="000000"/>
      <w:szCs w:val="20"/>
    </w:rPr>
  </w:style>
  <w:style w:type="character" w:styleId="Hypertextovodkaz">
    <w:name w:val="Hyperlink"/>
    <w:rsid w:val="005875DF"/>
    <w:rPr>
      <w:color w:val="0000FF"/>
      <w:u w:val="single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162C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hlav">
    <w:name w:val="header"/>
    <w:basedOn w:val="Normln"/>
    <w:link w:val="ZhlavChar"/>
    <w:uiPriority w:val="99"/>
    <w:rsid w:val="004B4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4B0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1959E6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59E6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1C351E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6474B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8B369D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8B36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enakhk.cz/profile_display_1356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genknecht.vaclav@nemtr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Václav Vágenknecht</cp:lastModifiedBy>
  <cp:revision>2</cp:revision>
  <cp:lastPrinted>2025-07-10T06:13:00Z</cp:lastPrinted>
  <dcterms:created xsi:type="dcterms:W3CDTF">2025-01-14T10:12:00Z</dcterms:created>
  <dcterms:modified xsi:type="dcterms:W3CDTF">2025-07-10T06:13:00Z</dcterms:modified>
</cp:coreProperties>
</file>