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0F88B976" w:rsidR="00337995" w:rsidRPr="00BB4E6B" w:rsidRDefault="00065AE8" w:rsidP="00BB4E6B">
      <w:pPr>
        <w:spacing w:after="40" w:line="240" w:lineRule="auto"/>
        <w:jc w:val="both"/>
        <w:rPr>
          <w:rFonts w:ascii="Arial" w:eastAsia="Arial" w:hAnsi="Arial" w:cs="Arial"/>
          <w:b/>
          <w:bCs/>
          <w:sz w:val="20"/>
        </w:rPr>
      </w:pPr>
      <w:r w:rsidRPr="00BB4E6B">
        <w:rPr>
          <w:rFonts w:ascii="Arial" w:eastAsia="Arial" w:hAnsi="Arial" w:cs="Arial"/>
          <w:b/>
          <w:bCs/>
          <w:sz w:val="20"/>
        </w:rPr>
        <w:t>Zhotovitel</w:t>
      </w:r>
      <w:r w:rsidRPr="00BB4E6B">
        <w:rPr>
          <w:rFonts w:ascii="Arial" w:eastAsia="Arial" w:hAnsi="Arial" w:cs="Arial"/>
          <w:b/>
          <w:bCs/>
          <w:sz w:val="20"/>
        </w:rPr>
        <w:tab/>
      </w:r>
      <w:r w:rsidR="00BB4E6B">
        <w:rPr>
          <w:rFonts w:ascii="Arial" w:eastAsia="Arial" w:hAnsi="Arial" w:cs="Arial"/>
          <w:b/>
          <w:bCs/>
          <w:sz w:val="20"/>
        </w:rPr>
        <w:tab/>
      </w:r>
    </w:p>
    <w:p w14:paraId="17E16E25" w14:textId="5869D0A0" w:rsidR="00337995" w:rsidRPr="00BB4E6B" w:rsidRDefault="00065AE8" w:rsidP="00BB4E6B">
      <w:pPr>
        <w:spacing w:after="40" w:line="240" w:lineRule="auto"/>
        <w:jc w:val="both"/>
        <w:rPr>
          <w:rFonts w:ascii="Arial" w:eastAsia="Arial" w:hAnsi="Arial" w:cs="Arial"/>
          <w:sz w:val="20"/>
        </w:rPr>
      </w:pPr>
      <w:r w:rsidRPr="00BB4E6B">
        <w:rPr>
          <w:rFonts w:ascii="Arial" w:eastAsia="Arial" w:hAnsi="Arial" w:cs="Arial"/>
          <w:sz w:val="20"/>
        </w:rPr>
        <w:t xml:space="preserve">společnost </w:t>
      </w:r>
      <w:r w:rsidR="002A33E6" w:rsidRPr="00BB4E6B">
        <w:rPr>
          <w:rFonts w:ascii="Arial" w:eastAsia="Arial" w:hAnsi="Arial" w:cs="Arial"/>
          <w:sz w:val="20"/>
        </w:rPr>
        <w:t>ne</w:t>
      </w:r>
      <w:r w:rsidRPr="00BB4E6B">
        <w:rPr>
          <w:rFonts w:ascii="Arial" w:eastAsia="Arial" w:hAnsi="Arial" w:cs="Arial"/>
          <w:sz w:val="20"/>
        </w:rPr>
        <w:t>zapsaná v obchodním rejstříku</w:t>
      </w:r>
    </w:p>
    <w:p w14:paraId="3E4B415B" w14:textId="0B3FA908"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se sídlem</w:t>
      </w:r>
      <w:r w:rsidRPr="00BB4E6B">
        <w:rPr>
          <w:rFonts w:ascii="Arial" w:eastAsia="Arial" w:hAnsi="Arial" w:cs="Arial"/>
          <w:sz w:val="20"/>
        </w:rPr>
        <w:tab/>
      </w:r>
      <w:r w:rsidRPr="00BB4E6B">
        <w:rPr>
          <w:rFonts w:ascii="Arial" w:eastAsia="Arial" w:hAnsi="Arial" w:cs="Arial"/>
          <w:sz w:val="20"/>
        </w:rPr>
        <w:tab/>
      </w:r>
    </w:p>
    <w:p w14:paraId="68171793" w14:textId="24443E1F"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IČO</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p>
    <w:p w14:paraId="58F0423C" w14:textId="690FF729"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DIČ</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p>
    <w:p w14:paraId="1429DDDA" w14:textId="2489E02C"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zastoupený</w:t>
      </w:r>
      <w:r w:rsidRPr="00BB4E6B">
        <w:rPr>
          <w:rFonts w:ascii="Arial" w:eastAsia="Arial" w:hAnsi="Arial" w:cs="Arial"/>
          <w:sz w:val="20"/>
        </w:rPr>
        <w:tab/>
      </w:r>
      <w:r w:rsidRPr="00BB4E6B">
        <w:rPr>
          <w:rFonts w:ascii="Arial" w:eastAsia="Arial" w:hAnsi="Arial" w:cs="Arial"/>
          <w:sz w:val="20"/>
        </w:rPr>
        <w:tab/>
      </w:r>
    </w:p>
    <w:p w14:paraId="2530B6CF" w14:textId="27D9744B"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bankovní spojení</w:t>
      </w:r>
      <w:r w:rsidRPr="00BB4E6B">
        <w:rPr>
          <w:rFonts w:ascii="Arial" w:eastAsia="Arial" w:hAnsi="Arial" w:cs="Arial"/>
          <w:sz w:val="20"/>
        </w:rPr>
        <w:tab/>
      </w:r>
    </w:p>
    <w:p w14:paraId="58E1E908" w14:textId="6E755F64" w:rsidR="00337995" w:rsidRDefault="00065AE8">
      <w:pPr>
        <w:spacing w:after="40" w:line="240" w:lineRule="auto"/>
        <w:jc w:val="both"/>
        <w:rPr>
          <w:rFonts w:ascii="Arial" w:eastAsia="Arial" w:hAnsi="Arial" w:cs="Arial"/>
          <w:sz w:val="20"/>
        </w:rPr>
      </w:pPr>
      <w:r w:rsidRPr="00BB4E6B">
        <w:rPr>
          <w:rFonts w:ascii="Arial" w:eastAsia="Arial" w:hAnsi="Arial" w:cs="Arial"/>
          <w:sz w:val="20"/>
        </w:rPr>
        <w:t>číslo účtu</w:t>
      </w:r>
      <w:r w:rsidRPr="00BB4E6B">
        <w:rPr>
          <w:rFonts w:ascii="Arial" w:eastAsia="Arial" w:hAnsi="Arial" w:cs="Arial"/>
          <w:sz w:val="20"/>
        </w:rPr>
        <w:tab/>
      </w:r>
      <w:r w:rsidRPr="00BB4E6B">
        <w:rPr>
          <w:rFonts w:ascii="Arial" w:eastAsia="Arial" w:hAnsi="Arial" w:cs="Arial"/>
          <w:sz w:val="20"/>
        </w:rPr>
        <w:tab/>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23184C54" w:rsidR="00337995" w:rsidRPr="003F00A8" w:rsidRDefault="00065AE8" w:rsidP="00D52B9F">
      <w:pPr>
        <w:pStyle w:val="Nadpis1"/>
        <w:numPr>
          <w:ilvl w:val="0"/>
          <w:numId w:val="0"/>
        </w:numPr>
        <w:spacing w:before="0" w:after="0"/>
        <w:jc w:val="both"/>
        <w:rPr>
          <w:rFonts w:eastAsia="Arial" w:cs="Arial"/>
          <w:b w:val="0"/>
          <w:bCs/>
          <w:sz w:val="20"/>
        </w:rPr>
      </w:pPr>
      <w:r w:rsidRPr="00990A04">
        <w:rPr>
          <w:rFonts w:eastAsia="Arial" w:cs="Arial"/>
          <w:b w:val="0"/>
          <w:bCs/>
          <w:color w:val="000000"/>
          <w:sz w:val="20"/>
        </w:rPr>
        <w:t>Tato smlouva je uzavírána smluvními stranami na základě výsledku veřejné zakázky malého</w:t>
      </w:r>
      <w:r w:rsidR="00D52B9F" w:rsidRPr="00990A04">
        <w:rPr>
          <w:rFonts w:eastAsia="Arial" w:cs="Arial"/>
          <w:b w:val="0"/>
          <w:bCs/>
          <w:color w:val="000000"/>
          <w:sz w:val="20"/>
        </w:rPr>
        <w:t xml:space="preserve"> </w:t>
      </w:r>
      <w:r w:rsidRPr="00990A04">
        <w:rPr>
          <w:rFonts w:eastAsia="Arial" w:cs="Arial"/>
          <w:b w:val="0"/>
          <w:bCs/>
          <w:color w:val="000000"/>
          <w:sz w:val="20"/>
        </w:rPr>
        <w:t>rozsahu s</w:t>
      </w:r>
      <w:r w:rsidR="00D52B9F" w:rsidRPr="00990A04">
        <w:rPr>
          <w:rFonts w:eastAsia="Arial" w:cs="Arial"/>
          <w:b w:val="0"/>
          <w:bCs/>
          <w:color w:val="000000"/>
          <w:sz w:val="20"/>
        </w:rPr>
        <w:t xml:space="preserve"> </w:t>
      </w:r>
      <w:r w:rsidRPr="00990A04">
        <w:rPr>
          <w:rFonts w:eastAsia="Arial" w:cs="Arial"/>
          <w:b w:val="0"/>
          <w:bCs/>
          <w:color w:val="000000"/>
          <w:sz w:val="20"/>
        </w:rPr>
        <w:t>názvem</w:t>
      </w:r>
      <w:r w:rsidRPr="00990A04">
        <w:rPr>
          <w:rFonts w:eastAsia="Arial" w:cs="Arial"/>
          <w:color w:val="000000"/>
          <w:sz w:val="20"/>
        </w:rPr>
        <w:t xml:space="preserve"> </w:t>
      </w:r>
      <w:r w:rsidR="00E415EF" w:rsidRPr="00990A04">
        <w:rPr>
          <w:sz w:val="20"/>
        </w:rPr>
        <w:t>„</w:t>
      </w:r>
      <w:r w:rsidR="004056D0" w:rsidRPr="00990A04">
        <w:rPr>
          <w:sz w:val="20"/>
        </w:rPr>
        <w:t xml:space="preserve">Oprava </w:t>
      </w:r>
      <w:r w:rsidR="00965F18" w:rsidRPr="00990A04">
        <w:rPr>
          <w:sz w:val="20"/>
        </w:rPr>
        <w:t>povrchu heliportu</w:t>
      </w:r>
      <w:r w:rsidR="004056D0" w:rsidRPr="00990A04">
        <w:rPr>
          <w:sz w:val="20"/>
        </w:rPr>
        <w:t xml:space="preserve"> na pavilonu A v ONN a. s.</w:t>
      </w:r>
      <w:r w:rsidR="00E415EF" w:rsidRPr="00990A04">
        <w:rPr>
          <w:sz w:val="20"/>
        </w:rPr>
        <w:t xml:space="preserve">“ </w:t>
      </w:r>
      <w:r w:rsidRPr="00990A04">
        <w:rPr>
          <w:rFonts w:eastAsia="Arial" w:cs="Arial"/>
          <w:b w:val="0"/>
          <w:bCs/>
          <w:color w:val="000000"/>
          <w:sz w:val="20"/>
        </w:rPr>
        <w:t>(dále též jen „veřejná zakázka“)</w:t>
      </w:r>
      <w:r w:rsidR="003F00A8" w:rsidRPr="00990A04">
        <w:t xml:space="preserve"> </w:t>
      </w:r>
      <w:r w:rsidR="003F00A8" w:rsidRPr="00990A04">
        <w:rPr>
          <w:b w:val="0"/>
          <w:bCs/>
          <w:sz w:val="20"/>
        </w:rPr>
        <w:t>zadávaného mimo režim zákona č. 134/2016 Sb., o zadávání veřejných zakázek, ve znění pozdějších předpisů (dále jen „ZZVZ“).</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0FB8083E" w:rsidR="00B60704"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p>
    <w:p w14:paraId="628367EE" w14:textId="07641C1E" w:rsidR="00D6381E" w:rsidRPr="007E740D" w:rsidRDefault="00D6381E" w:rsidP="00D6381E">
      <w:pPr>
        <w:pStyle w:val="Zkladntext"/>
        <w:spacing w:before="120"/>
        <w:ind w:left="717"/>
        <w:rPr>
          <w:rFonts w:ascii="Arial" w:hAnsi="Arial" w:cs="Arial"/>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9" w:history="1">
        <w:r w:rsidRPr="00CD14D7">
          <w:rPr>
            <w:rStyle w:val="Hypertextovodkaz"/>
            <w:rFonts w:ascii="Arial" w:hAnsi="Arial" w:cs="Arial"/>
          </w:rPr>
          <w:t>hubackova.katerina@nemocnicenachod.cz</w:t>
        </w:r>
      </w:hyperlink>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349107F1"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lastRenderedPageBreak/>
        <w:t xml:space="preserve">zástupce zhotovitele </w:t>
      </w:r>
      <w:r w:rsidRPr="007E740D">
        <w:rPr>
          <w:rFonts w:ascii="Arial" w:hAnsi="Arial" w:cs="Arial"/>
          <w:color w:val="000000"/>
        </w:rPr>
        <w:t xml:space="preserve">ve věcech smluvních: </w:t>
      </w:r>
    </w:p>
    <w:p w14:paraId="43B54248" w14:textId="3AEA71E8"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003338E8">
        <w:rPr>
          <w:rFonts w:ascii="Arial" w:hAnsi="Arial" w:cs="Arial"/>
          <w:color w:val="000000"/>
          <w:lang w:val="en-US"/>
        </w:rPr>
        <w:t xml:space="preserve"> </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1CD22550" w14:textId="77777777" w:rsidR="003F00A8" w:rsidRDefault="003F00A8" w:rsidP="00AB6A4A">
      <w:pPr>
        <w:spacing w:before="120" w:after="120" w:line="240" w:lineRule="auto"/>
        <w:ind w:left="360"/>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0C38FD2A" w:rsidR="00337995" w:rsidRDefault="00065AE8" w:rsidP="00965F18">
      <w:pPr>
        <w:spacing w:before="120" w:after="120" w:line="240" w:lineRule="auto"/>
        <w:ind w:left="357"/>
        <w:rPr>
          <w:rFonts w:ascii="Arial" w:eastAsia="Arial" w:hAnsi="Arial" w:cs="Arial"/>
        </w:rPr>
      </w:pPr>
      <w:r w:rsidRPr="00990A04">
        <w:rPr>
          <w:rFonts w:ascii="Arial" w:eastAsia="Arial" w:hAnsi="Arial" w:cs="Arial"/>
          <w:sz w:val="20"/>
        </w:rPr>
        <w:t xml:space="preserve">odborná způsobilost v rozsahu autorizace v oboru </w:t>
      </w:r>
      <w:r w:rsidRPr="00990A04">
        <w:rPr>
          <w:rFonts w:ascii="Arial" w:eastAsia="Arial" w:hAnsi="Arial" w:cs="Arial"/>
          <w:b/>
          <w:sz w:val="20"/>
        </w:rPr>
        <w:t xml:space="preserve">pozemní stavby </w:t>
      </w:r>
      <w:r w:rsidRPr="00990A04">
        <w:rPr>
          <w:rFonts w:ascii="Arial" w:eastAsia="Arial" w:hAnsi="Arial" w:cs="Arial"/>
          <w:sz w:val="20"/>
        </w:rPr>
        <w:t>ve smyslu zákona č. 360/1992 Sb., o výkonu povolání autorizovaných architektů a o výkonu povolání autorizovaných inženýrů a techniků činných ve výstavbě.</w:t>
      </w:r>
      <w:r>
        <w:rPr>
          <w:rFonts w:ascii="Arial" w:eastAsia="Arial" w:hAnsi="Arial" w:cs="Arial"/>
          <w:sz w:val="20"/>
        </w:rPr>
        <w:t xml:space="preserve">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43122AD0"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Základním podkladem pro uzavření této </w:t>
      </w:r>
      <w:r w:rsidR="00A34DCD">
        <w:rPr>
          <w:rFonts w:ascii="Arial" w:eastAsia="Arial" w:hAnsi="Arial" w:cs="Arial"/>
          <w:color w:val="000000"/>
          <w:sz w:val="20"/>
        </w:rPr>
        <w:t>smlouvy je nabídka zhotovitele podaná dne [</w:t>
      </w:r>
      <w:r w:rsidR="00A34DCD">
        <w:rPr>
          <w:rFonts w:ascii="Arial" w:eastAsia="Arial" w:hAnsi="Arial" w:cs="Arial"/>
          <w:color w:val="000000"/>
          <w:sz w:val="20"/>
          <w:shd w:val="clear" w:color="auto" w:fill="00FFFF"/>
        </w:rPr>
        <w:t>bude doplněno objednatelem před podpisem smlouvy</w:t>
      </w:r>
      <w:r w:rsidR="00A34DCD">
        <w:rPr>
          <w:rFonts w:ascii="Arial" w:eastAsia="Arial" w:hAnsi="Arial" w:cs="Arial"/>
          <w:color w:val="000000"/>
          <w:sz w:val="20"/>
        </w:rPr>
        <w:t>] v rámci zadávacího řízení uvedené veřejné zakázky</w:t>
      </w:r>
      <w:r>
        <w:rPr>
          <w:rFonts w:ascii="Arial" w:eastAsia="Arial" w:hAnsi="Arial" w:cs="Arial"/>
          <w:color w:val="000000"/>
          <w:sz w:val="20"/>
        </w:rPr>
        <w:t>.</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1A810089" w:rsidR="00337995" w:rsidRPr="00990A04" w:rsidRDefault="00CF0BE6" w:rsidP="00C0183D">
      <w:pPr>
        <w:numPr>
          <w:ilvl w:val="0"/>
          <w:numId w:val="18"/>
        </w:numPr>
        <w:spacing w:before="120" w:after="0" w:line="240" w:lineRule="auto"/>
        <w:rPr>
          <w:rFonts w:ascii="Arial" w:eastAsia="Arial" w:hAnsi="Arial" w:cs="Arial"/>
          <w:color w:val="000000"/>
          <w:sz w:val="20"/>
        </w:rPr>
      </w:pPr>
      <w:r w:rsidRPr="00990A04">
        <w:rPr>
          <w:rFonts w:ascii="Arial" w:eastAsia="Arial" w:hAnsi="Arial" w:cs="Arial"/>
          <w:color w:val="000000"/>
          <w:sz w:val="20"/>
        </w:rPr>
        <w:t>Půdorys heliportu</w:t>
      </w:r>
      <w:r w:rsidR="00374A22" w:rsidRPr="00990A04">
        <w:rPr>
          <w:rFonts w:ascii="Arial" w:eastAsia="Arial" w:hAnsi="Arial" w:cs="Arial"/>
          <w:color w:val="000000"/>
          <w:sz w:val="20"/>
        </w:rPr>
        <w:t xml:space="preserve"> (příloha č. 3 této smlouvy)</w:t>
      </w:r>
    </w:p>
    <w:p w14:paraId="30B9B951" w14:textId="015D55E4" w:rsidR="00337995" w:rsidRPr="00990A04" w:rsidRDefault="00065AE8" w:rsidP="00C0183D">
      <w:pPr>
        <w:numPr>
          <w:ilvl w:val="0"/>
          <w:numId w:val="18"/>
        </w:numPr>
        <w:spacing w:before="120" w:after="0" w:line="240" w:lineRule="auto"/>
        <w:rPr>
          <w:rFonts w:ascii="Arial" w:eastAsia="Arial" w:hAnsi="Arial" w:cs="Arial"/>
          <w:color w:val="000000"/>
          <w:sz w:val="20"/>
        </w:rPr>
      </w:pPr>
      <w:r w:rsidRPr="00990A04">
        <w:rPr>
          <w:rFonts w:ascii="Arial" w:eastAsia="Arial" w:hAnsi="Arial" w:cs="Arial"/>
          <w:color w:val="000000"/>
          <w:sz w:val="20"/>
        </w:rPr>
        <w:t>Harmonogram</w:t>
      </w:r>
      <w:r w:rsidR="00BE7A7A" w:rsidRPr="00990A04">
        <w:rPr>
          <w:rFonts w:ascii="Arial" w:eastAsia="Arial" w:hAnsi="Arial" w:cs="Arial"/>
          <w:color w:val="000000"/>
          <w:sz w:val="20"/>
        </w:rPr>
        <w:t xml:space="preserve"> </w:t>
      </w:r>
      <w:proofErr w:type="gramStart"/>
      <w:r w:rsidR="00BE7A7A" w:rsidRPr="00990A04">
        <w:rPr>
          <w:rFonts w:ascii="Arial" w:eastAsia="Arial" w:hAnsi="Arial" w:cs="Arial"/>
          <w:color w:val="000000"/>
          <w:sz w:val="20"/>
        </w:rPr>
        <w:t xml:space="preserve">plnění </w:t>
      </w:r>
      <w:r w:rsidR="00374A22" w:rsidRPr="00990A04">
        <w:rPr>
          <w:rFonts w:ascii="Arial" w:eastAsia="Arial" w:hAnsi="Arial" w:cs="Arial"/>
          <w:color w:val="000000"/>
          <w:sz w:val="20"/>
        </w:rPr>
        <w:t xml:space="preserve">- </w:t>
      </w:r>
      <w:r w:rsidR="00BE7A7A" w:rsidRPr="00990A04">
        <w:rPr>
          <w:rFonts w:ascii="Arial" w:eastAsia="Arial" w:hAnsi="Arial" w:cs="Arial"/>
          <w:color w:val="000000"/>
          <w:sz w:val="20"/>
        </w:rPr>
        <w:t>v</w:t>
      </w:r>
      <w:proofErr w:type="gramEnd"/>
      <w:r w:rsidR="00BE7A7A" w:rsidRPr="00990A04">
        <w:rPr>
          <w:rFonts w:ascii="Arial" w:eastAsia="Arial" w:hAnsi="Arial" w:cs="Arial"/>
          <w:color w:val="000000"/>
          <w:sz w:val="20"/>
        </w:rPr>
        <w:t xml:space="preserve"> podrobnosti na dny</w:t>
      </w:r>
      <w:r w:rsidR="00374A22" w:rsidRPr="00990A04">
        <w:rPr>
          <w:rFonts w:ascii="Arial" w:eastAsia="Arial" w:hAnsi="Arial" w:cs="Arial"/>
          <w:color w:val="000000"/>
          <w:sz w:val="20"/>
        </w:rPr>
        <w:t xml:space="preserve"> (příloha č. 4 této smlouvy)</w:t>
      </w: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sidRPr="00990A04">
        <w:rPr>
          <w:rFonts w:ascii="Arial" w:eastAsia="Arial" w:hAnsi="Arial" w:cs="Arial"/>
          <w:color w:val="000000"/>
          <w:sz w:val="20"/>
        </w:rPr>
        <w:t xml:space="preserve">1.    </w:t>
      </w:r>
      <w:r w:rsidR="00065AE8" w:rsidRPr="00990A04">
        <w:rPr>
          <w:rFonts w:ascii="Arial" w:eastAsia="Arial" w:hAnsi="Arial" w:cs="Arial"/>
          <w:color w:val="000000"/>
          <w:sz w:val="20"/>
        </w:rPr>
        <w:t>Předmětem smlouvy je závazek zhotovitele provést pro objednatele dílo uvedené v článku 4 této smlouvy</w:t>
      </w:r>
      <w:r w:rsidR="00065AE8">
        <w:rPr>
          <w:rFonts w:ascii="Arial" w:eastAsia="Arial" w:hAnsi="Arial" w:cs="Arial"/>
          <w:color w:val="000000"/>
          <w:sz w:val="20"/>
        </w:rPr>
        <w:t xml:space="preserve">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588F8683" w14:textId="77777777" w:rsidR="00D1477A" w:rsidRPr="00990A04" w:rsidRDefault="002F5CD0" w:rsidP="00D1477A">
      <w:pPr>
        <w:pStyle w:val="Zkladntext"/>
        <w:spacing w:before="37" w:after="0"/>
        <w:ind w:right="113"/>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990A04">
        <w:rPr>
          <w:rFonts w:ascii="Arial" w:eastAsia="Arial" w:hAnsi="Arial" w:cs="Arial"/>
          <w:color w:val="000000"/>
          <w:szCs w:val="22"/>
        </w:rPr>
        <w:t>1.</w:t>
      </w:r>
      <w:r w:rsidR="00D1477A" w:rsidRPr="00990A04">
        <w:rPr>
          <w:rFonts w:ascii="Arial" w:eastAsia="Arial" w:hAnsi="Arial" w:cs="Arial"/>
          <w:color w:val="000000"/>
          <w:szCs w:val="22"/>
        </w:rPr>
        <w:t xml:space="preserve"> </w:t>
      </w:r>
      <w:r w:rsidRPr="00990A04">
        <w:rPr>
          <w:rFonts w:ascii="Arial" w:eastAsia="Arial" w:hAnsi="Arial" w:cs="Arial"/>
          <w:color w:val="000000"/>
          <w:szCs w:val="22"/>
        </w:rPr>
        <w:t xml:space="preserve"> </w:t>
      </w:r>
      <w:r w:rsidR="00D1477A" w:rsidRPr="00990A04">
        <w:rPr>
          <w:rFonts w:ascii="Arial" w:eastAsia="Arial" w:hAnsi="Arial" w:cs="Arial"/>
          <w:color w:val="000000"/>
          <w:szCs w:val="22"/>
        </w:rPr>
        <w:t xml:space="preserve">  </w:t>
      </w:r>
      <w:r w:rsidRPr="00990A04">
        <w:rPr>
          <w:rFonts w:ascii="Arial" w:eastAsia="Arial" w:hAnsi="Arial" w:cs="Arial"/>
          <w:color w:val="000000"/>
          <w:szCs w:val="22"/>
        </w:rPr>
        <w:t xml:space="preserve">Předmětem veřejné zakázky je řádné zhotovení </w:t>
      </w:r>
      <w:r w:rsidR="00965F18" w:rsidRPr="00990A04">
        <w:rPr>
          <w:rFonts w:ascii="Arial" w:eastAsia="Arial" w:hAnsi="Arial" w:cs="Arial"/>
          <w:color w:val="000000"/>
          <w:szCs w:val="22"/>
        </w:rPr>
        <w:t>„Oprava povrchu heliportu na pavilonu A v ONN a. s.“</w:t>
      </w:r>
      <w:r w:rsidR="00965F18" w:rsidRPr="00990A04">
        <w:rPr>
          <w:rFonts w:ascii="Arial" w:hAnsi="Arial" w:cs="Arial"/>
        </w:rPr>
        <w:t xml:space="preserve"> </w:t>
      </w:r>
      <w:r w:rsidR="00B63AAF" w:rsidRPr="00990A04">
        <w:rPr>
          <w:rFonts w:ascii="Arial" w:hAnsi="Arial" w:cs="Arial"/>
        </w:rPr>
        <w:t xml:space="preserve"> </w:t>
      </w:r>
      <w:r w:rsidR="00D1477A" w:rsidRPr="00990A04">
        <w:rPr>
          <w:rFonts w:ascii="Arial" w:hAnsi="Arial" w:cs="Arial"/>
        </w:rPr>
        <w:t xml:space="preserve"> </w:t>
      </w:r>
    </w:p>
    <w:p w14:paraId="72A639E4" w14:textId="796B08AF" w:rsidR="00C0183D" w:rsidRPr="00990A04" w:rsidRDefault="00D1477A" w:rsidP="00D1477A">
      <w:pPr>
        <w:pStyle w:val="Zkladntext"/>
        <w:ind w:right="113"/>
        <w:jc w:val="both"/>
        <w:rPr>
          <w:rFonts w:ascii="Arial" w:hAnsi="Arial" w:cs="Arial"/>
        </w:rPr>
      </w:pPr>
      <w:r w:rsidRPr="00990A04">
        <w:rPr>
          <w:rFonts w:ascii="Arial" w:hAnsi="Arial" w:cs="Arial"/>
        </w:rPr>
        <w:t xml:space="preserve">       </w:t>
      </w:r>
      <w:r w:rsidR="00B63AAF" w:rsidRPr="00990A04">
        <w:rPr>
          <w:rFonts w:ascii="Arial" w:hAnsi="Arial" w:cs="Arial"/>
        </w:rPr>
        <w:t>v rozsahu nezbytném pro realizaci díla/stavby</w:t>
      </w:r>
      <w:r w:rsidR="00C0183D" w:rsidRPr="00990A04">
        <w:rPr>
          <w:rFonts w:ascii="Arial" w:hAnsi="Arial" w:cs="Arial"/>
        </w:rPr>
        <w:t>.</w:t>
      </w:r>
    </w:p>
    <w:p w14:paraId="287DD162" w14:textId="1F63A9D8" w:rsidR="004C30C5" w:rsidRPr="00990A04" w:rsidRDefault="00D1477A" w:rsidP="009B6B19">
      <w:pPr>
        <w:pStyle w:val="Zkladntext"/>
        <w:numPr>
          <w:ilvl w:val="0"/>
          <w:numId w:val="64"/>
        </w:numPr>
        <w:spacing w:before="37"/>
        <w:ind w:left="284" w:right="111" w:hanging="284"/>
        <w:jc w:val="both"/>
        <w:rPr>
          <w:rFonts w:ascii="Arial" w:hAnsi="Arial" w:cs="Arial"/>
          <w:bCs/>
          <w:lang w:eastAsia="en-US"/>
        </w:rPr>
      </w:pPr>
      <w:r w:rsidRPr="00990A04">
        <w:rPr>
          <w:rFonts w:ascii="Arial" w:hAnsi="Arial" w:cs="Arial"/>
        </w:rPr>
        <w:t xml:space="preserve">  </w:t>
      </w:r>
      <w:r w:rsidR="00C0183D" w:rsidRPr="00990A04">
        <w:rPr>
          <w:rFonts w:ascii="Arial" w:hAnsi="Arial" w:cs="Arial"/>
          <w:u w:val="single"/>
        </w:rPr>
        <w:t>P</w:t>
      </w:r>
      <w:r w:rsidR="00B63AAF" w:rsidRPr="00990A04">
        <w:rPr>
          <w:rFonts w:ascii="Arial" w:hAnsi="Arial" w:cs="Arial"/>
          <w:u w:val="single"/>
        </w:rPr>
        <w:t>opis prací</w:t>
      </w:r>
      <w:r w:rsidR="004C30C5" w:rsidRPr="00990A04">
        <w:rPr>
          <w:rFonts w:ascii="Arial" w:hAnsi="Arial" w:cs="Arial"/>
          <w:u w:val="single"/>
        </w:rPr>
        <w:t xml:space="preserve"> </w:t>
      </w:r>
      <w:r w:rsidR="00B63AAF" w:rsidRPr="00990A04">
        <w:rPr>
          <w:rFonts w:ascii="Arial" w:hAnsi="Arial" w:cs="Arial"/>
          <w:u w:val="single"/>
        </w:rPr>
        <w:t xml:space="preserve">oprav </w:t>
      </w:r>
      <w:r w:rsidR="004C30C5" w:rsidRPr="00990A04">
        <w:rPr>
          <w:rFonts w:ascii="Arial" w:hAnsi="Arial" w:cs="Arial"/>
          <w:u w:val="single"/>
        </w:rPr>
        <w:t>povrchu heliportu</w:t>
      </w:r>
      <w:r w:rsidR="00B63AAF" w:rsidRPr="00990A04">
        <w:rPr>
          <w:rFonts w:ascii="Arial" w:hAnsi="Arial" w:cs="Arial"/>
          <w:u w:val="single"/>
        </w:rPr>
        <w:t>:</w:t>
      </w:r>
    </w:p>
    <w:p w14:paraId="4E2CDE5A" w14:textId="77777777" w:rsidR="004C30C5" w:rsidRPr="00990A04" w:rsidRDefault="004C30C5" w:rsidP="00123864">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Předmětem díla je oprava povrchu heliportu a přístupové rampy o celkové výměře cca 335 m². Součástí prací je:</w:t>
      </w:r>
    </w:p>
    <w:p w14:paraId="03F63221" w14:textId="77777777" w:rsidR="004C30C5" w:rsidRPr="00990A04" w:rsidRDefault="004C30C5" w:rsidP="00B1139E">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Odstranění stávající degradované vrstvy (tryskání, broušení, vysátí) pro vytvoření kotevního profilu.</w:t>
      </w:r>
    </w:p>
    <w:p w14:paraId="1D63E98F" w14:textId="77777777" w:rsidR="004C30C5" w:rsidRPr="00990A04" w:rsidRDefault="004C30C5" w:rsidP="00464345">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penetrační vrstvy s posypem křemičitým pískem, přebroušení a odstranění volného písku.</w:t>
      </w:r>
    </w:p>
    <w:p w14:paraId="233358F4" w14:textId="77777777" w:rsidR="004C30C5" w:rsidRPr="00990A04" w:rsidRDefault="004C30C5" w:rsidP="004F7939">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nosné vrstvy s následným posypem křemičitým pískem, přebroušení a odstranění volného písku.</w:t>
      </w:r>
    </w:p>
    <w:p w14:paraId="6310A26E" w14:textId="77777777" w:rsidR="004C30C5" w:rsidRPr="00990A04" w:rsidRDefault="004C30C5" w:rsidP="00E26872">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dvou uzavíracích vrstev polyuretan-metylmetakrylátové stěrky v odstínu dle výběru investora (předpoklad světle šedá).</w:t>
      </w:r>
    </w:p>
    <w:p w14:paraId="1C84C3F0" w14:textId="77777777" w:rsidR="004C30C5" w:rsidRPr="00990A04" w:rsidRDefault="004C30C5" w:rsidP="001E0134">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Provedení vodorovného dopravního značení, konkrétně:</w:t>
      </w:r>
    </w:p>
    <w:p w14:paraId="65AA5F71"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 xml:space="preserve">bílá obvodová čára </w:t>
      </w:r>
      <w:proofErr w:type="spellStart"/>
      <w:r w:rsidRPr="00990A04">
        <w:rPr>
          <w:rFonts w:ascii="Arial" w:hAnsi="Arial" w:cs="Arial"/>
          <w:bCs/>
          <w:lang w:eastAsia="en-US"/>
        </w:rPr>
        <w:t>tl</w:t>
      </w:r>
      <w:proofErr w:type="spellEnd"/>
      <w:r w:rsidRPr="00990A04">
        <w:rPr>
          <w:rFonts w:ascii="Arial" w:hAnsi="Arial" w:cs="Arial"/>
          <w:bCs/>
          <w:lang w:eastAsia="en-US"/>
        </w:rPr>
        <w:t>. 300 mm</w:t>
      </w:r>
    </w:p>
    <w:p w14:paraId="1FF2F450"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bílý kříž o rozměru 9 x 9 m</w:t>
      </w:r>
    </w:p>
    <w:p w14:paraId="73BD472A"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červené písmeno „H“ o výšce 3 m uprostřed kříže</w:t>
      </w:r>
    </w:p>
    <w:p w14:paraId="31DAB66B"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značka maximální povolené hmotnosti „</w:t>
      </w:r>
      <w:proofErr w:type="gramStart"/>
      <w:r w:rsidRPr="00990A04">
        <w:rPr>
          <w:rFonts w:ascii="Arial" w:hAnsi="Arial" w:cs="Arial"/>
          <w:bCs/>
          <w:lang w:eastAsia="en-US"/>
        </w:rPr>
        <w:t>03t</w:t>
      </w:r>
      <w:proofErr w:type="gramEnd"/>
      <w:r w:rsidRPr="00990A04">
        <w:rPr>
          <w:rFonts w:ascii="Arial" w:hAnsi="Arial" w:cs="Arial"/>
          <w:bCs/>
          <w:lang w:eastAsia="en-US"/>
        </w:rPr>
        <w:t>“ o výšce 1,5 m</w:t>
      </w:r>
    </w:p>
    <w:p w14:paraId="09CD238C" w14:textId="77777777" w:rsidR="004C30C5" w:rsidRPr="00990A04" w:rsidRDefault="004C30C5" w:rsidP="009740E8">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Proříznutí a zatmelení obvodové dilatace mezi plochou a ocelovou konstrukcí trvale pružným polyuretanovým tmelem.</w:t>
      </w:r>
    </w:p>
    <w:p w14:paraId="0DA36E3D" w14:textId="77777777" w:rsidR="00D66DFF" w:rsidRPr="008A76CA" w:rsidRDefault="00D66DFF" w:rsidP="00D66DFF">
      <w:pPr>
        <w:pStyle w:val="Zkladntext"/>
        <w:numPr>
          <w:ilvl w:val="0"/>
          <w:numId w:val="63"/>
        </w:numPr>
        <w:spacing w:before="37"/>
        <w:ind w:right="111"/>
        <w:jc w:val="both"/>
        <w:rPr>
          <w:rFonts w:ascii="Arial" w:hAnsi="Arial" w:cs="Arial"/>
          <w:bCs/>
          <w:lang w:eastAsia="en-US"/>
        </w:rPr>
      </w:pPr>
      <w:bookmarkStart w:id="9" w:name="_Hlk203560902"/>
      <w:r w:rsidRPr="008A76CA">
        <w:rPr>
          <w:rFonts w:ascii="Arial" w:hAnsi="Arial" w:cs="Arial"/>
          <w:bCs/>
          <w:lang w:eastAsia="en-US"/>
        </w:rPr>
        <w:t>Odstranění stávajícího nátěru, očištění a nátěr ocelového lemovacího profilu heliportu ve dvou vrstvách. Nátěr bude proveden ve dvou vrstvách anti korozní barvou, odstín dle výběru investora (předpoklad světle šedá).</w:t>
      </w:r>
    </w:p>
    <w:bookmarkEnd w:id="9"/>
    <w:p w14:paraId="2AFB52B1" w14:textId="77777777" w:rsidR="00B63AAF" w:rsidRPr="00990A04" w:rsidRDefault="00B63AAF" w:rsidP="00D1477A">
      <w:pPr>
        <w:pStyle w:val="Nadpis1"/>
        <w:numPr>
          <w:ilvl w:val="0"/>
          <w:numId w:val="48"/>
        </w:numPr>
        <w:ind w:left="426" w:hanging="426"/>
        <w:jc w:val="both"/>
        <w:rPr>
          <w:rFonts w:cs="Arial"/>
          <w:b w:val="0"/>
          <w:bCs/>
          <w:sz w:val="20"/>
          <w:u w:val="single"/>
        </w:rPr>
      </w:pPr>
      <w:r w:rsidRPr="00990A04">
        <w:rPr>
          <w:rFonts w:cs="Arial"/>
          <w:b w:val="0"/>
          <w:sz w:val="20"/>
          <w:u w:val="single"/>
        </w:rPr>
        <w:t>Požadavky na plnění díla při realizaci stavby:</w:t>
      </w:r>
    </w:p>
    <w:p w14:paraId="69DB93DB" w14:textId="5302CE25" w:rsidR="00314AAE" w:rsidRPr="00990A04" w:rsidRDefault="00314AAE"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Dílo</w:t>
      </w:r>
      <w:r w:rsidRPr="00990A04">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B23005D" w:rsidR="00314AAE" w:rsidRPr="00990A04" w:rsidRDefault="00314AAE"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w:t>
      </w:r>
    </w:p>
    <w:p w14:paraId="06A01923" w14:textId="27C422BC"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V průběhu prací musí být dodržován zákon č. 309/2006 Sb. o požadavcích na bezpečnost a ochranu zdraví při práci a nařízení vlády č. 591/2006, minimální požadavky na bezpečnost a ochranu zdraví při práci na staveništích.</w:t>
      </w:r>
    </w:p>
    <w:p w14:paraId="46F0F61B"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Stavba bude prováděna dle PO, případné změny budou konzultovány s investorem a TDS. Při provádění prací budou dodržovány technologické postupy výrobců jednotlivých materiálů, všechny platné předpisy BOZP a ČSN.</w:t>
      </w:r>
    </w:p>
    <w:p w14:paraId="251E51F6"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Zhotovitel zajistí odborné vedení realizace stavby a všechny práce budou prováděny pouze osobami odborně způsobilými a řádně poučenými. Budou dodržovány předpisy stanovující maximální povolené hladiny hluku a prašnosti. Stavebník zajistí pravidelný úklid okolí staveniště, včetně komunikace.</w:t>
      </w:r>
    </w:p>
    <w:p w14:paraId="173B1047" w14:textId="77777777" w:rsidR="00B63AAF" w:rsidRPr="00990A04" w:rsidRDefault="00B63AAF" w:rsidP="003D39BB">
      <w:pPr>
        <w:pStyle w:val="Zkladntext"/>
        <w:numPr>
          <w:ilvl w:val="0"/>
          <w:numId w:val="49"/>
        </w:numPr>
        <w:spacing w:before="71" w:line="276" w:lineRule="auto"/>
        <w:ind w:left="426" w:hanging="426"/>
        <w:jc w:val="both"/>
        <w:rPr>
          <w:rFonts w:ascii="Arial" w:hAnsi="Arial" w:cs="Arial"/>
        </w:rPr>
      </w:pPr>
      <w:r w:rsidRPr="00990A04">
        <w:rPr>
          <w:rFonts w:ascii="Arial" w:hAnsi="Arial" w:cs="Arial"/>
        </w:rPr>
        <w:t>Dílo zahrnuje provedení, dodání a zajištění všech činností, prací, služeb, věcí a dodávek, nutných k realizaci díla, a to zejména:</w:t>
      </w:r>
    </w:p>
    <w:p w14:paraId="4FEC3953"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zařízení staveniště, včetně provozu tohoto staveniště, podle potřeby zhotovitele pro řádné provedení díla včetně likvidace zařízení staveniště;</w:t>
      </w:r>
    </w:p>
    <w:p w14:paraId="34601492"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deponování materiálu pro provedení díla, zajištění uložení stavební suti a ekologická likvidace odpadů vznikajících při provádění díla a doložení dokladů o této likvidaci, včetně úhrady poplatků za toto uložení, likvidaci a dopravu;</w:t>
      </w:r>
    </w:p>
    <w:p w14:paraId="650202B3"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uvedení pozemků, komunikací, objektů či zařízení dotčených prováděním díla do původního stavu, úklid prostor dotčených při provádění díla a současně s dokončením díla;</w:t>
      </w:r>
    </w:p>
    <w:p w14:paraId="192E68D1"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ochrany díla před klimatickými vlivy po celou dobu provádění díla;</w:t>
      </w:r>
    </w:p>
    <w:p w14:paraId="2477E0F6"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všech činností souvisejících s komplexním vyzkoušením stavby a jejím předáním objednateli.</w:t>
      </w:r>
    </w:p>
    <w:p w14:paraId="25FDF856"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Zhotovitel bere na vědomí, že s ohledem na charakter zařízení, je nezbytné provést taková opatření, která by maximálně omezila prašnost a hluk na staveništi po dobu nezbytně nutnou. Z důvodu vysoké hlučnosti či prašnosti na staveništi, může zadavatel i zhotovitel požádat o operativní přerušení i jiných stavebních prací. Provoz vozidel na obslužných komunikacích objektu a u něj musí být zachován, účastník se zavazuje k udržování pořádku na staveništi a přístupových komunikacích. Vybraný dodavatel se zavazuje dodržovat předpisy o bezpečnosti práce a ochrany zdraví při práci a požární ochrany.</w:t>
      </w:r>
    </w:p>
    <w:p w14:paraId="1B2CD336" w14:textId="34F6E57A"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Při realizaci díla budou použity pouze výrobky a materiály, které splňují požadavky Stavebního zákona č.</w:t>
      </w:r>
      <w:r w:rsidR="00D1477A" w:rsidRPr="00990A04">
        <w:rPr>
          <w:rFonts w:ascii="Arial" w:hAnsi="Arial" w:cs="Arial"/>
          <w:sz w:val="20"/>
          <w:szCs w:val="20"/>
        </w:rPr>
        <w:t xml:space="preserve"> </w:t>
      </w:r>
      <w:r w:rsidRPr="00990A04">
        <w:rPr>
          <w:rFonts w:ascii="Arial" w:hAnsi="Arial" w:cs="Arial"/>
          <w:sz w:val="20"/>
          <w:szCs w:val="20"/>
        </w:rPr>
        <w:t>283/2021 Sb. o technických požadavcích na stavby ve znění pozdějších předpisů, zákona č. 22/1997 Sb., o technických požadavcích na výrobky ve znění pozdějších předpisů. Dodávky budou dokladovány k přejímacímu řízení potřebnými certifikáty.</w:t>
      </w:r>
    </w:p>
    <w:p w14:paraId="21AF7B89"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Stavba musí splnit požadavky příslušných TKP, ZTKP, TP a ČSN souvisejících s prováděnými pracemi a činnostmi včetně BOZP.</w:t>
      </w:r>
    </w:p>
    <w:p w14:paraId="64230418" w14:textId="77777777" w:rsidR="00B63AAF" w:rsidRPr="00990A04" w:rsidRDefault="00B63AAF" w:rsidP="000A0210">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Všechny povrchy, konstrukce, venkovní plochy apod., poškozené v důsledku provádění prací, budou po provedení díla uvedeny do původního stavu, v případě zničení nebo nenávratného poškození budou vybraným dodavatelem na jeho náklad nahrazeny novými.</w:t>
      </w:r>
    </w:p>
    <w:p w14:paraId="2E60F7F1"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914AF9E" w14:textId="77777777" w:rsidR="00B63AAF" w:rsidRPr="00990A04" w:rsidRDefault="00B63AAF" w:rsidP="00AD0F2F">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w:t>
      </w:r>
    </w:p>
    <w:p w14:paraId="09A21CCA" w14:textId="77777777" w:rsidR="00B63AAF" w:rsidRPr="00990A04" w:rsidRDefault="00B63AAF" w:rsidP="00C0183D">
      <w:pPr>
        <w:pStyle w:val="Nadpis1"/>
        <w:numPr>
          <w:ilvl w:val="0"/>
          <w:numId w:val="48"/>
        </w:numPr>
        <w:ind w:left="709" w:hanging="720"/>
        <w:jc w:val="both"/>
        <w:rPr>
          <w:rFonts w:cs="Arial"/>
          <w:b w:val="0"/>
          <w:sz w:val="20"/>
          <w:u w:val="single"/>
        </w:rPr>
      </w:pPr>
      <w:r w:rsidRPr="00990A04">
        <w:rPr>
          <w:rFonts w:cs="Arial"/>
          <w:b w:val="0"/>
          <w:sz w:val="20"/>
          <w:u w:val="single"/>
        </w:rPr>
        <w:t>Další požadavky na předmět díla:</w:t>
      </w:r>
    </w:p>
    <w:p w14:paraId="2B372370" w14:textId="77777777" w:rsidR="00B63AAF" w:rsidRPr="00990A04" w:rsidRDefault="00B63AAF" w:rsidP="00C0183D">
      <w:pPr>
        <w:numPr>
          <w:ilvl w:val="0"/>
          <w:numId w:val="38"/>
        </w:numPr>
        <w:spacing w:after="0" w:line="276" w:lineRule="auto"/>
        <w:jc w:val="both"/>
        <w:rPr>
          <w:rFonts w:ascii="Arial" w:hAnsi="Arial" w:cs="Arial"/>
          <w:sz w:val="20"/>
          <w:szCs w:val="20"/>
        </w:rPr>
      </w:pPr>
      <w:r w:rsidRPr="00990A04">
        <w:rPr>
          <w:rFonts w:ascii="Arial" w:hAnsi="Arial" w:cs="Arial"/>
          <w:sz w:val="20"/>
          <w:szCs w:val="20"/>
        </w:rPr>
        <w:t xml:space="preserve">pracovní doba zhotovitele je možná </w:t>
      </w:r>
      <w:r w:rsidRPr="00990A04">
        <w:rPr>
          <w:rFonts w:ascii="Arial" w:hAnsi="Arial" w:cs="Arial"/>
          <w:b/>
          <w:sz w:val="20"/>
          <w:szCs w:val="20"/>
        </w:rPr>
        <w:t>24 hod denně</w:t>
      </w:r>
      <w:r w:rsidRPr="00990A04">
        <w:rPr>
          <w:rFonts w:ascii="Arial" w:hAnsi="Arial" w:cs="Arial"/>
          <w:sz w:val="20"/>
          <w:szCs w:val="20"/>
        </w:rPr>
        <w:t xml:space="preserve"> (pondělí až neděle). </w:t>
      </w:r>
    </w:p>
    <w:p w14:paraId="7D57400C" w14:textId="77777777" w:rsidR="00B63AAF" w:rsidRPr="00990A04" w:rsidRDefault="00B63AAF" w:rsidP="00C0183D">
      <w:pPr>
        <w:numPr>
          <w:ilvl w:val="0"/>
          <w:numId w:val="38"/>
        </w:numPr>
        <w:spacing w:after="120" w:line="276" w:lineRule="auto"/>
        <w:ind w:left="714" w:hanging="357"/>
        <w:jc w:val="both"/>
        <w:rPr>
          <w:rFonts w:ascii="Arial" w:hAnsi="Arial" w:cs="Arial"/>
          <w:sz w:val="20"/>
          <w:szCs w:val="20"/>
        </w:rPr>
      </w:pPr>
      <w:r w:rsidRPr="00990A04">
        <w:rPr>
          <w:rFonts w:ascii="Arial" w:hAnsi="Arial" w:cs="Arial"/>
          <w:sz w:val="20"/>
          <w:szCs w:val="20"/>
        </w:rPr>
        <w:t>zhotovitel se zavazuje k udržování pořádku v místě plnění a přístupových komunikací k němu.</w:t>
      </w:r>
    </w:p>
    <w:p w14:paraId="17410DB0" w14:textId="77777777" w:rsidR="00B63AAF" w:rsidRPr="00990A04" w:rsidRDefault="00B63AAF" w:rsidP="004367AA">
      <w:pPr>
        <w:numPr>
          <w:ilvl w:val="0"/>
          <w:numId w:val="50"/>
        </w:numPr>
        <w:spacing w:line="276" w:lineRule="auto"/>
        <w:jc w:val="both"/>
        <w:rPr>
          <w:rFonts w:ascii="Arial" w:hAnsi="Arial" w:cs="Arial"/>
          <w:sz w:val="20"/>
          <w:szCs w:val="20"/>
          <w:u w:val="single"/>
        </w:rPr>
      </w:pPr>
      <w:r w:rsidRPr="00990A04">
        <w:rPr>
          <w:rFonts w:ascii="Arial" w:hAnsi="Arial" w:cs="Arial"/>
          <w:sz w:val="20"/>
          <w:szCs w:val="20"/>
          <w:u w:val="single"/>
        </w:rPr>
        <w:t xml:space="preserve">Předmět veřejné zakázky dále tvoří mimo jiné provedení následujících souvisejících činností, prací a dodávek, které je zhotovitel povinen do své cenové nabídky zahrnout: </w:t>
      </w:r>
    </w:p>
    <w:p w14:paraId="35B6E032"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vybudování zařízení staveniště;</w:t>
      </w:r>
    </w:p>
    <w:p w14:paraId="43C3AE0A"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provádění a řízení stavebních prací;</w:t>
      </w:r>
    </w:p>
    <w:p w14:paraId="44F8813C"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obstarání zařízení a materiálu, dopravy, dodávek, proclení, zdanění, skladování, pojištění;</w:t>
      </w:r>
    </w:p>
    <w:p w14:paraId="0C82BF34"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vedení deníku stavby;</w:t>
      </w:r>
    </w:p>
    <w:p w14:paraId="0EEDF0A8"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zajištění bezpečnostních opatření včetně zajištění a podepření bouraných konstrukcí, odpojení stávajících rozvodů při bouracích pracích;</w:t>
      </w:r>
    </w:p>
    <w:p w14:paraId="59360A70"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vzorkování materiálů a výrobků před zabudováním do díla předkládané na výzvu zadavatele v dostatečném předstihu k posouzení a ke schválení;</w:t>
      </w:r>
    </w:p>
    <w:p w14:paraId="093B4761"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zpracování a dodání provozních či jiných předpisů pro provoz a údržbu díla;</w:t>
      </w:r>
    </w:p>
    <w:p w14:paraId="422DFBCD"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zaškolení pracovníků uživatele;</w:t>
      </w:r>
    </w:p>
    <w:p w14:paraId="7921BDB6"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dokončení stavby pro uvedení do trvalého provozu;</w:t>
      </w:r>
    </w:p>
    <w:p w14:paraId="1E77F1F2"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poskytnutí záruk na celé dílo;</w:t>
      </w:r>
    </w:p>
    <w:p w14:paraId="7A898A15"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servis a odstraňování vad v záruční době.</w:t>
      </w:r>
    </w:p>
    <w:p w14:paraId="2FEF40D3" w14:textId="77777777" w:rsidR="008C793E" w:rsidRPr="00990A04" w:rsidRDefault="008C793E" w:rsidP="004367AA">
      <w:pPr>
        <w:pStyle w:val="Odstavecseseznamem"/>
        <w:numPr>
          <w:ilvl w:val="0"/>
          <w:numId w:val="50"/>
        </w:numPr>
        <w:spacing w:before="120"/>
        <w:jc w:val="both"/>
        <w:rPr>
          <w:rFonts w:ascii="Arial" w:hAnsi="Arial" w:cs="Arial"/>
          <w:color w:val="000000"/>
          <w:sz w:val="20"/>
          <w:szCs w:val="20"/>
        </w:rPr>
      </w:pPr>
      <w:r w:rsidRPr="00990A04">
        <w:rPr>
          <w:rFonts w:ascii="Arial" w:hAnsi="Arial" w:cs="Arial"/>
          <w:color w:val="000000"/>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990A04" w:rsidRDefault="008C793E" w:rsidP="004367AA">
      <w:pPr>
        <w:pStyle w:val="Zkladntext"/>
        <w:numPr>
          <w:ilvl w:val="0"/>
          <w:numId w:val="50"/>
        </w:numPr>
        <w:spacing w:before="120" w:after="0"/>
        <w:jc w:val="both"/>
        <w:rPr>
          <w:rFonts w:ascii="Arial" w:hAnsi="Arial" w:cs="Arial"/>
          <w:color w:val="000000"/>
        </w:rPr>
      </w:pPr>
      <w:r w:rsidRPr="00990A04">
        <w:rPr>
          <w:rFonts w:ascii="Arial" w:hAnsi="Arial" w:cs="Arial"/>
          <w:color w:val="000000"/>
        </w:rPr>
        <w:t xml:space="preserve">Předmět díla vymezený v </w:t>
      </w:r>
      <w:r w:rsidR="000A03F2" w:rsidRPr="00990A04">
        <w:rPr>
          <w:rFonts w:ascii="Arial" w:hAnsi="Arial" w:cs="Arial"/>
          <w:color w:val="000000"/>
        </w:rPr>
        <w:t>tomto</w:t>
      </w:r>
      <w:r w:rsidRPr="00990A04">
        <w:rPr>
          <w:rFonts w:ascii="Arial" w:hAnsi="Arial" w:cs="Arial"/>
          <w:color w:val="000000"/>
        </w:rPr>
        <w:t xml:space="preserve"> článku dále tvoří zejména:</w:t>
      </w:r>
    </w:p>
    <w:p w14:paraId="19DA23D1" w14:textId="77777777" w:rsidR="008C793E" w:rsidRPr="00990A04" w:rsidRDefault="008C793E" w:rsidP="00C0183D">
      <w:pPr>
        <w:pStyle w:val="Zkladntext"/>
        <w:numPr>
          <w:ilvl w:val="3"/>
          <w:numId w:val="39"/>
        </w:numPr>
        <w:tabs>
          <w:tab w:val="clear" w:pos="283"/>
          <w:tab w:val="num" w:pos="1080"/>
        </w:tabs>
        <w:spacing w:before="60" w:after="0"/>
        <w:ind w:left="1077" w:hanging="357"/>
        <w:jc w:val="both"/>
        <w:rPr>
          <w:rFonts w:ascii="Arial" w:hAnsi="Arial" w:cs="Arial"/>
          <w:color w:val="000000"/>
        </w:rPr>
      </w:pPr>
      <w:r w:rsidRPr="00990A04">
        <w:rPr>
          <w:rFonts w:ascii="Arial" w:hAnsi="Arial" w:cs="Arial"/>
          <w:color w:val="000000"/>
        </w:rPr>
        <w:t xml:space="preserve">vybudování a odstranění zařízení staveniště včetně zřízení rozvodů, spotřeby a provoz přípojek médií a energií během provádění stavby; </w:t>
      </w:r>
    </w:p>
    <w:p w14:paraId="609CD55A"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provádění a řízení stavebních prací;</w:t>
      </w:r>
    </w:p>
    <w:p w14:paraId="7BB1C20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obstarání zařízení a materiálu, dopravy, dodávek, proclení, zdanění, skladování, pojištění;</w:t>
      </w:r>
    </w:p>
    <w:p w14:paraId="6D6D425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vedení deníku stavby;</w:t>
      </w:r>
    </w:p>
    <w:p w14:paraId="1396B549" w14:textId="25F595AE"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pasportizace dotčeného prostoru stavbou před zahájením prací a v průběhu provádění prací, fotodokumentace bude předávána průběžně 1x za 14 dní</w:t>
      </w:r>
      <w:r w:rsidR="000A0210" w:rsidRPr="00990A04">
        <w:rPr>
          <w:rFonts w:ascii="Arial" w:hAnsi="Arial" w:cs="Arial"/>
        </w:rPr>
        <w:t>;</w:t>
      </w:r>
    </w:p>
    <w:p w14:paraId="17B5757B"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zajištění bezpečnostních opatření </w:t>
      </w:r>
      <w:r w:rsidRPr="00990A04">
        <w:rPr>
          <w:rFonts w:ascii="Arial" w:hAnsi="Arial" w:cs="Arial"/>
        </w:rPr>
        <w:t>včetně zajištění a podepření bouraných konstrukcí, odpojení stávajících rozvodů při bouracích pracích</w:t>
      </w:r>
      <w:r w:rsidRPr="00990A04">
        <w:rPr>
          <w:rFonts w:ascii="Arial" w:hAnsi="Arial" w:cs="Arial"/>
          <w:color w:val="000000"/>
        </w:rPr>
        <w:t>;</w:t>
      </w:r>
    </w:p>
    <w:p w14:paraId="2768BFDC" w14:textId="64F3A3C1"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 xml:space="preserve">průběžný odvoz stavebního odpadu vzniklého při realizaci zakázky, zajištění jeho dočasného nebo trvalého uložení, resp. převzetí těchto odpadů do vlastnictví osobě oprávněné k jejich převzetí podle zákona č. </w:t>
      </w:r>
      <w:r w:rsidR="007C54D0" w:rsidRPr="00990A04">
        <w:rPr>
          <w:rFonts w:ascii="Arial" w:hAnsi="Arial" w:cs="Arial"/>
        </w:rPr>
        <w:t>541/2020</w:t>
      </w:r>
      <w:r w:rsidRPr="00990A04">
        <w:rPr>
          <w:rFonts w:ascii="Arial" w:hAnsi="Arial" w:cs="Arial"/>
        </w:rPr>
        <w:t xml:space="preserve"> Sb., o odpadech, v platném znění, není-li touto osobou přímo dodavatel;</w:t>
      </w:r>
    </w:p>
    <w:p w14:paraId="78951C08" w14:textId="77777777"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provádění denního úklidu pracoviště, průběžné odstraňování znečištění komunikací a škod na nich;</w:t>
      </w:r>
    </w:p>
    <w:p w14:paraId="0B615931" w14:textId="77777777"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 xml:space="preserve">zajištění všech nezbytných průzkumů nutných pro řádné provedení a dokončení díla; </w:t>
      </w:r>
    </w:p>
    <w:p w14:paraId="30A77110"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vzorkování materiálů a výrobků před zabudováním do díla předkládané na výzvu zadavatele v dostatečném předstihu k posouzení a ke schválení;</w:t>
      </w:r>
    </w:p>
    <w:p w14:paraId="22A9387F"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vypracování a předkládání k odsouhlasení pracovně-technologických postupů na výzvu zadavatele;</w:t>
      </w:r>
    </w:p>
    <w:p w14:paraId="50E93721"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zabezpečení požadovaných znaků jakosti a metodiky jejich prokázání včetně příslušných zkoušek;</w:t>
      </w:r>
    </w:p>
    <w:p w14:paraId="1DF4C269"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zpracování a dodání provozních či jiných předpisů pro provoz a údržbu díla;</w:t>
      </w:r>
    </w:p>
    <w:p w14:paraId="51D2EC51"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rPr>
        <w:t xml:space="preserve">koordinace veškerých dodávek během výstavby i zkušebního provozu; </w:t>
      </w:r>
    </w:p>
    <w:p w14:paraId="23C0C5C8"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zaškolení pracovníků uživatele;</w:t>
      </w:r>
    </w:p>
    <w:p w14:paraId="357041C7"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dokončení stavby pro uvedení do trvalého provozu;</w:t>
      </w:r>
    </w:p>
    <w:p w14:paraId="2E984B02"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poskytnutí záruk na celé dílo;</w:t>
      </w:r>
    </w:p>
    <w:p w14:paraId="23824BCB"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odstraňování vad v záruční době;</w:t>
      </w:r>
    </w:p>
    <w:p w14:paraId="58A269D6"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zkušební provoz – provedení všech předepsaných a funkčních zkoušek, včetně vystavění dokladů a jejich provedení;</w:t>
      </w:r>
    </w:p>
    <w:p w14:paraId="69C30E5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funkční zkoušky všech instalovaných technologií a technologických celků; </w:t>
      </w:r>
    </w:p>
    <w:p w14:paraId="7B09B9AD"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zpracování výrobní / dílenské dokumentace; </w:t>
      </w:r>
    </w:p>
    <w:p w14:paraId="3F252A2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provádění průběžných testů a komplexních zkoušek;</w:t>
      </w:r>
    </w:p>
    <w:p w14:paraId="0FCE9081" w14:textId="77777777" w:rsidR="008C793E" w:rsidRPr="00990A04" w:rsidRDefault="008C793E" w:rsidP="008C793E">
      <w:pPr>
        <w:pStyle w:val="Zkladntext"/>
        <w:spacing w:before="60" w:after="0"/>
        <w:jc w:val="both"/>
        <w:rPr>
          <w:rFonts w:ascii="Arial" w:hAnsi="Arial" w:cs="Arial"/>
          <w:color w:val="000000"/>
        </w:rPr>
      </w:pPr>
    </w:p>
    <w:p w14:paraId="028A6E26" w14:textId="77777777" w:rsidR="008C793E" w:rsidRPr="00990A04" w:rsidRDefault="008C793E" w:rsidP="004367AA">
      <w:pPr>
        <w:pStyle w:val="Zkladntext"/>
        <w:numPr>
          <w:ilvl w:val="0"/>
          <w:numId w:val="52"/>
        </w:numPr>
        <w:ind w:hanging="720"/>
        <w:jc w:val="both"/>
        <w:rPr>
          <w:rFonts w:ascii="Arial" w:hAnsi="Arial" w:cs="Arial"/>
          <w:color w:val="000000"/>
          <w:u w:val="single"/>
        </w:rPr>
      </w:pPr>
      <w:r w:rsidRPr="00990A04">
        <w:rPr>
          <w:rFonts w:ascii="Arial" w:hAnsi="Arial" w:cs="Arial"/>
          <w:color w:val="000000"/>
          <w:u w:val="single"/>
        </w:rPr>
        <w:t>Technická kritéria pro dodávku:</w:t>
      </w:r>
    </w:p>
    <w:p w14:paraId="13B04DA6"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zhotovitel musí splnit standardy provedení podle obecně závazných norem, které se k předmětu díla vztahují, </w:t>
      </w:r>
    </w:p>
    <w:p w14:paraId="6D9F825E"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napojení na stávající inženýrské sítě musí splňovat kritéria správců sítí (zhotovitel zajistí jejich převzetí), </w:t>
      </w:r>
    </w:p>
    <w:p w14:paraId="1B592F4F"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zhotovitel musí dodržet správců sítí, </w:t>
      </w:r>
    </w:p>
    <w:p w14:paraId="4778B78D" w14:textId="77777777" w:rsidR="008C793E" w:rsidRPr="00990A04" w:rsidRDefault="008C793E" w:rsidP="00C0183D">
      <w:pPr>
        <w:pStyle w:val="Zkladntext"/>
        <w:numPr>
          <w:ilvl w:val="3"/>
          <w:numId w:val="39"/>
        </w:numPr>
        <w:tabs>
          <w:tab w:val="clear" w:pos="283"/>
          <w:tab w:val="left" w:pos="0"/>
        </w:tabs>
        <w:spacing w:before="60" w:after="0"/>
        <w:ind w:left="1077" w:hanging="357"/>
        <w:jc w:val="both"/>
        <w:rPr>
          <w:rFonts w:ascii="Arial" w:hAnsi="Arial" w:cs="Arial"/>
          <w:color w:val="000000"/>
        </w:rPr>
      </w:pPr>
      <w:r w:rsidRPr="00990A04">
        <w:rPr>
          <w:rFonts w:ascii="Arial" w:hAnsi="Arial" w:cs="Arial"/>
          <w:color w:val="000000"/>
        </w:rPr>
        <w:t xml:space="preserve">použité výrobky musí splňovat ustanovení Nařízení vlády č. 163/2002 Sb. o technických požadavcích na stavební výrobky. </w:t>
      </w:r>
    </w:p>
    <w:p w14:paraId="7D266B7E" w14:textId="77777777" w:rsidR="008C793E" w:rsidRPr="00990A04" w:rsidRDefault="008C793E" w:rsidP="004367AA">
      <w:pPr>
        <w:pStyle w:val="Zkladntext"/>
        <w:numPr>
          <w:ilvl w:val="1"/>
          <w:numId w:val="51"/>
        </w:numPr>
        <w:spacing w:before="120" w:after="0"/>
        <w:jc w:val="both"/>
        <w:rPr>
          <w:rFonts w:ascii="Arial" w:hAnsi="Arial" w:cs="Arial"/>
          <w:color w:val="000000"/>
        </w:rPr>
      </w:pPr>
      <w:r w:rsidRPr="00990A04">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990A04" w:rsidRDefault="008C793E" w:rsidP="004367AA">
      <w:pPr>
        <w:pStyle w:val="Zkladntext"/>
        <w:numPr>
          <w:ilvl w:val="1"/>
          <w:numId w:val="53"/>
        </w:numPr>
        <w:spacing w:before="120" w:after="0"/>
        <w:jc w:val="both"/>
        <w:rPr>
          <w:rFonts w:ascii="Arial" w:hAnsi="Arial" w:cs="Arial"/>
          <w:color w:val="000000"/>
        </w:rPr>
      </w:pPr>
      <w:r w:rsidRPr="00990A04">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BF84E0" w:rsidR="008C793E" w:rsidRPr="00990A04" w:rsidRDefault="008C793E" w:rsidP="004367AA">
      <w:pPr>
        <w:pStyle w:val="Zkladntext"/>
        <w:numPr>
          <w:ilvl w:val="1"/>
          <w:numId w:val="52"/>
        </w:numPr>
        <w:spacing w:before="120" w:after="0"/>
        <w:ind w:left="426" w:hanging="426"/>
        <w:jc w:val="both"/>
        <w:rPr>
          <w:rFonts w:ascii="Arial" w:hAnsi="Arial" w:cs="Arial"/>
          <w:color w:val="000000"/>
        </w:rPr>
      </w:pPr>
      <w:r w:rsidRPr="00990A04">
        <w:rPr>
          <w:rFonts w:ascii="Arial" w:hAnsi="Arial" w:cs="Arial"/>
          <w:color w:val="000000"/>
        </w:rPr>
        <w:t>Stavební práce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990A04" w:rsidRDefault="00065AE8">
      <w:pPr>
        <w:spacing w:before="360" w:after="0" w:line="240" w:lineRule="auto"/>
        <w:jc w:val="center"/>
        <w:rPr>
          <w:rFonts w:ascii="Arial" w:eastAsia="Arial" w:hAnsi="Arial" w:cs="Arial"/>
          <w:b/>
          <w:sz w:val="20"/>
          <w:u w:val="single"/>
        </w:rPr>
      </w:pPr>
      <w:r w:rsidRPr="00990A04">
        <w:rPr>
          <w:rFonts w:ascii="Arial" w:eastAsia="Arial" w:hAnsi="Arial" w:cs="Arial"/>
          <w:b/>
          <w:color w:val="000000"/>
          <w:sz w:val="20"/>
        </w:rPr>
        <w:t>Článek 5</w:t>
      </w:r>
    </w:p>
    <w:p w14:paraId="69F89B38" w14:textId="77777777" w:rsidR="00337995" w:rsidRPr="00990A04" w:rsidRDefault="00065AE8">
      <w:pPr>
        <w:spacing w:after="120" w:line="240" w:lineRule="auto"/>
        <w:jc w:val="center"/>
        <w:rPr>
          <w:rFonts w:ascii="Arial" w:eastAsia="Arial" w:hAnsi="Arial" w:cs="Arial"/>
          <w:b/>
          <w:sz w:val="20"/>
        </w:rPr>
      </w:pPr>
      <w:r w:rsidRPr="00990A04">
        <w:rPr>
          <w:rFonts w:ascii="Arial" w:eastAsia="Arial" w:hAnsi="Arial" w:cs="Arial"/>
          <w:b/>
          <w:sz w:val="20"/>
        </w:rPr>
        <w:t>Termíny plnění</w:t>
      </w:r>
    </w:p>
    <w:p w14:paraId="0430AA2D" w14:textId="77777777" w:rsidR="00712CE3" w:rsidRPr="00990A04" w:rsidRDefault="00712CE3" w:rsidP="00C0183D">
      <w:pPr>
        <w:pStyle w:val="Odstavec"/>
        <w:numPr>
          <w:ilvl w:val="0"/>
          <w:numId w:val="45"/>
        </w:numPr>
        <w:tabs>
          <w:tab w:val="clear" w:pos="360"/>
        </w:tabs>
        <w:spacing w:after="120"/>
        <w:ind w:left="567" w:hanging="567"/>
        <w:rPr>
          <w:rFonts w:ascii="Arial" w:hAnsi="Arial" w:cs="Arial"/>
          <w:noProof w:val="0"/>
          <w:color w:val="auto"/>
          <w:sz w:val="20"/>
        </w:rPr>
      </w:pPr>
      <w:r w:rsidRPr="00990A04">
        <w:rPr>
          <w:rFonts w:ascii="Arial" w:hAnsi="Arial" w:cs="Arial"/>
          <w:noProof w:val="0"/>
          <w:color w:val="auto"/>
          <w:sz w:val="20"/>
        </w:rPr>
        <w:t>Zhotovitel zahájí plnění díla dle této smlouvy na základě výzvy objednatele</w:t>
      </w:r>
      <w:r w:rsidRPr="00990A04">
        <w:rPr>
          <w:rFonts w:ascii="Arial" w:hAnsi="Arial" w:cs="Arial"/>
          <w:noProof w:val="0"/>
          <w:color w:val="auto"/>
          <w:sz w:val="20"/>
          <w:lang w:val="cs-CZ"/>
        </w:rPr>
        <w:t>, pokud smlouva nestanoví jinak</w:t>
      </w:r>
      <w:r w:rsidRPr="00990A04">
        <w:rPr>
          <w:rFonts w:ascii="Arial" w:hAnsi="Arial" w:cs="Arial"/>
          <w:noProof w:val="0"/>
          <w:color w:val="auto"/>
          <w:sz w:val="20"/>
        </w:rPr>
        <w:t xml:space="preserve">. Výzva ve smyslu tohoto ustanovení může být učiněna osobou oprávněnou jednat za objednatele ve věcech </w:t>
      </w:r>
      <w:r w:rsidRPr="00990A04">
        <w:rPr>
          <w:rFonts w:ascii="Arial" w:hAnsi="Arial" w:cs="Arial"/>
          <w:noProof w:val="0"/>
          <w:color w:val="auto"/>
          <w:sz w:val="20"/>
          <w:lang w:val="cs-CZ"/>
        </w:rPr>
        <w:t>technických a věcech plnění</w:t>
      </w:r>
      <w:r w:rsidRPr="00990A04">
        <w:rPr>
          <w:rFonts w:ascii="Arial" w:hAnsi="Arial" w:cs="Arial"/>
          <w:noProof w:val="0"/>
          <w:color w:val="auto"/>
          <w:sz w:val="20"/>
        </w:rPr>
        <w:t xml:space="preserve"> a musí být učiněna písemnou formou. Za písemnou formu se považuje i e-mail.</w:t>
      </w:r>
    </w:p>
    <w:p w14:paraId="59FD29A2" w14:textId="77777777" w:rsidR="00712CE3" w:rsidRPr="00990A04" w:rsidRDefault="00712CE3" w:rsidP="00C0183D">
      <w:pPr>
        <w:pStyle w:val="Odstavec"/>
        <w:numPr>
          <w:ilvl w:val="0"/>
          <w:numId w:val="45"/>
        </w:numPr>
        <w:tabs>
          <w:tab w:val="clear" w:pos="360"/>
        </w:tabs>
        <w:ind w:left="567" w:hanging="567"/>
        <w:rPr>
          <w:rFonts w:ascii="Arial" w:hAnsi="Arial" w:cs="Arial"/>
          <w:noProof w:val="0"/>
          <w:color w:val="auto"/>
          <w:sz w:val="20"/>
        </w:rPr>
      </w:pPr>
      <w:r w:rsidRPr="00990A04">
        <w:rPr>
          <w:rFonts w:ascii="Arial" w:hAnsi="Arial" w:cs="Arial"/>
          <w:noProof w:val="0"/>
          <w:color w:val="auto"/>
          <w:sz w:val="20"/>
        </w:rPr>
        <w:t>Zhotovitel provede dílo v následujících termínech:</w:t>
      </w:r>
    </w:p>
    <w:p w14:paraId="603308E9" w14:textId="77777777" w:rsidR="00712CE3" w:rsidRPr="00990A04" w:rsidRDefault="00712CE3" w:rsidP="00712CE3">
      <w:pPr>
        <w:spacing w:line="276" w:lineRule="auto"/>
        <w:ind w:left="567"/>
        <w:jc w:val="both"/>
        <w:rPr>
          <w:rFonts w:ascii="Arial" w:hAnsi="Arial" w:cs="Arial"/>
          <w:sz w:val="20"/>
          <w:szCs w:val="20"/>
        </w:rPr>
      </w:pPr>
      <w:r w:rsidRPr="00990A04">
        <w:rPr>
          <w:rFonts w:ascii="Arial" w:hAnsi="Arial" w:cs="Arial"/>
          <w:b/>
          <w:bCs/>
          <w:sz w:val="20"/>
          <w:szCs w:val="20"/>
          <w:u w:val="single"/>
        </w:rPr>
        <w:t>Plnění dle této smlouvy bude zahájeno na základě písemné výzvy objednatele.</w:t>
      </w:r>
      <w:r w:rsidRPr="00990A04">
        <w:rPr>
          <w:rFonts w:ascii="Arial" w:hAnsi="Arial" w:cs="Arial"/>
          <w:sz w:val="20"/>
          <w:szCs w:val="20"/>
        </w:rPr>
        <w:t xml:space="preserve"> Zhotovitel je povinen </w:t>
      </w:r>
      <w:r w:rsidRPr="00990A04">
        <w:rPr>
          <w:rFonts w:ascii="Arial" w:hAnsi="Arial" w:cs="Arial"/>
          <w:b/>
          <w:bCs/>
          <w:sz w:val="20"/>
          <w:szCs w:val="20"/>
        </w:rPr>
        <w:t>převzít staveniště</w:t>
      </w:r>
      <w:r w:rsidRPr="00990A04">
        <w:rPr>
          <w:rFonts w:ascii="Arial" w:hAnsi="Arial" w:cs="Arial"/>
          <w:sz w:val="20"/>
          <w:szCs w:val="20"/>
        </w:rPr>
        <w:t xml:space="preserve"> od objednatele a zahájit plnění do 3 pracovních dnů od výzvy objednatele k zahájení plnění a převzetí staveniště.</w:t>
      </w:r>
    </w:p>
    <w:p w14:paraId="42FA7B25" w14:textId="77777777" w:rsidR="00712CE3" w:rsidRPr="00990A04"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b/>
          <w:bCs/>
          <w:sz w:val="20"/>
          <w:szCs w:val="20"/>
          <w:u w:val="single"/>
        </w:rPr>
      </w:pPr>
      <w:r w:rsidRPr="00990A04">
        <w:rPr>
          <w:rFonts w:ascii="Arial" w:hAnsi="Arial" w:cs="Arial"/>
          <w:b/>
          <w:bCs/>
          <w:sz w:val="20"/>
          <w:szCs w:val="20"/>
          <w:u w:val="single"/>
        </w:rPr>
        <w:t>Termíny plnění díla jsou stanoveny následovně:</w:t>
      </w:r>
    </w:p>
    <w:p w14:paraId="1E5318C7" w14:textId="4EAFEC6C" w:rsidR="00712CE3" w:rsidRPr="00990A04" w:rsidRDefault="00712CE3" w:rsidP="00C0183D">
      <w:pPr>
        <w:numPr>
          <w:ilvl w:val="0"/>
          <w:numId w:val="46"/>
        </w:numPr>
        <w:spacing w:after="120" w:line="276" w:lineRule="auto"/>
        <w:ind w:left="714" w:hanging="357"/>
        <w:jc w:val="both"/>
        <w:rPr>
          <w:rFonts w:ascii="Arial" w:hAnsi="Arial" w:cs="Arial"/>
          <w:sz w:val="20"/>
          <w:szCs w:val="20"/>
        </w:rPr>
      </w:pPr>
      <w:r w:rsidRPr="00990A04">
        <w:rPr>
          <w:rFonts w:ascii="Arial" w:hAnsi="Arial" w:cs="Arial"/>
          <w:sz w:val="20"/>
          <w:szCs w:val="20"/>
        </w:rPr>
        <w:t xml:space="preserve">Plnění bude zahájeno </w:t>
      </w:r>
      <w:r w:rsidRPr="00990A04">
        <w:rPr>
          <w:rFonts w:ascii="Arial" w:hAnsi="Arial" w:cs="Arial"/>
          <w:b/>
          <w:bCs/>
          <w:sz w:val="20"/>
          <w:szCs w:val="20"/>
        </w:rPr>
        <w:t xml:space="preserve">na základě písemné výzvy objednatele </w:t>
      </w:r>
      <w:r w:rsidRPr="00990A04">
        <w:rPr>
          <w:rFonts w:ascii="Arial" w:hAnsi="Arial" w:cs="Arial"/>
          <w:sz w:val="20"/>
          <w:szCs w:val="20"/>
        </w:rPr>
        <w:t>(předpoklad 0</w:t>
      </w:r>
      <w:r w:rsidR="00CF0BE6" w:rsidRPr="00990A04">
        <w:rPr>
          <w:rFonts w:ascii="Arial" w:hAnsi="Arial" w:cs="Arial"/>
          <w:sz w:val="20"/>
          <w:szCs w:val="20"/>
        </w:rPr>
        <w:t>8</w:t>
      </w:r>
      <w:r w:rsidRPr="00990A04">
        <w:rPr>
          <w:rFonts w:ascii="Arial" w:hAnsi="Arial" w:cs="Arial"/>
          <w:sz w:val="20"/>
          <w:szCs w:val="20"/>
        </w:rPr>
        <w:t xml:space="preserve">/2025). </w:t>
      </w:r>
    </w:p>
    <w:p w14:paraId="5D4172D8" w14:textId="2B7C867F" w:rsidR="00712CE3" w:rsidRPr="00990A04" w:rsidRDefault="00712CE3" w:rsidP="00C0183D">
      <w:pPr>
        <w:numPr>
          <w:ilvl w:val="0"/>
          <w:numId w:val="46"/>
        </w:numPr>
        <w:spacing w:after="120" w:line="276" w:lineRule="auto"/>
        <w:ind w:left="714" w:hanging="357"/>
        <w:jc w:val="both"/>
        <w:rPr>
          <w:rFonts w:ascii="Arial" w:hAnsi="Arial" w:cs="Arial"/>
          <w:sz w:val="20"/>
          <w:szCs w:val="20"/>
        </w:rPr>
      </w:pPr>
      <w:r w:rsidRPr="00990A04">
        <w:rPr>
          <w:rFonts w:ascii="Arial" w:hAnsi="Arial" w:cs="Arial"/>
          <w:sz w:val="20"/>
          <w:szCs w:val="20"/>
        </w:rPr>
        <w:t xml:space="preserve">Zhotovitel je povinen </w:t>
      </w:r>
      <w:r w:rsidRPr="00990A04">
        <w:rPr>
          <w:rFonts w:ascii="Arial" w:hAnsi="Arial" w:cs="Arial"/>
          <w:b/>
          <w:bCs/>
          <w:sz w:val="20"/>
          <w:szCs w:val="20"/>
        </w:rPr>
        <w:t>převzít staveniště</w:t>
      </w:r>
      <w:r w:rsidRPr="00990A04">
        <w:rPr>
          <w:rFonts w:ascii="Arial" w:hAnsi="Arial" w:cs="Arial"/>
          <w:sz w:val="20"/>
          <w:szCs w:val="20"/>
        </w:rPr>
        <w:t xml:space="preserve"> od objednatele a </w:t>
      </w:r>
      <w:r w:rsidRPr="00990A04">
        <w:rPr>
          <w:rFonts w:ascii="Arial" w:hAnsi="Arial" w:cs="Arial"/>
          <w:b/>
          <w:bCs/>
          <w:sz w:val="20"/>
          <w:szCs w:val="20"/>
        </w:rPr>
        <w:t>zahájit provádění díla</w:t>
      </w:r>
      <w:r w:rsidRPr="00990A04">
        <w:rPr>
          <w:rFonts w:ascii="Arial" w:hAnsi="Arial" w:cs="Arial"/>
          <w:sz w:val="20"/>
          <w:szCs w:val="20"/>
        </w:rPr>
        <w:t xml:space="preserve"> do </w:t>
      </w:r>
      <w:r w:rsidR="00CF0BE6" w:rsidRPr="00990A04">
        <w:rPr>
          <w:rFonts w:ascii="Arial" w:hAnsi="Arial" w:cs="Arial"/>
          <w:sz w:val="20"/>
          <w:szCs w:val="20"/>
        </w:rPr>
        <w:t>14</w:t>
      </w:r>
      <w:r w:rsidRPr="00990A04">
        <w:rPr>
          <w:rFonts w:ascii="Arial" w:hAnsi="Arial" w:cs="Arial"/>
          <w:sz w:val="20"/>
          <w:szCs w:val="20"/>
        </w:rPr>
        <w:t xml:space="preserve"> pracovních dnů od výzvy objednatele k jeho převzetí. </w:t>
      </w:r>
    </w:p>
    <w:p w14:paraId="4A062F7D" w14:textId="35BC6CD0" w:rsidR="00712CE3" w:rsidRPr="00990A04" w:rsidRDefault="00455A38" w:rsidP="00DE4348">
      <w:pPr>
        <w:numPr>
          <w:ilvl w:val="0"/>
          <w:numId w:val="46"/>
        </w:numPr>
        <w:spacing w:after="0" w:line="276" w:lineRule="auto"/>
        <w:ind w:left="567" w:hanging="283"/>
        <w:jc w:val="both"/>
        <w:rPr>
          <w:rFonts w:ascii="Arial" w:hAnsi="Arial" w:cs="Arial"/>
          <w:b/>
          <w:bCs/>
          <w:sz w:val="20"/>
          <w:szCs w:val="20"/>
        </w:rPr>
      </w:pPr>
      <w:r w:rsidRPr="00990A04">
        <w:rPr>
          <w:rFonts w:ascii="Arial" w:hAnsi="Arial" w:cs="Arial"/>
          <w:sz w:val="20"/>
          <w:szCs w:val="20"/>
        </w:rPr>
        <w:t xml:space="preserve">   </w:t>
      </w:r>
      <w:r w:rsidR="00712CE3" w:rsidRPr="00990A04">
        <w:rPr>
          <w:rFonts w:ascii="Arial" w:hAnsi="Arial" w:cs="Arial"/>
          <w:sz w:val="20"/>
          <w:szCs w:val="20"/>
        </w:rPr>
        <w:t>Předání dokončené stavby (</w:t>
      </w:r>
      <w:r w:rsidR="004C30C5" w:rsidRPr="00990A04">
        <w:rPr>
          <w:rFonts w:ascii="Arial" w:hAnsi="Arial" w:cs="Arial"/>
          <w:sz w:val="20"/>
          <w:szCs w:val="20"/>
        </w:rPr>
        <w:t>kompletní oprava povrchu heliportu</w:t>
      </w:r>
      <w:r w:rsidR="00712CE3" w:rsidRPr="00990A04">
        <w:rPr>
          <w:rFonts w:ascii="Arial" w:hAnsi="Arial" w:cs="Arial"/>
          <w:sz w:val="20"/>
          <w:szCs w:val="20"/>
        </w:rPr>
        <w:t xml:space="preserve">) - do </w:t>
      </w:r>
      <w:r w:rsidR="00CF0BE6" w:rsidRPr="00990A04">
        <w:rPr>
          <w:rFonts w:ascii="Arial" w:hAnsi="Arial" w:cs="Arial"/>
          <w:sz w:val="20"/>
          <w:szCs w:val="20"/>
        </w:rPr>
        <w:t>7 dní</w:t>
      </w:r>
      <w:r w:rsidR="004C30C5" w:rsidRPr="00990A04">
        <w:rPr>
          <w:rFonts w:ascii="Arial" w:hAnsi="Arial" w:cs="Arial"/>
          <w:sz w:val="20"/>
          <w:szCs w:val="20"/>
        </w:rPr>
        <w:t xml:space="preserve"> </w:t>
      </w:r>
      <w:r w:rsidR="00712CE3" w:rsidRPr="00990A04">
        <w:rPr>
          <w:rFonts w:ascii="Arial" w:hAnsi="Arial" w:cs="Arial"/>
          <w:sz w:val="20"/>
          <w:szCs w:val="20"/>
        </w:rPr>
        <w:t xml:space="preserve">od </w:t>
      </w:r>
      <w:r w:rsidR="00D66DFF" w:rsidRPr="00990A04">
        <w:rPr>
          <w:rFonts w:ascii="Arial" w:hAnsi="Arial" w:cs="Arial"/>
          <w:sz w:val="20"/>
          <w:szCs w:val="20"/>
        </w:rPr>
        <w:t>převzetí staveniště a zahájení provádění díla</w:t>
      </w:r>
      <w:r w:rsidR="00712CE3" w:rsidRPr="00990A04">
        <w:rPr>
          <w:rFonts w:ascii="Arial" w:hAnsi="Arial" w:cs="Arial"/>
          <w:b/>
          <w:bCs/>
          <w:sz w:val="20"/>
          <w:szCs w:val="20"/>
        </w:rPr>
        <w:t>.</w:t>
      </w:r>
    </w:p>
    <w:p w14:paraId="6A58B3F0" w14:textId="77777777" w:rsidR="00712CE3" w:rsidRPr="00990A04" w:rsidRDefault="00712CE3" w:rsidP="00712CE3">
      <w:pPr>
        <w:pStyle w:val="Odstavecseseznamem"/>
        <w:spacing w:line="276" w:lineRule="auto"/>
        <w:ind w:hanging="360"/>
        <w:rPr>
          <w:rFonts w:ascii="Arial" w:hAnsi="Arial" w:cs="Arial"/>
          <w:b/>
          <w:bCs/>
          <w:sz w:val="20"/>
          <w:szCs w:val="20"/>
        </w:rPr>
      </w:pPr>
    </w:p>
    <w:p w14:paraId="67FBDCBF" w14:textId="13A9EB7D" w:rsidR="00712CE3" w:rsidRPr="00990A04"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sz w:val="20"/>
          <w:szCs w:val="20"/>
        </w:rPr>
      </w:pPr>
      <w:r w:rsidRPr="00990A04">
        <w:rPr>
          <w:rFonts w:ascii="Arial" w:hAnsi="Arial" w:cs="Arial"/>
          <w:sz w:val="20"/>
          <w:szCs w:val="20"/>
        </w:rPr>
        <w:t xml:space="preserve">Zhotovitel předloží časový harmonogram plnění </w:t>
      </w:r>
      <w:r w:rsidR="00B95103" w:rsidRPr="00990A04">
        <w:rPr>
          <w:rFonts w:ascii="Arial" w:hAnsi="Arial" w:cs="Arial"/>
          <w:sz w:val="20"/>
          <w:szCs w:val="20"/>
        </w:rPr>
        <w:t>předmětu této smlouvy</w:t>
      </w:r>
      <w:r w:rsidRPr="00990A04">
        <w:rPr>
          <w:rFonts w:ascii="Arial" w:hAnsi="Arial" w:cs="Arial"/>
          <w:sz w:val="20"/>
          <w:szCs w:val="20"/>
        </w:rPr>
        <w:t xml:space="preserve"> v podrobnosti na dny.</w:t>
      </w:r>
      <w:r w:rsidR="00B95103" w:rsidRPr="00990A04">
        <w:rPr>
          <w:rFonts w:ascii="Arial" w:hAnsi="Arial" w:cs="Arial"/>
          <w:sz w:val="20"/>
          <w:szCs w:val="20"/>
        </w:rPr>
        <w:t xml:space="preserve"> Harmonogram bude tvořit přílohu č. 4 této smlouvy.</w:t>
      </w:r>
    </w:p>
    <w:p w14:paraId="44506E11" w14:textId="77777777" w:rsidR="00712CE3" w:rsidRPr="00990A04" w:rsidRDefault="00712CE3" w:rsidP="00712CE3">
      <w:pPr>
        <w:spacing w:line="276" w:lineRule="auto"/>
        <w:ind w:left="426" w:hanging="426"/>
        <w:jc w:val="both"/>
        <w:rPr>
          <w:rFonts w:ascii="Arial" w:hAnsi="Arial" w:cs="Arial"/>
          <w:b/>
          <w:bCs/>
          <w:sz w:val="20"/>
          <w:szCs w:val="20"/>
        </w:rPr>
      </w:pPr>
    </w:p>
    <w:p w14:paraId="5C9B647B" w14:textId="75A771F4" w:rsidR="00712CE3" w:rsidRPr="00990A04" w:rsidRDefault="00712CE3" w:rsidP="00C0183D">
      <w:pPr>
        <w:widowControl w:val="0"/>
        <w:numPr>
          <w:ilvl w:val="0"/>
          <w:numId w:val="45"/>
        </w:numPr>
        <w:tabs>
          <w:tab w:val="clear" w:pos="360"/>
        </w:tabs>
        <w:autoSpaceDE w:val="0"/>
        <w:autoSpaceDN w:val="0"/>
        <w:spacing w:after="120" w:line="276" w:lineRule="auto"/>
        <w:ind w:left="567" w:hanging="567"/>
        <w:jc w:val="both"/>
        <w:rPr>
          <w:rFonts w:ascii="Arial" w:hAnsi="Arial" w:cs="Arial"/>
          <w:sz w:val="20"/>
          <w:szCs w:val="20"/>
        </w:rPr>
      </w:pPr>
      <w:r w:rsidRPr="00990A04">
        <w:rPr>
          <w:rFonts w:ascii="Arial" w:hAnsi="Arial" w:cs="Arial"/>
          <w:b/>
          <w:bCs/>
          <w:sz w:val="20"/>
          <w:szCs w:val="20"/>
          <w:u w:val="single"/>
        </w:rPr>
        <w:t>Místo plnění:</w:t>
      </w:r>
      <w:r w:rsidRPr="00990A04">
        <w:rPr>
          <w:rFonts w:ascii="Arial" w:hAnsi="Arial" w:cs="Arial"/>
          <w:sz w:val="20"/>
          <w:szCs w:val="20"/>
        </w:rPr>
        <w:t xml:space="preserve"> </w:t>
      </w:r>
      <w:r w:rsidRPr="00990A04">
        <w:rPr>
          <w:rFonts w:ascii="Arial" w:hAnsi="Arial" w:cs="Arial"/>
          <w:color w:val="FFFFFF" w:themeColor="background1"/>
          <w:sz w:val="20"/>
          <w:szCs w:val="20"/>
        </w:rPr>
        <w:tab/>
      </w:r>
      <w:r w:rsidRPr="00990A04">
        <w:rPr>
          <w:rFonts w:ascii="Arial" w:hAnsi="Arial" w:cs="Arial"/>
          <w:sz w:val="20"/>
          <w:szCs w:val="20"/>
        </w:rPr>
        <w:t>Oblastní nemocnice Náchod a.s., pavilon A, Purkyňova 446, 547 01 Náchod.</w:t>
      </w:r>
    </w:p>
    <w:p w14:paraId="26CF7DA9" w14:textId="4B43FBF6" w:rsidR="00712CE3" w:rsidRPr="00990A04" w:rsidRDefault="00712CE3" w:rsidP="00CF5FCD">
      <w:pPr>
        <w:widowControl w:val="0"/>
        <w:numPr>
          <w:ilvl w:val="0"/>
          <w:numId w:val="45"/>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990A04">
        <w:rPr>
          <w:rFonts w:ascii="Arial" w:hAnsi="Arial" w:cs="Arial"/>
          <w:sz w:val="20"/>
          <w:szCs w:val="20"/>
        </w:rPr>
        <w:t>Objednatel má právo písemně oznámit zhotoviteli pozastavení stavebních prací</w:t>
      </w:r>
      <w:r w:rsidR="00CF5FCD" w:rsidRPr="00990A04">
        <w:rPr>
          <w:rFonts w:ascii="Arial" w:hAnsi="Arial" w:cs="Arial"/>
          <w:sz w:val="20"/>
          <w:szCs w:val="20"/>
        </w:rPr>
        <w:t>.</w:t>
      </w:r>
      <w:r w:rsidRPr="00990A04">
        <w:rPr>
          <w:rFonts w:ascii="Arial" w:hAnsi="Arial" w:cs="Arial"/>
          <w:sz w:val="20"/>
          <w:szCs w:val="20"/>
        </w:rPr>
        <w:t xml:space="preserve"> Zhotovitel je povinen na změnu termínu stavebních prací přistoupit. Termíny plnění dle odst. 2 </w:t>
      </w:r>
      <w:r w:rsidR="00B95103" w:rsidRPr="00990A04">
        <w:rPr>
          <w:rFonts w:ascii="Arial" w:hAnsi="Arial" w:cs="Arial"/>
          <w:sz w:val="20"/>
          <w:szCs w:val="20"/>
        </w:rPr>
        <w:t xml:space="preserve">a 3 tohoto článku </w:t>
      </w:r>
      <w:r w:rsidRPr="00990A04">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Pr="00990A04" w:rsidRDefault="00065AE8" w:rsidP="00C0183D">
      <w:pPr>
        <w:numPr>
          <w:ilvl w:val="0"/>
          <w:numId w:val="3"/>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29BEC364" w14:textId="77777777" w:rsidR="00573B7D" w:rsidRDefault="00573B7D" w:rsidP="00573B7D">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 xml:space="preserve">Daňové doklady budou opatřené názvem díla a budou adresovány na objednatele a budou mít náležitosti </w:t>
      </w:r>
      <w:r w:rsidRPr="00990A04">
        <w:rPr>
          <w:rFonts w:ascii="Arial" w:eastAsia="Arial" w:hAnsi="Arial" w:cs="Arial"/>
          <w:sz w:val="20"/>
        </w:rPr>
        <w:t>podle příslušných předpisů (zákon č. 235/2004 Sb., o dani z přidané hodnoty, ve znění pozdějších</w:t>
      </w:r>
      <w:r>
        <w:rPr>
          <w:rFonts w:ascii="Arial" w:eastAsia="Arial" w:hAnsi="Arial" w:cs="Arial"/>
          <w:sz w:val="20"/>
        </w:rPr>
        <w:t xml:space="preserve"> </w:t>
      </w:r>
      <w:r w:rsidRPr="00990A04">
        <w:rPr>
          <w:rFonts w:ascii="Arial" w:eastAsia="Arial" w:hAnsi="Arial" w:cs="Arial"/>
          <w:sz w:val="20"/>
        </w:rPr>
        <w:t>předpisů). Nebude-li mít faktura příslušné náležitosti, je objednavatel oprávněn doklad vrátit, aniž by</w:t>
      </w:r>
      <w:r>
        <w:rPr>
          <w:rFonts w:ascii="Arial" w:eastAsia="Arial" w:hAnsi="Arial" w:cs="Arial"/>
          <w:sz w:val="20"/>
        </w:rPr>
        <w:t xml:space="preserve">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 xml:space="preserve">Zhotovitel je povinen uchovávat veškeré doklady související s realizací díla a jeho financováním </w:t>
      </w:r>
      <w:r w:rsidRPr="00990A04">
        <w:rPr>
          <w:rFonts w:ascii="Arial" w:eastAsia="Arial" w:hAnsi="Arial" w:cs="Arial"/>
          <w:color w:val="000000"/>
          <w:sz w:val="20"/>
        </w:rPr>
        <w:t>(způsobem dle zákona 563/1991 Sb., o účetnictví v platném znění) po dobu nejméně 10 -ti let ode dne</w:t>
      </w:r>
      <w:r>
        <w:rPr>
          <w:rFonts w:ascii="Arial" w:eastAsia="Arial" w:hAnsi="Arial" w:cs="Arial"/>
          <w:color w:val="000000"/>
          <w:sz w:val="20"/>
        </w:rPr>
        <w:t xml:space="preserv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 xml:space="preserve">Nedostaví-li se objednatel nebo jeho zástupce k prověření zakrývaných konstrukcí či nevydá-li </w:t>
      </w:r>
      <w:r w:rsidRPr="00990A04">
        <w:rPr>
          <w:rFonts w:ascii="Arial" w:hAnsi="Arial" w:cs="Arial"/>
          <w:color w:val="000000"/>
          <w:sz w:val="20"/>
          <w:szCs w:val="20"/>
        </w:rPr>
        <w:t>vyjádření dle odstavce 8.2.</w:t>
      </w:r>
      <w:r w:rsidR="00F069F7" w:rsidRPr="00990A04">
        <w:rPr>
          <w:rFonts w:ascii="Arial" w:hAnsi="Arial" w:cs="Arial"/>
          <w:color w:val="000000"/>
          <w:sz w:val="20"/>
          <w:szCs w:val="20"/>
        </w:rPr>
        <w:t>b)</w:t>
      </w:r>
      <w:r w:rsidRPr="00990A04">
        <w:rPr>
          <w:rFonts w:ascii="Arial" w:hAnsi="Arial" w:cs="Arial"/>
          <w:color w:val="000000"/>
          <w:sz w:val="20"/>
          <w:szCs w:val="20"/>
        </w:rPr>
        <w:t xml:space="preserve"> tohoto článku, má zhotovitel právo tuto část díla zakrýt. V případě žádosti</w:t>
      </w:r>
      <w:r w:rsidRPr="00CF5FCD">
        <w:rPr>
          <w:rFonts w:ascii="Arial" w:hAnsi="Arial" w:cs="Arial"/>
          <w:color w:val="000000"/>
          <w:sz w:val="20"/>
          <w:szCs w:val="20"/>
        </w:rPr>
        <w:t xml:space="preserve"> </w:t>
      </w:r>
      <w:r w:rsidRPr="00990A04">
        <w:rPr>
          <w:rFonts w:ascii="Arial" w:hAnsi="Arial" w:cs="Arial"/>
          <w:color w:val="000000"/>
          <w:sz w:val="20"/>
          <w:szCs w:val="20"/>
        </w:rPr>
        <w:t>objednatele je zhotovitel povinen tuto část díla odkrýt s tím, že náklady s tím spojené nese objednatel.</w:t>
      </w:r>
      <w:r w:rsidRPr="00CF5FCD">
        <w:rPr>
          <w:rFonts w:ascii="Arial" w:hAnsi="Arial" w:cs="Arial"/>
          <w:color w:val="000000"/>
          <w:sz w:val="20"/>
          <w:szCs w:val="20"/>
        </w:rPr>
        <w:t xml:space="preserve"> To neplatí v případě vadného provedení zakryté části díla, kdy náklady nese zhotovitel.</w:t>
      </w:r>
    </w:p>
    <w:p w14:paraId="1EBBE29D"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CF5FCD" w:rsidRDefault="00083E15" w:rsidP="00C0183D">
      <w:pPr>
        <w:pStyle w:val="Seznam2"/>
        <w:numPr>
          <w:ilvl w:val="1"/>
          <w:numId w:val="40"/>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98B0B26" w14:textId="7D2C3BA2"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990A04">
        <w:rPr>
          <w:rFonts w:ascii="Arial" w:hAnsi="Arial" w:cs="Arial"/>
          <w:sz w:val="20"/>
          <w:szCs w:val="20"/>
        </w:rPr>
        <w:t xml:space="preserve">Zhotovitel povede ve smyslu ust. § 157 zák. č. </w:t>
      </w:r>
      <w:r w:rsidR="00B95103" w:rsidRPr="00990A04">
        <w:rPr>
          <w:rFonts w:ascii="Arial" w:hAnsi="Arial" w:cs="Arial"/>
          <w:sz w:val="20"/>
          <w:szCs w:val="20"/>
        </w:rPr>
        <w:t>283/2021</w:t>
      </w:r>
      <w:r w:rsidRPr="00990A04">
        <w:rPr>
          <w:rFonts w:ascii="Arial" w:hAnsi="Arial" w:cs="Arial"/>
          <w:sz w:val="20"/>
          <w:szCs w:val="20"/>
        </w:rPr>
        <w:t xml:space="preserve"> Sb., o územním plánování a stavebním řádu</w:t>
      </w:r>
      <w:r w:rsidRPr="00CF5FCD">
        <w:rPr>
          <w:rFonts w:ascii="Arial" w:hAnsi="Arial" w:cs="Arial"/>
          <w:sz w:val="20"/>
          <w:szCs w:val="20"/>
        </w:rPr>
        <w:t xml:space="preserve"> (stavební zákon), ve znění pozdějších předpisů, stavební deník jako doklad o průběhu stavby, a to ode dne převzetí staveniště.  </w:t>
      </w:r>
    </w:p>
    <w:p w14:paraId="06376B1A"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CF5FCD">
        <w:rPr>
          <w:rFonts w:ascii="Arial" w:hAnsi="Arial" w:cs="Arial"/>
          <w:i/>
          <w:sz w:val="20"/>
          <w:szCs w:val="20"/>
        </w:rPr>
        <w:t>Pokud je stavební deník veden v listinné podobě</w:t>
      </w:r>
      <w:r w:rsidRPr="00CF5FCD">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5D012D6B" w:rsidR="00083E15" w:rsidRPr="00990A04"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Není-li v tomto článku smlouvy uvedeno jinak, platí pro vedení stavebního deníku a jeho obsahové </w:t>
      </w:r>
      <w:r w:rsidRPr="00990A04">
        <w:rPr>
          <w:rFonts w:ascii="Arial" w:hAnsi="Arial" w:cs="Arial"/>
          <w:sz w:val="20"/>
          <w:szCs w:val="20"/>
        </w:rPr>
        <w:t xml:space="preserve">náležitosti ustanovení </w:t>
      </w:r>
      <w:r w:rsidR="001E09B5" w:rsidRPr="00990A04">
        <w:rPr>
          <w:rFonts w:ascii="Arial" w:hAnsi="Arial" w:cs="Arial"/>
          <w:sz w:val="20"/>
          <w:szCs w:val="20"/>
        </w:rPr>
        <w:t>stavebního zákona č. 283/2021 Sb</w:t>
      </w:r>
      <w:r w:rsidR="005E3260" w:rsidRPr="00990A04">
        <w:rPr>
          <w:rFonts w:ascii="Arial" w:hAnsi="Arial" w:cs="Arial"/>
          <w:sz w:val="20"/>
          <w:szCs w:val="20"/>
        </w:rPr>
        <w:t>.</w:t>
      </w:r>
      <w:r w:rsidRPr="00990A04">
        <w:rPr>
          <w:rFonts w:ascii="Arial" w:hAnsi="Arial" w:cs="Arial"/>
          <w:sz w:val="20"/>
          <w:szCs w:val="20"/>
        </w:rPr>
        <w:t>, o dokumentaci staveb, ve znění pozdějších</w:t>
      </w:r>
      <w:r w:rsidRPr="00CF5FCD">
        <w:rPr>
          <w:rFonts w:ascii="Arial" w:hAnsi="Arial" w:cs="Arial"/>
          <w:sz w:val="20"/>
          <w:szCs w:val="20"/>
        </w:rPr>
        <w:t xml:space="preserve"> </w:t>
      </w:r>
      <w:r w:rsidRPr="00990A04">
        <w:rPr>
          <w:rFonts w:ascii="Arial" w:hAnsi="Arial" w:cs="Arial"/>
          <w:sz w:val="20"/>
          <w:szCs w:val="20"/>
        </w:rPr>
        <w:t>předpisů.</w:t>
      </w:r>
    </w:p>
    <w:p w14:paraId="4512B40F" w14:textId="1D96858B"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Staveniště a jeho zařízení</w:t>
      </w:r>
    </w:p>
    <w:p w14:paraId="7992744B" w14:textId="725ABD14"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se zavazuje předat zhotoviteli staveniště a zhotovitel se zavazuje jej převzít s příslušnou </w:t>
      </w:r>
      <w:r w:rsidRPr="00990A04">
        <w:rPr>
          <w:rFonts w:ascii="Arial" w:hAnsi="Arial" w:cs="Arial"/>
          <w:color w:val="000000"/>
          <w:sz w:val="20"/>
          <w:szCs w:val="20"/>
        </w:rPr>
        <w:t>dokumentací do 3 pracovních dnů od výzvy dle čl. 5.</w:t>
      </w:r>
      <w:r w:rsidR="00F323FA" w:rsidRPr="00990A04">
        <w:rPr>
          <w:rFonts w:ascii="Arial" w:hAnsi="Arial" w:cs="Arial"/>
          <w:color w:val="000000"/>
          <w:sz w:val="20"/>
          <w:szCs w:val="20"/>
        </w:rPr>
        <w:t>2</w:t>
      </w:r>
      <w:r w:rsidRPr="00990A04">
        <w:rPr>
          <w:rFonts w:ascii="Arial" w:hAnsi="Arial" w:cs="Arial"/>
          <w:color w:val="000000"/>
          <w:sz w:val="20"/>
          <w:szCs w:val="20"/>
        </w:rPr>
        <w:t xml:space="preserve"> této smlouvy, o čemž bude sepsán Předávací</w:t>
      </w:r>
      <w:r w:rsidRPr="00CF5FCD">
        <w:rPr>
          <w:rFonts w:ascii="Arial" w:hAnsi="Arial" w:cs="Arial"/>
          <w:color w:val="000000"/>
          <w:sz w:val="20"/>
          <w:szCs w:val="20"/>
        </w:rPr>
        <w:t xml:space="preserve">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C0183D">
      <w:pPr>
        <w:numPr>
          <w:ilvl w:val="0"/>
          <w:numId w:val="20"/>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 xml:space="preserve">V případě, že zhotovitel nehodlá k plnění předmětu smlouvy použít poddodavatele, uvede výslovně </w:t>
      </w:r>
      <w:r w:rsidRPr="00990A04">
        <w:rPr>
          <w:rFonts w:ascii="Arial" w:eastAsia="Arial" w:hAnsi="Arial" w:cs="Arial"/>
          <w:color w:val="000000"/>
          <w:sz w:val="20"/>
        </w:rPr>
        <w:t>v </w:t>
      </w:r>
      <w:r w:rsidR="00D72A61" w:rsidRPr="00990A04">
        <w:rPr>
          <w:rFonts w:ascii="Arial" w:eastAsia="Arial" w:hAnsi="Arial" w:cs="Arial"/>
          <w:color w:val="000000"/>
          <w:sz w:val="20"/>
        </w:rPr>
        <w:t>Pří</w:t>
      </w:r>
      <w:r w:rsidRPr="00990A04">
        <w:rPr>
          <w:rFonts w:ascii="Arial" w:eastAsia="Arial" w:hAnsi="Arial" w:cs="Arial"/>
          <w:color w:val="000000"/>
          <w:sz w:val="20"/>
        </w:rPr>
        <w:t xml:space="preserve">loze č. </w:t>
      </w:r>
      <w:r w:rsidR="00D72A61" w:rsidRPr="00990A04">
        <w:rPr>
          <w:rFonts w:ascii="Arial" w:eastAsia="Arial" w:hAnsi="Arial" w:cs="Arial"/>
          <w:color w:val="000000"/>
          <w:sz w:val="20"/>
        </w:rPr>
        <w:t>3</w:t>
      </w:r>
      <w:r w:rsidRPr="00990A04">
        <w:rPr>
          <w:rFonts w:ascii="Arial" w:eastAsia="Arial" w:hAnsi="Arial" w:cs="Arial"/>
          <w:color w:val="000000"/>
          <w:sz w:val="20"/>
        </w:rPr>
        <w:t xml:space="preserve"> zadávací dokumentace, že veškeré plnění tvořící předmět smlouvy se zavazuje</w:t>
      </w:r>
      <w:r w:rsidRPr="00CF5FCD">
        <w:rPr>
          <w:rFonts w:ascii="Arial" w:eastAsia="Arial" w:hAnsi="Arial" w:cs="Arial"/>
          <w:color w:val="000000"/>
          <w:sz w:val="20"/>
        </w:rPr>
        <w:t xml:space="preserve"> realizovat vlastními silami, tj. bez využití poddodavatele.</w:t>
      </w:r>
    </w:p>
    <w:p w14:paraId="20F828EB" w14:textId="2ECC0511"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 xml:space="preserve">V případě, že zhotovitel hodlá k plnění předmětu smlouvy použít poddodavatele, je povinen uvést </w:t>
      </w:r>
      <w:r w:rsidRPr="00990A04">
        <w:rPr>
          <w:rFonts w:ascii="Arial" w:eastAsia="Arial" w:hAnsi="Arial" w:cs="Arial"/>
          <w:color w:val="000000"/>
          <w:sz w:val="20"/>
        </w:rPr>
        <w:t>v </w:t>
      </w:r>
      <w:r w:rsidR="00D72A61" w:rsidRPr="00990A04">
        <w:rPr>
          <w:rFonts w:ascii="Arial" w:eastAsia="Arial" w:hAnsi="Arial" w:cs="Arial"/>
          <w:color w:val="000000"/>
          <w:sz w:val="20"/>
        </w:rPr>
        <w:t>P</w:t>
      </w:r>
      <w:r w:rsidRPr="00990A04">
        <w:rPr>
          <w:rFonts w:ascii="Arial" w:eastAsia="Arial" w:hAnsi="Arial" w:cs="Arial"/>
          <w:color w:val="000000"/>
          <w:sz w:val="20"/>
        </w:rPr>
        <w:t xml:space="preserve">říloze č. </w:t>
      </w:r>
      <w:r w:rsidR="00D72A61" w:rsidRPr="00990A04">
        <w:rPr>
          <w:rFonts w:ascii="Arial" w:eastAsia="Arial" w:hAnsi="Arial" w:cs="Arial"/>
          <w:color w:val="000000"/>
          <w:sz w:val="20"/>
        </w:rPr>
        <w:t>3</w:t>
      </w:r>
      <w:r w:rsidRPr="00990A04">
        <w:rPr>
          <w:rFonts w:ascii="Arial" w:eastAsia="Arial" w:hAnsi="Arial" w:cs="Arial"/>
          <w:color w:val="000000"/>
          <w:sz w:val="20"/>
        </w:rPr>
        <w:t xml:space="preserve"> zadávací dokumentace seznam poddodavatelů, ve kterém identifikuje části díla, které</w:t>
      </w:r>
      <w:r w:rsidRPr="00CF5FCD">
        <w:rPr>
          <w:rFonts w:ascii="Arial" w:eastAsia="Arial" w:hAnsi="Arial" w:cs="Arial"/>
          <w:color w:val="000000"/>
          <w:sz w:val="20"/>
        </w:rPr>
        <w:t xml:space="preserve"> hodlá zadat poddodavatelům. Zhotovitel je povinen vypsat všechny poddodavatele do seznamu poddodavatelů. </w:t>
      </w:r>
    </w:p>
    <w:p w14:paraId="6B467BE9"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přerušil nebo ukončil svou činnost.</w:t>
      </w:r>
    </w:p>
    <w:p w14:paraId="2D31397F" w14:textId="4C14C000" w:rsidR="00337995" w:rsidRPr="00CF5FCD" w:rsidRDefault="004367AA"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990A04"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990A04">
        <w:rPr>
          <w:rFonts w:ascii="Arial" w:eastAsia="Arial" w:hAnsi="Arial" w:cs="Arial"/>
          <w:color w:val="000000"/>
          <w:sz w:val="20"/>
          <w:u w:val="single"/>
        </w:rPr>
        <w:t>H</w:t>
      </w:r>
      <w:r w:rsidR="00065AE8" w:rsidRPr="00990A04">
        <w:rPr>
          <w:rFonts w:ascii="Arial" w:eastAsia="Arial" w:hAnsi="Arial" w:cs="Arial"/>
          <w:color w:val="000000"/>
          <w:sz w:val="20"/>
          <w:u w:val="single"/>
        </w:rPr>
        <w:t>armonogram</w:t>
      </w:r>
    </w:p>
    <w:p w14:paraId="04BB9316" w14:textId="6C76F711" w:rsidR="00337995" w:rsidRPr="00CF5FCD" w:rsidRDefault="00065AE8" w:rsidP="004367AA">
      <w:pPr>
        <w:numPr>
          <w:ilvl w:val="0"/>
          <w:numId w:val="60"/>
        </w:numPr>
        <w:spacing w:before="120" w:after="120" w:line="240" w:lineRule="auto"/>
        <w:ind w:left="425" w:firstLine="0"/>
        <w:jc w:val="both"/>
        <w:rPr>
          <w:rFonts w:ascii="Arial" w:eastAsia="Arial" w:hAnsi="Arial" w:cs="Arial"/>
          <w:color w:val="000000"/>
          <w:sz w:val="20"/>
        </w:rPr>
      </w:pPr>
      <w:r w:rsidRPr="00990A04">
        <w:rPr>
          <w:rFonts w:ascii="Arial" w:eastAsia="Arial" w:hAnsi="Arial" w:cs="Arial"/>
          <w:color w:val="000000"/>
          <w:sz w:val="20"/>
        </w:rPr>
        <w:t xml:space="preserve">Zhotovitel je povinen na vyzvání předat objednateli aktualizaci harmonogramu, který tvoří přílohu č. </w:t>
      </w:r>
      <w:r w:rsidR="005F1B11" w:rsidRPr="00990A04">
        <w:rPr>
          <w:rFonts w:ascii="Arial" w:eastAsia="Arial" w:hAnsi="Arial" w:cs="Arial"/>
          <w:color w:val="000000"/>
          <w:sz w:val="20"/>
        </w:rPr>
        <w:t xml:space="preserve">4 </w:t>
      </w:r>
      <w:r w:rsidRPr="00990A04">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w:t>
      </w:r>
      <w:r w:rsidRPr="00CF5FCD">
        <w:rPr>
          <w:rFonts w:ascii="Arial" w:eastAsia="Arial" w:hAnsi="Arial" w:cs="Arial"/>
          <w:color w:val="000000"/>
          <w:sz w:val="20"/>
        </w:rPr>
        <w:t xml:space="preserve"> schválení objednatele.</w:t>
      </w:r>
    </w:p>
    <w:p w14:paraId="2B065862" w14:textId="4ABF0B2C" w:rsidR="00337995" w:rsidRPr="00CF5FCD"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9C105B">
      <w:pPr>
        <w:numPr>
          <w:ilvl w:val="0"/>
          <w:numId w:val="61"/>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990A04">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990A04">
        <w:rPr>
          <w:rFonts w:ascii="Arial" w:eastAsia="Arial" w:hAnsi="Arial" w:cs="Arial"/>
          <w:color w:val="000000"/>
          <w:sz w:val="20"/>
          <w:szCs w:val="20"/>
        </w:rPr>
        <w:t>.</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Protokol sepsaný stranami bude obsahovat zejména:</w:t>
      </w:r>
    </w:p>
    <w:p w14:paraId="3A0E229A"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w:t>
      </w:r>
      <w:proofErr w:type="gramStart"/>
      <w:r w:rsidRPr="00CF5FCD">
        <w:rPr>
          <w:rFonts w:ascii="Arial" w:hAnsi="Arial" w:cs="Arial"/>
          <w:color w:val="000000"/>
          <w:sz w:val="20"/>
          <w:szCs w:val="20"/>
        </w:rPr>
        <w:t>50%</w:t>
      </w:r>
      <w:proofErr w:type="gramEnd"/>
      <w:r w:rsidRPr="00CF5FCD">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w:t>
      </w:r>
      <w:r w:rsidRPr="00990A04">
        <w:rPr>
          <w:rFonts w:ascii="Arial" w:eastAsia="Arial" w:hAnsi="Arial" w:cs="Arial"/>
          <w:color w:val="000000"/>
          <w:sz w:val="20"/>
        </w:rPr>
        <w:t xml:space="preserve">díla vztahují, jinak vlastnosti a jakost odpovídající účelu smlouvy, a to po dobu </w:t>
      </w:r>
      <w:r w:rsidRPr="00990A04">
        <w:rPr>
          <w:rFonts w:ascii="Arial" w:eastAsia="Arial" w:hAnsi="Arial" w:cs="Arial"/>
          <w:b/>
          <w:color w:val="000000"/>
          <w:sz w:val="20"/>
        </w:rPr>
        <w:t>60 měsíců</w:t>
      </w:r>
      <w:r w:rsidR="00347949" w:rsidRPr="00990A04">
        <w:rPr>
          <w:rFonts w:ascii="Arial" w:eastAsia="Arial" w:hAnsi="Arial" w:cs="Arial"/>
          <w:b/>
          <w:color w:val="000000"/>
          <w:sz w:val="20"/>
        </w:rPr>
        <w:t xml:space="preserve"> </w:t>
      </w:r>
      <w:r w:rsidRPr="00990A04">
        <w:rPr>
          <w:rFonts w:ascii="Arial" w:eastAsia="Arial" w:hAnsi="Arial" w:cs="Arial"/>
          <w:color w:val="000000"/>
          <w:sz w:val="20"/>
        </w:rPr>
        <w:t>ode dne</w:t>
      </w:r>
      <w:r w:rsidRPr="00CF5FCD">
        <w:rPr>
          <w:rFonts w:ascii="Arial" w:eastAsia="Arial" w:hAnsi="Arial" w:cs="Arial"/>
          <w:color w:val="000000"/>
          <w:sz w:val="20"/>
        </w:rPr>
        <w:t xml:space="preserve"> </w:t>
      </w:r>
      <w:r w:rsidRPr="00990A04">
        <w:rPr>
          <w:rFonts w:ascii="Arial" w:eastAsia="Arial" w:hAnsi="Arial" w:cs="Arial"/>
          <w:color w:val="000000"/>
          <w:sz w:val="20"/>
        </w:rPr>
        <w:t>předání a převzetí díla (záruční doba). Pro části díla, které převezme objednatel dříve, než bude</w:t>
      </w:r>
      <w:r w:rsidRPr="00CF5FCD">
        <w:rPr>
          <w:rFonts w:ascii="Arial" w:eastAsia="Arial" w:hAnsi="Arial" w:cs="Arial"/>
          <w:color w:val="000000"/>
          <w:sz w:val="20"/>
        </w:rPr>
        <w:t xml:space="preserv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Vady plnění vzniklé v průběhu záruční doby uplatní objednatel u dodavatele písemně a u vad vysoké a </w:t>
      </w:r>
      <w:r w:rsidRPr="00990A04">
        <w:rPr>
          <w:rFonts w:ascii="Arial" w:eastAsia="Arial" w:hAnsi="Arial" w:cs="Arial"/>
          <w:color w:val="000000"/>
          <w:sz w:val="20"/>
        </w:rPr>
        <w:t>střední kategorie (viz článek 11, bod 4.) i telefonicky, přičemž v reklamaci vadu popíše a uvede</w:t>
      </w:r>
      <w:r w:rsidRPr="00CF5FCD">
        <w:rPr>
          <w:rFonts w:ascii="Arial" w:eastAsia="Arial" w:hAnsi="Arial" w:cs="Arial"/>
          <w:color w:val="000000"/>
          <w:sz w:val="20"/>
        </w:rPr>
        <w:t xml:space="preserv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6B19AF11" w14:textId="77777777" w:rsidR="00C070EF" w:rsidRPr="00C070EF" w:rsidRDefault="00C070EF" w:rsidP="00C070EF">
      <w:pPr>
        <w:numPr>
          <w:ilvl w:val="0"/>
          <w:numId w:val="25"/>
        </w:numPr>
        <w:spacing w:before="60" w:after="0" w:line="240" w:lineRule="auto"/>
        <w:ind w:left="924" w:hanging="357"/>
        <w:jc w:val="both"/>
        <w:rPr>
          <w:rFonts w:ascii="Arial" w:eastAsia="Arial" w:hAnsi="Arial" w:cs="Arial"/>
          <w:color w:val="000000"/>
          <w:sz w:val="20"/>
        </w:rPr>
      </w:pPr>
      <w:r w:rsidRPr="00C070EF">
        <w:rPr>
          <w:rFonts w:ascii="Arial" w:eastAsia="Arial" w:hAnsi="Arial" w:cs="Arial"/>
          <w:color w:val="000000"/>
          <w:sz w:val="20"/>
        </w:rPr>
        <w:t xml:space="preserve">Na telefonním čísle (Hot-line): </w:t>
      </w:r>
      <w:r w:rsidRPr="00C070EF">
        <w:rPr>
          <w:rFonts w:ascii="Arial" w:eastAsia="Arial" w:hAnsi="Arial" w:cs="Arial"/>
          <w:color w:val="000000"/>
          <w:sz w:val="20"/>
          <w:shd w:val="clear" w:color="auto" w:fill="FFFF00"/>
        </w:rPr>
        <w:t xml:space="preserve">……………… </w:t>
      </w:r>
      <w:r w:rsidRPr="00C070EF">
        <w:rPr>
          <w:rFonts w:ascii="Arial" w:eastAsia="Arial" w:hAnsi="Arial" w:cs="Arial"/>
          <w:i/>
          <w:color w:val="000000"/>
          <w:sz w:val="20"/>
          <w:shd w:val="clear" w:color="auto" w:fill="FFFF00"/>
        </w:rPr>
        <w:t>(doplní dodavatel)</w:t>
      </w:r>
      <w:r w:rsidRPr="00C070EF">
        <w:rPr>
          <w:rFonts w:ascii="Arial" w:eastAsia="Arial" w:hAnsi="Arial" w:cs="Arial"/>
          <w:color w:val="000000"/>
          <w:sz w:val="20"/>
        </w:rPr>
        <w:t xml:space="preserve"> v pracovní dny v době 8:00-17:00.</w:t>
      </w:r>
    </w:p>
    <w:p w14:paraId="535E06E0" w14:textId="77777777" w:rsidR="00C070EF" w:rsidRPr="00C070EF" w:rsidRDefault="00C070EF" w:rsidP="00C070EF">
      <w:pPr>
        <w:numPr>
          <w:ilvl w:val="0"/>
          <w:numId w:val="25"/>
        </w:numPr>
        <w:spacing w:before="60" w:after="0" w:line="240" w:lineRule="auto"/>
        <w:ind w:left="924" w:hanging="357"/>
        <w:jc w:val="both"/>
        <w:rPr>
          <w:rFonts w:ascii="Arial" w:eastAsia="Arial" w:hAnsi="Arial" w:cs="Arial"/>
          <w:color w:val="000000"/>
          <w:sz w:val="20"/>
        </w:rPr>
      </w:pPr>
      <w:r w:rsidRPr="00C070EF">
        <w:rPr>
          <w:rFonts w:ascii="Arial" w:eastAsia="Arial" w:hAnsi="Arial" w:cs="Arial"/>
          <w:color w:val="000000"/>
          <w:sz w:val="20"/>
        </w:rPr>
        <w:t xml:space="preserve">Na e-mailové adrese: </w:t>
      </w:r>
      <w:r w:rsidRPr="00C070EF">
        <w:rPr>
          <w:rFonts w:ascii="Arial" w:eastAsia="Arial" w:hAnsi="Arial" w:cs="Arial"/>
          <w:color w:val="000000"/>
          <w:sz w:val="20"/>
          <w:shd w:val="clear" w:color="auto" w:fill="FFFF00"/>
        </w:rPr>
        <w:t xml:space="preserve">……………… </w:t>
      </w:r>
      <w:r w:rsidRPr="00C070EF">
        <w:rPr>
          <w:rFonts w:ascii="Arial" w:eastAsia="Arial" w:hAnsi="Arial" w:cs="Arial"/>
          <w:i/>
          <w:color w:val="000000"/>
          <w:sz w:val="20"/>
          <w:shd w:val="clear" w:color="auto" w:fill="FFFF00"/>
        </w:rPr>
        <w:t>(doplní dodavatel)</w:t>
      </w:r>
      <w:r w:rsidRPr="00C070EF">
        <w:rPr>
          <w:rFonts w:ascii="Arial" w:eastAsia="Arial" w:hAnsi="Arial" w:cs="Arial"/>
          <w:color w:val="000000"/>
          <w:sz w:val="20"/>
        </w:rPr>
        <w:t xml:space="preserve"> v </w:t>
      </w:r>
      <w:r w:rsidRPr="00C070EF">
        <w:rPr>
          <w:rFonts w:ascii="Arial" w:eastAsia="Arial" w:hAnsi="Arial" w:cs="Arial"/>
          <w:color w:val="000000"/>
          <w:sz w:val="20"/>
          <w:highlight w:val="yellow"/>
        </w:rPr>
        <w:t>…………………</w:t>
      </w:r>
      <w:proofErr w:type="gramStart"/>
      <w:r w:rsidRPr="00C070EF">
        <w:rPr>
          <w:rFonts w:ascii="Arial" w:eastAsia="Arial" w:hAnsi="Arial" w:cs="Arial"/>
          <w:color w:val="000000"/>
          <w:sz w:val="20"/>
          <w:highlight w:val="yellow"/>
        </w:rPr>
        <w:t>…….</w:t>
      </w:r>
      <w:proofErr w:type="gramEnd"/>
      <w:r w:rsidRPr="00C070EF">
        <w:rPr>
          <w:rFonts w:ascii="Arial" w:eastAsia="Arial" w:hAnsi="Arial" w:cs="Arial"/>
          <w:color w:val="000000"/>
          <w:sz w:val="20"/>
          <w:highlight w:val="yellow"/>
        </w:rPr>
        <w:t>.</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990A04"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990A04">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990A04"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Smluvní pokuta dle článku 10 bod </w:t>
      </w:r>
      <w:r w:rsidR="0057042E" w:rsidRPr="00990A04">
        <w:rPr>
          <w:rFonts w:ascii="Arial" w:eastAsia="Arial" w:hAnsi="Arial" w:cs="Arial"/>
          <w:color w:val="000000"/>
          <w:sz w:val="20"/>
        </w:rPr>
        <w:t>6</w:t>
      </w:r>
      <w:r w:rsidRPr="00990A04">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Smluvní pokuta za porušení povinnosti seznámit zaměstnance s ustanovením článku 8 bod 8. této</w:t>
      </w:r>
      <w:r w:rsidRPr="00BD7B62">
        <w:rPr>
          <w:rFonts w:ascii="Arial" w:eastAsia="Arial" w:hAnsi="Arial" w:cs="Arial"/>
          <w:color w:val="000000"/>
          <w:sz w:val="20"/>
        </w:rPr>
        <w:t xml:space="preserve">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 xml:space="preserve">Smluvní strany se dohodly, že v případě odstoupení od smlouvy zůstávají v platnosti ustanovení této </w:t>
      </w:r>
      <w:r w:rsidRPr="00990A04">
        <w:rPr>
          <w:rFonts w:ascii="Arial" w:eastAsia="Arial" w:hAnsi="Arial" w:cs="Arial"/>
          <w:color w:val="000000"/>
          <w:sz w:val="20"/>
        </w:rPr>
        <w:t>smlouvy týkající se odpovědnosti za vady díla, záruky a záruční lhůty podle článku 11 této smlouvy, ustanovení o smluvních pokutách podle článku 12 této smlouvy do dne odstoupení od této smlouvy a ustanovení o vlastnictví díla, náhradě škody a cenová ujednání obsažená v této smlouvě a jejich</w:t>
      </w:r>
      <w:r>
        <w:rPr>
          <w:rFonts w:ascii="Arial" w:eastAsia="Arial" w:hAnsi="Arial" w:cs="Arial"/>
          <w:color w:val="000000"/>
          <w:sz w:val="20"/>
        </w:rPr>
        <w:t xml:space="preserve">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Technickými normami (ČSN) podle této smlouvy jsou všechny české technické předpisy a normy, </w:t>
      </w:r>
      <w:r w:rsidRPr="00990A04">
        <w:rPr>
          <w:rFonts w:ascii="Arial" w:eastAsia="Arial" w:hAnsi="Arial" w:cs="Arial"/>
          <w:color w:val="000000"/>
          <w:sz w:val="20"/>
        </w:rPr>
        <w:t>mezinárodní normy podle zákona č. 22/1997 Sb. v platném znění, a to jak jejich části závazné i</w:t>
      </w:r>
      <w:r>
        <w:rPr>
          <w:rFonts w:ascii="Arial" w:eastAsia="Arial" w:hAnsi="Arial" w:cs="Arial"/>
          <w:color w:val="000000"/>
          <w:sz w:val="20"/>
        </w:rPr>
        <w:t xml:space="preserve">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 xml:space="preserve">Zhotovitel prohlašuje, že disponuje </w:t>
      </w:r>
      <w:r w:rsidRPr="00990A04">
        <w:rPr>
          <w:rFonts w:ascii="Arial" w:eastAsia="Arial" w:hAnsi="Arial" w:cs="Arial"/>
          <w:b/>
          <w:color w:val="000000"/>
          <w:sz w:val="20"/>
        </w:rPr>
        <w:t>pojistnou smlouvu</w:t>
      </w:r>
      <w:r w:rsidRPr="00990A04">
        <w:rPr>
          <w:rFonts w:ascii="Arial" w:eastAsia="Arial" w:hAnsi="Arial" w:cs="Arial"/>
          <w:color w:val="000000"/>
          <w:sz w:val="20"/>
        </w:rPr>
        <w:t xml:space="preserve"> s pojistným plněním ve výši alespoň </w:t>
      </w:r>
      <w:r w:rsidRPr="00990A04">
        <w:rPr>
          <w:rFonts w:ascii="Arial" w:eastAsia="Arial" w:hAnsi="Arial" w:cs="Arial"/>
          <w:b/>
          <w:color w:val="000000"/>
          <w:sz w:val="20"/>
        </w:rPr>
        <w:t>5 mil. Kč</w:t>
      </w:r>
      <w:r w:rsidRPr="00990A04">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Zhotovitel si je vědom, že je ve smyslu ust. § 2 písm. e) zákona č. 320/2001 Sb., o finanční kontrole ve</w:t>
      </w:r>
      <w:r>
        <w:rPr>
          <w:rFonts w:ascii="Arial" w:eastAsia="Arial" w:hAnsi="Arial" w:cs="Arial"/>
          <w:color w:val="000000"/>
          <w:sz w:val="20"/>
        </w:rPr>
        <w:t xml:space="preser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990A04"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w:t>
      </w:r>
      <w:r w:rsidRPr="00990A04">
        <w:rPr>
          <w:rFonts w:ascii="Arial" w:eastAsia="Arial" w:hAnsi="Arial" w:cs="Arial"/>
          <w:color w:val="000000"/>
          <w:sz w:val="20"/>
        </w:rPr>
        <w:t>co měla být povinnost splněna původně před prodloužením lhůty dle článku 15 bod 1. této smlouvy, má</w:t>
      </w:r>
      <w:r w:rsidRPr="00070269">
        <w:rPr>
          <w:rFonts w:ascii="Arial" w:eastAsia="Arial" w:hAnsi="Arial" w:cs="Arial"/>
          <w:color w:val="000000"/>
          <w:sz w:val="20"/>
        </w:rPr>
        <w:t xml:space="preserve"> kterákoliv smluvní strana právo od smlouvy odstoupit. </w:t>
      </w:r>
    </w:p>
    <w:p w14:paraId="6E98D754" w14:textId="0A68E06E" w:rsidR="00337995" w:rsidRDefault="00BB61BD" w:rsidP="001E7B6E">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990A04"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w:t>
      </w:r>
      <w:r w:rsidR="00BD7B62" w:rsidRPr="00990A04">
        <w:rPr>
          <w:rFonts w:ascii="Arial" w:eastAsia="Arial" w:hAnsi="Arial" w:cs="Arial"/>
          <w:color w:val="000000"/>
          <w:sz w:val="20"/>
        </w:rPr>
        <w:t>v článku 16 bod 3.</w:t>
      </w:r>
    </w:p>
    <w:p w14:paraId="48D02D56" w14:textId="77777777" w:rsidR="00337995" w:rsidRPr="00990A04"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990A04">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990A04">
        <w:rPr>
          <w:rFonts w:ascii="Arial" w:eastAsia="Arial" w:hAnsi="Arial" w:cs="Arial"/>
          <w:color w:val="000000"/>
          <w:sz w:val="20"/>
        </w:rPr>
        <w:t>Zhotovitel souhlasí se zveřejněním této smlouvy včetně všech jejích příloh a případných dodatků na</w:t>
      </w:r>
      <w:r>
        <w:rPr>
          <w:rFonts w:ascii="Arial" w:eastAsia="Arial" w:hAnsi="Arial" w:cs="Arial"/>
          <w:color w:val="000000"/>
          <w:sz w:val="20"/>
        </w:rPr>
        <w:t xml:space="preserve">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33994D1A" w:rsidR="00337995" w:rsidRDefault="00C3058E" w:rsidP="00E029B6">
      <w:pPr>
        <w:numPr>
          <w:ilvl w:val="0"/>
          <w:numId w:val="11"/>
        </w:numPr>
        <w:spacing w:before="120" w:after="0" w:line="240" w:lineRule="auto"/>
        <w:ind w:left="426" w:hanging="426"/>
        <w:jc w:val="both"/>
        <w:rPr>
          <w:rFonts w:ascii="Arial" w:eastAsia="Arial" w:hAnsi="Arial" w:cs="Arial"/>
          <w:sz w:val="20"/>
        </w:rPr>
      </w:pPr>
      <w:r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065AE8">
        <w:rPr>
          <w:rFonts w:ascii="Arial" w:eastAsia="Arial" w:hAnsi="Arial" w:cs="Arial"/>
          <w:color w:val="000000"/>
          <w:sz w:val="20"/>
        </w:rPr>
        <w:t xml:space="preserve">. </w:t>
      </w:r>
    </w:p>
    <w:p w14:paraId="44E79BB1" w14:textId="77777777" w:rsidR="00337995" w:rsidRDefault="00065AE8" w:rsidP="00E029B6">
      <w:pPr>
        <w:widowControl w:val="0"/>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E029B6">
      <w:pPr>
        <w:widowControl w:val="0"/>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C0183D">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77777777" w:rsidR="00A740E1" w:rsidRPr="00CF5FCD" w:rsidRDefault="00065AE8"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p>
    <w:p w14:paraId="04B437AD" w14:textId="77777777" w:rsidR="00374A22" w:rsidRPr="00990A04" w:rsidRDefault="00070269" w:rsidP="00DE2C56">
      <w:pPr>
        <w:numPr>
          <w:ilvl w:val="0"/>
          <w:numId w:val="30"/>
        </w:numPr>
        <w:spacing w:before="120" w:after="200" w:line="276" w:lineRule="auto"/>
        <w:ind w:left="1135" w:right="476" w:hanging="284"/>
        <w:rPr>
          <w:rFonts w:ascii="Arial" w:eastAsia="Arial" w:hAnsi="Arial" w:cs="Arial"/>
          <w:color w:val="000000"/>
          <w:sz w:val="20"/>
        </w:rPr>
      </w:pPr>
      <w:r w:rsidRPr="00990A04">
        <w:rPr>
          <w:rFonts w:ascii="Arial" w:eastAsia="Arial" w:hAnsi="Arial" w:cs="Arial"/>
          <w:color w:val="000000"/>
          <w:sz w:val="20"/>
        </w:rPr>
        <w:t xml:space="preserve">Příloha č. </w:t>
      </w:r>
      <w:r w:rsidR="00D024A3" w:rsidRPr="00990A04">
        <w:rPr>
          <w:rFonts w:ascii="Arial" w:eastAsia="Arial" w:hAnsi="Arial" w:cs="Arial"/>
          <w:color w:val="000000"/>
          <w:sz w:val="20"/>
        </w:rPr>
        <w:t>3</w:t>
      </w:r>
      <w:r w:rsidRPr="00990A04">
        <w:rPr>
          <w:rFonts w:ascii="Arial" w:eastAsia="Arial" w:hAnsi="Arial" w:cs="Arial"/>
          <w:color w:val="000000"/>
          <w:sz w:val="20"/>
        </w:rPr>
        <w:tab/>
      </w:r>
      <w:r w:rsidR="00374A22" w:rsidRPr="00990A04">
        <w:rPr>
          <w:rFonts w:ascii="Arial" w:eastAsia="Arial" w:hAnsi="Arial" w:cs="Arial"/>
          <w:color w:val="000000"/>
          <w:sz w:val="20"/>
        </w:rPr>
        <w:t xml:space="preserve">Půdorys heliportu </w:t>
      </w:r>
    </w:p>
    <w:p w14:paraId="5E0E4CF2" w14:textId="62A590E3" w:rsidR="002E5AC7" w:rsidRPr="00990A04" w:rsidRDefault="00B2433E" w:rsidP="00DE2C56">
      <w:pPr>
        <w:numPr>
          <w:ilvl w:val="0"/>
          <w:numId w:val="30"/>
        </w:numPr>
        <w:spacing w:before="120" w:after="200" w:line="276" w:lineRule="auto"/>
        <w:ind w:left="1135" w:right="476" w:hanging="284"/>
        <w:rPr>
          <w:rFonts w:ascii="Arial" w:eastAsia="Arial" w:hAnsi="Arial" w:cs="Arial"/>
          <w:color w:val="000000"/>
          <w:sz w:val="20"/>
        </w:rPr>
      </w:pPr>
      <w:r w:rsidRPr="00990A04">
        <w:rPr>
          <w:rFonts w:ascii="Arial" w:eastAsia="Arial" w:hAnsi="Arial" w:cs="Arial"/>
          <w:color w:val="000000"/>
          <w:sz w:val="20"/>
        </w:rPr>
        <w:t xml:space="preserve">Příloha č. </w:t>
      </w:r>
      <w:r w:rsidR="00D024A3" w:rsidRPr="00990A04">
        <w:rPr>
          <w:rFonts w:ascii="Arial" w:eastAsia="Arial" w:hAnsi="Arial" w:cs="Arial"/>
          <w:color w:val="000000"/>
          <w:sz w:val="20"/>
        </w:rPr>
        <w:t>4</w:t>
      </w:r>
      <w:r w:rsidRPr="00990A04">
        <w:rPr>
          <w:rFonts w:ascii="Arial" w:eastAsia="Arial" w:hAnsi="Arial" w:cs="Arial"/>
          <w:color w:val="000000"/>
          <w:sz w:val="20"/>
        </w:rPr>
        <w:t xml:space="preserve"> </w:t>
      </w:r>
      <w:r w:rsidRPr="00990A04">
        <w:rPr>
          <w:rFonts w:ascii="Arial" w:eastAsia="Arial" w:hAnsi="Arial" w:cs="Arial"/>
          <w:color w:val="000000"/>
          <w:sz w:val="20"/>
        </w:rPr>
        <w:tab/>
      </w:r>
      <w:r w:rsidR="002E5AC7" w:rsidRPr="00990A04">
        <w:rPr>
          <w:rFonts w:ascii="Arial" w:eastAsia="Arial" w:hAnsi="Arial" w:cs="Arial"/>
          <w:color w:val="000000"/>
          <w:sz w:val="20"/>
          <w:highlight w:val="cyan"/>
        </w:rPr>
        <w:t>Harmonogram plnění /v podrobnosti na dny – vytvoří účastník</w:t>
      </w:r>
      <w:r w:rsidR="002E5AC7" w:rsidRPr="00990A04">
        <w:rPr>
          <w:rFonts w:ascii="Arial" w:eastAsia="Arial" w:hAnsi="Arial" w:cs="Arial"/>
          <w:color w:val="000000"/>
          <w:sz w:val="20"/>
        </w:rPr>
        <w:t>/</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66ACEEE5"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Pr="00C0556D">
        <w:rPr>
          <w:rFonts w:ascii="Arial" w:eastAsia="Arial" w:hAnsi="Arial" w:cs="Arial"/>
          <w:color w:val="000000"/>
          <w:sz w:val="20"/>
          <w:highlight w:val="yellow"/>
        </w:rPr>
        <w:t>V</w:t>
      </w:r>
      <w:r w:rsidR="006B0D8E" w:rsidRPr="00C0556D">
        <w:rPr>
          <w:rFonts w:ascii="Arial" w:eastAsia="Arial" w:hAnsi="Arial" w:cs="Arial"/>
          <w:color w:val="000000"/>
          <w:sz w:val="20"/>
          <w:highlight w:val="yellow"/>
        </w:rPr>
        <w:t> </w:t>
      </w:r>
      <w:r w:rsidR="00C0556D" w:rsidRPr="00C0556D">
        <w:rPr>
          <w:rFonts w:ascii="Arial" w:eastAsia="Arial" w:hAnsi="Arial" w:cs="Arial"/>
          <w:color w:val="000000"/>
          <w:sz w:val="20"/>
          <w:highlight w:val="yellow"/>
        </w:rPr>
        <w:t>…………</w:t>
      </w:r>
      <w:proofErr w:type="gramStart"/>
      <w:r w:rsidR="00C0556D" w:rsidRPr="00C0556D">
        <w:rPr>
          <w:rFonts w:ascii="Arial" w:eastAsia="Arial" w:hAnsi="Arial" w:cs="Arial"/>
          <w:color w:val="000000"/>
          <w:sz w:val="20"/>
          <w:highlight w:val="yellow"/>
        </w:rPr>
        <w:t>…….</w:t>
      </w:r>
      <w:proofErr w:type="gramEnd"/>
      <w:r w:rsidR="00C0556D" w:rsidRPr="00C0556D">
        <w:rPr>
          <w:rFonts w:ascii="Arial" w:eastAsia="Arial" w:hAnsi="Arial" w:cs="Arial"/>
          <w:color w:val="000000"/>
          <w:sz w:val="20"/>
          <w:highlight w:val="yellow"/>
        </w:rPr>
        <w:t>,</w:t>
      </w:r>
      <w:r w:rsidRPr="00C0556D">
        <w:rPr>
          <w:rFonts w:ascii="Arial" w:eastAsia="Arial" w:hAnsi="Arial" w:cs="Arial"/>
          <w:color w:val="000000"/>
          <w:sz w:val="20"/>
          <w:highlight w:val="yellow"/>
        </w:rPr>
        <w:t xml:space="preserve"> </w:t>
      </w:r>
      <w:proofErr w:type="gramStart"/>
      <w:r w:rsidRPr="00C0556D">
        <w:rPr>
          <w:rFonts w:ascii="Arial" w:eastAsia="Arial" w:hAnsi="Arial" w:cs="Arial"/>
          <w:color w:val="000000"/>
          <w:sz w:val="20"/>
          <w:highlight w:val="yellow"/>
        </w:rPr>
        <w:t>dne</w:t>
      </w:r>
      <w:r w:rsidR="006B0D8E" w:rsidRPr="00C0556D">
        <w:rPr>
          <w:rFonts w:ascii="Arial" w:eastAsia="Arial" w:hAnsi="Arial" w:cs="Arial"/>
          <w:color w:val="000000"/>
          <w:sz w:val="20"/>
          <w:highlight w:val="yellow"/>
        </w:rPr>
        <w:t>:</w:t>
      </w:r>
      <w:r w:rsidR="00C0556D" w:rsidRPr="00C0556D">
        <w:rPr>
          <w:rFonts w:ascii="Arial" w:eastAsia="Arial" w:hAnsi="Arial" w:cs="Arial"/>
          <w:color w:val="000000"/>
          <w:sz w:val="20"/>
          <w:highlight w:val="yellow"/>
        </w:rPr>
        <w:t>…</w:t>
      </w:r>
      <w:proofErr w:type="gramEnd"/>
      <w:r w:rsidR="00C0556D" w:rsidRPr="00C0556D">
        <w:rPr>
          <w:rFonts w:ascii="Arial" w:eastAsia="Arial" w:hAnsi="Arial" w:cs="Arial"/>
          <w:color w:val="000000"/>
          <w:sz w:val="20"/>
          <w:highlight w:val="yellow"/>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20BF5AC5"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C0556D" w:rsidRPr="00C0556D">
        <w:rPr>
          <w:rFonts w:ascii="Arial" w:eastAsia="Arial" w:hAnsi="Arial" w:cs="Arial"/>
          <w:color w:val="000000"/>
          <w:sz w:val="20"/>
          <w:highlight w:val="yellow"/>
        </w:rPr>
        <w:t>jméno a příjmení osoby oprávněné</w:t>
      </w:r>
      <w:r w:rsidR="00C0556D">
        <w:rPr>
          <w:rFonts w:ascii="Arial" w:eastAsia="Arial" w:hAnsi="Arial" w:cs="Arial"/>
          <w:color w:val="000000"/>
          <w:sz w:val="20"/>
        </w:rPr>
        <w:t xml:space="preserve"> </w:t>
      </w:r>
    </w:p>
    <w:p w14:paraId="20C8DC75" w14:textId="5CE5E4C8"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C0556D">
        <w:rPr>
          <w:rFonts w:ascii="Arial" w:eastAsia="Arial" w:hAnsi="Arial" w:cs="Arial"/>
          <w:color w:val="000000"/>
          <w:sz w:val="20"/>
        </w:rPr>
        <w:tab/>
      </w:r>
      <w:r w:rsidR="00C0556D">
        <w:rPr>
          <w:rFonts w:ascii="Arial" w:eastAsia="Arial" w:hAnsi="Arial" w:cs="Arial"/>
          <w:color w:val="000000"/>
          <w:sz w:val="20"/>
        </w:rPr>
        <w:tab/>
      </w:r>
      <w:r w:rsidR="00C0556D">
        <w:rPr>
          <w:rFonts w:ascii="Arial" w:eastAsia="Arial" w:hAnsi="Arial" w:cs="Arial"/>
          <w:color w:val="000000"/>
          <w:sz w:val="20"/>
        </w:rPr>
        <w:tab/>
      </w:r>
      <w:r w:rsidR="00C0556D" w:rsidRPr="00C0556D">
        <w:rPr>
          <w:rFonts w:ascii="Arial" w:eastAsia="Arial" w:hAnsi="Arial" w:cs="Arial"/>
          <w:color w:val="000000"/>
          <w:sz w:val="20"/>
          <w:highlight w:val="yellow"/>
        </w:rPr>
        <w:t>jednat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54BE2A60" w14:textId="2B7BDEAB"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10"/>
      <w:footerReference w:type="default" r:id="rId11"/>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A317" w14:textId="77777777" w:rsidR="00DF34F0" w:rsidRDefault="00DF34F0" w:rsidP="007765C0">
      <w:pPr>
        <w:spacing w:after="0" w:line="240" w:lineRule="auto"/>
      </w:pPr>
      <w:r>
        <w:separator/>
      </w:r>
    </w:p>
  </w:endnote>
  <w:endnote w:type="continuationSeparator" w:id="0">
    <w:p w14:paraId="22FCB80E" w14:textId="77777777" w:rsidR="00DF34F0" w:rsidRDefault="00DF34F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6C65" w14:textId="77777777" w:rsidR="00DF34F0" w:rsidRDefault="00DF34F0" w:rsidP="007765C0">
      <w:pPr>
        <w:spacing w:after="0" w:line="240" w:lineRule="auto"/>
      </w:pPr>
      <w:r>
        <w:separator/>
      </w:r>
    </w:p>
  </w:footnote>
  <w:footnote w:type="continuationSeparator" w:id="0">
    <w:p w14:paraId="45F1D489" w14:textId="77777777" w:rsidR="00DF34F0" w:rsidRDefault="00DF34F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23DC" w14:textId="1C359EC5" w:rsidR="007765C0" w:rsidRPr="003F00A8" w:rsidRDefault="003F00A8" w:rsidP="00902B16">
    <w:pPr>
      <w:pStyle w:val="Zhlav"/>
      <w:rPr>
        <w:rFonts w:ascii="Arial" w:hAnsi="Arial" w:cs="Arial"/>
        <w:sz w:val="18"/>
        <w:szCs w:val="18"/>
      </w:rPr>
    </w:pPr>
    <w:r w:rsidRPr="003F00A8">
      <w:rPr>
        <w:rFonts w:ascii="Arial" w:hAnsi="Arial" w:cs="Arial"/>
        <w:sz w:val="18"/>
        <w:szCs w:val="18"/>
      </w:rPr>
      <w:t>Příloha č. 4_zadávací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83C3A"/>
    <w:multiLevelType w:val="hybridMultilevel"/>
    <w:tmpl w:val="406838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1822E8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A812155"/>
    <w:multiLevelType w:val="multilevel"/>
    <w:tmpl w:val="712E8A8A"/>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35A1B"/>
    <w:multiLevelType w:val="hybridMultilevel"/>
    <w:tmpl w:val="607272A4"/>
    <w:lvl w:ilvl="0" w:tplc="32A0AC72">
      <w:start w:val="1"/>
      <w:numFmt w:val="decimal"/>
      <w:lvlText w:val="4.%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556E3"/>
    <w:multiLevelType w:val="multilevel"/>
    <w:tmpl w:val="3416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1CA47800"/>
    <w:multiLevelType w:val="multilevel"/>
    <w:tmpl w:val="8326B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2CEB7416"/>
    <w:multiLevelType w:val="multilevel"/>
    <w:tmpl w:val="FF505278"/>
    <w:lvl w:ilvl="0">
      <w:start w:val="4"/>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B910CB"/>
    <w:multiLevelType w:val="hybridMultilevel"/>
    <w:tmpl w:val="65803C60"/>
    <w:lvl w:ilvl="0" w:tplc="FFFFFFFF">
      <w:start w:val="1"/>
      <w:numFmt w:val="bullet"/>
      <w:lvlText w:val=""/>
      <w:lvlJc w:val="left"/>
      <w:pPr>
        <w:ind w:left="720" w:hanging="360"/>
      </w:pPr>
      <w:rPr>
        <w:rFonts w:ascii="Symbol" w:hAnsi="Symbol" w:hint="default"/>
      </w:rPr>
    </w:lvl>
    <w:lvl w:ilvl="1" w:tplc="1C403266">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C116D"/>
    <w:multiLevelType w:val="hybridMultilevel"/>
    <w:tmpl w:val="7962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F31915"/>
    <w:multiLevelType w:val="hybridMultilevel"/>
    <w:tmpl w:val="FF086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4" w15:restartNumberingAfterBreak="0">
    <w:nsid w:val="4D9A5588"/>
    <w:multiLevelType w:val="multilevel"/>
    <w:tmpl w:val="C50E477E"/>
    <w:lvl w:ilvl="0">
      <w:start w:val="4"/>
      <w:numFmt w:val="decimal"/>
      <w:lvlText w:val="%1"/>
      <w:lvlJc w:val="left"/>
      <w:pPr>
        <w:ind w:left="360" w:hanging="360"/>
      </w:pPr>
      <w:rPr>
        <w:rFonts w:hint="default"/>
      </w:rPr>
    </w:lvl>
    <w:lvl w:ilvl="1">
      <w:start w:val="5"/>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3"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5F092EC8"/>
    <w:multiLevelType w:val="multilevel"/>
    <w:tmpl w:val="FAFC23F0"/>
    <w:lvl w:ilvl="0">
      <w:start w:val="1"/>
      <w:numFmt w:val="bullet"/>
      <w:lvlText w:val=""/>
      <w:lvlJc w:val="left"/>
      <w:rPr>
        <w:rFonts w:ascii="Symbol" w:hAnsi="Symbol" w:hint="default"/>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3"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4" w15:restartNumberingAfterBreak="0">
    <w:nsid w:val="6D494926"/>
    <w:multiLevelType w:val="hybridMultilevel"/>
    <w:tmpl w:val="3E28D9CE"/>
    <w:lvl w:ilvl="0" w:tplc="166EDC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38F0328"/>
    <w:multiLevelType w:val="hybridMultilevel"/>
    <w:tmpl w:val="AE9AB88A"/>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56"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7"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8"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3"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40"/>
  </w:num>
  <w:num w:numId="2" w16cid:durableId="1712223690">
    <w:abstractNumId w:val="60"/>
  </w:num>
  <w:num w:numId="3" w16cid:durableId="1705208283">
    <w:abstractNumId w:val="4"/>
  </w:num>
  <w:num w:numId="4" w16cid:durableId="5793249">
    <w:abstractNumId w:val="37"/>
  </w:num>
  <w:num w:numId="5" w16cid:durableId="1578661585">
    <w:abstractNumId w:val="19"/>
  </w:num>
  <w:num w:numId="6" w16cid:durableId="757478938">
    <w:abstractNumId w:val="14"/>
  </w:num>
  <w:num w:numId="7" w16cid:durableId="84688478">
    <w:abstractNumId w:val="21"/>
  </w:num>
  <w:num w:numId="8" w16cid:durableId="390927791">
    <w:abstractNumId w:val="30"/>
  </w:num>
  <w:num w:numId="9" w16cid:durableId="166214934">
    <w:abstractNumId w:val="58"/>
  </w:num>
  <w:num w:numId="10" w16cid:durableId="902637176">
    <w:abstractNumId w:val="35"/>
  </w:num>
  <w:num w:numId="11" w16cid:durableId="436751722">
    <w:abstractNumId w:val="48"/>
  </w:num>
  <w:num w:numId="12" w16cid:durableId="1041638766">
    <w:abstractNumId w:val="42"/>
  </w:num>
  <w:num w:numId="13" w16cid:durableId="162088784">
    <w:abstractNumId w:val="36"/>
  </w:num>
  <w:num w:numId="14" w16cid:durableId="12154257">
    <w:abstractNumId w:val="15"/>
  </w:num>
  <w:num w:numId="15" w16cid:durableId="398138776">
    <w:abstractNumId w:val="56"/>
  </w:num>
  <w:num w:numId="16" w16cid:durableId="1993828984">
    <w:abstractNumId w:val="59"/>
  </w:num>
  <w:num w:numId="17" w16cid:durableId="487131656">
    <w:abstractNumId w:val="0"/>
  </w:num>
  <w:num w:numId="18" w16cid:durableId="1046761092">
    <w:abstractNumId w:val="17"/>
  </w:num>
  <w:num w:numId="19" w16cid:durableId="693917703">
    <w:abstractNumId w:val="38"/>
  </w:num>
  <w:num w:numId="20" w16cid:durableId="1275093505">
    <w:abstractNumId w:val="44"/>
  </w:num>
  <w:num w:numId="21" w16cid:durableId="982581934">
    <w:abstractNumId w:val="9"/>
  </w:num>
  <w:num w:numId="22" w16cid:durableId="946885708">
    <w:abstractNumId w:val="41"/>
  </w:num>
  <w:num w:numId="23" w16cid:durableId="1377005957">
    <w:abstractNumId w:val="43"/>
  </w:num>
  <w:num w:numId="24" w16cid:durableId="1885099362">
    <w:abstractNumId w:val="45"/>
  </w:num>
  <w:num w:numId="25" w16cid:durableId="313342202">
    <w:abstractNumId w:val="63"/>
  </w:num>
  <w:num w:numId="26" w16cid:durableId="1868443367">
    <w:abstractNumId w:val="51"/>
  </w:num>
  <w:num w:numId="27" w16cid:durableId="591276122">
    <w:abstractNumId w:val="26"/>
  </w:num>
  <w:num w:numId="28" w16cid:durableId="358436429">
    <w:abstractNumId w:val="22"/>
  </w:num>
  <w:num w:numId="29" w16cid:durableId="1565869853">
    <w:abstractNumId w:val="50"/>
  </w:num>
  <w:num w:numId="30" w16cid:durableId="715472836">
    <w:abstractNumId w:val="13"/>
  </w:num>
  <w:num w:numId="31" w16cid:durableId="1781728264">
    <w:abstractNumId w:val="47"/>
  </w:num>
  <w:num w:numId="32" w16cid:durableId="2007659992">
    <w:abstractNumId w:val="53"/>
  </w:num>
  <w:num w:numId="33" w16cid:durableId="706442633">
    <w:abstractNumId w:val="12"/>
  </w:num>
  <w:num w:numId="34" w16cid:durableId="1081180126">
    <w:abstractNumId w:val="20"/>
  </w:num>
  <w:num w:numId="35" w16cid:durableId="1343968859">
    <w:abstractNumId w:val="11"/>
  </w:num>
  <w:num w:numId="36" w16cid:durableId="1452675069">
    <w:abstractNumId w:val="18"/>
  </w:num>
  <w:num w:numId="37" w16cid:durableId="367876992">
    <w:abstractNumId w:val="24"/>
  </w:num>
  <w:num w:numId="38" w16cid:durableId="185563973">
    <w:abstractNumId w:val="31"/>
  </w:num>
  <w:num w:numId="39" w16cid:durableId="2009137463">
    <w:abstractNumId w:val="61"/>
  </w:num>
  <w:num w:numId="40" w16cid:durableId="1595164615">
    <w:abstractNumId w:val="46"/>
  </w:num>
  <w:num w:numId="41" w16cid:durableId="614949116">
    <w:abstractNumId w:val="8"/>
  </w:num>
  <w:num w:numId="42" w16cid:durableId="469134913">
    <w:abstractNumId w:val="32"/>
  </w:num>
  <w:num w:numId="43" w16cid:durableId="1946302511">
    <w:abstractNumId w:val="28"/>
  </w:num>
  <w:num w:numId="44" w16cid:durableId="1255748852">
    <w:abstractNumId w:val="1"/>
  </w:num>
  <w:num w:numId="45" w16cid:durableId="1246888319">
    <w:abstractNumId w:val="49"/>
  </w:num>
  <w:num w:numId="46" w16cid:durableId="1498764171">
    <w:abstractNumId w:val="16"/>
  </w:num>
  <w:num w:numId="47" w16cid:durableId="1320496222">
    <w:abstractNumId w:val="33"/>
  </w:num>
  <w:num w:numId="48" w16cid:durableId="104274409">
    <w:abstractNumId w:val="23"/>
  </w:num>
  <w:num w:numId="49" w16cid:durableId="506945190">
    <w:abstractNumId w:val="39"/>
  </w:num>
  <w:num w:numId="50" w16cid:durableId="1693337961">
    <w:abstractNumId w:val="5"/>
  </w:num>
  <w:num w:numId="51" w16cid:durableId="2040202645">
    <w:abstractNumId w:val="34"/>
  </w:num>
  <w:num w:numId="52" w16cid:durableId="1817526139">
    <w:abstractNumId w:val="3"/>
  </w:num>
  <w:num w:numId="53" w16cid:durableId="1051155155">
    <w:abstractNumId w:val="25"/>
  </w:num>
  <w:num w:numId="54" w16cid:durableId="1793859742">
    <w:abstractNumId w:val="6"/>
  </w:num>
  <w:num w:numId="55" w16cid:durableId="976759009">
    <w:abstractNumId w:val="52"/>
  </w:num>
  <w:num w:numId="56" w16cid:durableId="1768161429">
    <w:abstractNumId w:val="62"/>
  </w:num>
  <w:num w:numId="57" w16cid:durableId="118257928">
    <w:abstractNumId w:val="2"/>
  </w:num>
  <w:num w:numId="58" w16cid:durableId="2144348879">
    <w:abstractNumId w:val="57"/>
  </w:num>
  <w:num w:numId="59" w16cid:durableId="86582308">
    <w:abstractNumId w:val="29"/>
  </w:num>
  <w:num w:numId="60" w16cid:durableId="632827120">
    <w:abstractNumId w:val="27"/>
  </w:num>
  <w:num w:numId="61" w16cid:durableId="1828208637">
    <w:abstractNumId w:val="7"/>
  </w:num>
  <w:num w:numId="62" w16cid:durableId="944460195">
    <w:abstractNumId w:val="10"/>
  </w:num>
  <w:num w:numId="63" w16cid:durableId="246965954">
    <w:abstractNumId w:val="55"/>
  </w:num>
  <w:num w:numId="64" w16cid:durableId="937758539">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450AE"/>
    <w:rsid w:val="00065AE8"/>
    <w:rsid w:val="00070269"/>
    <w:rsid w:val="00083E15"/>
    <w:rsid w:val="000A0210"/>
    <w:rsid w:val="000A03F2"/>
    <w:rsid w:val="000A2263"/>
    <w:rsid w:val="000B007A"/>
    <w:rsid w:val="00130425"/>
    <w:rsid w:val="001476CC"/>
    <w:rsid w:val="0015690E"/>
    <w:rsid w:val="00171E61"/>
    <w:rsid w:val="00173C64"/>
    <w:rsid w:val="0017701A"/>
    <w:rsid w:val="001A190C"/>
    <w:rsid w:val="001A621A"/>
    <w:rsid w:val="001A6A21"/>
    <w:rsid w:val="001C76E9"/>
    <w:rsid w:val="001D6CAF"/>
    <w:rsid w:val="001E09B5"/>
    <w:rsid w:val="001E7B6E"/>
    <w:rsid w:val="002411DF"/>
    <w:rsid w:val="00251C53"/>
    <w:rsid w:val="002A33E6"/>
    <w:rsid w:val="002A4B27"/>
    <w:rsid w:val="002B3830"/>
    <w:rsid w:val="002B5CD4"/>
    <w:rsid w:val="002C212C"/>
    <w:rsid w:val="002E5AC7"/>
    <w:rsid w:val="002F16A0"/>
    <w:rsid w:val="002F5CD0"/>
    <w:rsid w:val="00306C6D"/>
    <w:rsid w:val="00314AAE"/>
    <w:rsid w:val="003248AC"/>
    <w:rsid w:val="003338E8"/>
    <w:rsid w:val="00333A48"/>
    <w:rsid w:val="00337995"/>
    <w:rsid w:val="00340E45"/>
    <w:rsid w:val="00344140"/>
    <w:rsid w:val="003453FD"/>
    <w:rsid w:val="00347949"/>
    <w:rsid w:val="00360EE1"/>
    <w:rsid w:val="00374A22"/>
    <w:rsid w:val="00382143"/>
    <w:rsid w:val="0038506F"/>
    <w:rsid w:val="00387A6B"/>
    <w:rsid w:val="0039498B"/>
    <w:rsid w:val="003B41D8"/>
    <w:rsid w:val="003C424D"/>
    <w:rsid w:val="003D39BB"/>
    <w:rsid w:val="003D7B4A"/>
    <w:rsid w:val="003E27FC"/>
    <w:rsid w:val="003E7698"/>
    <w:rsid w:val="003F00A8"/>
    <w:rsid w:val="00405235"/>
    <w:rsid w:val="00405453"/>
    <w:rsid w:val="004056D0"/>
    <w:rsid w:val="004265DA"/>
    <w:rsid w:val="0043126F"/>
    <w:rsid w:val="00431AD4"/>
    <w:rsid w:val="004367AA"/>
    <w:rsid w:val="00445A18"/>
    <w:rsid w:val="00446228"/>
    <w:rsid w:val="00453A7B"/>
    <w:rsid w:val="00455468"/>
    <w:rsid w:val="00455A38"/>
    <w:rsid w:val="00466506"/>
    <w:rsid w:val="00480EC2"/>
    <w:rsid w:val="0049108E"/>
    <w:rsid w:val="0049281C"/>
    <w:rsid w:val="004C30C5"/>
    <w:rsid w:val="004E2431"/>
    <w:rsid w:val="00504218"/>
    <w:rsid w:val="0050471D"/>
    <w:rsid w:val="0051130D"/>
    <w:rsid w:val="00522FBF"/>
    <w:rsid w:val="005232EB"/>
    <w:rsid w:val="005250D1"/>
    <w:rsid w:val="005322BD"/>
    <w:rsid w:val="005539C1"/>
    <w:rsid w:val="0056577F"/>
    <w:rsid w:val="0057042E"/>
    <w:rsid w:val="00573B7D"/>
    <w:rsid w:val="005C319A"/>
    <w:rsid w:val="005E1860"/>
    <w:rsid w:val="005E3260"/>
    <w:rsid w:val="005F1B11"/>
    <w:rsid w:val="005F3F98"/>
    <w:rsid w:val="005F54A1"/>
    <w:rsid w:val="00647EB7"/>
    <w:rsid w:val="00661157"/>
    <w:rsid w:val="00695437"/>
    <w:rsid w:val="006B041C"/>
    <w:rsid w:val="006B0D8E"/>
    <w:rsid w:val="006B4220"/>
    <w:rsid w:val="006C7A43"/>
    <w:rsid w:val="006C7DEF"/>
    <w:rsid w:val="006D3D43"/>
    <w:rsid w:val="006E5CDA"/>
    <w:rsid w:val="006F1449"/>
    <w:rsid w:val="006F7446"/>
    <w:rsid w:val="00707A36"/>
    <w:rsid w:val="00712CE3"/>
    <w:rsid w:val="00713579"/>
    <w:rsid w:val="0074492B"/>
    <w:rsid w:val="00754564"/>
    <w:rsid w:val="007765C0"/>
    <w:rsid w:val="007801CD"/>
    <w:rsid w:val="0079496C"/>
    <w:rsid w:val="007A7957"/>
    <w:rsid w:val="007C54D0"/>
    <w:rsid w:val="007C6478"/>
    <w:rsid w:val="007C73DB"/>
    <w:rsid w:val="007D2EC7"/>
    <w:rsid w:val="0080539B"/>
    <w:rsid w:val="00817099"/>
    <w:rsid w:val="00821036"/>
    <w:rsid w:val="008634FD"/>
    <w:rsid w:val="008667B0"/>
    <w:rsid w:val="00890EC8"/>
    <w:rsid w:val="00895B80"/>
    <w:rsid w:val="008A0B5C"/>
    <w:rsid w:val="008A76CA"/>
    <w:rsid w:val="008C22A4"/>
    <w:rsid w:val="008C793E"/>
    <w:rsid w:val="008E70B1"/>
    <w:rsid w:val="00900695"/>
    <w:rsid w:val="00902B16"/>
    <w:rsid w:val="0092527A"/>
    <w:rsid w:val="00927525"/>
    <w:rsid w:val="00945C34"/>
    <w:rsid w:val="00965F18"/>
    <w:rsid w:val="00990A04"/>
    <w:rsid w:val="009B6B19"/>
    <w:rsid w:val="009C105B"/>
    <w:rsid w:val="009F422F"/>
    <w:rsid w:val="00A00310"/>
    <w:rsid w:val="00A00C07"/>
    <w:rsid w:val="00A278EC"/>
    <w:rsid w:val="00A34DCD"/>
    <w:rsid w:val="00A43F09"/>
    <w:rsid w:val="00A740E1"/>
    <w:rsid w:val="00AA2C62"/>
    <w:rsid w:val="00AB6A4A"/>
    <w:rsid w:val="00AC600C"/>
    <w:rsid w:val="00AD0F2F"/>
    <w:rsid w:val="00AE1470"/>
    <w:rsid w:val="00AE1634"/>
    <w:rsid w:val="00B17626"/>
    <w:rsid w:val="00B2433E"/>
    <w:rsid w:val="00B60704"/>
    <w:rsid w:val="00B62E97"/>
    <w:rsid w:val="00B63AAF"/>
    <w:rsid w:val="00B743B1"/>
    <w:rsid w:val="00B80894"/>
    <w:rsid w:val="00B8692F"/>
    <w:rsid w:val="00B95103"/>
    <w:rsid w:val="00BB4E6B"/>
    <w:rsid w:val="00BB61BD"/>
    <w:rsid w:val="00BC5D33"/>
    <w:rsid w:val="00BD7B62"/>
    <w:rsid w:val="00BE7A7A"/>
    <w:rsid w:val="00C0183D"/>
    <w:rsid w:val="00C04945"/>
    <w:rsid w:val="00C0524F"/>
    <w:rsid w:val="00C0556D"/>
    <w:rsid w:val="00C070EF"/>
    <w:rsid w:val="00C120FC"/>
    <w:rsid w:val="00C3058E"/>
    <w:rsid w:val="00C37F43"/>
    <w:rsid w:val="00C45585"/>
    <w:rsid w:val="00C50541"/>
    <w:rsid w:val="00C5395E"/>
    <w:rsid w:val="00C6440F"/>
    <w:rsid w:val="00C74CCF"/>
    <w:rsid w:val="00C75813"/>
    <w:rsid w:val="00C97A85"/>
    <w:rsid w:val="00CC126B"/>
    <w:rsid w:val="00CC5EF5"/>
    <w:rsid w:val="00CD26AB"/>
    <w:rsid w:val="00CE051D"/>
    <w:rsid w:val="00CE243D"/>
    <w:rsid w:val="00CE41F9"/>
    <w:rsid w:val="00CF0BE6"/>
    <w:rsid w:val="00CF36EB"/>
    <w:rsid w:val="00CF5FCD"/>
    <w:rsid w:val="00D024A3"/>
    <w:rsid w:val="00D06C7C"/>
    <w:rsid w:val="00D1477A"/>
    <w:rsid w:val="00D159E8"/>
    <w:rsid w:val="00D41308"/>
    <w:rsid w:val="00D51D73"/>
    <w:rsid w:val="00D52B9F"/>
    <w:rsid w:val="00D6381E"/>
    <w:rsid w:val="00D66DFF"/>
    <w:rsid w:val="00D72A61"/>
    <w:rsid w:val="00D72A9F"/>
    <w:rsid w:val="00D87880"/>
    <w:rsid w:val="00DA7E6B"/>
    <w:rsid w:val="00DD0E23"/>
    <w:rsid w:val="00DD2F11"/>
    <w:rsid w:val="00DF34F0"/>
    <w:rsid w:val="00E029B6"/>
    <w:rsid w:val="00E02EFF"/>
    <w:rsid w:val="00E06A4F"/>
    <w:rsid w:val="00E257D0"/>
    <w:rsid w:val="00E26DC9"/>
    <w:rsid w:val="00E301F3"/>
    <w:rsid w:val="00E3764A"/>
    <w:rsid w:val="00E415EF"/>
    <w:rsid w:val="00E81AF7"/>
    <w:rsid w:val="00EC6905"/>
    <w:rsid w:val="00F069F7"/>
    <w:rsid w:val="00F1573E"/>
    <w:rsid w:val="00F323FA"/>
    <w:rsid w:val="00F758BD"/>
    <w:rsid w:val="00FA132C"/>
    <w:rsid w:val="00FC31B0"/>
    <w:rsid w:val="00FC5521"/>
    <w:rsid w:val="00FC6901"/>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9067">
      <w:bodyDiv w:val="1"/>
      <w:marLeft w:val="0"/>
      <w:marRight w:val="0"/>
      <w:marTop w:val="0"/>
      <w:marBottom w:val="0"/>
      <w:divBdr>
        <w:top w:val="none" w:sz="0" w:space="0" w:color="auto"/>
        <w:left w:val="none" w:sz="0" w:space="0" w:color="auto"/>
        <w:bottom w:val="none" w:sz="0" w:space="0" w:color="auto"/>
        <w:right w:val="none" w:sz="0" w:space="0" w:color="auto"/>
      </w:divBdr>
    </w:div>
    <w:div w:id="151541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10433</Words>
  <Characters>61558</Characters>
  <Application>Microsoft Office Word</Application>
  <DocSecurity>0</DocSecurity>
  <Lines>512</Lines>
  <Paragraphs>143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23</cp:revision>
  <cp:lastPrinted>2025-05-16T20:36:00Z</cp:lastPrinted>
  <dcterms:created xsi:type="dcterms:W3CDTF">2025-07-10T06:57:00Z</dcterms:created>
  <dcterms:modified xsi:type="dcterms:W3CDTF">2025-07-16T12:09:00Z</dcterms:modified>
</cp:coreProperties>
</file>