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D5DC8" w14:textId="77777777" w:rsidR="00B40F40" w:rsidRPr="00565A79" w:rsidRDefault="00B40F40" w:rsidP="00B40F40">
      <w:pPr>
        <w:tabs>
          <w:tab w:val="left" w:pos="5790"/>
        </w:tabs>
        <w:rPr>
          <w:rFonts w:asciiTheme="minorHAnsi" w:hAnsiTheme="minorHAnsi" w:cs="Arial"/>
          <w:sz w:val="22"/>
          <w:szCs w:val="22"/>
        </w:rPr>
      </w:pPr>
    </w:p>
    <w:p w14:paraId="6DD7382A" w14:textId="77777777" w:rsidR="004038F6" w:rsidRDefault="004038F6" w:rsidP="00CC1D61">
      <w:pPr>
        <w:tabs>
          <w:tab w:val="left" w:pos="5790"/>
        </w:tabs>
        <w:jc w:val="center"/>
        <w:rPr>
          <w:rFonts w:asciiTheme="minorHAnsi" w:hAnsiTheme="minorHAnsi" w:cs="Arial"/>
          <w:b/>
          <w:sz w:val="28"/>
          <w:szCs w:val="28"/>
        </w:rPr>
      </w:pPr>
    </w:p>
    <w:p w14:paraId="74928928" w14:textId="77777777" w:rsidR="004038F6" w:rsidRDefault="004038F6" w:rsidP="00CC1D61">
      <w:pPr>
        <w:tabs>
          <w:tab w:val="left" w:pos="5790"/>
        </w:tabs>
        <w:jc w:val="center"/>
        <w:rPr>
          <w:rFonts w:asciiTheme="minorHAnsi" w:hAnsiTheme="minorHAnsi" w:cs="Arial"/>
          <w:b/>
          <w:sz w:val="28"/>
          <w:szCs w:val="28"/>
        </w:rPr>
      </w:pPr>
    </w:p>
    <w:p w14:paraId="34A4C4EF" w14:textId="77777777" w:rsidR="004038F6" w:rsidRDefault="004038F6" w:rsidP="00CC1D61">
      <w:pPr>
        <w:tabs>
          <w:tab w:val="left" w:pos="5790"/>
        </w:tabs>
        <w:jc w:val="center"/>
        <w:rPr>
          <w:rFonts w:asciiTheme="minorHAnsi" w:hAnsiTheme="minorHAnsi" w:cs="Arial"/>
          <w:b/>
          <w:sz w:val="28"/>
          <w:szCs w:val="28"/>
        </w:rPr>
      </w:pPr>
    </w:p>
    <w:p w14:paraId="3023D2FA" w14:textId="77777777" w:rsidR="004038F6" w:rsidRDefault="004038F6" w:rsidP="00CC1D61">
      <w:pPr>
        <w:tabs>
          <w:tab w:val="left" w:pos="5790"/>
        </w:tabs>
        <w:jc w:val="center"/>
        <w:rPr>
          <w:rFonts w:asciiTheme="minorHAnsi" w:hAnsiTheme="minorHAnsi" w:cs="Arial"/>
          <w:b/>
          <w:sz w:val="28"/>
          <w:szCs w:val="28"/>
        </w:rPr>
      </w:pPr>
    </w:p>
    <w:p w14:paraId="6961859A" w14:textId="77777777" w:rsidR="004038F6" w:rsidRDefault="004038F6" w:rsidP="00CC1D61">
      <w:pPr>
        <w:tabs>
          <w:tab w:val="left" w:pos="5790"/>
        </w:tabs>
        <w:jc w:val="center"/>
        <w:rPr>
          <w:rFonts w:asciiTheme="minorHAnsi" w:hAnsiTheme="minorHAnsi" w:cs="Arial"/>
          <w:b/>
          <w:sz w:val="28"/>
          <w:szCs w:val="28"/>
        </w:rPr>
      </w:pPr>
    </w:p>
    <w:p w14:paraId="2143AC0E" w14:textId="77777777" w:rsidR="00CC1D61" w:rsidRDefault="00CC1D61" w:rsidP="004038F6">
      <w:pPr>
        <w:tabs>
          <w:tab w:val="left" w:pos="5790"/>
        </w:tabs>
        <w:jc w:val="center"/>
        <w:rPr>
          <w:rFonts w:asciiTheme="minorHAnsi" w:hAnsiTheme="minorHAnsi" w:cs="Arial"/>
          <w:b/>
          <w:sz w:val="28"/>
          <w:szCs w:val="28"/>
        </w:rPr>
      </w:pPr>
      <w:r w:rsidRPr="00CC1D61">
        <w:rPr>
          <w:rFonts w:asciiTheme="minorHAnsi" w:hAnsiTheme="minorHAnsi" w:cs="Arial"/>
          <w:b/>
          <w:sz w:val="28"/>
          <w:szCs w:val="28"/>
        </w:rPr>
        <w:t xml:space="preserve">Výzva k podání nabídek k veřejné zakázce </w:t>
      </w:r>
      <w:r>
        <w:rPr>
          <w:rFonts w:asciiTheme="minorHAnsi" w:hAnsiTheme="minorHAnsi" w:cs="Arial"/>
          <w:b/>
          <w:sz w:val="28"/>
          <w:szCs w:val="28"/>
        </w:rPr>
        <w:t>na dodávky a služby</w:t>
      </w:r>
    </w:p>
    <w:p w14:paraId="3C2C6C3A" w14:textId="7FFAD565" w:rsidR="00E455C5" w:rsidRPr="00CC1D61" w:rsidRDefault="00CC1D61" w:rsidP="00CC1D61">
      <w:pPr>
        <w:tabs>
          <w:tab w:val="left" w:pos="5790"/>
        </w:tabs>
        <w:jc w:val="center"/>
        <w:rPr>
          <w:rFonts w:asciiTheme="minorHAnsi" w:hAnsiTheme="minorHAnsi" w:cs="Arial"/>
          <w:sz w:val="28"/>
          <w:szCs w:val="28"/>
        </w:rPr>
      </w:pPr>
      <w:r w:rsidRPr="00CC1D61">
        <w:rPr>
          <w:rFonts w:asciiTheme="minorHAnsi" w:hAnsiTheme="minorHAnsi" w:cs="Arial"/>
          <w:sz w:val="28"/>
          <w:szCs w:val="28"/>
        </w:rPr>
        <w:t>zadávané v souladu se směrnicí č. 3 Královéhradeckého kraje</w:t>
      </w:r>
    </w:p>
    <w:p w14:paraId="0F40D06E" w14:textId="77777777" w:rsidR="00CC1D61" w:rsidRDefault="00CC1D61" w:rsidP="00006F8E">
      <w:pPr>
        <w:jc w:val="center"/>
        <w:rPr>
          <w:rFonts w:ascii="Calibri" w:hAnsi="Calibri"/>
          <w:b/>
          <w:sz w:val="28"/>
          <w:szCs w:val="28"/>
        </w:rPr>
      </w:pPr>
    </w:p>
    <w:p w14:paraId="4488B9E4" w14:textId="77777777" w:rsidR="00F763BE" w:rsidRPr="00465571" w:rsidRDefault="00006F8E" w:rsidP="00006F8E">
      <w:pPr>
        <w:jc w:val="center"/>
        <w:rPr>
          <w:rFonts w:ascii="Calibri" w:hAnsi="Calibri"/>
          <w:b/>
          <w:sz w:val="28"/>
          <w:szCs w:val="28"/>
        </w:rPr>
      </w:pPr>
      <w:r w:rsidRPr="00465571">
        <w:rPr>
          <w:rFonts w:ascii="Calibri" w:hAnsi="Calibri"/>
          <w:b/>
          <w:sz w:val="28"/>
          <w:szCs w:val="28"/>
        </w:rPr>
        <w:t>VEŘEJNÁ ZAKÁZKA</w:t>
      </w:r>
    </w:p>
    <w:p w14:paraId="4C5046EE" w14:textId="3E26C064" w:rsidR="00006F8E" w:rsidRPr="00465571" w:rsidRDefault="00006F8E" w:rsidP="00006F8E">
      <w:pPr>
        <w:jc w:val="center"/>
        <w:rPr>
          <w:rFonts w:ascii="Calibri" w:hAnsi="Calibri"/>
          <w:b/>
          <w:sz w:val="28"/>
          <w:szCs w:val="28"/>
        </w:rPr>
      </w:pPr>
      <w:r w:rsidRPr="00465571">
        <w:rPr>
          <w:rFonts w:ascii="Calibri" w:hAnsi="Calibri"/>
          <w:b/>
          <w:sz w:val="28"/>
          <w:szCs w:val="28"/>
        </w:rPr>
        <w:t>(zakázka malého rozsahu</w:t>
      </w:r>
      <w:r w:rsidR="005820B6">
        <w:rPr>
          <w:rFonts w:ascii="Calibri" w:hAnsi="Calibri"/>
          <w:b/>
          <w:sz w:val="28"/>
          <w:szCs w:val="28"/>
        </w:rPr>
        <w:t xml:space="preserve"> na dodávky a služby</w:t>
      </w:r>
      <w:r w:rsidR="003E0ADB">
        <w:rPr>
          <w:rFonts w:ascii="Calibri" w:hAnsi="Calibri"/>
          <w:b/>
          <w:sz w:val="28"/>
          <w:szCs w:val="28"/>
        </w:rPr>
        <w:t xml:space="preserve"> – VZMR I</w:t>
      </w:r>
      <w:r w:rsidR="00FE4722">
        <w:rPr>
          <w:rFonts w:ascii="Calibri" w:hAnsi="Calibri"/>
          <w:b/>
          <w:sz w:val="28"/>
          <w:szCs w:val="28"/>
        </w:rPr>
        <w:t>I</w:t>
      </w:r>
      <w:r w:rsidR="009C36A7">
        <w:rPr>
          <w:rFonts w:ascii="Calibri" w:hAnsi="Calibri"/>
          <w:b/>
          <w:sz w:val="28"/>
          <w:szCs w:val="28"/>
        </w:rPr>
        <w:t>I</w:t>
      </w:r>
      <w:r w:rsidR="003E0ADB">
        <w:rPr>
          <w:rFonts w:ascii="Calibri" w:hAnsi="Calibri"/>
          <w:b/>
          <w:sz w:val="28"/>
          <w:szCs w:val="28"/>
        </w:rPr>
        <w:t>.</w:t>
      </w:r>
      <w:r w:rsidRPr="00465571">
        <w:rPr>
          <w:rFonts w:ascii="Calibri" w:hAnsi="Calibri"/>
          <w:b/>
          <w:sz w:val="28"/>
          <w:szCs w:val="28"/>
        </w:rPr>
        <w:t>)</w:t>
      </w:r>
    </w:p>
    <w:p w14:paraId="3EBDEFE7" w14:textId="77777777" w:rsidR="00F763BE" w:rsidRPr="00CC1D61" w:rsidRDefault="00F763BE" w:rsidP="00E455C5">
      <w:pPr>
        <w:jc w:val="both"/>
        <w:rPr>
          <w:rFonts w:ascii="Calibri" w:hAnsi="Calibri"/>
          <w:b/>
          <w:u w:val="single"/>
        </w:rPr>
      </w:pPr>
    </w:p>
    <w:p w14:paraId="17A949C9" w14:textId="77777777" w:rsidR="00976F2A" w:rsidRPr="00976F2A" w:rsidRDefault="00CC1D61" w:rsidP="006C27A9">
      <w:pPr>
        <w:pStyle w:val="Odstavecseseznamem"/>
        <w:numPr>
          <w:ilvl w:val="0"/>
          <w:numId w:val="6"/>
        </w:numPr>
        <w:jc w:val="both"/>
        <w:rPr>
          <w:rFonts w:ascii="Calibri" w:hAnsi="Calibri"/>
          <w:b/>
        </w:rPr>
      </w:pPr>
      <w:r w:rsidRPr="00CC1D61">
        <w:rPr>
          <w:rFonts w:ascii="Calibri" w:hAnsi="Calibri"/>
          <w:b/>
        </w:rPr>
        <w:t>NÁZEV VEŘEJNÉ ZAKÁZKY</w:t>
      </w:r>
    </w:p>
    <w:p w14:paraId="548067D4" w14:textId="0E32921C" w:rsidR="0080607B" w:rsidRDefault="00CC1D61" w:rsidP="00CC1D61">
      <w:pPr>
        <w:jc w:val="both"/>
        <w:rPr>
          <w:rFonts w:ascii="Calibri" w:hAnsi="Calibri"/>
        </w:rPr>
      </w:pPr>
      <w:r w:rsidRPr="00CC1D61">
        <w:rPr>
          <w:rFonts w:ascii="Calibri" w:hAnsi="Calibri"/>
        </w:rPr>
        <w:t>„</w:t>
      </w:r>
      <w:r w:rsidR="00187A62">
        <w:rPr>
          <w:rFonts w:ascii="Calibri" w:hAnsi="Calibri"/>
        </w:rPr>
        <w:t>Obnova vozového parku Barevné domky Hajnice</w:t>
      </w:r>
      <w:r w:rsidRPr="00CC1D61">
        <w:rPr>
          <w:rFonts w:ascii="Calibri" w:hAnsi="Calibri"/>
        </w:rPr>
        <w:t>“</w:t>
      </w:r>
    </w:p>
    <w:p w14:paraId="5D1C189D" w14:textId="77777777" w:rsidR="002663B5" w:rsidRDefault="002663B5" w:rsidP="00CC1D61">
      <w:pPr>
        <w:jc w:val="both"/>
        <w:rPr>
          <w:rFonts w:ascii="Calibri" w:hAnsi="Calibri"/>
        </w:rPr>
      </w:pPr>
    </w:p>
    <w:p w14:paraId="19E92EC2" w14:textId="77777777" w:rsidR="00CC1D61" w:rsidRPr="00CC1D61" w:rsidRDefault="00CC1D61" w:rsidP="00CC1D61">
      <w:pPr>
        <w:jc w:val="both"/>
        <w:rPr>
          <w:rFonts w:ascii="Calibri" w:hAnsi="Calibri"/>
          <w:b/>
        </w:rPr>
      </w:pPr>
      <w:r w:rsidRPr="00CC1D61">
        <w:rPr>
          <w:rFonts w:ascii="Calibri" w:hAnsi="Calibri"/>
          <w:b/>
        </w:rPr>
        <w:t>Druh a režim veřejné zakázky:</w:t>
      </w:r>
    </w:p>
    <w:p w14:paraId="21B37549" w14:textId="31BACE71" w:rsidR="00CC1D61" w:rsidRDefault="00CC1D61" w:rsidP="00CC1D61">
      <w:pPr>
        <w:jc w:val="both"/>
        <w:rPr>
          <w:rFonts w:ascii="Calibri" w:hAnsi="Calibri"/>
        </w:rPr>
      </w:pPr>
      <w:r>
        <w:rPr>
          <w:rFonts w:ascii="Calibri" w:hAnsi="Calibri"/>
        </w:rPr>
        <w:t>Veřejná zakázka malého rozsahu na dodávku nebo služby druhého stupně („dále jen VZMR II</w:t>
      </w:r>
      <w:r w:rsidR="001644C1">
        <w:rPr>
          <w:rFonts w:ascii="Calibri" w:hAnsi="Calibri"/>
        </w:rPr>
        <w:t>I</w:t>
      </w:r>
      <w:r>
        <w:rPr>
          <w:rFonts w:ascii="Calibri" w:hAnsi="Calibri"/>
        </w:rPr>
        <w:t xml:space="preserve">.), </w:t>
      </w:r>
      <w:r w:rsidR="00EA7230">
        <w:rPr>
          <w:rFonts w:ascii="Calibri" w:hAnsi="Calibri"/>
        </w:rPr>
        <w:t>zadávaná mimo zadávací řízení ve smyslu § 31 zákona č. 134/2016 Sb., o zadávání veřejných zakázek, ve znění pozdějších předpisů.</w:t>
      </w:r>
    </w:p>
    <w:p w14:paraId="7CA73CD2" w14:textId="77777777" w:rsidR="00CC1D61" w:rsidRDefault="00CC1D61" w:rsidP="00CC1D61">
      <w:pPr>
        <w:jc w:val="both"/>
        <w:rPr>
          <w:rFonts w:ascii="Calibri" w:hAnsi="Calibri"/>
        </w:rPr>
      </w:pPr>
    </w:p>
    <w:p w14:paraId="36D5332F" w14:textId="77777777" w:rsidR="00CC1D61" w:rsidRPr="00976F2A" w:rsidRDefault="00976F2A" w:rsidP="006C27A9">
      <w:pPr>
        <w:pStyle w:val="Odstavecseseznamem"/>
        <w:numPr>
          <w:ilvl w:val="0"/>
          <w:numId w:val="6"/>
        </w:numPr>
        <w:jc w:val="both"/>
        <w:rPr>
          <w:rFonts w:ascii="Calibri" w:hAnsi="Calibri"/>
          <w:b/>
        </w:rPr>
      </w:pPr>
      <w:r w:rsidRPr="00976F2A">
        <w:rPr>
          <w:rFonts w:ascii="Calibri" w:hAnsi="Calibri"/>
          <w:b/>
        </w:rPr>
        <w:t>IDENTIFIKAČNÍ ÚDAJE ZADAVATELE</w:t>
      </w:r>
    </w:p>
    <w:p w14:paraId="2C196552" w14:textId="77777777" w:rsidR="00AE4E26" w:rsidRPr="00C56B49" w:rsidRDefault="00CC1D61" w:rsidP="00976F2A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911"/>
      </w:tblGrid>
      <w:tr w:rsidR="00976F2A" w14:paraId="67D7A338" w14:textId="77777777" w:rsidTr="00976F2A">
        <w:tc>
          <w:tcPr>
            <w:tcW w:w="9911" w:type="dxa"/>
          </w:tcPr>
          <w:p w14:paraId="6550CD0F" w14:textId="77777777" w:rsidR="00976F2A" w:rsidRPr="00976F2A" w:rsidRDefault="00976F2A" w:rsidP="00E455C5">
            <w:pPr>
              <w:jc w:val="both"/>
              <w:rPr>
                <w:rFonts w:ascii="Calibri" w:hAnsi="Calibri"/>
              </w:rPr>
            </w:pPr>
            <w:r w:rsidRPr="00C56B49">
              <w:rPr>
                <w:rFonts w:ascii="Calibri" w:hAnsi="Calibri"/>
                <w:b/>
              </w:rPr>
              <w:t>Zadavatel:</w:t>
            </w:r>
            <w:r>
              <w:rPr>
                <w:rFonts w:ascii="Calibri" w:hAnsi="Calibri"/>
              </w:rPr>
              <w:t xml:space="preserve"> Barevné domky Hajnice</w:t>
            </w:r>
          </w:p>
        </w:tc>
      </w:tr>
      <w:tr w:rsidR="00976F2A" w14:paraId="76768643" w14:textId="77777777" w:rsidTr="00976F2A">
        <w:tc>
          <w:tcPr>
            <w:tcW w:w="9911" w:type="dxa"/>
          </w:tcPr>
          <w:p w14:paraId="569D9553" w14:textId="77777777" w:rsidR="00976F2A" w:rsidRPr="00976F2A" w:rsidRDefault="00976F2A" w:rsidP="00976F2A">
            <w:pPr>
              <w:jc w:val="both"/>
              <w:rPr>
                <w:rFonts w:ascii="Calibri" w:hAnsi="Calibri"/>
              </w:rPr>
            </w:pPr>
            <w:r w:rsidRPr="00C56B49">
              <w:rPr>
                <w:rFonts w:ascii="Calibri" w:hAnsi="Calibri"/>
                <w:b/>
              </w:rPr>
              <w:t>Sídlo:</w:t>
            </w:r>
            <w:r>
              <w:rPr>
                <w:rFonts w:ascii="Calibri" w:hAnsi="Calibri"/>
              </w:rPr>
              <w:t xml:space="preserve"> Hajnice 46, 544 66 Hajnice</w:t>
            </w:r>
          </w:p>
        </w:tc>
      </w:tr>
      <w:tr w:rsidR="00976F2A" w14:paraId="5B6CA4A7" w14:textId="77777777" w:rsidTr="00976F2A">
        <w:tc>
          <w:tcPr>
            <w:tcW w:w="9911" w:type="dxa"/>
          </w:tcPr>
          <w:p w14:paraId="3C09B4DF" w14:textId="77777777" w:rsidR="00976F2A" w:rsidRPr="00976F2A" w:rsidRDefault="00976F2A" w:rsidP="00976F2A">
            <w:pPr>
              <w:jc w:val="both"/>
              <w:rPr>
                <w:rFonts w:ascii="Calibri" w:hAnsi="Calibri"/>
              </w:rPr>
            </w:pPr>
            <w:r w:rsidRPr="00C56B49">
              <w:rPr>
                <w:rFonts w:ascii="Calibri" w:hAnsi="Calibri"/>
                <w:b/>
              </w:rPr>
              <w:t>IČ:</w:t>
            </w:r>
            <w:r>
              <w:rPr>
                <w:rFonts w:ascii="Calibri" w:hAnsi="Calibri"/>
              </w:rPr>
              <w:t xml:space="preserve"> 00194972</w:t>
            </w:r>
          </w:p>
        </w:tc>
      </w:tr>
      <w:tr w:rsidR="00976F2A" w14:paraId="740CE828" w14:textId="77777777" w:rsidTr="00976F2A">
        <w:tc>
          <w:tcPr>
            <w:tcW w:w="9911" w:type="dxa"/>
          </w:tcPr>
          <w:p w14:paraId="71F58C1B" w14:textId="77777777" w:rsidR="00976F2A" w:rsidRPr="00976F2A" w:rsidRDefault="00976F2A" w:rsidP="00976F2A">
            <w:pPr>
              <w:jc w:val="both"/>
              <w:rPr>
                <w:rFonts w:ascii="Calibri" w:hAnsi="Calibri"/>
              </w:rPr>
            </w:pPr>
            <w:r w:rsidRPr="00C56B49">
              <w:rPr>
                <w:rFonts w:ascii="Calibri" w:hAnsi="Calibri"/>
                <w:b/>
              </w:rPr>
              <w:t>Osoba oprávněná jednat:</w:t>
            </w:r>
            <w:r>
              <w:rPr>
                <w:rFonts w:ascii="Calibri" w:hAnsi="Calibri"/>
              </w:rPr>
              <w:t xml:space="preserve"> Ing. Bc. Lucie Skalová, ředitelka organizace</w:t>
            </w:r>
          </w:p>
        </w:tc>
      </w:tr>
      <w:tr w:rsidR="00976F2A" w14:paraId="010DA1F6" w14:textId="77777777" w:rsidTr="00976F2A">
        <w:tc>
          <w:tcPr>
            <w:tcW w:w="9911" w:type="dxa"/>
          </w:tcPr>
          <w:p w14:paraId="2E334C94" w14:textId="77777777" w:rsidR="00976F2A" w:rsidRPr="00976F2A" w:rsidRDefault="00C56B49" w:rsidP="00976F2A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Email, mobil</w:t>
            </w:r>
            <w:r w:rsidR="00976F2A" w:rsidRPr="00C56B49">
              <w:rPr>
                <w:rFonts w:ascii="Calibri" w:hAnsi="Calibri"/>
              </w:rPr>
              <w:t>:</w:t>
            </w:r>
            <w:r w:rsidRPr="00C56B49">
              <w:rPr>
                <w:rFonts w:ascii="Calibri" w:hAnsi="Calibri"/>
              </w:rPr>
              <w:t xml:space="preserve"> </w:t>
            </w:r>
            <w:hyperlink r:id="rId8" w:history="1">
              <w:r w:rsidRPr="00C56B49">
                <w:rPr>
                  <w:rStyle w:val="Hypertextovodkaz"/>
                  <w:rFonts w:ascii="Calibri" w:hAnsi="Calibri"/>
                </w:rPr>
                <w:t>skalova@barevnedomky.cz</w:t>
              </w:r>
            </w:hyperlink>
            <w:r w:rsidRPr="00C56B49">
              <w:rPr>
                <w:rFonts w:ascii="Calibri" w:hAnsi="Calibri"/>
              </w:rPr>
              <w:t xml:space="preserve">, </w:t>
            </w:r>
            <w:r w:rsidR="00976F2A" w:rsidRPr="00C56B49">
              <w:rPr>
                <w:rFonts w:ascii="Calibri" w:hAnsi="Calibri"/>
              </w:rPr>
              <w:t>603 301 315</w:t>
            </w:r>
          </w:p>
        </w:tc>
      </w:tr>
      <w:tr w:rsidR="00976F2A" w14:paraId="58EB56FA" w14:textId="77777777" w:rsidTr="00976F2A">
        <w:tc>
          <w:tcPr>
            <w:tcW w:w="9911" w:type="dxa"/>
          </w:tcPr>
          <w:p w14:paraId="030B05D4" w14:textId="77777777" w:rsidR="00976F2A" w:rsidRPr="00976F2A" w:rsidRDefault="00976F2A" w:rsidP="00976F2A">
            <w:pPr>
              <w:jc w:val="both"/>
              <w:rPr>
                <w:rFonts w:ascii="Calibri" w:hAnsi="Calibri"/>
              </w:rPr>
            </w:pPr>
            <w:r w:rsidRPr="00C56B49">
              <w:rPr>
                <w:rFonts w:ascii="Calibri" w:hAnsi="Calibri"/>
                <w:b/>
              </w:rPr>
              <w:t>Kontaktní osoba ve věcech technických:</w:t>
            </w:r>
            <w:r>
              <w:rPr>
                <w:rFonts w:ascii="Calibri" w:hAnsi="Calibri"/>
              </w:rPr>
              <w:t xml:space="preserve"> Ing. Petr Jarý, vedoucí technického úseku</w:t>
            </w:r>
          </w:p>
        </w:tc>
      </w:tr>
      <w:tr w:rsidR="00976F2A" w14:paraId="3210E04F" w14:textId="77777777" w:rsidTr="00976F2A">
        <w:tc>
          <w:tcPr>
            <w:tcW w:w="9911" w:type="dxa"/>
          </w:tcPr>
          <w:p w14:paraId="5774ACAA" w14:textId="77777777" w:rsidR="00976F2A" w:rsidRPr="00976F2A" w:rsidRDefault="00976F2A" w:rsidP="00976F2A">
            <w:pPr>
              <w:jc w:val="both"/>
              <w:rPr>
                <w:rFonts w:ascii="Calibri" w:hAnsi="Calibri"/>
              </w:rPr>
            </w:pPr>
            <w:r w:rsidRPr="00C56B49">
              <w:rPr>
                <w:rFonts w:ascii="Calibri" w:hAnsi="Calibri"/>
                <w:b/>
              </w:rPr>
              <w:t>e-mail</w:t>
            </w:r>
            <w:r w:rsidR="00C56B49">
              <w:rPr>
                <w:rFonts w:ascii="Calibri" w:hAnsi="Calibri"/>
                <w:b/>
              </w:rPr>
              <w:t>, mobil</w:t>
            </w:r>
            <w:r w:rsidRPr="00C56B49">
              <w:rPr>
                <w:rFonts w:ascii="Calibri" w:hAnsi="Calibri"/>
                <w:b/>
              </w:rPr>
              <w:t>:</w:t>
            </w:r>
            <w:r>
              <w:rPr>
                <w:rFonts w:ascii="Calibri" w:hAnsi="Calibri"/>
              </w:rPr>
              <w:t xml:space="preserve"> </w:t>
            </w:r>
            <w:hyperlink r:id="rId9" w:history="1">
              <w:r w:rsidR="00C56B49" w:rsidRPr="00A0740D">
                <w:rPr>
                  <w:rStyle w:val="Hypertextovodkaz"/>
                  <w:rFonts w:ascii="Calibri" w:hAnsi="Calibri"/>
                </w:rPr>
                <w:t>jary@barevnedomky.cz</w:t>
              </w:r>
            </w:hyperlink>
            <w:r w:rsidR="00C56B49">
              <w:rPr>
                <w:rFonts w:ascii="Calibri" w:hAnsi="Calibri"/>
              </w:rPr>
              <w:t>, 702 133 953</w:t>
            </w:r>
          </w:p>
        </w:tc>
      </w:tr>
    </w:tbl>
    <w:p w14:paraId="4C79F56A" w14:textId="77777777" w:rsidR="00976F2A" w:rsidRDefault="00976F2A" w:rsidP="00E455C5">
      <w:pPr>
        <w:jc w:val="both"/>
        <w:rPr>
          <w:rFonts w:ascii="Calibri" w:hAnsi="Calibri"/>
          <w:b/>
        </w:rPr>
      </w:pPr>
    </w:p>
    <w:p w14:paraId="7DC8BE9E" w14:textId="77777777" w:rsidR="00C56B49" w:rsidRDefault="00C56B49" w:rsidP="006C27A9">
      <w:pPr>
        <w:pStyle w:val="Odstavecseseznamem"/>
        <w:numPr>
          <w:ilvl w:val="0"/>
          <w:numId w:val="6"/>
        </w:num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PŘEDPOKLÁDANÁ HODNOTA VEŘEJNÉ ZAKÁZKY</w:t>
      </w:r>
    </w:p>
    <w:p w14:paraId="1945AECF" w14:textId="116C5E17" w:rsidR="00C56B49" w:rsidRDefault="00C56B49" w:rsidP="00C56B49">
      <w:pPr>
        <w:jc w:val="both"/>
        <w:rPr>
          <w:rFonts w:ascii="Calibri" w:hAnsi="Calibri"/>
          <w:b/>
        </w:rPr>
      </w:pPr>
      <w:r>
        <w:rPr>
          <w:rFonts w:ascii="Calibri" w:hAnsi="Calibri"/>
        </w:rPr>
        <w:t>P</w:t>
      </w:r>
      <w:r w:rsidR="00067FDE">
        <w:rPr>
          <w:rFonts w:ascii="Calibri" w:hAnsi="Calibri"/>
        </w:rPr>
        <w:t xml:space="preserve">ředpokládaná hodnota veřejné zakázky je </w:t>
      </w:r>
      <w:r w:rsidR="00591A6D">
        <w:rPr>
          <w:rFonts w:ascii="Calibri" w:hAnsi="Calibri"/>
        </w:rPr>
        <w:t xml:space="preserve">do </w:t>
      </w:r>
      <w:r w:rsidR="00187A62">
        <w:rPr>
          <w:rFonts w:ascii="Calibri" w:hAnsi="Calibri"/>
          <w:b/>
        </w:rPr>
        <w:t>1</w:t>
      </w:r>
      <w:r w:rsidR="00CE762C">
        <w:rPr>
          <w:rFonts w:ascii="Calibri" w:hAnsi="Calibri"/>
          <w:b/>
        </w:rPr>
        <w:t>.</w:t>
      </w:r>
      <w:r w:rsidR="00187A62">
        <w:rPr>
          <w:rFonts w:ascii="Calibri" w:hAnsi="Calibri"/>
          <w:b/>
        </w:rPr>
        <w:t>710.</w:t>
      </w:r>
      <w:r w:rsidR="00CE762C">
        <w:rPr>
          <w:rFonts w:ascii="Calibri" w:hAnsi="Calibri"/>
          <w:b/>
        </w:rPr>
        <w:t>000</w:t>
      </w:r>
      <w:r w:rsidR="00067FDE" w:rsidRPr="00CE5177">
        <w:rPr>
          <w:rFonts w:ascii="Calibri" w:hAnsi="Calibri"/>
          <w:b/>
        </w:rPr>
        <w:t xml:space="preserve"> Kč </w:t>
      </w:r>
      <w:r w:rsidR="00B72A19">
        <w:rPr>
          <w:rFonts w:ascii="Calibri" w:hAnsi="Calibri"/>
          <w:b/>
        </w:rPr>
        <w:t>vč.</w:t>
      </w:r>
      <w:r w:rsidR="00067FDE" w:rsidRPr="00CE5177">
        <w:rPr>
          <w:rFonts w:ascii="Calibri" w:hAnsi="Calibri"/>
          <w:b/>
        </w:rPr>
        <w:t xml:space="preserve"> DPH.</w:t>
      </w:r>
    </w:p>
    <w:p w14:paraId="214FF4F9" w14:textId="62C444E9" w:rsidR="00067FDE" w:rsidRDefault="00067FDE" w:rsidP="00067FDE">
      <w:pPr>
        <w:jc w:val="both"/>
        <w:rPr>
          <w:rFonts w:ascii="Calibri" w:hAnsi="Calibri"/>
        </w:rPr>
      </w:pPr>
      <w:r w:rsidRPr="00067FDE">
        <w:rPr>
          <w:rFonts w:ascii="Calibri" w:hAnsi="Calibri"/>
        </w:rPr>
        <w:t>Předpokládaná hodnota je zároveň maximálně pří</w:t>
      </w:r>
      <w:r w:rsidR="00EA7230">
        <w:rPr>
          <w:rFonts w:ascii="Calibri" w:hAnsi="Calibri"/>
        </w:rPr>
        <w:t>pustnou nabídkovou cenou. N</w:t>
      </w:r>
      <w:r w:rsidRPr="00067FDE">
        <w:rPr>
          <w:rFonts w:ascii="Calibri" w:hAnsi="Calibri"/>
        </w:rPr>
        <w:t>abídková cena nesmí překročit předpokládanou hodnotu zakázky. Předložen</w:t>
      </w:r>
      <w:r w:rsidR="00EA7230">
        <w:rPr>
          <w:rFonts w:ascii="Calibri" w:hAnsi="Calibri"/>
        </w:rPr>
        <w:t>í</w:t>
      </w:r>
      <w:r w:rsidRPr="00067FDE">
        <w:rPr>
          <w:rFonts w:ascii="Calibri" w:hAnsi="Calibri"/>
        </w:rPr>
        <w:t xml:space="preserve"> nabídk</w:t>
      </w:r>
      <w:r w:rsidR="00EA7230">
        <w:rPr>
          <w:rFonts w:ascii="Calibri" w:hAnsi="Calibri"/>
        </w:rPr>
        <w:t>y</w:t>
      </w:r>
      <w:r w:rsidRPr="00067FDE">
        <w:rPr>
          <w:rFonts w:ascii="Calibri" w:hAnsi="Calibri"/>
        </w:rPr>
        <w:t xml:space="preserve"> s vyšší než maximálně přípustnou nabídkovou cenou</w:t>
      </w:r>
      <w:r w:rsidR="00CE5177">
        <w:rPr>
          <w:rFonts w:ascii="Calibri" w:hAnsi="Calibri"/>
        </w:rPr>
        <w:t>,</w:t>
      </w:r>
      <w:r w:rsidRPr="00067FDE">
        <w:rPr>
          <w:rFonts w:ascii="Calibri" w:hAnsi="Calibri"/>
        </w:rPr>
        <w:t xml:space="preserve"> </w:t>
      </w:r>
      <w:r w:rsidR="00EA7230">
        <w:rPr>
          <w:rFonts w:ascii="Calibri" w:hAnsi="Calibri"/>
        </w:rPr>
        <w:t>je porušením podmínek účasti v řízení.</w:t>
      </w:r>
    </w:p>
    <w:p w14:paraId="1375A9A9" w14:textId="77777777" w:rsidR="00067FDE" w:rsidRDefault="00067FDE" w:rsidP="00067FDE">
      <w:pPr>
        <w:jc w:val="both"/>
        <w:rPr>
          <w:rFonts w:ascii="Calibri" w:hAnsi="Calibri"/>
        </w:rPr>
      </w:pPr>
    </w:p>
    <w:p w14:paraId="23FA6A86" w14:textId="77777777" w:rsidR="00067FDE" w:rsidRPr="00067FDE" w:rsidRDefault="00067FDE" w:rsidP="006C27A9">
      <w:pPr>
        <w:pStyle w:val="Odstavecseseznamem"/>
        <w:numPr>
          <w:ilvl w:val="0"/>
          <w:numId w:val="6"/>
        </w:numPr>
        <w:jc w:val="both"/>
        <w:rPr>
          <w:rFonts w:ascii="Calibri" w:hAnsi="Calibri"/>
          <w:b/>
        </w:rPr>
      </w:pPr>
      <w:r w:rsidRPr="00067FDE">
        <w:rPr>
          <w:rFonts w:ascii="Calibri" w:hAnsi="Calibri"/>
          <w:b/>
        </w:rPr>
        <w:t>ÚDAJE O ZAKÁZCE</w:t>
      </w:r>
    </w:p>
    <w:p w14:paraId="58D55E03" w14:textId="1D56FCF5" w:rsidR="00461182" w:rsidRDefault="00461182" w:rsidP="00395310">
      <w:pPr>
        <w:pStyle w:val="Zkladntext3"/>
        <w:spacing w:after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Předmětem </w:t>
      </w:r>
      <w:r w:rsidR="00395310">
        <w:rPr>
          <w:rFonts w:asciiTheme="minorHAnsi" w:hAnsiTheme="minorHAnsi" w:cs="Arial"/>
          <w:sz w:val="24"/>
          <w:szCs w:val="24"/>
        </w:rPr>
        <w:t xml:space="preserve">této </w:t>
      </w:r>
      <w:r w:rsidR="00067FDE">
        <w:rPr>
          <w:rFonts w:asciiTheme="minorHAnsi" w:hAnsiTheme="minorHAnsi" w:cs="Arial"/>
          <w:sz w:val="24"/>
          <w:szCs w:val="24"/>
        </w:rPr>
        <w:t xml:space="preserve">veřejné </w:t>
      </w:r>
      <w:r>
        <w:rPr>
          <w:rFonts w:asciiTheme="minorHAnsi" w:hAnsiTheme="minorHAnsi" w:cs="Arial"/>
          <w:sz w:val="24"/>
          <w:szCs w:val="24"/>
        </w:rPr>
        <w:t>zakázky je dodávka</w:t>
      </w:r>
      <w:r w:rsidR="004E5CEB">
        <w:rPr>
          <w:rFonts w:asciiTheme="minorHAnsi" w:hAnsiTheme="minorHAnsi" w:cs="Arial"/>
          <w:sz w:val="24"/>
          <w:szCs w:val="24"/>
        </w:rPr>
        <w:t xml:space="preserve"> </w:t>
      </w:r>
      <w:r w:rsidR="007C6DB5">
        <w:rPr>
          <w:rFonts w:asciiTheme="minorHAnsi" w:hAnsiTheme="minorHAnsi" w:cs="Arial"/>
          <w:b/>
          <w:sz w:val="24"/>
          <w:szCs w:val="24"/>
        </w:rPr>
        <w:t>3</w:t>
      </w:r>
      <w:r w:rsidR="004E5CEB" w:rsidRPr="004E5CEB">
        <w:rPr>
          <w:rFonts w:asciiTheme="minorHAnsi" w:hAnsiTheme="minorHAnsi" w:cs="Arial"/>
          <w:b/>
          <w:sz w:val="24"/>
          <w:szCs w:val="24"/>
        </w:rPr>
        <w:t>ks</w:t>
      </w:r>
      <w:r>
        <w:rPr>
          <w:rFonts w:asciiTheme="minorHAnsi" w:hAnsiTheme="minorHAnsi" w:cs="Arial"/>
          <w:sz w:val="24"/>
          <w:szCs w:val="24"/>
        </w:rPr>
        <w:t xml:space="preserve"> nov</w:t>
      </w:r>
      <w:r w:rsidR="007C6DB5">
        <w:rPr>
          <w:rFonts w:asciiTheme="minorHAnsi" w:hAnsiTheme="minorHAnsi" w:cs="Arial"/>
          <w:sz w:val="24"/>
          <w:szCs w:val="24"/>
        </w:rPr>
        <w:t>ých</w:t>
      </w:r>
      <w:r w:rsidR="00395310">
        <w:rPr>
          <w:rFonts w:asciiTheme="minorHAnsi" w:hAnsiTheme="minorHAnsi" w:cs="Arial"/>
          <w:sz w:val="24"/>
          <w:szCs w:val="24"/>
        </w:rPr>
        <w:t>,</w:t>
      </w:r>
      <w:r w:rsidR="00C6251C">
        <w:rPr>
          <w:rFonts w:asciiTheme="minorHAnsi" w:hAnsiTheme="minorHAnsi" w:cs="Arial"/>
          <w:sz w:val="24"/>
          <w:szCs w:val="24"/>
        </w:rPr>
        <w:t xml:space="preserve"> </w:t>
      </w:r>
      <w:r w:rsidR="000F6FA6">
        <w:rPr>
          <w:rFonts w:asciiTheme="minorHAnsi" w:hAnsiTheme="minorHAnsi" w:cs="Arial"/>
          <w:sz w:val="24"/>
          <w:szCs w:val="24"/>
        </w:rPr>
        <w:t>osobní</w:t>
      </w:r>
      <w:r w:rsidR="007C6DB5">
        <w:rPr>
          <w:rFonts w:asciiTheme="minorHAnsi" w:hAnsiTheme="minorHAnsi" w:cs="Arial"/>
          <w:sz w:val="24"/>
          <w:szCs w:val="24"/>
        </w:rPr>
        <w:t>ch</w:t>
      </w:r>
      <w:r w:rsidR="00624538">
        <w:rPr>
          <w:rFonts w:asciiTheme="minorHAnsi" w:hAnsiTheme="minorHAnsi" w:cs="Arial"/>
          <w:sz w:val="24"/>
          <w:szCs w:val="24"/>
        </w:rPr>
        <w:t xml:space="preserve"> voz</w:t>
      </w:r>
      <w:r w:rsidR="007C6DB5">
        <w:rPr>
          <w:rFonts w:asciiTheme="minorHAnsi" w:hAnsiTheme="minorHAnsi" w:cs="Arial"/>
          <w:sz w:val="24"/>
          <w:szCs w:val="24"/>
        </w:rPr>
        <w:t>ů kategorie M1</w:t>
      </w:r>
      <w:r w:rsidR="00624538">
        <w:rPr>
          <w:rFonts w:asciiTheme="minorHAnsi" w:hAnsiTheme="minorHAnsi" w:cs="Arial"/>
          <w:sz w:val="24"/>
          <w:szCs w:val="24"/>
        </w:rPr>
        <w:t xml:space="preserve"> pro převoz klientů</w:t>
      </w:r>
      <w:r>
        <w:rPr>
          <w:rFonts w:asciiTheme="minorHAnsi" w:hAnsiTheme="minorHAnsi" w:cs="Arial"/>
          <w:sz w:val="24"/>
          <w:szCs w:val="24"/>
        </w:rPr>
        <w:t xml:space="preserve"> příspěvkov</w:t>
      </w:r>
      <w:r w:rsidR="00624538">
        <w:rPr>
          <w:rFonts w:asciiTheme="minorHAnsi" w:hAnsiTheme="minorHAnsi" w:cs="Arial"/>
          <w:sz w:val="24"/>
          <w:szCs w:val="24"/>
        </w:rPr>
        <w:t>é organizace</w:t>
      </w:r>
      <w:r w:rsidR="007F1B23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Barevné domky Hajnice, se sídlem Hajnice 46, 544 66 Hajnice</w:t>
      </w:r>
      <w:r w:rsidR="00395310">
        <w:rPr>
          <w:rFonts w:asciiTheme="minorHAnsi" w:hAnsiTheme="minorHAnsi" w:cs="Arial"/>
          <w:sz w:val="24"/>
          <w:szCs w:val="24"/>
        </w:rPr>
        <w:t>,</w:t>
      </w:r>
      <w:r w:rsidR="00395310" w:rsidRPr="00395310">
        <w:rPr>
          <w:rFonts w:asciiTheme="minorHAnsi" w:hAnsiTheme="minorHAnsi" w:cs="Arial"/>
          <w:sz w:val="24"/>
          <w:szCs w:val="24"/>
        </w:rPr>
        <w:t xml:space="preserve"> a to včetně vybavení a dokladů nutných k řádnému už</w:t>
      </w:r>
      <w:r w:rsidR="00395310">
        <w:rPr>
          <w:rFonts w:asciiTheme="minorHAnsi" w:hAnsiTheme="minorHAnsi" w:cs="Arial"/>
          <w:sz w:val="24"/>
          <w:szCs w:val="24"/>
        </w:rPr>
        <w:t>ívání</w:t>
      </w:r>
      <w:r w:rsidR="00395310" w:rsidRPr="00395310">
        <w:rPr>
          <w:rFonts w:asciiTheme="minorHAnsi" w:hAnsiTheme="minorHAnsi" w:cs="Arial"/>
          <w:sz w:val="24"/>
          <w:szCs w:val="24"/>
        </w:rPr>
        <w:t xml:space="preserve"> </w:t>
      </w:r>
      <w:r w:rsidR="00395310">
        <w:rPr>
          <w:rFonts w:asciiTheme="minorHAnsi" w:hAnsiTheme="minorHAnsi" w:cs="Arial"/>
          <w:sz w:val="24"/>
          <w:szCs w:val="24"/>
        </w:rPr>
        <w:t>tohoto vozidla.</w:t>
      </w:r>
      <w:r>
        <w:rPr>
          <w:rFonts w:asciiTheme="minorHAnsi" w:hAnsiTheme="minorHAnsi" w:cs="Arial"/>
          <w:sz w:val="24"/>
          <w:szCs w:val="24"/>
        </w:rPr>
        <w:t xml:space="preserve"> </w:t>
      </w:r>
    </w:p>
    <w:p w14:paraId="4FC6EB4E" w14:textId="245F8C83" w:rsidR="0080607B" w:rsidRDefault="007C6DB5" w:rsidP="0080607B">
      <w:pPr>
        <w:autoSpaceDE w:val="0"/>
        <w:autoSpaceDN w:val="0"/>
        <w:adjustRightInd w:val="0"/>
        <w:jc w:val="both"/>
        <w:rPr>
          <w:rFonts w:ascii="Calibri" w:hAnsi="Calibri"/>
        </w:rPr>
      </w:pPr>
      <w:r>
        <w:rPr>
          <w:rFonts w:ascii="Calibri" w:hAnsi="Calibri"/>
        </w:rPr>
        <w:t>Tyto vozy</w:t>
      </w:r>
      <w:r w:rsidR="0080607B">
        <w:rPr>
          <w:rFonts w:ascii="Calibri" w:hAnsi="Calibri"/>
        </w:rPr>
        <w:t xml:space="preserve"> bud</w:t>
      </w:r>
      <w:r>
        <w:rPr>
          <w:rFonts w:ascii="Calibri" w:hAnsi="Calibri"/>
        </w:rPr>
        <w:t>ou</w:t>
      </w:r>
      <w:r w:rsidR="0080607B">
        <w:rPr>
          <w:rFonts w:ascii="Calibri" w:hAnsi="Calibri"/>
        </w:rPr>
        <w:t xml:space="preserve"> sloužit pro převoz klientů</w:t>
      </w:r>
      <w:r w:rsidR="00B72A19">
        <w:rPr>
          <w:rFonts w:ascii="Calibri" w:hAnsi="Calibri"/>
        </w:rPr>
        <w:t xml:space="preserve"> </w:t>
      </w:r>
      <w:r w:rsidR="0080607B">
        <w:rPr>
          <w:rFonts w:ascii="Calibri" w:hAnsi="Calibri"/>
        </w:rPr>
        <w:t>s kombinovaným postižením, formou kr</w:t>
      </w:r>
      <w:r w:rsidR="00B72A19">
        <w:rPr>
          <w:rFonts w:ascii="Calibri" w:hAnsi="Calibri"/>
        </w:rPr>
        <w:t xml:space="preserve">átkých a středně dlouhých tras. Základním požadavkem jsou boční zašupovací dveře na obou stranách vozu, pro usnadnění nastupování a vystupování klientely. </w:t>
      </w:r>
      <w:r w:rsidR="00850460">
        <w:rPr>
          <w:rFonts w:ascii="Calibri" w:hAnsi="Calibri"/>
        </w:rPr>
        <w:t xml:space="preserve">Nadstandardní vybavení vozu pro imobilní nebude požadováno. </w:t>
      </w:r>
    </w:p>
    <w:p w14:paraId="1D3DF41E" w14:textId="705DD714" w:rsidR="00395310" w:rsidRDefault="00395310" w:rsidP="00395310">
      <w:pPr>
        <w:pStyle w:val="Zkladntext3"/>
        <w:spacing w:after="0"/>
        <w:jc w:val="both"/>
        <w:rPr>
          <w:rFonts w:asciiTheme="minorHAnsi" w:hAnsiTheme="minorHAnsi" w:cs="Arial"/>
          <w:sz w:val="24"/>
          <w:szCs w:val="24"/>
        </w:rPr>
      </w:pPr>
      <w:r w:rsidRPr="00395310">
        <w:rPr>
          <w:rFonts w:asciiTheme="minorHAnsi" w:hAnsiTheme="minorHAnsi" w:cs="Arial"/>
          <w:sz w:val="24"/>
          <w:szCs w:val="24"/>
        </w:rPr>
        <w:t xml:space="preserve">Podrobná technická specifikace předmětu plnění – požadavky na minimální technické parametry </w:t>
      </w:r>
      <w:r>
        <w:rPr>
          <w:rFonts w:asciiTheme="minorHAnsi" w:hAnsiTheme="minorHAnsi" w:cs="Arial"/>
          <w:sz w:val="24"/>
          <w:szCs w:val="24"/>
        </w:rPr>
        <w:t xml:space="preserve">je uvedena v </w:t>
      </w:r>
      <w:r w:rsidRPr="0051329A">
        <w:rPr>
          <w:rFonts w:asciiTheme="minorHAnsi" w:hAnsiTheme="minorHAnsi" w:cs="Arial"/>
          <w:b/>
          <w:sz w:val="24"/>
          <w:szCs w:val="24"/>
        </w:rPr>
        <w:t xml:space="preserve">Příloze č. </w:t>
      </w:r>
      <w:r w:rsidR="000B7BE8">
        <w:rPr>
          <w:rFonts w:asciiTheme="minorHAnsi" w:hAnsiTheme="minorHAnsi" w:cs="Arial"/>
          <w:b/>
          <w:sz w:val="24"/>
          <w:szCs w:val="24"/>
        </w:rPr>
        <w:t>2</w:t>
      </w:r>
      <w:r w:rsidR="007C6DB5">
        <w:rPr>
          <w:rFonts w:asciiTheme="minorHAnsi" w:hAnsiTheme="minorHAnsi" w:cs="Arial"/>
          <w:b/>
          <w:sz w:val="24"/>
          <w:szCs w:val="24"/>
        </w:rPr>
        <w:t>a</w:t>
      </w:r>
      <w:r w:rsidR="0001130D">
        <w:rPr>
          <w:rFonts w:asciiTheme="minorHAnsi" w:hAnsiTheme="minorHAnsi" w:cs="Arial"/>
          <w:b/>
          <w:sz w:val="24"/>
          <w:szCs w:val="24"/>
        </w:rPr>
        <w:t xml:space="preserve"> </w:t>
      </w:r>
      <w:r w:rsidR="0001130D" w:rsidRPr="0001130D">
        <w:rPr>
          <w:rFonts w:asciiTheme="minorHAnsi" w:hAnsiTheme="minorHAnsi" w:cs="Arial"/>
          <w:bCs/>
          <w:sz w:val="24"/>
          <w:szCs w:val="24"/>
        </w:rPr>
        <w:t>(pětimístná verze vozu)</w:t>
      </w:r>
      <w:r w:rsidR="007C6DB5">
        <w:rPr>
          <w:rFonts w:asciiTheme="minorHAnsi" w:hAnsiTheme="minorHAnsi" w:cs="Arial"/>
          <w:b/>
          <w:sz w:val="24"/>
          <w:szCs w:val="24"/>
        </w:rPr>
        <w:t xml:space="preserve"> a Příloze č. </w:t>
      </w:r>
      <w:r w:rsidR="000B7BE8">
        <w:rPr>
          <w:rFonts w:asciiTheme="minorHAnsi" w:hAnsiTheme="minorHAnsi" w:cs="Arial"/>
          <w:b/>
          <w:sz w:val="24"/>
          <w:szCs w:val="24"/>
        </w:rPr>
        <w:t>2</w:t>
      </w:r>
      <w:r w:rsidR="007C6DB5">
        <w:rPr>
          <w:rFonts w:asciiTheme="minorHAnsi" w:hAnsiTheme="minorHAnsi" w:cs="Arial"/>
          <w:b/>
          <w:sz w:val="24"/>
          <w:szCs w:val="24"/>
        </w:rPr>
        <w:t>b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01130D">
        <w:rPr>
          <w:rFonts w:asciiTheme="minorHAnsi" w:hAnsiTheme="minorHAnsi" w:cs="Arial"/>
          <w:sz w:val="24"/>
          <w:szCs w:val="24"/>
        </w:rPr>
        <w:t xml:space="preserve">(sedmimístná verze vozu) </w:t>
      </w:r>
      <w:r>
        <w:rPr>
          <w:rFonts w:asciiTheme="minorHAnsi" w:hAnsiTheme="minorHAnsi" w:cs="Arial"/>
          <w:sz w:val="24"/>
          <w:szCs w:val="24"/>
        </w:rPr>
        <w:t>této v</w:t>
      </w:r>
      <w:r w:rsidRPr="00395310">
        <w:rPr>
          <w:rFonts w:asciiTheme="minorHAnsi" w:hAnsiTheme="minorHAnsi" w:cs="Arial"/>
          <w:sz w:val="24"/>
          <w:szCs w:val="24"/>
        </w:rPr>
        <w:t>ýzvy.</w:t>
      </w:r>
    </w:p>
    <w:p w14:paraId="2D468D9E" w14:textId="77777777" w:rsidR="004038F6" w:rsidRDefault="00395310" w:rsidP="00395310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395310">
        <w:rPr>
          <w:rFonts w:ascii="Calibri" w:hAnsi="Calibri"/>
        </w:rPr>
        <w:t xml:space="preserve">Doklady a minimální výbava každého vozidla je požadována v následujícím rozsahu: velký technický průkaz s řádným vypsáním a potvrzením nezbytných údajů, návod k obsluze a údržbě v českém jazyce, servisní sešit, seznam záručních opraven, gumové koberce, lékárna, výstražný trojúhelník, sada náhradních žárovek, případně další výbava stanovená platnými právními předpisy (§ 31 vyhlášky </w:t>
      </w:r>
    </w:p>
    <w:p w14:paraId="36563331" w14:textId="77777777" w:rsidR="004038F6" w:rsidRDefault="004038F6" w:rsidP="00395310">
      <w:pPr>
        <w:autoSpaceDE w:val="0"/>
        <w:autoSpaceDN w:val="0"/>
        <w:adjustRightInd w:val="0"/>
        <w:jc w:val="both"/>
        <w:rPr>
          <w:rFonts w:ascii="Calibri" w:hAnsi="Calibri"/>
        </w:rPr>
      </w:pPr>
    </w:p>
    <w:p w14:paraId="6CCAE223" w14:textId="06B3AF3C" w:rsidR="00395310" w:rsidRPr="00395310" w:rsidRDefault="00395310" w:rsidP="00395310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395310">
        <w:rPr>
          <w:rFonts w:ascii="Calibri" w:hAnsi="Calibri"/>
        </w:rPr>
        <w:t>Ministerstva dopravy č. 341/2014 Sb., o schvalování technické způsobilosti a o technických podmínkách provozu vozidel na pozemních komunikacích, ve znění pozdějších právních předpisů).</w:t>
      </w:r>
    </w:p>
    <w:p w14:paraId="3E523E3E" w14:textId="77777777" w:rsidR="00395310" w:rsidRDefault="00395310" w:rsidP="00004C2B">
      <w:pPr>
        <w:autoSpaceDE w:val="0"/>
        <w:autoSpaceDN w:val="0"/>
        <w:adjustRightInd w:val="0"/>
        <w:jc w:val="both"/>
        <w:rPr>
          <w:rFonts w:ascii="Calibri" w:hAnsi="Calibri"/>
        </w:rPr>
      </w:pPr>
    </w:p>
    <w:p w14:paraId="742AAF28" w14:textId="77777777" w:rsidR="00395310" w:rsidRPr="00726AD1" w:rsidRDefault="00395310" w:rsidP="00726AD1">
      <w:pPr>
        <w:autoSpaceDE w:val="0"/>
        <w:autoSpaceDN w:val="0"/>
        <w:adjustRightInd w:val="0"/>
        <w:jc w:val="both"/>
        <w:rPr>
          <w:rFonts w:ascii="Calibri" w:hAnsi="Calibri"/>
          <w:b/>
        </w:rPr>
      </w:pPr>
      <w:r w:rsidRPr="00726AD1">
        <w:rPr>
          <w:rFonts w:ascii="Calibri" w:hAnsi="Calibri"/>
          <w:b/>
        </w:rPr>
        <w:t xml:space="preserve">KLASIFIKACE PŘEDMĚTU VEŘEJNÉ ZAKÁZKY </w:t>
      </w:r>
    </w:p>
    <w:p w14:paraId="248E7B2F" w14:textId="77777777" w:rsidR="003C0917" w:rsidRPr="00AA53B8" w:rsidRDefault="00395310" w:rsidP="003C0917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AA53B8">
        <w:rPr>
          <w:rFonts w:ascii="Calibri" w:hAnsi="Calibri"/>
        </w:rPr>
        <w:t xml:space="preserve">Kód CPV </w:t>
      </w:r>
      <w:r w:rsidR="003C0917" w:rsidRPr="00AA53B8">
        <w:rPr>
          <w:rFonts w:ascii="Calibri" w:hAnsi="Calibri"/>
        </w:rPr>
        <w:t xml:space="preserve">34114300-2  </w:t>
      </w:r>
      <w:r w:rsidRPr="00AA53B8">
        <w:rPr>
          <w:rFonts w:ascii="Calibri" w:hAnsi="Calibri"/>
        </w:rPr>
        <w:t xml:space="preserve">- </w:t>
      </w:r>
      <w:r w:rsidR="003C0917" w:rsidRPr="00AA53B8">
        <w:rPr>
          <w:rFonts w:ascii="Calibri" w:hAnsi="Calibri"/>
        </w:rPr>
        <w:t>Vozidla sociální péče</w:t>
      </w:r>
    </w:p>
    <w:p w14:paraId="0918720D" w14:textId="77777777" w:rsidR="003C0917" w:rsidRPr="00AA53B8" w:rsidRDefault="003C0917" w:rsidP="003C0917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AA53B8">
        <w:rPr>
          <w:rFonts w:ascii="Calibri" w:hAnsi="Calibri"/>
        </w:rPr>
        <w:t xml:space="preserve">Kód CPV 34115200-8  - Motorová vozidla pro přepravu méně než 10 lidí </w:t>
      </w:r>
    </w:p>
    <w:p w14:paraId="09DC0423" w14:textId="77777777" w:rsidR="00395310" w:rsidRDefault="00395310" w:rsidP="00004C2B">
      <w:pPr>
        <w:autoSpaceDE w:val="0"/>
        <w:autoSpaceDN w:val="0"/>
        <w:adjustRightInd w:val="0"/>
        <w:jc w:val="both"/>
        <w:rPr>
          <w:rFonts w:ascii="Calibri" w:hAnsi="Calibri"/>
        </w:rPr>
      </w:pPr>
    </w:p>
    <w:p w14:paraId="58977B05" w14:textId="77777777" w:rsidR="009666B7" w:rsidRDefault="006E24F0" w:rsidP="006C27A9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MÍSTO A DOBA PLNĚNÍ</w:t>
      </w:r>
    </w:p>
    <w:p w14:paraId="46575385" w14:textId="77777777" w:rsidR="006E24F0" w:rsidRPr="006E24F0" w:rsidRDefault="006E24F0" w:rsidP="006E24F0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6E24F0">
        <w:rPr>
          <w:rFonts w:ascii="Calibri" w:hAnsi="Calibri"/>
        </w:rPr>
        <w:t xml:space="preserve">Místem plnění veřejné zakázky je sídlo zadavatele. </w:t>
      </w:r>
    </w:p>
    <w:p w14:paraId="743A9AEC" w14:textId="0AED18E4" w:rsidR="006E24F0" w:rsidRPr="006E24F0" w:rsidRDefault="00726AD1" w:rsidP="006E24F0">
      <w:pPr>
        <w:autoSpaceDE w:val="0"/>
        <w:autoSpaceDN w:val="0"/>
        <w:adjustRightInd w:val="0"/>
        <w:jc w:val="both"/>
        <w:rPr>
          <w:rFonts w:ascii="Calibri" w:hAnsi="Calibri"/>
        </w:rPr>
      </w:pPr>
      <w:r>
        <w:rPr>
          <w:rFonts w:ascii="Calibri" w:hAnsi="Calibri"/>
        </w:rPr>
        <w:t xml:space="preserve">Termín plnění veřejné zakázky: </w:t>
      </w:r>
      <w:r w:rsidR="006E24F0" w:rsidRPr="006E24F0">
        <w:rPr>
          <w:rFonts w:ascii="Calibri" w:hAnsi="Calibri"/>
        </w:rPr>
        <w:t>Dodav</w:t>
      </w:r>
      <w:r w:rsidR="002663B5">
        <w:rPr>
          <w:rFonts w:ascii="Calibri" w:hAnsi="Calibri"/>
        </w:rPr>
        <w:t>atel dodá vozidl</w:t>
      </w:r>
      <w:r w:rsidR="004E0257">
        <w:rPr>
          <w:rFonts w:ascii="Calibri" w:hAnsi="Calibri"/>
        </w:rPr>
        <w:t>o</w:t>
      </w:r>
      <w:r w:rsidR="002663B5">
        <w:rPr>
          <w:rFonts w:ascii="Calibri" w:hAnsi="Calibri"/>
        </w:rPr>
        <w:t xml:space="preserve"> nejpozději </w:t>
      </w:r>
      <w:r w:rsidR="002663B5" w:rsidRPr="00C36078">
        <w:rPr>
          <w:rFonts w:ascii="Calibri" w:hAnsi="Calibri"/>
          <w:b/>
        </w:rPr>
        <w:t xml:space="preserve">do </w:t>
      </w:r>
      <w:r w:rsidR="006C7915">
        <w:rPr>
          <w:rFonts w:ascii="Calibri" w:hAnsi="Calibri"/>
          <w:b/>
        </w:rPr>
        <w:t>6</w:t>
      </w:r>
      <w:r w:rsidR="00643BED" w:rsidRPr="00C36078">
        <w:rPr>
          <w:rFonts w:ascii="Calibri" w:hAnsi="Calibri"/>
          <w:b/>
        </w:rPr>
        <w:t xml:space="preserve"> </w:t>
      </w:r>
      <w:r w:rsidR="00C36078" w:rsidRPr="00C36078">
        <w:rPr>
          <w:rFonts w:ascii="Calibri" w:hAnsi="Calibri"/>
          <w:b/>
        </w:rPr>
        <w:t>měsíců</w:t>
      </w:r>
      <w:r w:rsidR="006E24F0" w:rsidRPr="00C36078">
        <w:rPr>
          <w:rFonts w:ascii="Calibri" w:hAnsi="Calibri"/>
        </w:rPr>
        <w:t xml:space="preserve"> </w:t>
      </w:r>
      <w:r w:rsidR="006E24F0" w:rsidRPr="006E24F0">
        <w:rPr>
          <w:rFonts w:ascii="Calibri" w:hAnsi="Calibri"/>
        </w:rPr>
        <w:t xml:space="preserve">ode dne od oznámení zadavatele o zveřejnění uzavřené kupní smlouvy v registru smluv. </w:t>
      </w:r>
    </w:p>
    <w:p w14:paraId="07565449" w14:textId="77777777" w:rsidR="006E24F0" w:rsidRDefault="006E24F0" w:rsidP="006E24F0">
      <w:pPr>
        <w:autoSpaceDE w:val="0"/>
        <w:autoSpaceDN w:val="0"/>
        <w:adjustRightInd w:val="0"/>
        <w:rPr>
          <w:rFonts w:ascii="Palatino Linotype" w:hAnsi="Palatino Linotype" w:cs="Palatino Linotype"/>
          <w:color w:val="000000"/>
          <w:sz w:val="20"/>
          <w:szCs w:val="20"/>
        </w:rPr>
      </w:pPr>
    </w:p>
    <w:p w14:paraId="15EC3470" w14:textId="77777777" w:rsidR="00596DD1" w:rsidRDefault="00596DD1" w:rsidP="006C27A9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PROHLÍDKA MÍSTA PLNĚNÍ</w:t>
      </w:r>
    </w:p>
    <w:p w14:paraId="21A45DD8" w14:textId="77777777" w:rsidR="006E24F0" w:rsidRPr="00596DD1" w:rsidRDefault="00596DD1" w:rsidP="00596DD1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596DD1">
        <w:rPr>
          <w:rFonts w:ascii="Calibri" w:hAnsi="Calibri"/>
        </w:rPr>
        <w:t>Vzhledem k charakteru veřejné zakázky zadavatel neorganizuje prohlídku místa plnění veřejné zakázky.</w:t>
      </w:r>
    </w:p>
    <w:p w14:paraId="39B0E0F1" w14:textId="77777777" w:rsidR="00596DD1" w:rsidRDefault="00596DD1" w:rsidP="00596DD1">
      <w:pPr>
        <w:autoSpaceDE w:val="0"/>
        <w:autoSpaceDN w:val="0"/>
        <w:adjustRightInd w:val="0"/>
        <w:rPr>
          <w:rFonts w:ascii="Palatino Linotype" w:hAnsi="Palatino Linotype" w:cs="Palatino Linotype"/>
          <w:color w:val="000000"/>
          <w:sz w:val="20"/>
          <w:szCs w:val="20"/>
        </w:rPr>
      </w:pPr>
    </w:p>
    <w:p w14:paraId="51B23D3D" w14:textId="77777777" w:rsidR="00596DD1" w:rsidRDefault="00596DD1" w:rsidP="006C27A9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ZADÁVACÍ DOKUMENTACE</w:t>
      </w:r>
    </w:p>
    <w:p w14:paraId="3DE43623" w14:textId="77777777" w:rsidR="00596DD1" w:rsidRPr="009F283F" w:rsidRDefault="00596DD1" w:rsidP="009F283F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9F283F">
        <w:rPr>
          <w:rFonts w:ascii="Calibri" w:hAnsi="Calibri"/>
        </w:rPr>
        <w:t xml:space="preserve">Zadávací dokumentaci tvoří dokumenty obsahující zadávací podmínky, které jsou nezbytné pro zpracování nabídky. Součástí zadávací dokumentace jsou: </w:t>
      </w:r>
    </w:p>
    <w:p w14:paraId="76FDA28C" w14:textId="77777777" w:rsidR="00596DD1" w:rsidRPr="009F283F" w:rsidRDefault="00596DD1" w:rsidP="009F283F">
      <w:pPr>
        <w:autoSpaceDE w:val="0"/>
        <w:autoSpaceDN w:val="0"/>
        <w:adjustRightInd w:val="0"/>
        <w:ind w:firstLine="709"/>
        <w:jc w:val="both"/>
        <w:rPr>
          <w:rFonts w:ascii="Calibri" w:hAnsi="Calibri"/>
        </w:rPr>
      </w:pPr>
      <w:r w:rsidRPr="009F283F">
        <w:rPr>
          <w:rFonts w:ascii="Calibri" w:hAnsi="Calibri"/>
        </w:rPr>
        <w:t xml:space="preserve">- tato textová část zadávací dokumentace - </w:t>
      </w:r>
      <w:r w:rsidRPr="0051329A">
        <w:rPr>
          <w:rFonts w:ascii="Calibri" w:hAnsi="Calibri"/>
        </w:rPr>
        <w:t xml:space="preserve">Výzva </w:t>
      </w:r>
    </w:p>
    <w:p w14:paraId="7B51B9C9" w14:textId="0AC051A4" w:rsidR="00596DD1" w:rsidRPr="009F283F" w:rsidRDefault="00596DD1" w:rsidP="009F283F">
      <w:pPr>
        <w:autoSpaceDE w:val="0"/>
        <w:autoSpaceDN w:val="0"/>
        <w:adjustRightInd w:val="0"/>
        <w:ind w:firstLine="709"/>
        <w:jc w:val="both"/>
        <w:rPr>
          <w:rFonts w:ascii="Calibri" w:hAnsi="Calibri"/>
        </w:rPr>
      </w:pPr>
      <w:r w:rsidRPr="009F283F">
        <w:rPr>
          <w:rFonts w:ascii="Calibri" w:hAnsi="Calibri"/>
        </w:rPr>
        <w:t xml:space="preserve">- Příloha č. 1 </w:t>
      </w:r>
      <w:r w:rsidR="00A50FEB">
        <w:rPr>
          <w:rFonts w:ascii="Calibri" w:hAnsi="Calibri"/>
        </w:rPr>
        <w:t>Krycí list</w:t>
      </w:r>
      <w:r w:rsidRPr="009F283F">
        <w:rPr>
          <w:rFonts w:ascii="Calibri" w:hAnsi="Calibri"/>
        </w:rPr>
        <w:t xml:space="preserve"> </w:t>
      </w:r>
    </w:p>
    <w:p w14:paraId="095147A3" w14:textId="4B3DA386" w:rsidR="00596DD1" w:rsidRDefault="00596DD1" w:rsidP="009F283F">
      <w:pPr>
        <w:autoSpaceDE w:val="0"/>
        <w:autoSpaceDN w:val="0"/>
        <w:adjustRightInd w:val="0"/>
        <w:ind w:firstLine="709"/>
        <w:jc w:val="both"/>
        <w:rPr>
          <w:rFonts w:ascii="Calibri" w:hAnsi="Calibri"/>
        </w:rPr>
      </w:pPr>
      <w:r w:rsidRPr="009F283F">
        <w:rPr>
          <w:rFonts w:ascii="Calibri" w:hAnsi="Calibri"/>
        </w:rPr>
        <w:t>- Příloha č. 2</w:t>
      </w:r>
      <w:r w:rsidR="00A50FEB">
        <w:rPr>
          <w:rFonts w:ascii="Calibri" w:hAnsi="Calibri"/>
        </w:rPr>
        <w:t>a</w:t>
      </w:r>
      <w:r w:rsidR="00A50FEB" w:rsidRPr="00A50FEB">
        <w:rPr>
          <w:rFonts w:ascii="Calibri" w:hAnsi="Calibri"/>
        </w:rPr>
        <w:t xml:space="preserve"> - Technická specifikace vozu_5 míst</w:t>
      </w:r>
    </w:p>
    <w:p w14:paraId="16B73628" w14:textId="05B0BC10" w:rsidR="00A50FEB" w:rsidRPr="009F283F" w:rsidRDefault="00A50FEB" w:rsidP="00A50FEB">
      <w:pPr>
        <w:autoSpaceDE w:val="0"/>
        <w:autoSpaceDN w:val="0"/>
        <w:adjustRightInd w:val="0"/>
        <w:ind w:firstLine="709"/>
        <w:jc w:val="both"/>
        <w:rPr>
          <w:rFonts w:ascii="Calibri" w:hAnsi="Calibri"/>
        </w:rPr>
      </w:pPr>
      <w:r w:rsidRPr="009F283F">
        <w:rPr>
          <w:rFonts w:ascii="Calibri" w:hAnsi="Calibri"/>
        </w:rPr>
        <w:t>- Příloha č. 2</w:t>
      </w:r>
      <w:r>
        <w:rPr>
          <w:rFonts w:ascii="Calibri" w:hAnsi="Calibri"/>
        </w:rPr>
        <w:t>b</w:t>
      </w:r>
      <w:r w:rsidRPr="00A50FEB">
        <w:rPr>
          <w:rFonts w:ascii="Calibri" w:hAnsi="Calibri"/>
        </w:rPr>
        <w:t xml:space="preserve"> - Technická specifikace vozu_</w:t>
      </w:r>
      <w:r>
        <w:rPr>
          <w:rFonts w:ascii="Calibri" w:hAnsi="Calibri"/>
        </w:rPr>
        <w:t>7</w:t>
      </w:r>
      <w:r w:rsidRPr="00A50FEB">
        <w:rPr>
          <w:rFonts w:ascii="Calibri" w:hAnsi="Calibri"/>
        </w:rPr>
        <w:t xml:space="preserve"> míst</w:t>
      </w:r>
    </w:p>
    <w:p w14:paraId="0E35F62F" w14:textId="77777777" w:rsidR="00596DD1" w:rsidRPr="00596DD1" w:rsidRDefault="00596DD1" w:rsidP="009F283F">
      <w:pPr>
        <w:autoSpaceDE w:val="0"/>
        <w:autoSpaceDN w:val="0"/>
        <w:adjustRightInd w:val="0"/>
        <w:ind w:firstLine="709"/>
        <w:jc w:val="both"/>
        <w:rPr>
          <w:rFonts w:ascii="Calibri" w:hAnsi="Calibri"/>
        </w:rPr>
      </w:pPr>
      <w:r w:rsidRPr="009F283F">
        <w:rPr>
          <w:rFonts w:ascii="Calibri" w:hAnsi="Calibri"/>
        </w:rPr>
        <w:t xml:space="preserve">- Příloha č. 3 Návrh kupní smlouvy </w:t>
      </w:r>
    </w:p>
    <w:p w14:paraId="473224DE" w14:textId="622A6CF4" w:rsidR="00596DD1" w:rsidRDefault="00596DD1" w:rsidP="009F283F">
      <w:pPr>
        <w:autoSpaceDE w:val="0"/>
        <w:autoSpaceDN w:val="0"/>
        <w:adjustRightInd w:val="0"/>
        <w:ind w:firstLine="709"/>
        <w:jc w:val="both"/>
        <w:rPr>
          <w:rFonts w:ascii="Calibri" w:hAnsi="Calibri"/>
        </w:rPr>
      </w:pPr>
      <w:r w:rsidRPr="00596DD1">
        <w:rPr>
          <w:rFonts w:ascii="Calibri" w:hAnsi="Calibri"/>
        </w:rPr>
        <w:t xml:space="preserve">- Příloha č. 4 Čestné prohlášení k prokázání kvalifikace </w:t>
      </w:r>
      <w:r w:rsidRPr="00AA53B8">
        <w:rPr>
          <w:rFonts w:ascii="Calibri" w:hAnsi="Calibri"/>
        </w:rPr>
        <w:t xml:space="preserve">a k neexistenci střetu zájmů </w:t>
      </w:r>
    </w:p>
    <w:p w14:paraId="10A2AA61" w14:textId="724FD1A8" w:rsidR="00A50FEB" w:rsidRPr="002663B5" w:rsidRDefault="00A50FEB" w:rsidP="009F283F">
      <w:pPr>
        <w:autoSpaceDE w:val="0"/>
        <w:autoSpaceDN w:val="0"/>
        <w:adjustRightInd w:val="0"/>
        <w:ind w:firstLine="709"/>
        <w:jc w:val="both"/>
        <w:rPr>
          <w:rFonts w:ascii="Calibri" w:hAnsi="Calibri"/>
          <w:color w:val="FF0000"/>
        </w:rPr>
      </w:pPr>
      <w:r w:rsidRPr="00596DD1">
        <w:rPr>
          <w:rFonts w:ascii="Calibri" w:hAnsi="Calibri"/>
        </w:rPr>
        <w:t xml:space="preserve">- Příloha č. </w:t>
      </w:r>
      <w:r>
        <w:rPr>
          <w:rFonts w:ascii="Calibri" w:hAnsi="Calibri"/>
        </w:rPr>
        <w:t>5</w:t>
      </w:r>
      <w:r w:rsidRPr="00596DD1">
        <w:rPr>
          <w:rFonts w:ascii="Calibri" w:hAnsi="Calibri"/>
        </w:rPr>
        <w:t xml:space="preserve"> </w:t>
      </w:r>
      <w:r>
        <w:rPr>
          <w:rFonts w:ascii="Calibri" w:hAnsi="Calibri"/>
        </w:rPr>
        <w:t>Cenová nabídka vozidel</w:t>
      </w:r>
    </w:p>
    <w:p w14:paraId="69BD3089" w14:textId="77777777" w:rsidR="0051329A" w:rsidRPr="00596DD1" w:rsidRDefault="0051329A" w:rsidP="009F283F">
      <w:pPr>
        <w:autoSpaceDE w:val="0"/>
        <w:autoSpaceDN w:val="0"/>
        <w:adjustRightInd w:val="0"/>
        <w:ind w:firstLine="709"/>
        <w:jc w:val="both"/>
        <w:rPr>
          <w:rFonts w:ascii="Calibri" w:hAnsi="Calibri"/>
        </w:rPr>
      </w:pPr>
    </w:p>
    <w:p w14:paraId="19FBFA72" w14:textId="77777777" w:rsidR="00596DD1" w:rsidRPr="009F283F" w:rsidRDefault="009F283F" w:rsidP="00596DD1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9F283F">
        <w:rPr>
          <w:rFonts w:ascii="Calibri" w:hAnsi="Calibri"/>
        </w:rPr>
        <w:t>Pokud se v dokumentaci pro zadání veřejné zakázky vyskytnou přímé či nepřímé odkazy na určité dodavatele nebo výrobky, nebo patenty na vynálezy, užitné vzory, průmyslové vzory, ochranné známky nebo označení původu, je to z důvodu, že stanovení technických podmínek nemůže být dostatečně přesné nebo srozumitelné a zadavatel u každého takového odkazu připouští možnost nabídnout rovnocenné řešení. Ve své nabídce pak musí na tuto skutečnost dodavatel upozornit, popsat tu část, kde je jiné řešení použito a prokázat vymezením technických parametrů, že jím navržené materiály nebo výrobky jsou technicky a kvalitativně srovnatelné nebo lepší.</w:t>
      </w:r>
    </w:p>
    <w:p w14:paraId="72C3B8DC" w14:textId="77777777" w:rsidR="00E30C01" w:rsidRDefault="00E30C01" w:rsidP="00F0523A">
      <w:pPr>
        <w:autoSpaceDE w:val="0"/>
        <w:autoSpaceDN w:val="0"/>
        <w:adjustRightInd w:val="0"/>
        <w:rPr>
          <w:rFonts w:asciiTheme="minorHAnsi" w:hAnsiTheme="minorHAnsi" w:cs="Palatino Linotype"/>
          <w:color w:val="000000"/>
        </w:rPr>
      </w:pPr>
    </w:p>
    <w:p w14:paraId="5997BAC5" w14:textId="77777777" w:rsidR="00E30C01" w:rsidRDefault="00E30C01" w:rsidP="006C27A9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POŽADAVKY NA ZPŮSOB ZPRACOVÁNÍ NABÍDKY</w:t>
      </w:r>
    </w:p>
    <w:p w14:paraId="2CE4F24E" w14:textId="77777777" w:rsidR="00E30C01" w:rsidRDefault="00E30C01" w:rsidP="00F0523A">
      <w:pPr>
        <w:autoSpaceDE w:val="0"/>
        <w:autoSpaceDN w:val="0"/>
        <w:adjustRightInd w:val="0"/>
        <w:rPr>
          <w:rFonts w:asciiTheme="minorHAnsi" w:hAnsiTheme="minorHAnsi" w:cs="Palatino Linotype"/>
          <w:color w:val="000000"/>
        </w:rPr>
      </w:pPr>
    </w:p>
    <w:p w14:paraId="663072E6" w14:textId="0B173950" w:rsidR="00E30C01" w:rsidRDefault="00E30C01" w:rsidP="00E30C01">
      <w:pPr>
        <w:autoSpaceDE w:val="0"/>
        <w:autoSpaceDN w:val="0"/>
        <w:adjustRightInd w:val="0"/>
        <w:rPr>
          <w:rFonts w:asciiTheme="minorHAnsi" w:hAnsiTheme="minorHAnsi" w:cs="Palatino Linotype"/>
          <w:b/>
          <w:bCs/>
          <w:color w:val="000000"/>
        </w:rPr>
      </w:pPr>
      <w:r w:rsidRPr="00E30C01">
        <w:rPr>
          <w:rFonts w:asciiTheme="minorHAnsi" w:hAnsiTheme="minorHAnsi" w:cs="Palatino Linotype"/>
          <w:b/>
          <w:bCs/>
          <w:color w:val="000000"/>
        </w:rPr>
        <w:t xml:space="preserve">Nabídka bude zpracována v písemné podobě. Zadavatel doporučuje následující členění nabídky: </w:t>
      </w:r>
    </w:p>
    <w:p w14:paraId="6BB4D637" w14:textId="77777777" w:rsidR="00E30C01" w:rsidRPr="00E30C01" w:rsidRDefault="00E30C01" w:rsidP="00E30C01">
      <w:pPr>
        <w:autoSpaceDE w:val="0"/>
        <w:autoSpaceDN w:val="0"/>
        <w:adjustRightInd w:val="0"/>
        <w:rPr>
          <w:rFonts w:asciiTheme="minorHAnsi" w:hAnsiTheme="minorHAnsi" w:cs="Palatino Linotype"/>
          <w:color w:val="000000"/>
        </w:rPr>
      </w:pPr>
    </w:p>
    <w:p w14:paraId="138AF511" w14:textId="37AB5FF7" w:rsidR="00E30C01" w:rsidRPr="00E30C01" w:rsidRDefault="00E30C01" w:rsidP="006C27A9">
      <w:pPr>
        <w:numPr>
          <w:ilvl w:val="0"/>
          <w:numId w:val="7"/>
        </w:numPr>
        <w:autoSpaceDE w:val="0"/>
        <w:autoSpaceDN w:val="0"/>
        <w:adjustRightInd w:val="0"/>
        <w:spacing w:after="156"/>
        <w:rPr>
          <w:rFonts w:asciiTheme="minorHAnsi" w:hAnsiTheme="minorHAnsi" w:cs="Palatino Linotype"/>
          <w:color w:val="000000"/>
        </w:rPr>
      </w:pPr>
      <w:r w:rsidRPr="00E30C01">
        <w:rPr>
          <w:rFonts w:asciiTheme="minorHAnsi" w:hAnsiTheme="minorHAnsi" w:cs="Palatino Linotype"/>
          <w:color w:val="000000"/>
        </w:rPr>
        <w:t xml:space="preserve">a) vyplněný krycí list nabídky - cenová nabídka, v členění: CENA </w:t>
      </w:r>
      <w:r w:rsidR="00AA53B8">
        <w:rPr>
          <w:rFonts w:asciiTheme="minorHAnsi" w:hAnsiTheme="minorHAnsi" w:cs="Palatino Linotype"/>
          <w:color w:val="000000"/>
        </w:rPr>
        <w:t xml:space="preserve">v Kč </w:t>
      </w:r>
      <w:r w:rsidRPr="00E30C01">
        <w:rPr>
          <w:rFonts w:asciiTheme="minorHAnsi" w:hAnsiTheme="minorHAnsi" w:cs="Palatino Linotype"/>
          <w:color w:val="000000"/>
        </w:rPr>
        <w:t>bez DPH, DPH</w:t>
      </w:r>
      <w:r w:rsidR="00AA53B8">
        <w:rPr>
          <w:rFonts w:asciiTheme="minorHAnsi" w:hAnsiTheme="minorHAnsi" w:cs="Palatino Linotype"/>
          <w:color w:val="000000"/>
        </w:rPr>
        <w:t xml:space="preserve"> v Kč</w:t>
      </w:r>
      <w:r w:rsidRPr="00E30C01">
        <w:rPr>
          <w:rFonts w:asciiTheme="minorHAnsi" w:hAnsiTheme="minorHAnsi" w:cs="Palatino Linotype"/>
          <w:color w:val="000000"/>
        </w:rPr>
        <w:t xml:space="preserve">, CENA </w:t>
      </w:r>
      <w:r w:rsidR="00AA53B8">
        <w:rPr>
          <w:rFonts w:asciiTheme="minorHAnsi" w:hAnsiTheme="minorHAnsi" w:cs="Palatino Linotype"/>
          <w:color w:val="000000"/>
        </w:rPr>
        <w:t>v Kč s</w:t>
      </w:r>
      <w:r w:rsidRPr="00E30C01">
        <w:rPr>
          <w:rFonts w:asciiTheme="minorHAnsi" w:hAnsiTheme="minorHAnsi" w:cs="Palatino Linotype"/>
          <w:color w:val="000000"/>
        </w:rPr>
        <w:t xml:space="preserve"> DPH ve struktuře požadované zadavatelem - Příloha č. </w:t>
      </w:r>
      <w:r w:rsidR="003B500A">
        <w:rPr>
          <w:rFonts w:asciiTheme="minorHAnsi" w:hAnsiTheme="minorHAnsi" w:cs="Palatino Linotype"/>
          <w:color w:val="000000"/>
        </w:rPr>
        <w:t>1</w:t>
      </w:r>
      <w:r w:rsidRPr="00E30C01">
        <w:rPr>
          <w:rFonts w:asciiTheme="minorHAnsi" w:hAnsiTheme="minorHAnsi" w:cs="Palatino Linotype"/>
          <w:color w:val="000000"/>
        </w:rPr>
        <w:t xml:space="preserve"> této Výzvy; </w:t>
      </w:r>
    </w:p>
    <w:p w14:paraId="54E85508" w14:textId="77777777" w:rsidR="00E30C01" w:rsidRPr="00E30C01" w:rsidRDefault="00E30C01" w:rsidP="006C27A9">
      <w:pPr>
        <w:numPr>
          <w:ilvl w:val="0"/>
          <w:numId w:val="7"/>
        </w:numPr>
        <w:autoSpaceDE w:val="0"/>
        <w:autoSpaceDN w:val="0"/>
        <w:adjustRightInd w:val="0"/>
        <w:spacing w:after="156"/>
        <w:rPr>
          <w:rFonts w:asciiTheme="minorHAnsi" w:hAnsiTheme="minorHAnsi" w:cs="Palatino Linotype"/>
          <w:color w:val="000000"/>
        </w:rPr>
      </w:pPr>
      <w:r w:rsidRPr="00E30C01">
        <w:rPr>
          <w:rFonts w:asciiTheme="minorHAnsi" w:hAnsiTheme="minorHAnsi" w:cs="Palatino Linotype"/>
          <w:color w:val="000000"/>
        </w:rPr>
        <w:t xml:space="preserve">b) obsah nabídky s uvedením čísel stran a názvů částí nabídky; </w:t>
      </w:r>
    </w:p>
    <w:p w14:paraId="7012F529" w14:textId="676A76E9" w:rsidR="00E30C01" w:rsidRPr="00E30C01" w:rsidRDefault="00E30C01" w:rsidP="006C27A9">
      <w:pPr>
        <w:numPr>
          <w:ilvl w:val="0"/>
          <w:numId w:val="7"/>
        </w:numPr>
        <w:autoSpaceDE w:val="0"/>
        <w:autoSpaceDN w:val="0"/>
        <w:adjustRightInd w:val="0"/>
        <w:spacing w:after="156"/>
        <w:rPr>
          <w:rFonts w:asciiTheme="minorHAnsi" w:hAnsiTheme="minorHAnsi" w:cs="Palatino Linotype"/>
          <w:color w:val="000000"/>
        </w:rPr>
      </w:pPr>
      <w:r w:rsidRPr="00E30C01">
        <w:rPr>
          <w:rFonts w:asciiTheme="minorHAnsi" w:hAnsiTheme="minorHAnsi" w:cs="Palatino Linotype"/>
          <w:color w:val="000000"/>
        </w:rPr>
        <w:t xml:space="preserve">c) vyplněný návrh Kupní smlouvy, podepsaný osobou oprávněnou jednat za dodavatele (Příloha č. 3 této Výzvy), </w:t>
      </w:r>
    </w:p>
    <w:p w14:paraId="22541D42" w14:textId="77777777" w:rsidR="00E30C01" w:rsidRPr="00E30C01" w:rsidRDefault="00E30C01" w:rsidP="006C27A9">
      <w:pPr>
        <w:numPr>
          <w:ilvl w:val="0"/>
          <w:numId w:val="7"/>
        </w:numPr>
        <w:autoSpaceDE w:val="0"/>
        <w:autoSpaceDN w:val="0"/>
        <w:adjustRightInd w:val="0"/>
        <w:spacing w:after="156"/>
        <w:rPr>
          <w:rFonts w:asciiTheme="minorHAnsi" w:hAnsiTheme="minorHAnsi" w:cs="Palatino Linotype"/>
          <w:color w:val="000000"/>
        </w:rPr>
      </w:pPr>
      <w:r w:rsidRPr="00E30C01">
        <w:rPr>
          <w:rFonts w:asciiTheme="minorHAnsi" w:hAnsiTheme="minorHAnsi" w:cs="Palatino Linotype"/>
          <w:color w:val="000000"/>
        </w:rPr>
        <w:t xml:space="preserve">d) doklad o oprávnění osoby, která podepsala návrh smlouvy, jednat za dodavatele (např. plná moc), pokud její oprávnění nevyplývá z veřejně dostupného rejstříku (např. OR); </w:t>
      </w:r>
    </w:p>
    <w:p w14:paraId="0FF32E18" w14:textId="77777777" w:rsidR="00E30C01" w:rsidRPr="00E30C01" w:rsidRDefault="00E30C01" w:rsidP="006C27A9">
      <w:pPr>
        <w:numPr>
          <w:ilvl w:val="0"/>
          <w:numId w:val="7"/>
        </w:numPr>
        <w:autoSpaceDE w:val="0"/>
        <w:autoSpaceDN w:val="0"/>
        <w:adjustRightInd w:val="0"/>
        <w:spacing w:after="156"/>
        <w:rPr>
          <w:rFonts w:asciiTheme="minorHAnsi" w:hAnsiTheme="minorHAnsi" w:cs="Palatino Linotype"/>
          <w:color w:val="000000"/>
        </w:rPr>
      </w:pPr>
      <w:r w:rsidRPr="00E30C01">
        <w:rPr>
          <w:rFonts w:asciiTheme="minorHAnsi" w:hAnsiTheme="minorHAnsi" w:cs="Palatino Linotype"/>
          <w:color w:val="000000"/>
        </w:rPr>
        <w:t xml:space="preserve">e) čestné prohlášení o splnění kvalifikace a </w:t>
      </w:r>
      <w:r w:rsidRPr="00AA53B8">
        <w:rPr>
          <w:rFonts w:asciiTheme="minorHAnsi" w:hAnsiTheme="minorHAnsi" w:cs="Palatino Linotype"/>
        </w:rPr>
        <w:t xml:space="preserve">o neexistenci střetu zájmů </w:t>
      </w:r>
      <w:r w:rsidRPr="00E30C01">
        <w:rPr>
          <w:rFonts w:asciiTheme="minorHAnsi" w:hAnsiTheme="minorHAnsi" w:cs="Palatino Linotype"/>
          <w:color w:val="000000"/>
        </w:rPr>
        <w:t xml:space="preserve">(Příloha č. 4 této Výzvy); </w:t>
      </w:r>
    </w:p>
    <w:p w14:paraId="7F3BFC46" w14:textId="77777777" w:rsidR="00B90AA1" w:rsidRPr="00E30C01" w:rsidRDefault="00B90AA1" w:rsidP="006C27A9">
      <w:pPr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 w:cs="Palatino Linotype"/>
          <w:color w:val="C00000"/>
        </w:rPr>
      </w:pPr>
    </w:p>
    <w:p w14:paraId="3B49F40E" w14:textId="77777777" w:rsidR="00E30C01" w:rsidRPr="00E30C01" w:rsidRDefault="00E30C01" w:rsidP="00F0523A">
      <w:pPr>
        <w:autoSpaceDE w:val="0"/>
        <w:autoSpaceDN w:val="0"/>
        <w:adjustRightInd w:val="0"/>
        <w:rPr>
          <w:rFonts w:asciiTheme="minorHAnsi" w:hAnsiTheme="minorHAnsi"/>
          <w:b/>
          <w:bCs/>
        </w:rPr>
      </w:pPr>
      <w:r w:rsidRPr="00E30C01">
        <w:rPr>
          <w:rFonts w:asciiTheme="minorHAnsi" w:hAnsiTheme="minorHAnsi"/>
          <w:b/>
          <w:bCs/>
        </w:rPr>
        <w:t>Další požadavky na způsob zpracování nabídky</w:t>
      </w:r>
    </w:p>
    <w:p w14:paraId="23F6A097" w14:textId="77777777" w:rsidR="004038F6" w:rsidRDefault="00E30C01" w:rsidP="00E30C01">
      <w:pPr>
        <w:autoSpaceDE w:val="0"/>
        <w:autoSpaceDN w:val="0"/>
        <w:adjustRightInd w:val="0"/>
        <w:rPr>
          <w:rFonts w:asciiTheme="minorHAnsi" w:hAnsiTheme="minorHAnsi" w:cs="Palatino Linotype"/>
          <w:color w:val="000000"/>
        </w:rPr>
      </w:pPr>
      <w:r w:rsidRPr="00E30C01">
        <w:rPr>
          <w:rFonts w:asciiTheme="minorHAnsi" w:hAnsiTheme="minorHAnsi" w:cs="Palatino Linotype"/>
          <w:color w:val="000000"/>
        </w:rPr>
        <w:t xml:space="preserve">Nabídka dodavatele musí být zpracována v českém jazyce. Vyžaduje-li zadavatel na některém dokumentu podpis dodavatele, podepíše tento dokument vždy osoba oprávněná jednat za </w:t>
      </w:r>
    </w:p>
    <w:p w14:paraId="68EDD2BC" w14:textId="77777777" w:rsidR="004038F6" w:rsidRDefault="004038F6" w:rsidP="00E30C01">
      <w:pPr>
        <w:autoSpaceDE w:val="0"/>
        <w:autoSpaceDN w:val="0"/>
        <w:adjustRightInd w:val="0"/>
        <w:rPr>
          <w:rFonts w:asciiTheme="minorHAnsi" w:hAnsiTheme="minorHAnsi" w:cs="Palatino Linotype"/>
          <w:color w:val="000000"/>
        </w:rPr>
      </w:pPr>
    </w:p>
    <w:p w14:paraId="06BA65B8" w14:textId="77777777" w:rsidR="004038F6" w:rsidRDefault="004038F6" w:rsidP="00E30C01">
      <w:pPr>
        <w:autoSpaceDE w:val="0"/>
        <w:autoSpaceDN w:val="0"/>
        <w:adjustRightInd w:val="0"/>
        <w:rPr>
          <w:rFonts w:asciiTheme="minorHAnsi" w:hAnsiTheme="minorHAnsi" w:cs="Palatino Linotype"/>
          <w:color w:val="000000"/>
        </w:rPr>
      </w:pPr>
    </w:p>
    <w:p w14:paraId="37DCFB24" w14:textId="77777777" w:rsidR="004038F6" w:rsidRDefault="004038F6" w:rsidP="00E30C01">
      <w:pPr>
        <w:autoSpaceDE w:val="0"/>
        <w:autoSpaceDN w:val="0"/>
        <w:adjustRightInd w:val="0"/>
        <w:rPr>
          <w:rFonts w:asciiTheme="minorHAnsi" w:hAnsiTheme="minorHAnsi" w:cs="Palatino Linotype"/>
          <w:color w:val="000000"/>
        </w:rPr>
      </w:pPr>
    </w:p>
    <w:p w14:paraId="1F2482D9" w14:textId="477B86C3" w:rsidR="00E30C01" w:rsidRPr="00E30C01" w:rsidRDefault="00E30C01" w:rsidP="00E30C01">
      <w:pPr>
        <w:autoSpaceDE w:val="0"/>
        <w:autoSpaceDN w:val="0"/>
        <w:adjustRightInd w:val="0"/>
        <w:rPr>
          <w:rFonts w:asciiTheme="minorHAnsi" w:hAnsiTheme="minorHAnsi" w:cs="Palatino Linotype"/>
          <w:color w:val="000000"/>
        </w:rPr>
      </w:pPr>
      <w:r w:rsidRPr="00E30C01">
        <w:rPr>
          <w:rFonts w:asciiTheme="minorHAnsi" w:hAnsiTheme="minorHAnsi" w:cs="Palatino Linotype"/>
          <w:color w:val="000000"/>
        </w:rPr>
        <w:t xml:space="preserve">dodavatele uvedená ve veřejném rejstříku či jiné obdobné evidenci. Je-li k podání nabídky zmocněna dodavatelem osoba jiná, musí nabídka obsahovat dokument, prokazující takové zmocnění. </w:t>
      </w:r>
    </w:p>
    <w:p w14:paraId="545E0550" w14:textId="77777777" w:rsidR="00E01CD5" w:rsidRDefault="00E01CD5" w:rsidP="00E30C01">
      <w:pPr>
        <w:autoSpaceDE w:val="0"/>
        <w:autoSpaceDN w:val="0"/>
        <w:adjustRightInd w:val="0"/>
        <w:rPr>
          <w:rFonts w:asciiTheme="minorHAnsi" w:hAnsiTheme="minorHAnsi" w:cs="Palatino Linotype"/>
          <w:b/>
          <w:bCs/>
          <w:color w:val="000000"/>
        </w:rPr>
      </w:pPr>
    </w:p>
    <w:p w14:paraId="56BC766E" w14:textId="77777777" w:rsidR="00E30C01" w:rsidRPr="00E30C01" w:rsidRDefault="00E30C01" w:rsidP="00E30C01">
      <w:pPr>
        <w:autoSpaceDE w:val="0"/>
        <w:autoSpaceDN w:val="0"/>
        <w:adjustRightInd w:val="0"/>
        <w:rPr>
          <w:rFonts w:asciiTheme="minorHAnsi" w:hAnsiTheme="minorHAnsi" w:cs="Palatino Linotype"/>
          <w:color w:val="000000"/>
        </w:rPr>
      </w:pPr>
      <w:r w:rsidRPr="00E30C01">
        <w:rPr>
          <w:rFonts w:asciiTheme="minorHAnsi" w:hAnsiTheme="minorHAnsi" w:cs="Palatino Linotype"/>
          <w:b/>
          <w:bCs/>
          <w:color w:val="000000"/>
        </w:rPr>
        <w:t xml:space="preserve">Návrh smlouvy </w:t>
      </w:r>
    </w:p>
    <w:p w14:paraId="17182B43" w14:textId="58497262" w:rsidR="00E30C01" w:rsidRPr="00AE7D4E" w:rsidRDefault="00E30C01" w:rsidP="00E30C01">
      <w:pPr>
        <w:autoSpaceDE w:val="0"/>
        <w:autoSpaceDN w:val="0"/>
        <w:adjustRightInd w:val="0"/>
        <w:rPr>
          <w:rFonts w:asciiTheme="minorHAnsi" w:hAnsiTheme="minorHAnsi" w:cs="Palatino Linotype"/>
        </w:rPr>
      </w:pPr>
      <w:r w:rsidRPr="00AE7D4E">
        <w:rPr>
          <w:rFonts w:asciiTheme="minorHAnsi" w:hAnsiTheme="minorHAnsi" w:cs="Palatino Linotype"/>
        </w:rPr>
        <w:t>Návrh smlouvy musí bezvýhradně odpovídat vzoru Kupní smlouvy (Příloha č. 3) a zadávacím podmínkám</w:t>
      </w:r>
      <w:r w:rsidR="00AE7D4E">
        <w:rPr>
          <w:rFonts w:asciiTheme="minorHAnsi" w:hAnsiTheme="minorHAnsi" w:cs="Palatino Linotype"/>
        </w:rPr>
        <w:t>.</w:t>
      </w:r>
      <w:r w:rsidRPr="00AE7D4E">
        <w:rPr>
          <w:rFonts w:asciiTheme="minorHAnsi" w:hAnsiTheme="minorHAnsi" w:cs="Palatino Linotype"/>
        </w:rPr>
        <w:t xml:space="preserve"> </w:t>
      </w:r>
    </w:p>
    <w:p w14:paraId="15405FE4" w14:textId="77777777" w:rsidR="00E30C01" w:rsidRPr="007C5659" w:rsidRDefault="00E30C01" w:rsidP="00E30C01">
      <w:pPr>
        <w:autoSpaceDE w:val="0"/>
        <w:autoSpaceDN w:val="0"/>
        <w:adjustRightInd w:val="0"/>
        <w:rPr>
          <w:rFonts w:asciiTheme="minorHAnsi" w:hAnsiTheme="minorHAnsi" w:cs="Palatino Linotype"/>
        </w:rPr>
      </w:pPr>
      <w:r w:rsidRPr="007C5659">
        <w:rPr>
          <w:rFonts w:asciiTheme="minorHAnsi" w:hAnsiTheme="minorHAnsi" w:cs="Palatino Linotype"/>
        </w:rPr>
        <w:t xml:space="preserve">Pokud návrh smlouvy nebude odpovídat zadávacím podmínkám a ostatním částem nabídky dodavatele, v případě že by se dodavatel umístil v hodnocení na prvním místě, bude tato skutečnost vždy důvodem pro vyloučení dodavatele ze zadávacího řízení. </w:t>
      </w:r>
    </w:p>
    <w:p w14:paraId="61AB6A4B" w14:textId="77777777" w:rsidR="00E30C01" w:rsidRPr="00E30C01" w:rsidRDefault="00E30C01" w:rsidP="00E30C01">
      <w:pPr>
        <w:autoSpaceDE w:val="0"/>
        <w:autoSpaceDN w:val="0"/>
        <w:adjustRightInd w:val="0"/>
        <w:rPr>
          <w:rFonts w:asciiTheme="minorHAnsi" w:hAnsiTheme="minorHAnsi" w:cs="Palatino Linotype"/>
          <w:color w:val="000000"/>
        </w:rPr>
      </w:pPr>
      <w:r w:rsidRPr="00E30C01">
        <w:rPr>
          <w:rFonts w:asciiTheme="minorHAnsi" w:hAnsiTheme="minorHAnsi" w:cs="Palatino Linotype"/>
          <w:color w:val="000000"/>
        </w:rPr>
        <w:t xml:space="preserve">Dodavatel bere na vědomí, že uzavřená smlouva včetně všech jejích příloh bude zveřejněna na profilu zadavatele a v registru smluv v souladu s příslušnými právními předpisy. Pokud dodavatel nějakou část své nabídky považuje za obchodní tajemství, je povinen takové části jasně označit a uvést konkrétní důvod pro nemožnost zveřejnění. </w:t>
      </w:r>
    </w:p>
    <w:p w14:paraId="056DAEFE" w14:textId="77777777" w:rsidR="00B90AA1" w:rsidRDefault="00B90AA1" w:rsidP="00AC66B8">
      <w:pPr>
        <w:autoSpaceDE w:val="0"/>
        <w:autoSpaceDN w:val="0"/>
        <w:adjustRightInd w:val="0"/>
        <w:jc w:val="both"/>
        <w:rPr>
          <w:rFonts w:ascii="Calibri" w:hAnsi="Calibri"/>
          <w:b/>
        </w:rPr>
      </w:pPr>
    </w:p>
    <w:p w14:paraId="5BDEFB65" w14:textId="77777777" w:rsidR="00B90AA1" w:rsidRDefault="00B90AA1" w:rsidP="006C27A9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POŽADAVKY NA ZPŮSOB ZPRACOVÁNÍ NABÍDK</w:t>
      </w:r>
      <w:r w:rsidR="00331BEF">
        <w:rPr>
          <w:rFonts w:ascii="Calibri" w:hAnsi="Calibri"/>
          <w:b/>
        </w:rPr>
        <w:t>OVÉ CENY</w:t>
      </w:r>
    </w:p>
    <w:p w14:paraId="145F4994" w14:textId="6E2BED69" w:rsidR="00B90AA1" w:rsidRDefault="00B90AA1" w:rsidP="00B90AA1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B90AA1">
        <w:rPr>
          <w:rFonts w:asciiTheme="minorHAnsi" w:hAnsiTheme="minorHAnsi"/>
          <w:b/>
          <w:bCs/>
        </w:rPr>
        <w:t>Celková nabídková cena</w:t>
      </w:r>
      <w:r w:rsidRPr="00B90AA1">
        <w:rPr>
          <w:rFonts w:asciiTheme="minorHAnsi" w:hAnsiTheme="minorHAnsi"/>
        </w:rPr>
        <w:t xml:space="preserve">, kterou dodavatel uvede </w:t>
      </w:r>
      <w:r w:rsidRPr="00B90AA1">
        <w:rPr>
          <w:rFonts w:asciiTheme="minorHAnsi" w:hAnsiTheme="minorHAnsi"/>
          <w:b/>
          <w:bCs/>
        </w:rPr>
        <w:t xml:space="preserve">v krycím listu </w:t>
      </w:r>
      <w:r w:rsidRPr="00B90AA1">
        <w:rPr>
          <w:rFonts w:asciiTheme="minorHAnsi" w:hAnsiTheme="minorHAnsi"/>
        </w:rPr>
        <w:t xml:space="preserve">(příloha č. </w:t>
      </w:r>
      <w:r w:rsidR="00965141">
        <w:rPr>
          <w:rFonts w:asciiTheme="minorHAnsi" w:hAnsiTheme="minorHAnsi"/>
        </w:rPr>
        <w:t>1</w:t>
      </w:r>
      <w:r w:rsidRPr="00B90AA1">
        <w:rPr>
          <w:rFonts w:asciiTheme="minorHAnsi" w:hAnsiTheme="minorHAnsi"/>
        </w:rPr>
        <w:t>), musí zahrnovat veškeré náklady na realizaci předmětu plnění zakázky a bude označena jako nejvýše přípustná a platná po celou dobu plnění zakázky. V této ceně budou obsaženy veškeré dodávky, práce a činnosti potřebné pro řádnou realizaci veřejné zakázky, a to v členění uvedeném v Krycím listu.</w:t>
      </w:r>
    </w:p>
    <w:p w14:paraId="26967E38" w14:textId="77777777" w:rsidR="00516A84" w:rsidRDefault="00516A84" w:rsidP="00B90AA1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14:paraId="767500CF" w14:textId="77777777" w:rsidR="00516A84" w:rsidRDefault="00516A84" w:rsidP="006C27A9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OBCHODNÍ A JINÉ SMLUVNÍ PODMÍNKY</w:t>
      </w:r>
    </w:p>
    <w:p w14:paraId="01ACF692" w14:textId="77777777" w:rsidR="00516A84" w:rsidRDefault="00516A84" w:rsidP="00516A84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516A84">
        <w:rPr>
          <w:rFonts w:asciiTheme="minorHAnsi" w:hAnsiTheme="minorHAnsi"/>
        </w:rPr>
        <w:t>Obchodní a jiné smluvní podmínky jsou blíže specifikovány v Příloze č. 3 (Návrh kupní smlouvy), která je nedílnou součástí této Výzvy. Návrh této smlouvy bude doplněný údaji na vyznačených místech a podepsaný dodavatelem, resp. osobou oprávněnou jednat jménem či za dodavatele. Jiné zásahy do této smlouvy jsou nepřípustné.</w:t>
      </w:r>
    </w:p>
    <w:p w14:paraId="637BEBC5" w14:textId="77777777" w:rsidR="00331BEF" w:rsidRPr="00516A84" w:rsidRDefault="00331BEF" w:rsidP="00516A84">
      <w:pPr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p w14:paraId="2410CF45" w14:textId="77777777" w:rsidR="00516A84" w:rsidRDefault="00516A84" w:rsidP="006C27A9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HODNOTÍCÍ KRITÉRIA, ZPŮSOB HODNOCENÍ</w:t>
      </w:r>
    </w:p>
    <w:p w14:paraId="33EC475C" w14:textId="77777777" w:rsidR="00516A84" w:rsidRPr="00516A84" w:rsidRDefault="00516A84" w:rsidP="00B90AA1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516A84">
        <w:rPr>
          <w:rFonts w:asciiTheme="minorHAnsi" w:hAnsiTheme="minorHAnsi"/>
        </w:rPr>
        <w:t>Nabídky budou hodnoceny podle jejich ekonomické výhodnosti.</w:t>
      </w:r>
    </w:p>
    <w:p w14:paraId="0A7A5E3B" w14:textId="5F9A2C04" w:rsidR="00516A84" w:rsidRPr="00516A84" w:rsidRDefault="00516A84" w:rsidP="00516A84">
      <w:pPr>
        <w:autoSpaceDE w:val="0"/>
        <w:autoSpaceDN w:val="0"/>
        <w:adjustRightInd w:val="0"/>
        <w:rPr>
          <w:rFonts w:asciiTheme="minorHAnsi" w:hAnsiTheme="minorHAnsi" w:cs="Palatino Linotype"/>
          <w:color w:val="FF0000"/>
        </w:rPr>
      </w:pPr>
      <w:r w:rsidRPr="00516A84">
        <w:rPr>
          <w:rFonts w:asciiTheme="minorHAnsi" w:hAnsiTheme="minorHAnsi" w:cs="Palatino Linotype"/>
          <w:b/>
          <w:bCs/>
          <w:color w:val="000000"/>
        </w:rPr>
        <w:t>Jediným hodnotícím kritériem v rámci ekonomické výhodnosti je celková nabídková cena</w:t>
      </w:r>
      <w:r w:rsidR="00AE7D4E">
        <w:rPr>
          <w:rFonts w:asciiTheme="minorHAnsi" w:hAnsiTheme="minorHAnsi" w:cs="Palatino Linotype"/>
          <w:b/>
          <w:bCs/>
          <w:color w:val="000000"/>
        </w:rPr>
        <w:t xml:space="preserve"> v</w:t>
      </w:r>
      <w:r w:rsidR="001D7684">
        <w:rPr>
          <w:rFonts w:asciiTheme="minorHAnsi" w:hAnsiTheme="minorHAnsi" w:cs="Palatino Linotype"/>
          <w:b/>
          <w:bCs/>
          <w:color w:val="000000"/>
        </w:rPr>
        <w:t> </w:t>
      </w:r>
      <w:r w:rsidR="00AE7D4E">
        <w:rPr>
          <w:rFonts w:asciiTheme="minorHAnsi" w:hAnsiTheme="minorHAnsi" w:cs="Palatino Linotype"/>
          <w:b/>
          <w:bCs/>
          <w:color w:val="000000"/>
        </w:rPr>
        <w:t>Kč</w:t>
      </w:r>
      <w:r w:rsidR="001D7684">
        <w:rPr>
          <w:rFonts w:asciiTheme="minorHAnsi" w:hAnsiTheme="minorHAnsi" w:cs="Palatino Linotype"/>
          <w:b/>
          <w:bCs/>
        </w:rPr>
        <w:t>.</w:t>
      </w:r>
    </w:p>
    <w:p w14:paraId="137DADB1" w14:textId="77777777" w:rsidR="00516A84" w:rsidRPr="00516A84" w:rsidRDefault="00516A84" w:rsidP="00516A84">
      <w:pPr>
        <w:autoSpaceDE w:val="0"/>
        <w:autoSpaceDN w:val="0"/>
        <w:adjustRightInd w:val="0"/>
        <w:rPr>
          <w:rFonts w:asciiTheme="minorHAnsi" w:hAnsiTheme="minorHAnsi" w:cs="Palatino Linotype"/>
          <w:color w:val="000000"/>
        </w:rPr>
      </w:pPr>
      <w:r w:rsidRPr="00516A84">
        <w:rPr>
          <w:rFonts w:asciiTheme="minorHAnsi" w:hAnsiTheme="minorHAnsi" w:cs="Palatino Linotype"/>
          <w:color w:val="000000"/>
        </w:rPr>
        <w:t>Jako nejvýhodnější bude vybrána nabídka dodavatele, která bude obsahovat nejnižší cenu předložené nabídky</w:t>
      </w:r>
      <w:r w:rsidR="004A13EF">
        <w:rPr>
          <w:rFonts w:asciiTheme="minorHAnsi" w:hAnsiTheme="minorHAnsi" w:cs="Palatino Linotype"/>
          <w:color w:val="000000"/>
        </w:rPr>
        <w:t>,</w:t>
      </w:r>
      <w:r w:rsidRPr="00516A84">
        <w:rPr>
          <w:rFonts w:asciiTheme="minorHAnsi" w:hAnsiTheme="minorHAnsi" w:cs="Palatino Linotype"/>
          <w:color w:val="000000"/>
        </w:rPr>
        <w:t xml:space="preserve"> za předpokladu splnění všech požadavků stanovených zadavatelem. </w:t>
      </w:r>
    </w:p>
    <w:p w14:paraId="577D11E0" w14:textId="2AE1A5B2" w:rsidR="00516A84" w:rsidRPr="00516A84" w:rsidRDefault="00516A84" w:rsidP="00516A84">
      <w:pPr>
        <w:autoSpaceDE w:val="0"/>
        <w:autoSpaceDN w:val="0"/>
        <w:adjustRightInd w:val="0"/>
        <w:rPr>
          <w:rFonts w:asciiTheme="minorHAnsi" w:hAnsiTheme="minorHAnsi" w:cs="Palatino Linotype"/>
          <w:color w:val="000000"/>
        </w:rPr>
      </w:pPr>
      <w:r w:rsidRPr="00516A84">
        <w:rPr>
          <w:rFonts w:asciiTheme="minorHAnsi" w:hAnsiTheme="minorHAnsi" w:cs="Palatino Linotype"/>
          <w:color w:val="000000"/>
        </w:rPr>
        <w:t xml:space="preserve">Nabídková cena bude uvedena na krycím listu nabídky (viz příloha č. </w:t>
      </w:r>
      <w:r w:rsidR="00965141">
        <w:rPr>
          <w:rFonts w:asciiTheme="minorHAnsi" w:hAnsiTheme="minorHAnsi" w:cs="Palatino Linotype"/>
          <w:color w:val="000000"/>
        </w:rPr>
        <w:t>1</w:t>
      </w:r>
      <w:r w:rsidRPr="00516A84">
        <w:rPr>
          <w:rFonts w:asciiTheme="minorHAnsi" w:hAnsiTheme="minorHAnsi" w:cs="Palatino Linotype"/>
          <w:color w:val="000000"/>
        </w:rPr>
        <w:t xml:space="preserve">). Nabídková cena bude dále uvedena v Návrhu kupní smlouvy. </w:t>
      </w:r>
    </w:p>
    <w:p w14:paraId="7423AF84" w14:textId="77777777" w:rsidR="00516A84" w:rsidRDefault="00516A84" w:rsidP="00516A84">
      <w:pPr>
        <w:autoSpaceDE w:val="0"/>
        <w:autoSpaceDN w:val="0"/>
        <w:adjustRightInd w:val="0"/>
        <w:rPr>
          <w:rFonts w:asciiTheme="minorHAnsi" w:hAnsiTheme="minorHAnsi" w:cs="Palatino Linotype"/>
          <w:color w:val="000000"/>
        </w:rPr>
      </w:pPr>
      <w:r w:rsidRPr="00516A84">
        <w:rPr>
          <w:rFonts w:asciiTheme="minorHAnsi" w:hAnsiTheme="minorHAnsi" w:cs="Palatino Linotype"/>
          <w:color w:val="000000"/>
        </w:rPr>
        <w:t xml:space="preserve">Do hodnocení budou zařazeny pouze nabídky, které nepřekročily zadavatelem stanovenou maximální přípustnou nabídkovou cenu. </w:t>
      </w:r>
    </w:p>
    <w:p w14:paraId="18113F6F" w14:textId="77777777" w:rsidR="004A13EF" w:rsidRPr="00516A84" w:rsidRDefault="004A13EF" w:rsidP="00516A84">
      <w:pPr>
        <w:autoSpaceDE w:val="0"/>
        <w:autoSpaceDN w:val="0"/>
        <w:adjustRightInd w:val="0"/>
        <w:rPr>
          <w:rFonts w:asciiTheme="minorHAnsi" w:hAnsiTheme="minorHAnsi" w:cs="Palatino Linotype"/>
          <w:color w:val="000000"/>
        </w:rPr>
      </w:pPr>
    </w:p>
    <w:p w14:paraId="04A5F67B" w14:textId="03088A74" w:rsidR="00C76CAF" w:rsidRPr="00E34A4C" w:rsidRDefault="00516A84" w:rsidP="00E34A4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LHŮTA A MÍSTO PRO PODÁNÍ NABÍDEK</w:t>
      </w:r>
    </w:p>
    <w:p w14:paraId="49A29C00" w14:textId="68B41312" w:rsidR="001A3A10" w:rsidRPr="001644C1" w:rsidRDefault="00C76CAF" w:rsidP="00C6669E">
      <w:pPr>
        <w:numPr>
          <w:ilvl w:val="12"/>
          <w:numId w:val="0"/>
        </w:numPr>
        <w:tabs>
          <w:tab w:val="left" w:pos="360"/>
        </w:tabs>
        <w:jc w:val="both"/>
        <w:rPr>
          <w:rFonts w:asciiTheme="minorHAnsi" w:hAnsiTheme="minorHAnsi" w:cs="Arial"/>
          <w:color w:val="FF0000"/>
        </w:rPr>
      </w:pPr>
      <w:r w:rsidRPr="00645976">
        <w:rPr>
          <w:rFonts w:asciiTheme="minorHAnsi" w:hAnsiTheme="minorHAnsi" w:cs="Arial"/>
        </w:rPr>
        <w:t xml:space="preserve">Lhůta, ve které lze podávat nabídky počíná běžet dnem </w:t>
      </w:r>
      <w:r w:rsidR="00104606">
        <w:rPr>
          <w:rFonts w:asciiTheme="minorHAnsi" w:hAnsiTheme="minorHAnsi" w:cs="Arial"/>
        </w:rPr>
        <w:t>zve</w:t>
      </w:r>
      <w:r w:rsidR="00C6669E">
        <w:rPr>
          <w:rFonts w:asciiTheme="minorHAnsi" w:hAnsiTheme="minorHAnsi" w:cs="Arial"/>
        </w:rPr>
        <w:t xml:space="preserve">řejnění na </w:t>
      </w:r>
      <w:proofErr w:type="spellStart"/>
      <w:r w:rsidR="00C6669E">
        <w:rPr>
          <w:rFonts w:asciiTheme="minorHAnsi" w:hAnsiTheme="minorHAnsi" w:cs="Arial"/>
        </w:rPr>
        <w:t>EZAKu</w:t>
      </w:r>
      <w:proofErr w:type="spellEnd"/>
      <w:r w:rsidR="00C6669E">
        <w:rPr>
          <w:rFonts w:asciiTheme="minorHAnsi" w:hAnsiTheme="minorHAnsi" w:cs="Arial"/>
        </w:rPr>
        <w:t xml:space="preserve"> </w:t>
      </w:r>
      <w:r w:rsidRPr="00645976">
        <w:rPr>
          <w:rFonts w:asciiTheme="minorHAnsi" w:hAnsiTheme="minorHAnsi" w:cs="Arial"/>
        </w:rPr>
        <w:t xml:space="preserve">a </w:t>
      </w:r>
      <w:r w:rsidRPr="00C36078">
        <w:rPr>
          <w:rFonts w:asciiTheme="minorHAnsi" w:hAnsiTheme="minorHAnsi" w:cs="Arial"/>
          <w:b/>
        </w:rPr>
        <w:t xml:space="preserve">končí dne </w:t>
      </w:r>
      <w:r w:rsidR="006A1D22">
        <w:rPr>
          <w:rFonts w:asciiTheme="minorHAnsi" w:hAnsiTheme="minorHAnsi" w:cs="Arial"/>
          <w:b/>
        </w:rPr>
        <w:t>1</w:t>
      </w:r>
      <w:r w:rsidR="009C36A7">
        <w:rPr>
          <w:rFonts w:asciiTheme="minorHAnsi" w:hAnsiTheme="minorHAnsi" w:cs="Arial"/>
          <w:b/>
        </w:rPr>
        <w:t>8</w:t>
      </w:r>
      <w:r w:rsidRPr="00C36078">
        <w:rPr>
          <w:rFonts w:asciiTheme="minorHAnsi" w:hAnsiTheme="minorHAnsi" w:cs="Arial"/>
          <w:b/>
        </w:rPr>
        <w:t xml:space="preserve">. </w:t>
      </w:r>
      <w:r w:rsidR="001644C1">
        <w:rPr>
          <w:rFonts w:asciiTheme="minorHAnsi" w:hAnsiTheme="minorHAnsi" w:cs="Arial"/>
          <w:b/>
        </w:rPr>
        <w:t>7</w:t>
      </w:r>
      <w:r w:rsidRPr="00C36078">
        <w:rPr>
          <w:rFonts w:asciiTheme="minorHAnsi" w:hAnsiTheme="minorHAnsi" w:cs="Arial"/>
          <w:b/>
        </w:rPr>
        <w:t>.</w:t>
      </w:r>
      <w:r w:rsidR="004E4E1F" w:rsidRPr="00C36078">
        <w:rPr>
          <w:rFonts w:asciiTheme="minorHAnsi" w:hAnsiTheme="minorHAnsi" w:cs="Arial"/>
          <w:b/>
        </w:rPr>
        <w:t xml:space="preserve"> 20</w:t>
      </w:r>
      <w:r w:rsidR="00C36078">
        <w:rPr>
          <w:rFonts w:asciiTheme="minorHAnsi" w:hAnsiTheme="minorHAnsi" w:cs="Arial"/>
          <w:b/>
        </w:rPr>
        <w:t>2</w:t>
      </w:r>
      <w:r w:rsidR="006A1D22">
        <w:rPr>
          <w:rFonts w:asciiTheme="minorHAnsi" w:hAnsiTheme="minorHAnsi" w:cs="Arial"/>
          <w:b/>
        </w:rPr>
        <w:t xml:space="preserve">5 </w:t>
      </w:r>
      <w:r w:rsidR="004E4E1F" w:rsidRPr="00C36078">
        <w:rPr>
          <w:rFonts w:asciiTheme="minorHAnsi" w:hAnsiTheme="minorHAnsi" w:cs="Arial"/>
          <w:b/>
        </w:rPr>
        <w:t>ve</w:t>
      </w:r>
      <w:r w:rsidRPr="00C36078">
        <w:rPr>
          <w:rFonts w:asciiTheme="minorHAnsi" w:hAnsiTheme="minorHAnsi" w:cs="Arial"/>
          <w:b/>
        </w:rPr>
        <w:t xml:space="preserve"> 1</w:t>
      </w:r>
      <w:r w:rsidR="004E4E1F" w:rsidRPr="00C36078">
        <w:rPr>
          <w:rFonts w:asciiTheme="minorHAnsi" w:hAnsiTheme="minorHAnsi" w:cs="Arial"/>
          <w:b/>
        </w:rPr>
        <w:t>2</w:t>
      </w:r>
      <w:r w:rsidRPr="00C36078">
        <w:rPr>
          <w:rFonts w:asciiTheme="minorHAnsi" w:hAnsiTheme="minorHAnsi" w:cs="Arial"/>
          <w:b/>
        </w:rPr>
        <w:t>:00hod.</w:t>
      </w:r>
      <w:r w:rsidRPr="00C36078">
        <w:rPr>
          <w:rFonts w:asciiTheme="minorHAnsi" w:hAnsiTheme="minorHAnsi" w:cs="Arial"/>
        </w:rPr>
        <w:t xml:space="preserve">  </w:t>
      </w:r>
      <w:r w:rsidRPr="00645976">
        <w:rPr>
          <w:rFonts w:asciiTheme="minorHAnsi" w:hAnsiTheme="minorHAnsi" w:cs="Arial"/>
        </w:rPr>
        <w:t>Nabídky lze pod</w:t>
      </w:r>
      <w:r>
        <w:rPr>
          <w:rFonts w:asciiTheme="minorHAnsi" w:hAnsiTheme="minorHAnsi" w:cs="Arial"/>
        </w:rPr>
        <w:t xml:space="preserve">ávat </w:t>
      </w:r>
      <w:r w:rsidR="002A5886">
        <w:rPr>
          <w:rFonts w:asciiTheme="minorHAnsi" w:hAnsiTheme="minorHAnsi" w:cs="Arial"/>
        </w:rPr>
        <w:t>pouze prostřednictv</w:t>
      </w:r>
      <w:r w:rsidR="00C6669E">
        <w:rPr>
          <w:rFonts w:asciiTheme="minorHAnsi" w:hAnsiTheme="minorHAnsi" w:cs="Arial"/>
        </w:rPr>
        <w:t xml:space="preserve">ím elektronického nástroje EZAK na profilu </w:t>
      </w:r>
      <w:r w:rsidR="00C6669E" w:rsidRPr="00796C9E">
        <w:rPr>
          <w:rFonts w:asciiTheme="minorHAnsi" w:hAnsiTheme="minorHAnsi" w:cs="Arial"/>
        </w:rPr>
        <w:t xml:space="preserve">zadavatele </w:t>
      </w:r>
      <w:r w:rsidR="00DC1B36" w:rsidRPr="00DC1B36">
        <w:t>https://zakazky.cenakhk.cz/company_detail_41.html</w:t>
      </w:r>
    </w:p>
    <w:p w14:paraId="54E5DD96" w14:textId="77777777" w:rsidR="00C6669E" w:rsidRDefault="00C6669E" w:rsidP="00C6669E">
      <w:pPr>
        <w:numPr>
          <w:ilvl w:val="12"/>
          <w:numId w:val="0"/>
        </w:numPr>
        <w:tabs>
          <w:tab w:val="left" w:pos="360"/>
        </w:tabs>
        <w:jc w:val="both"/>
        <w:rPr>
          <w:rFonts w:ascii="Calibri" w:hAnsi="Calibri"/>
          <w:b/>
        </w:rPr>
      </w:pPr>
    </w:p>
    <w:p w14:paraId="163AB8DE" w14:textId="107DCCEC" w:rsidR="004E4E1F" w:rsidRPr="00E34A4C" w:rsidRDefault="001A3A10" w:rsidP="00E34A4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OTEVÍRÁNÍ NABÍDEK</w:t>
      </w:r>
    </w:p>
    <w:p w14:paraId="6126D9D2" w14:textId="35AB1B4A" w:rsidR="004E4E1F" w:rsidRPr="000F66F6" w:rsidRDefault="00C76CAF" w:rsidP="004E4E1F">
      <w:pPr>
        <w:numPr>
          <w:ilvl w:val="12"/>
          <w:numId w:val="0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vanish/>
        </w:rPr>
        <w:cr/>
        <w:t>okumentace a příslušné přílohy.</w:t>
      </w:r>
      <w:r>
        <w:rPr>
          <w:rFonts w:asciiTheme="minorHAnsi" w:hAnsiTheme="minorHAnsi" w:cs="Arial"/>
          <w:vanish/>
        </w:rPr>
        <w:pgNum/>
      </w:r>
      <w:r>
        <w:rPr>
          <w:rFonts w:asciiTheme="minorHAnsi" w:hAnsiTheme="minorHAnsi" w:cs="Arial"/>
          <w:vanish/>
        </w:rPr>
        <w:pgNum/>
      </w:r>
      <w:r>
        <w:rPr>
          <w:rFonts w:asciiTheme="minorHAnsi" w:hAnsiTheme="minorHAnsi" w:cs="Arial"/>
          <w:vanish/>
        </w:rPr>
        <w:pgNum/>
      </w:r>
      <w:r>
        <w:rPr>
          <w:rFonts w:asciiTheme="minorHAnsi" w:hAnsiTheme="minorHAnsi" w:cs="Arial"/>
          <w:vanish/>
        </w:rPr>
        <w:pgNum/>
      </w:r>
      <w:r>
        <w:rPr>
          <w:rFonts w:asciiTheme="minorHAnsi" w:hAnsiTheme="minorHAnsi" w:cs="Arial"/>
          <w:vanish/>
        </w:rPr>
        <w:pgNum/>
      </w:r>
      <w:r>
        <w:rPr>
          <w:rFonts w:asciiTheme="minorHAnsi" w:hAnsiTheme="minorHAnsi" w:cs="Arial"/>
          <w:vanish/>
        </w:rPr>
        <w:pgNum/>
      </w:r>
      <w:r>
        <w:rPr>
          <w:rFonts w:asciiTheme="minorHAnsi" w:hAnsiTheme="minorHAnsi" w:cs="Arial"/>
          <w:vanish/>
        </w:rPr>
        <w:pgNum/>
      </w:r>
      <w:r>
        <w:rPr>
          <w:rFonts w:asciiTheme="minorHAnsi" w:hAnsiTheme="minorHAnsi" w:cs="Arial"/>
          <w:vanish/>
        </w:rPr>
        <w:pgNum/>
      </w:r>
      <w:r>
        <w:rPr>
          <w:rFonts w:asciiTheme="minorHAnsi" w:hAnsiTheme="minorHAnsi" w:cs="Arial"/>
          <w:vanish/>
        </w:rPr>
        <w:pgNum/>
      </w:r>
      <w:r>
        <w:rPr>
          <w:rFonts w:asciiTheme="minorHAnsi" w:hAnsiTheme="minorHAnsi" w:cs="Arial"/>
          <w:vanish/>
        </w:rPr>
        <w:pgNum/>
      </w:r>
      <w:r>
        <w:rPr>
          <w:rFonts w:asciiTheme="minorHAnsi" w:hAnsiTheme="minorHAnsi" w:cs="Arial"/>
          <w:vanish/>
        </w:rPr>
        <w:pgNum/>
      </w:r>
      <w:r>
        <w:rPr>
          <w:rFonts w:asciiTheme="minorHAnsi" w:hAnsiTheme="minorHAnsi" w:cs="Arial"/>
          <w:vanish/>
        </w:rPr>
        <w:pgNum/>
      </w:r>
      <w:r>
        <w:rPr>
          <w:rFonts w:asciiTheme="minorHAnsi" w:hAnsiTheme="minorHAnsi" w:cs="Arial"/>
          <w:vanish/>
        </w:rPr>
        <w:pgNum/>
      </w:r>
      <w:r>
        <w:rPr>
          <w:rFonts w:asciiTheme="minorHAnsi" w:hAnsiTheme="minorHAnsi" w:cs="Arial"/>
          <w:vanish/>
        </w:rPr>
        <w:pgNum/>
      </w:r>
      <w:r>
        <w:rPr>
          <w:rFonts w:asciiTheme="minorHAnsi" w:hAnsiTheme="minorHAnsi" w:cs="Arial"/>
          <w:vanish/>
        </w:rPr>
        <w:pgNum/>
      </w:r>
      <w:r>
        <w:rPr>
          <w:rFonts w:asciiTheme="minorHAnsi" w:hAnsiTheme="minorHAnsi" w:cs="Arial"/>
          <w:vanish/>
        </w:rPr>
        <w:pgNum/>
      </w:r>
      <w:r>
        <w:rPr>
          <w:rFonts w:asciiTheme="minorHAnsi" w:hAnsiTheme="minorHAnsi" w:cs="Arial"/>
          <w:vanish/>
        </w:rPr>
        <w:pgNum/>
      </w:r>
      <w:r>
        <w:rPr>
          <w:rFonts w:asciiTheme="minorHAnsi" w:hAnsiTheme="minorHAnsi" w:cs="Arial"/>
          <w:vanish/>
        </w:rPr>
        <w:pgNum/>
      </w:r>
      <w:r>
        <w:rPr>
          <w:rFonts w:asciiTheme="minorHAnsi" w:hAnsiTheme="minorHAnsi" w:cs="Arial"/>
          <w:vanish/>
        </w:rPr>
        <w:pgNum/>
      </w:r>
      <w:r>
        <w:rPr>
          <w:rFonts w:asciiTheme="minorHAnsi" w:hAnsiTheme="minorHAnsi" w:cs="Arial"/>
          <w:vanish/>
        </w:rPr>
        <w:pgNum/>
      </w:r>
      <w:r>
        <w:rPr>
          <w:rFonts w:asciiTheme="minorHAnsi" w:hAnsiTheme="minorHAnsi" w:cs="Arial"/>
          <w:vanish/>
        </w:rPr>
        <w:pgNum/>
      </w:r>
      <w:r>
        <w:rPr>
          <w:rFonts w:asciiTheme="minorHAnsi" w:hAnsiTheme="minorHAnsi" w:cs="Arial"/>
          <w:vanish/>
        </w:rPr>
        <w:pgNum/>
      </w:r>
      <w:r>
        <w:rPr>
          <w:rFonts w:asciiTheme="minorHAnsi" w:hAnsiTheme="minorHAnsi" w:cs="Arial"/>
          <w:vanish/>
        </w:rPr>
        <w:pgNum/>
      </w:r>
      <w:r>
        <w:rPr>
          <w:rFonts w:asciiTheme="minorHAnsi" w:hAnsiTheme="minorHAnsi" w:cs="Arial"/>
          <w:vanish/>
        </w:rPr>
        <w:pgNum/>
      </w:r>
      <w:r>
        <w:rPr>
          <w:rFonts w:asciiTheme="minorHAnsi" w:hAnsiTheme="minorHAnsi" w:cs="Arial"/>
          <w:vanish/>
        </w:rPr>
        <w:pgNum/>
      </w:r>
      <w:r>
        <w:rPr>
          <w:rFonts w:asciiTheme="minorHAnsi" w:hAnsiTheme="minorHAnsi" w:cs="Arial"/>
          <w:vanish/>
        </w:rPr>
        <w:pgNum/>
      </w:r>
      <w:r>
        <w:rPr>
          <w:rFonts w:asciiTheme="minorHAnsi" w:hAnsiTheme="minorHAnsi" w:cs="Arial"/>
          <w:vanish/>
        </w:rPr>
        <w:pgNum/>
      </w:r>
      <w:r>
        <w:rPr>
          <w:rFonts w:asciiTheme="minorHAnsi" w:hAnsiTheme="minorHAnsi" w:cs="Arial"/>
          <w:vanish/>
        </w:rPr>
        <w:pgNum/>
      </w:r>
      <w:r>
        <w:rPr>
          <w:rFonts w:asciiTheme="minorHAnsi" w:hAnsiTheme="minorHAnsi" w:cs="Arial"/>
          <w:vanish/>
        </w:rPr>
        <w:pgNum/>
      </w:r>
      <w:r>
        <w:rPr>
          <w:rFonts w:asciiTheme="minorHAnsi" w:hAnsiTheme="minorHAnsi" w:cs="Arial"/>
          <w:vanish/>
        </w:rPr>
        <w:pgNum/>
      </w:r>
      <w:r>
        <w:rPr>
          <w:rFonts w:asciiTheme="minorHAnsi" w:hAnsiTheme="minorHAnsi" w:cs="Arial"/>
          <w:vanish/>
        </w:rPr>
        <w:pgNum/>
      </w:r>
      <w:r>
        <w:rPr>
          <w:rFonts w:asciiTheme="minorHAnsi" w:hAnsiTheme="minorHAnsi" w:cs="Arial"/>
          <w:vanish/>
        </w:rPr>
        <w:pgNum/>
      </w:r>
      <w:r>
        <w:rPr>
          <w:rFonts w:asciiTheme="minorHAnsi" w:hAnsiTheme="minorHAnsi" w:cs="Arial"/>
          <w:vanish/>
        </w:rPr>
        <w:pgNum/>
      </w:r>
      <w:r>
        <w:rPr>
          <w:rFonts w:asciiTheme="minorHAnsi" w:hAnsiTheme="minorHAnsi" w:cs="Arial"/>
          <w:vanish/>
        </w:rPr>
        <w:pgNum/>
      </w:r>
      <w:r>
        <w:rPr>
          <w:rFonts w:asciiTheme="minorHAnsi" w:hAnsiTheme="minorHAnsi" w:cs="Arial"/>
          <w:vanish/>
        </w:rPr>
        <w:pgNum/>
      </w:r>
      <w:r>
        <w:rPr>
          <w:rFonts w:asciiTheme="minorHAnsi" w:hAnsiTheme="minorHAnsi" w:cs="Arial"/>
          <w:vanish/>
        </w:rPr>
        <w:pgNum/>
      </w:r>
      <w:r>
        <w:rPr>
          <w:rFonts w:asciiTheme="minorHAnsi" w:hAnsiTheme="minorHAnsi" w:cs="Arial"/>
          <w:vanish/>
        </w:rPr>
        <w:pgNum/>
      </w:r>
      <w:r>
        <w:rPr>
          <w:rFonts w:asciiTheme="minorHAnsi" w:hAnsiTheme="minorHAnsi" w:cs="Arial"/>
          <w:vanish/>
        </w:rPr>
        <w:pgNum/>
      </w:r>
      <w:r>
        <w:rPr>
          <w:rFonts w:asciiTheme="minorHAnsi" w:hAnsiTheme="minorHAnsi" w:cs="Arial"/>
          <w:vanish/>
        </w:rPr>
        <w:pgNum/>
      </w:r>
      <w:r>
        <w:rPr>
          <w:rFonts w:asciiTheme="minorHAnsi" w:hAnsiTheme="minorHAnsi" w:cs="Arial"/>
          <w:vanish/>
        </w:rPr>
        <w:pgNum/>
      </w:r>
      <w:r>
        <w:rPr>
          <w:rFonts w:asciiTheme="minorHAnsi" w:hAnsiTheme="minorHAnsi" w:cs="Arial"/>
          <w:vanish/>
        </w:rPr>
        <w:pgNum/>
      </w:r>
      <w:r>
        <w:rPr>
          <w:rFonts w:asciiTheme="minorHAnsi" w:hAnsiTheme="minorHAnsi" w:cs="Arial"/>
          <w:vanish/>
        </w:rPr>
        <w:pgNum/>
      </w:r>
      <w:r>
        <w:rPr>
          <w:rFonts w:asciiTheme="minorHAnsi" w:hAnsiTheme="minorHAnsi" w:cs="Arial"/>
          <w:vanish/>
        </w:rPr>
        <w:pgNum/>
      </w:r>
      <w:r>
        <w:rPr>
          <w:rFonts w:asciiTheme="minorHAnsi" w:hAnsiTheme="minorHAnsi" w:cs="Arial"/>
          <w:vanish/>
        </w:rPr>
        <w:pgNum/>
      </w:r>
      <w:r>
        <w:rPr>
          <w:rFonts w:asciiTheme="minorHAnsi" w:hAnsiTheme="minorHAnsi" w:cs="Arial"/>
          <w:vanish/>
        </w:rPr>
        <w:pgNum/>
      </w:r>
      <w:r>
        <w:rPr>
          <w:rFonts w:asciiTheme="minorHAnsi" w:hAnsiTheme="minorHAnsi" w:cs="Arial"/>
          <w:vanish/>
        </w:rPr>
        <w:pgNum/>
      </w:r>
      <w:r>
        <w:rPr>
          <w:rFonts w:asciiTheme="minorHAnsi" w:hAnsiTheme="minorHAnsi" w:cs="Arial"/>
          <w:vanish/>
        </w:rPr>
        <w:pgNum/>
      </w:r>
      <w:r>
        <w:rPr>
          <w:rFonts w:asciiTheme="minorHAnsi" w:hAnsiTheme="minorHAnsi" w:cs="Arial"/>
          <w:vanish/>
        </w:rPr>
        <w:pgNum/>
      </w:r>
      <w:r>
        <w:rPr>
          <w:rFonts w:asciiTheme="minorHAnsi" w:hAnsiTheme="minorHAnsi" w:cs="Arial"/>
          <w:vanish/>
        </w:rPr>
        <w:pgNum/>
      </w:r>
      <w:r>
        <w:rPr>
          <w:rFonts w:asciiTheme="minorHAnsi" w:hAnsiTheme="minorHAnsi" w:cs="Arial"/>
          <w:vanish/>
        </w:rPr>
        <w:pgNum/>
      </w:r>
      <w:r>
        <w:rPr>
          <w:rFonts w:asciiTheme="minorHAnsi" w:hAnsiTheme="minorHAnsi" w:cs="Arial"/>
          <w:vanish/>
        </w:rPr>
        <w:pgNum/>
      </w:r>
      <w:r>
        <w:rPr>
          <w:rFonts w:asciiTheme="minorHAnsi" w:hAnsiTheme="minorHAnsi" w:cs="Arial"/>
          <w:vanish/>
        </w:rPr>
        <w:pgNum/>
      </w:r>
      <w:r>
        <w:rPr>
          <w:rFonts w:asciiTheme="minorHAnsi" w:hAnsiTheme="minorHAnsi" w:cs="Arial"/>
          <w:vanish/>
        </w:rPr>
        <w:pgNum/>
      </w:r>
      <w:r>
        <w:rPr>
          <w:rFonts w:asciiTheme="minorHAnsi" w:hAnsiTheme="minorHAnsi" w:cs="Arial"/>
          <w:vanish/>
        </w:rPr>
        <w:pgNum/>
      </w:r>
      <w:r>
        <w:rPr>
          <w:rFonts w:asciiTheme="minorHAnsi" w:hAnsiTheme="minorHAnsi" w:cs="Arial"/>
          <w:vanish/>
        </w:rPr>
        <w:pgNum/>
      </w:r>
      <w:r>
        <w:rPr>
          <w:rFonts w:asciiTheme="minorHAnsi" w:hAnsiTheme="minorHAnsi" w:cs="Arial"/>
          <w:vanish/>
        </w:rPr>
        <w:pgNum/>
      </w:r>
      <w:r>
        <w:rPr>
          <w:rFonts w:asciiTheme="minorHAnsi" w:hAnsiTheme="minorHAnsi" w:cs="Arial"/>
          <w:vanish/>
        </w:rPr>
        <w:pgNum/>
      </w:r>
      <w:r>
        <w:rPr>
          <w:rFonts w:asciiTheme="minorHAnsi" w:hAnsiTheme="minorHAnsi" w:cs="Arial"/>
          <w:vanish/>
        </w:rPr>
        <w:pgNum/>
      </w:r>
      <w:r>
        <w:rPr>
          <w:rFonts w:asciiTheme="minorHAnsi" w:hAnsiTheme="minorHAnsi" w:cs="Arial"/>
          <w:vanish/>
        </w:rPr>
        <w:pgNum/>
      </w:r>
      <w:r>
        <w:rPr>
          <w:rFonts w:asciiTheme="minorHAnsi" w:hAnsiTheme="minorHAnsi" w:cs="Arial"/>
          <w:vanish/>
        </w:rPr>
        <w:pgNum/>
      </w:r>
      <w:r>
        <w:rPr>
          <w:rFonts w:asciiTheme="minorHAnsi" w:hAnsiTheme="minorHAnsi" w:cs="Arial"/>
          <w:vanish/>
        </w:rPr>
        <w:pgNum/>
      </w:r>
      <w:r>
        <w:rPr>
          <w:rFonts w:asciiTheme="minorHAnsi" w:hAnsiTheme="minorHAnsi" w:cs="Arial"/>
          <w:vanish/>
        </w:rPr>
        <w:pgNum/>
      </w:r>
      <w:r>
        <w:rPr>
          <w:rFonts w:asciiTheme="minorHAnsi" w:hAnsiTheme="minorHAnsi" w:cs="Arial"/>
          <w:vanish/>
        </w:rPr>
        <w:pgNum/>
      </w:r>
      <w:r>
        <w:rPr>
          <w:rFonts w:asciiTheme="minorHAnsi" w:hAnsiTheme="minorHAnsi" w:cs="Arial"/>
          <w:vanish/>
        </w:rPr>
        <w:pgNum/>
      </w:r>
      <w:r>
        <w:rPr>
          <w:rFonts w:asciiTheme="minorHAnsi" w:hAnsiTheme="minorHAnsi" w:cs="Arial"/>
          <w:vanish/>
        </w:rPr>
        <w:pgNum/>
      </w:r>
      <w:r>
        <w:rPr>
          <w:rFonts w:asciiTheme="minorHAnsi" w:hAnsiTheme="minorHAnsi" w:cs="Arial"/>
          <w:vanish/>
        </w:rPr>
        <w:pgNum/>
      </w:r>
      <w:r>
        <w:rPr>
          <w:rFonts w:asciiTheme="minorHAnsi" w:hAnsiTheme="minorHAnsi" w:cs="Arial"/>
          <w:vanish/>
        </w:rPr>
        <w:pgNum/>
      </w:r>
      <w:r>
        <w:rPr>
          <w:rFonts w:asciiTheme="minorHAnsi" w:hAnsiTheme="minorHAnsi" w:cs="Arial"/>
          <w:vanish/>
        </w:rPr>
        <w:pgNum/>
      </w:r>
      <w:r>
        <w:rPr>
          <w:rFonts w:asciiTheme="minorHAnsi" w:hAnsiTheme="minorHAnsi" w:cs="Arial"/>
          <w:vanish/>
        </w:rPr>
        <w:pgNum/>
      </w:r>
      <w:r>
        <w:rPr>
          <w:rFonts w:asciiTheme="minorHAnsi" w:hAnsiTheme="minorHAnsi" w:cs="Arial"/>
          <w:vanish/>
        </w:rPr>
        <w:pgNum/>
      </w:r>
      <w:r>
        <w:rPr>
          <w:rFonts w:asciiTheme="minorHAnsi" w:hAnsiTheme="minorHAnsi" w:cs="Arial"/>
          <w:vanish/>
        </w:rPr>
        <w:pgNum/>
      </w:r>
      <w:r>
        <w:rPr>
          <w:rFonts w:asciiTheme="minorHAnsi" w:hAnsiTheme="minorHAnsi" w:cs="Arial"/>
          <w:vanish/>
        </w:rPr>
        <w:pgNum/>
      </w:r>
      <w:r>
        <w:rPr>
          <w:rFonts w:asciiTheme="minorHAnsi" w:hAnsiTheme="minorHAnsi" w:cs="Arial"/>
          <w:vanish/>
        </w:rPr>
        <w:pgNum/>
      </w:r>
      <w:r>
        <w:rPr>
          <w:rFonts w:asciiTheme="minorHAnsi" w:hAnsiTheme="minorHAnsi" w:cs="Arial"/>
          <w:vanish/>
        </w:rPr>
        <w:pgNum/>
      </w:r>
      <w:r>
        <w:rPr>
          <w:rFonts w:asciiTheme="minorHAnsi" w:hAnsiTheme="minorHAnsi" w:cs="Arial"/>
          <w:vanish/>
        </w:rPr>
        <w:pgNum/>
      </w:r>
      <w:r>
        <w:rPr>
          <w:rFonts w:asciiTheme="minorHAnsi" w:hAnsiTheme="minorHAnsi" w:cs="Arial"/>
          <w:vanish/>
        </w:rPr>
        <w:pgNum/>
      </w:r>
      <w:r>
        <w:rPr>
          <w:rFonts w:asciiTheme="minorHAnsi" w:hAnsiTheme="minorHAnsi" w:cs="Arial"/>
          <w:vanish/>
        </w:rPr>
        <w:pgNum/>
      </w:r>
      <w:r>
        <w:rPr>
          <w:rFonts w:asciiTheme="minorHAnsi" w:hAnsiTheme="minorHAnsi" w:cs="Arial"/>
          <w:vanish/>
        </w:rPr>
        <w:pgNum/>
      </w:r>
      <w:r>
        <w:rPr>
          <w:rFonts w:asciiTheme="minorHAnsi" w:hAnsiTheme="minorHAnsi" w:cs="Arial"/>
          <w:vanish/>
        </w:rPr>
        <w:pgNum/>
      </w:r>
      <w:r>
        <w:rPr>
          <w:rFonts w:asciiTheme="minorHAnsi" w:hAnsiTheme="minorHAnsi" w:cs="Arial"/>
          <w:vanish/>
        </w:rPr>
        <w:pgNum/>
      </w:r>
      <w:r>
        <w:rPr>
          <w:rFonts w:asciiTheme="minorHAnsi" w:hAnsiTheme="minorHAnsi" w:cs="Arial"/>
          <w:vanish/>
        </w:rPr>
        <w:pgNum/>
      </w:r>
      <w:r>
        <w:rPr>
          <w:rFonts w:asciiTheme="minorHAnsi" w:hAnsiTheme="minorHAnsi" w:cs="Arial"/>
          <w:vanish/>
        </w:rPr>
        <w:pgNum/>
      </w:r>
      <w:r>
        <w:rPr>
          <w:rFonts w:asciiTheme="minorHAnsi" w:hAnsiTheme="minorHAnsi" w:cs="Arial"/>
          <w:vanish/>
        </w:rPr>
        <w:pgNum/>
      </w:r>
      <w:r>
        <w:rPr>
          <w:rFonts w:asciiTheme="minorHAnsi" w:hAnsiTheme="minorHAnsi" w:cs="Arial"/>
          <w:vanish/>
        </w:rPr>
        <w:pgNum/>
      </w:r>
      <w:r>
        <w:rPr>
          <w:rFonts w:asciiTheme="minorHAnsi" w:hAnsiTheme="minorHAnsi" w:cs="Arial"/>
          <w:vanish/>
        </w:rPr>
        <w:pgNum/>
      </w:r>
      <w:r>
        <w:rPr>
          <w:rFonts w:asciiTheme="minorHAnsi" w:hAnsiTheme="minorHAnsi" w:cs="Arial"/>
          <w:vanish/>
        </w:rPr>
        <w:pgNum/>
      </w:r>
      <w:r>
        <w:rPr>
          <w:rFonts w:asciiTheme="minorHAnsi" w:hAnsiTheme="minorHAnsi" w:cs="Arial"/>
          <w:vanish/>
        </w:rPr>
        <w:pgNum/>
      </w:r>
      <w:r>
        <w:rPr>
          <w:rFonts w:asciiTheme="minorHAnsi" w:hAnsiTheme="minorHAnsi" w:cs="Arial"/>
          <w:vanish/>
        </w:rPr>
        <w:pgNum/>
      </w:r>
      <w:r>
        <w:rPr>
          <w:rFonts w:asciiTheme="minorHAnsi" w:hAnsiTheme="minorHAnsi" w:cs="Arial"/>
          <w:vanish/>
        </w:rPr>
        <w:pgNum/>
      </w:r>
      <w:r>
        <w:rPr>
          <w:rFonts w:asciiTheme="minorHAnsi" w:hAnsiTheme="minorHAnsi" w:cs="Arial"/>
          <w:vanish/>
        </w:rPr>
        <w:pgNum/>
      </w:r>
      <w:r>
        <w:rPr>
          <w:rFonts w:asciiTheme="minorHAnsi" w:hAnsiTheme="minorHAnsi" w:cs="Arial"/>
          <w:vanish/>
        </w:rPr>
        <w:pgNum/>
      </w:r>
      <w:r>
        <w:rPr>
          <w:rFonts w:asciiTheme="minorHAnsi" w:hAnsiTheme="minorHAnsi" w:cs="Arial"/>
          <w:vanish/>
        </w:rPr>
        <w:pgNum/>
      </w:r>
      <w:r>
        <w:rPr>
          <w:rFonts w:asciiTheme="minorHAnsi" w:hAnsiTheme="minorHAnsi" w:cs="Arial"/>
          <w:vanish/>
        </w:rPr>
        <w:pgNum/>
      </w:r>
      <w:r>
        <w:rPr>
          <w:rFonts w:asciiTheme="minorHAnsi" w:hAnsiTheme="minorHAnsi" w:cs="Arial"/>
          <w:vanish/>
        </w:rPr>
        <w:pgNum/>
      </w:r>
      <w:r>
        <w:rPr>
          <w:rFonts w:asciiTheme="minorHAnsi" w:hAnsiTheme="minorHAnsi" w:cs="Arial"/>
          <w:vanish/>
        </w:rPr>
        <w:pgNum/>
      </w:r>
      <w:r>
        <w:rPr>
          <w:rFonts w:asciiTheme="minorHAnsi" w:hAnsiTheme="minorHAnsi" w:cs="Arial"/>
          <w:vanish/>
        </w:rPr>
        <w:pgNum/>
      </w:r>
      <w:r w:rsidR="004E4E1F" w:rsidRPr="000F66F6">
        <w:rPr>
          <w:rFonts w:asciiTheme="minorHAnsi" w:hAnsiTheme="minorHAnsi" w:cs="Arial"/>
        </w:rPr>
        <w:t xml:space="preserve">Otevírání </w:t>
      </w:r>
      <w:r w:rsidR="004E4E1F">
        <w:rPr>
          <w:rFonts w:asciiTheme="minorHAnsi" w:hAnsiTheme="minorHAnsi" w:cs="Arial"/>
        </w:rPr>
        <w:t xml:space="preserve">nabídek </w:t>
      </w:r>
      <w:r w:rsidR="004E4E1F" w:rsidRPr="000F66F6">
        <w:rPr>
          <w:rFonts w:asciiTheme="minorHAnsi" w:hAnsiTheme="minorHAnsi" w:cs="Arial"/>
        </w:rPr>
        <w:t xml:space="preserve">se uskuteční </w:t>
      </w:r>
      <w:r w:rsidR="004E4E1F" w:rsidRPr="00C36078">
        <w:rPr>
          <w:rFonts w:asciiTheme="minorHAnsi" w:hAnsiTheme="minorHAnsi" w:cs="Arial"/>
        </w:rPr>
        <w:t xml:space="preserve">nejpozději </w:t>
      </w:r>
      <w:r w:rsidR="004E4E1F" w:rsidRPr="00C36078">
        <w:rPr>
          <w:rFonts w:asciiTheme="minorHAnsi" w:hAnsiTheme="minorHAnsi" w:cs="Arial"/>
          <w:b/>
        </w:rPr>
        <w:t xml:space="preserve">dne </w:t>
      </w:r>
      <w:r w:rsidR="006A1D22">
        <w:rPr>
          <w:rFonts w:asciiTheme="minorHAnsi" w:hAnsiTheme="minorHAnsi" w:cs="Arial"/>
          <w:b/>
        </w:rPr>
        <w:t>2</w:t>
      </w:r>
      <w:r w:rsidR="001644C1">
        <w:rPr>
          <w:rFonts w:asciiTheme="minorHAnsi" w:hAnsiTheme="minorHAnsi" w:cs="Arial"/>
          <w:b/>
        </w:rPr>
        <w:t>1</w:t>
      </w:r>
      <w:r w:rsidR="004E4E1F" w:rsidRPr="00C36078">
        <w:rPr>
          <w:rFonts w:asciiTheme="minorHAnsi" w:hAnsiTheme="minorHAnsi" w:cs="Arial"/>
          <w:b/>
        </w:rPr>
        <w:t xml:space="preserve">. </w:t>
      </w:r>
      <w:r w:rsidR="001644C1">
        <w:rPr>
          <w:rFonts w:asciiTheme="minorHAnsi" w:hAnsiTheme="minorHAnsi" w:cs="Arial"/>
          <w:b/>
        </w:rPr>
        <w:t>7</w:t>
      </w:r>
      <w:r w:rsidR="004E4E1F" w:rsidRPr="00C36078">
        <w:rPr>
          <w:rFonts w:asciiTheme="minorHAnsi" w:hAnsiTheme="minorHAnsi" w:cs="Arial"/>
          <w:b/>
        </w:rPr>
        <w:t>. 20</w:t>
      </w:r>
      <w:r w:rsidR="004279AB">
        <w:rPr>
          <w:rFonts w:asciiTheme="minorHAnsi" w:hAnsiTheme="minorHAnsi" w:cs="Arial"/>
          <w:b/>
        </w:rPr>
        <w:t>2</w:t>
      </w:r>
      <w:r w:rsidR="006A1D22">
        <w:rPr>
          <w:rFonts w:asciiTheme="minorHAnsi" w:hAnsiTheme="minorHAnsi" w:cs="Arial"/>
          <w:b/>
        </w:rPr>
        <w:t>5</w:t>
      </w:r>
      <w:r w:rsidR="004E4E1F" w:rsidRPr="00C36078">
        <w:rPr>
          <w:rFonts w:asciiTheme="minorHAnsi" w:hAnsiTheme="minorHAnsi" w:cs="Arial"/>
          <w:b/>
        </w:rPr>
        <w:t>.</w:t>
      </w:r>
    </w:p>
    <w:p w14:paraId="135F85DF" w14:textId="1A51FE6F" w:rsidR="00187CB2" w:rsidRPr="00C36078" w:rsidRDefault="004E4E1F" w:rsidP="004E4E1F">
      <w:pPr>
        <w:numPr>
          <w:ilvl w:val="12"/>
          <w:numId w:val="0"/>
        </w:numPr>
        <w:jc w:val="both"/>
        <w:rPr>
          <w:rFonts w:asciiTheme="minorHAnsi" w:hAnsiTheme="minorHAnsi" w:cs="Arial"/>
        </w:rPr>
      </w:pPr>
      <w:r w:rsidRPr="00C36078">
        <w:rPr>
          <w:rFonts w:asciiTheme="minorHAnsi" w:hAnsiTheme="minorHAnsi" w:cs="Arial"/>
        </w:rPr>
        <w:t>Lhů</w:t>
      </w:r>
      <w:r w:rsidR="00B30F29" w:rsidRPr="00C36078">
        <w:rPr>
          <w:rFonts w:asciiTheme="minorHAnsi" w:hAnsiTheme="minorHAnsi" w:cs="Arial"/>
        </w:rPr>
        <w:t>ta, po kterou jsou uchazeči vázaní</w:t>
      </w:r>
      <w:r w:rsidRPr="00C36078">
        <w:rPr>
          <w:rFonts w:asciiTheme="minorHAnsi" w:hAnsiTheme="minorHAnsi" w:cs="Arial"/>
        </w:rPr>
        <w:t xml:space="preserve"> svojí nabídkou počíná běžet dnem otevírání obálek  a  končí </w:t>
      </w:r>
      <w:r w:rsidR="004279AB">
        <w:rPr>
          <w:rFonts w:asciiTheme="minorHAnsi" w:hAnsiTheme="minorHAnsi" w:cs="Arial"/>
          <w:b/>
        </w:rPr>
        <w:t>dnem 3</w:t>
      </w:r>
      <w:r w:rsidR="005B7AAD">
        <w:rPr>
          <w:rFonts w:asciiTheme="minorHAnsi" w:hAnsiTheme="minorHAnsi" w:cs="Arial"/>
          <w:b/>
        </w:rPr>
        <w:t>1</w:t>
      </w:r>
      <w:r w:rsidRPr="00C36078">
        <w:rPr>
          <w:rFonts w:asciiTheme="minorHAnsi" w:hAnsiTheme="minorHAnsi" w:cs="Arial"/>
          <w:b/>
        </w:rPr>
        <w:t xml:space="preserve">. </w:t>
      </w:r>
      <w:r w:rsidR="001644C1">
        <w:rPr>
          <w:rFonts w:asciiTheme="minorHAnsi" w:hAnsiTheme="minorHAnsi" w:cs="Arial"/>
          <w:b/>
        </w:rPr>
        <w:t>8</w:t>
      </w:r>
      <w:r w:rsidRPr="00C36078">
        <w:rPr>
          <w:rFonts w:asciiTheme="minorHAnsi" w:hAnsiTheme="minorHAnsi" w:cs="Arial"/>
          <w:b/>
        </w:rPr>
        <w:t>. 20</w:t>
      </w:r>
      <w:r w:rsidR="004279AB">
        <w:rPr>
          <w:rFonts w:asciiTheme="minorHAnsi" w:hAnsiTheme="minorHAnsi" w:cs="Arial"/>
          <w:b/>
        </w:rPr>
        <w:t>2</w:t>
      </w:r>
      <w:r w:rsidR="006A1D22">
        <w:rPr>
          <w:rFonts w:asciiTheme="minorHAnsi" w:hAnsiTheme="minorHAnsi" w:cs="Arial"/>
          <w:b/>
        </w:rPr>
        <w:t>5</w:t>
      </w:r>
      <w:r w:rsidRPr="00C36078">
        <w:rPr>
          <w:rFonts w:asciiTheme="minorHAnsi" w:hAnsiTheme="minorHAnsi" w:cs="Arial"/>
        </w:rPr>
        <w:t>.  Otevírání obálek je neveřejné.</w:t>
      </w:r>
    </w:p>
    <w:p w14:paraId="6E389018" w14:textId="77777777" w:rsidR="004E4E1F" w:rsidRPr="004E4E1F" w:rsidRDefault="004E4E1F" w:rsidP="004E4E1F">
      <w:pPr>
        <w:numPr>
          <w:ilvl w:val="12"/>
          <w:numId w:val="0"/>
        </w:numPr>
        <w:jc w:val="both"/>
        <w:rPr>
          <w:rFonts w:asciiTheme="minorHAnsi" w:hAnsiTheme="minorHAnsi" w:cs="Arial"/>
        </w:rPr>
      </w:pPr>
    </w:p>
    <w:p w14:paraId="529F672B" w14:textId="77777777" w:rsidR="00187CB2" w:rsidRDefault="00187CB2" w:rsidP="006C27A9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ZADÁVACÍ PODKLADY</w:t>
      </w:r>
      <w:r w:rsidR="00AF7044">
        <w:rPr>
          <w:rFonts w:ascii="Calibri" w:hAnsi="Calibri"/>
          <w:b/>
        </w:rPr>
        <w:t xml:space="preserve"> A</w:t>
      </w:r>
      <w:r>
        <w:rPr>
          <w:rFonts w:ascii="Calibri" w:hAnsi="Calibri"/>
          <w:b/>
        </w:rPr>
        <w:t xml:space="preserve"> ZADÁVACÍ LHŮTY</w:t>
      </w:r>
    </w:p>
    <w:p w14:paraId="4845CE70" w14:textId="34B1EDB5" w:rsidR="00187CB2" w:rsidRDefault="00187CB2" w:rsidP="00187CB2">
      <w:pPr>
        <w:autoSpaceDE w:val="0"/>
        <w:autoSpaceDN w:val="0"/>
        <w:adjustRightInd w:val="0"/>
        <w:rPr>
          <w:rFonts w:asciiTheme="minorHAnsi" w:hAnsiTheme="minorHAnsi" w:cs="Palatino Linotype"/>
          <w:color w:val="FF0000"/>
        </w:rPr>
      </w:pPr>
      <w:r w:rsidRPr="00AF7044">
        <w:rPr>
          <w:rFonts w:asciiTheme="minorHAnsi" w:hAnsiTheme="minorHAnsi" w:cs="Palatino Linotype"/>
        </w:rPr>
        <w:t xml:space="preserve">Podkladem pro vypracování nabídky veřejné zakázky je tato Výzva – Zadávací </w:t>
      </w:r>
      <w:r w:rsidR="0001579F">
        <w:rPr>
          <w:rFonts w:asciiTheme="minorHAnsi" w:hAnsiTheme="minorHAnsi" w:cs="Palatino Linotype"/>
        </w:rPr>
        <w:t>dokumentace a příslušné přílohy.</w:t>
      </w:r>
      <w:r w:rsidR="0001579F" w:rsidRPr="009C4D71">
        <w:rPr>
          <w:rFonts w:asciiTheme="minorHAnsi" w:hAnsiTheme="minorHAnsi" w:cs="Palatino Linotype"/>
          <w:color w:val="FF0000"/>
        </w:rPr>
        <w:t xml:space="preserve"> </w:t>
      </w:r>
    </w:p>
    <w:p w14:paraId="167F958E" w14:textId="77777777" w:rsidR="00BD37FD" w:rsidRDefault="00BD37FD" w:rsidP="00187CB2">
      <w:pPr>
        <w:autoSpaceDE w:val="0"/>
        <w:autoSpaceDN w:val="0"/>
        <w:adjustRightInd w:val="0"/>
        <w:rPr>
          <w:rFonts w:asciiTheme="minorHAnsi" w:hAnsiTheme="minorHAnsi" w:cs="Palatino Linotype"/>
          <w:color w:val="FF0000"/>
        </w:rPr>
      </w:pPr>
    </w:p>
    <w:p w14:paraId="37992B33" w14:textId="77777777" w:rsidR="00BD37FD" w:rsidRDefault="00BD37FD" w:rsidP="00187CB2">
      <w:pPr>
        <w:autoSpaceDE w:val="0"/>
        <w:autoSpaceDN w:val="0"/>
        <w:adjustRightInd w:val="0"/>
        <w:rPr>
          <w:rFonts w:asciiTheme="minorHAnsi" w:hAnsiTheme="minorHAnsi" w:cs="Palatino Linotype"/>
          <w:color w:val="FF0000"/>
        </w:rPr>
      </w:pPr>
    </w:p>
    <w:p w14:paraId="339B6FDE" w14:textId="77777777" w:rsidR="004038F6" w:rsidRPr="009C4D71" w:rsidRDefault="004038F6" w:rsidP="00187CB2">
      <w:pPr>
        <w:autoSpaceDE w:val="0"/>
        <w:autoSpaceDN w:val="0"/>
        <w:adjustRightInd w:val="0"/>
        <w:rPr>
          <w:rFonts w:asciiTheme="minorHAnsi" w:hAnsiTheme="minorHAnsi" w:cs="Palatino Linotype"/>
          <w:color w:val="FF0000"/>
        </w:rPr>
      </w:pPr>
    </w:p>
    <w:p w14:paraId="54544A89" w14:textId="77777777" w:rsidR="00187CB2" w:rsidRDefault="00187CB2" w:rsidP="006C27A9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VYSVĚTLENÍ ZADÁVACÍ DOKUMENTACE</w:t>
      </w:r>
    </w:p>
    <w:p w14:paraId="1074F51E" w14:textId="2AF71A2D" w:rsidR="00187CB2" w:rsidRPr="00010FB6" w:rsidRDefault="00187CB2" w:rsidP="00167B7B">
      <w:pPr>
        <w:autoSpaceDE w:val="0"/>
        <w:autoSpaceDN w:val="0"/>
        <w:adjustRightInd w:val="0"/>
        <w:rPr>
          <w:rFonts w:asciiTheme="minorHAnsi" w:hAnsiTheme="minorHAnsi" w:cs="Palatino Linotype"/>
        </w:rPr>
      </w:pPr>
      <w:r w:rsidRPr="009C4D71">
        <w:rPr>
          <w:rFonts w:asciiTheme="minorHAnsi" w:hAnsiTheme="minorHAnsi" w:cs="Palatino Linotype"/>
          <w:color w:val="000000"/>
        </w:rPr>
        <w:t>Dodavatelé jsou oprávněni požadovat od Zadavatele vysvětlení Zadávací dokumentace - dodatečné informace k</w:t>
      </w:r>
      <w:r w:rsidR="00C6669E">
        <w:rPr>
          <w:rFonts w:asciiTheme="minorHAnsi" w:hAnsiTheme="minorHAnsi" w:cs="Palatino Linotype"/>
          <w:color w:val="000000"/>
        </w:rPr>
        <w:t> </w:t>
      </w:r>
      <w:r w:rsidRPr="009C4D71">
        <w:rPr>
          <w:rFonts w:asciiTheme="minorHAnsi" w:hAnsiTheme="minorHAnsi" w:cs="Palatino Linotype"/>
          <w:color w:val="000000"/>
        </w:rPr>
        <w:t>zadání</w:t>
      </w:r>
      <w:r w:rsidR="00C6669E">
        <w:rPr>
          <w:rFonts w:asciiTheme="minorHAnsi" w:hAnsiTheme="minorHAnsi" w:cs="Palatino Linotype"/>
          <w:color w:val="000000"/>
        </w:rPr>
        <w:t xml:space="preserve">: </w:t>
      </w:r>
      <w:hyperlink r:id="rId10" w:history="1">
        <w:r w:rsidR="00167B7B" w:rsidRPr="003C09F5">
          <w:rPr>
            <w:rStyle w:val="Hypertextovodkaz"/>
          </w:rPr>
          <w:t>https://zakazky.cenakhk.cz/contract_display_12015.html</w:t>
        </w:r>
      </w:hyperlink>
      <w:r w:rsidR="00167B7B">
        <w:t xml:space="preserve"> </w:t>
      </w:r>
      <w:r w:rsidRPr="00010FB6">
        <w:rPr>
          <w:rFonts w:asciiTheme="minorHAnsi" w:hAnsiTheme="minorHAnsi" w:cs="Palatino Linotype"/>
        </w:rPr>
        <w:t xml:space="preserve">Žádost o vysvětlení Zadávací dokumentace se podává </w:t>
      </w:r>
      <w:r w:rsidRPr="00010FB6">
        <w:rPr>
          <w:rFonts w:asciiTheme="minorHAnsi" w:hAnsiTheme="minorHAnsi" w:cs="Palatino Linotype"/>
          <w:b/>
          <w:bCs/>
        </w:rPr>
        <w:t xml:space="preserve">písemně elektronicky </w:t>
      </w:r>
      <w:r w:rsidRPr="00010FB6">
        <w:rPr>
          <w:rFonts w:asciiTheme="minorHAnsi" w:hAnsiTheme="minorHAnsi" w:cs="Palatino Linotype"/>
        </w:rPr>
        <w:t xml:space="preserve">a musí být doručena Zadavateli </w:t>
      </w:r>
      <w:r w:rsidRPr="00C36078">
        <w:rPr>
          <w:rFonts w:asciiTheme="minorHAnsi" w:hAnsiTheme="minorHAnsi" w:cs="Palatino Linotype"/>
        </w:rPr>
        <w:t>(</w:t>
      </w:r>
      <w:r w:rsidR="00C36078" w:rsidRPr="00C36078">
        <w:rPr>
          <w:rFonts w:asciiTheme="minorHAnsi" w:hAnsiTheme="minorHAnsi" w:cs="Palatino Linotype"/>
        </w:rPr>
        <w:t>skrze elektronický nástroj E-ZAK)</w:t>
      </w:r>
      <w:r w:rsidR="000A2E61">
        <w:rPr>
          <w:rFonts w:asciiTheme="minorHAnsi" w:hAnsiTheme="minorHAnsi" w:cs="Palatino Linotype"/>
        </w:rPr>
        <w:t xml:space="preserve">. </w:t>
      </w:r>
      <w:r w:rsidRPr="00010FB6">
        <w:rPr>
          <w:rFonts w:asciiTheme="minorHAnsi" w:hAnsiTheme="minorHAnsi" w:cs="Palatino Linotype"/>
        </w:rPr>
        <w:t>Telefonické žádosti nejsou akceptovány.</w:t>
      </w:r>
    </w:p>
    <w:p w14:paraId="0C1FEB33" w14:textId="77777777" w:rsidR="009C4D71" w:rsidRPr="00010FB6" w:rsidRDefault="009C4D71" w:rsidP="009C4D71">
      <w:pPr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  <w:r w:rsidRPr="00010FB6">
        <w:rPr>
          <w:rFonts w:asciiTheme="minorHAnsi" w:hAnsiTheme="minorHAnsi" w:cs="Palatino Linotype"/>
        </w:rPr>
        <w:t>Zadavatel může poskytnout dodavatelům dodatečné informace k zadávacím podmínkám i bez předchozí žádosti.</w:t>
      </w:r>
    </w:p>
    <w:p w14:paraId="3F8EB68E" w14:textId="77777777" w:rsidR="00187CB2" w:rsidRPr="00187CB2" w:rsidRDefault="00187CB2" w:rsidP="001A3A10">
      <w:pPr>
        <w:autoSpaceDE w:val="0"/>
        <w:autoSpaceDN w:val="0"/>
        <w:adjustRightInd w:val="0"/>
        <w:jc w:val="both"/>
        <w:rPr>
          <w:rFonts w:asciiTheme="minorHAnsi" w:hAnsiTheme="minorHAnsi"/>
          <w:b/>
          <w:color w:val="FF0000"/>
        </w:rPr>
      </w:pPr>
    </w:p>
    <w:p w14:paraId="60FE33CF" w14:textId="77777777" w:rsidR="0015098C" w:rsidRDefault="0015098C" w:rsidP="0015098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DALŠÍ INFORMACE A PODMÍNKY ZADÁVACÍHO ŘÍZENÍ</w:t>
      </w:r>
    </w:p>
    <w:p w14:paraId="13167E51" w14:textId="77777777" w:rsidR="001A3A10" w:rsidRDefault="001A3A10" w:rsidP="00AC66B8">
      <w:pPr>
        <w:autoSpaceDE w:val="0"/>
        <w:autoSpaceDN w:val="0"/>
        <w:adjustRightInd w:val="0"/>
        <w:jc w:val="both"/>
        <w:rPr>
          <w:rFonts w:ascii="Calibri" w:hAnsi="Calibri"/>
          <w:b/>
        </w:rPr>
      </w:pPr>
    </w:p>
    <w:p w14:paraId="60F8B567" w14:textId="77777777" w:rsidR="00DF0A07" w:rsidRPr="00DF0A07" w:rsidRDefault="00DF0A07" w:rsidP="00DF0A07">
      <w:pPr>
        <w:autoSpaceDE w:val="0"/>
        <w:autoSpaceDN w:val="0"/>
        <w:adjustRightInd w:val="0"/>
        <w:rPr>
          <w:rFonts w:asciiTheme="minorHAnsi" w:hAnsiTheme="minorHAnsi" w:cs="Palatino Linotype"/>
          <w:color w:val="000000"/>
        </w:rPr>
      </w:pPr>
      <w:r w:rsidRPr="00DF0A07">
        <w:rPr>
          <w:rFonts w:asciiTheme="minorHAnsi" w:hAnsiTheme="minorHAnsi" w:cs="Palatino Linotype"/>
          <w:b/>
          <w:bCs/>
          <w:color w:val="000000"/>
        </w:rPr>
        <w:t xml:space="preserve">ZMĚNA PODMÍNEK VÝZVY </w:t>
      </w:r>
    </w:p>
    <w:p w14:paraId="4054114D" w14:textId="77777777" w:rsidR="00DF0A07" w:rsidRPr="00DF0A07" w:rsidRDefault="00DF0A07" w:rsidP="00DF0A07">
      <w:pPr>
        <w:autoSpaceDE w:val="0"/>
        <w:autoSpaceDN w:val="0"/>
        <w:adjustRightInd w:val="0"/>
        <w:rPr>
          <w:rFonts w:asciiTheme="minorHAnsi" w:hAnsiTheme="minorHAnsi" w:cs="Palatino Linotype"/>
          <w:color w:val="000000"/>
        </w:rPr>
      </w:pPr>
      <w:r w:rsidRPr="00DF0A07">
        <w:rPr>
          <w:rFonts w:asciiTheme="minorHAnsi" w:hAnsiTheme="minorHAnsi" w:cs="Palatino Linotype"/>
          <w:color w:val="000000"/>
        </w:rPr>
        <w:t xml:space="preserve">Zadavatel si vyhrazuje právo na změnu nebo úpravu podmínek stanovených v zadání. </w:t>
      </w:r>
    </w:p>
    <w:p w14:paraId="74288B7D" w14:textId="77777777" w:rsidR="00DF0A07" w:rsidRPr="00DF0A07" w:rsidRDefault="00DF0A07" w:rsidP="00DF0A07">
      <w:pPr>
        <w:autoSpaceDE w:val="0"/>
        <w:autoSpaceDN w:val="0"/>
        <w:adjustRightInd w:val="0"/>
        <w:rPr>
          <w:rFonts w:asciiTheme="minorHAnsi" w:hAnsiTheme="minorHAnsi" w:cs="Palatino Linotype"/>
          <w:color w:val="000000"/>
        </w:rPr>
      </w:pPr>
      <w:r w:rsidRPr="00DF0A07">
        <w:rPr>
          <w:rFonts w:asciiTheme="minorHAnsi" w:hAnsiTheme="minorHAnsi" w:cs="Palatino Linotype"/>
          <w:b/>
          <w:bCs/>
          <w:color w:val="000000"/>
        </w:rPr>
        <w:t xml:space="preserve">ZRUŠENÍ ZADÁVACÍHO ŘÍZENÍ </w:t>
      </w:r>
    </w:p>
    <w:p w14:paraId="527C366A" w14:textId="77777777" w:rsidR="00E835CE" w:rsidRDefault="00DF0A07" w:rsidP="00DF0A07">
      <w:pPr>
        <w:jc w:val="both"/>
        <w:rPr>
          <w:rFonts w:asciiTheme="minorHAnsi" w:hAnsiTheme="minorHAnsi" w:cs="Palatino Linotype"/>
          <w:color w:val="000000"/>
        </w:rPr>
      </w:pPr>
      <w:r w:rsidRPr="00DF0A07">
        <w:rPr>
          <w:rFonts w:asciiTheme="minorHAnsi" w:hAnsiTheme="minorHAnsi" w:cs="Palatino Linotype"/>
          <w:color w:val="000000"/>
        </w:rPr>
        <w:t xml:space="preserve">Zadavatel je oprávněn zrušit zadávací řízení za podmínek </w:t>
      </w:r>
      <w:r w:rsidR="00827E76">
        <w:rPr>
          <w:rFonts w:asciiTheme="minorHAnsi" w:hAnsiTheme="minorHAnsi" w:cs="Palatino Linotype"/>
          <w:color w:val="000000"/>
        </w:rPr>
        <w:t>bez udání důvodu.</w:t>
      </w:r>
    </w:p>
    <w:p w14:paraId="02407207" w14:textId="77777777" w:rsidR="00827E76" w:rsidRDefault="00827E76" w:rsidP="00DF0A07">
      <w:pPr>
        <w:jc w:val="both"/>
        <w:rPr>
          <w:rFonts w:asciiTheme="minorHAnsi" w:hAnsiTheme="minorHAnsi" w:cs="Palatino Linotype"/>
          <w:color w:val="000000"/>
        </w:rPr>
      </w:pPr>
    </w:p>
    <w:p w14:paraId="7D633122" w14:textId="77777777" w:rsidR="00827E76" w:rsidRDefault="00827E76" w:rsidP="00827E76">
      <w:pPr>
        <w:autoSpaceDE w:val="0"/>
        <w:autoSpaceDN w:val="0"/>
        <w:adjustRightInd w:val="0"/>
        <w:rPr>
          <w:rFonts w:asciiTheme="minorHAnsi" w:hAnsiTheme="minorHAnsi" w:cs="Palatino Linotype"/>
          <w:color w:val="000000"/>
        </w:rPr>
      </w:pPr>
      <w:r>
        <w:rPr>
          <w:rFonts w:asciiTheme="minorHAnsi" w:hAnsiTheme="minorHAnsi" w:cs="Palatino Linotype"/>
          <w:b/>
          <w:bCs/>
          <w:color w:val="000000"/>
        </w:rPr>
        <w:t>SEZNAM PŘÍLOH</w:t>
      </w:r>
    </w:p>
    <w:p w14:paraId="53FA05E8" w14:textId="77777777" w:rsidR="00F95D55" w:rsidRDefault="00DF0A07" w:rsidP="00F95D55">
      <w:pPr>
        <w:autoSpaceDE w:val="0"/>
        <w:autoSpaceDN w:val="0"/>
        <w:adjustRightInd w:val="0"/>
        <w:rPr>
          <w:rFonts w:asciiTheme="minorHAnsi" w:hAnsiTheme="minorHAnsi" w:cs="Palatino Linotype"/>
          <w:b/>
        </w:rPr>
      </w:pPr>
      <w:r w:rsidRPr="00827E76">
        <w:rPr>
          <w:rFonts w:asciiTheme="minorHAnsi" w:hAnsiTheme="minorHAnsi" w:cs="Palatino Linotype"/>
          <w:b/>
        </w:rPr>
        <w:t xml:space="preserve">Přílohou zadávací dokumentace a její nedílnou součástí jsou tyto přílohy: </w:t>
      </w:r>
    </w:p>
    <w:p w14:paraId="168C3493" w14:textId="0429D5C1" w:rsidR="00F95D55" w:rsidRPr="00F95D55" w:rsidRDefault="00F95D55" w:rsidP="00F95D55">
      <w:pPr>
        <w:autoSpaceDE w:val="0"/>
        <w:autoSpaceDN w:val="0"/>
        <w:adjustRightInd w:val="0"/>
        <w:rPr>
          <w:rFonts w:asciiTheme="minorHAnsi" w:hAnsiTheme="minorHAnsi" w:cs="Palatino Linotype"/>
          <w:b/>
        </w:rPr>
      </w:pPr>
      <w:r w:rsidRPr="009F283F">
        <w:rPr>
          <w:rFonts w:ascii="Calibri" w:hAnsi="Calibri"/>
        </w:rPr>
        <w:t xml:space="preserve">Příloha č. 1 </w:t>
      </w:r>
      <w:r>
        <w:rPr>
          <w:rFonts w:ascii="Calibri" w:hAnsi="Calibri"/>
        </w:rPr>
        <w:t>Krycí list</w:t>
      </w:r>
      <w:r w:rsidRPr="009F283F">
        <w:rPr>
          <w:rFonts w:ascii="Calibri" w:hAnsi="Calibri"/>
        </w:rPr>
        <w:t xml:space="preserve"> </w:t>
      </w:r>
    </w:p>
    <w:p w14:paraId="1BC9AF5D" w14:textId="70F6E352" w:rsidR="00F95D55" w:rsidRDefault="00F95D55" w:rsidP="00F95D55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9F283F">
        <w:rPr>
          <w:rFonts w:ascii="Calibri" w:hAnsi="Calibri"/>
        </w:rPr>
        <w:t>Příloha č. 2</w:t>
      </w:r>
      <w:r>
        <w:rPr>
          <w:rFonts w:ascii="Calibri" w:hAnsi="Calibri"/>
        </w:rPr>
        <w:t>a</w:t>
      </w:r>
      <w:r w:rsidRPr="00A50FEB">
        <w:rPr>
          <w:rFonts w:ascii="Calibri" w:hAnsi="Calibri"/>
        </w:rPr>
        <w:t xml:space="preserve"> - Technická specifikace vozu_5 míst</w:t>
      </w:r>
    </w:p>
    <w:p w14:paraId="235952F6" w14:textId="50BEDCAB" w:rsidR="00F95D55" w:rsidRPr="009F283F" w:rsidRDefault="00F95D55" w:rsidP="00F95D55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9F283F">
        <w:rPr>
          <w:rFonts w:ascii="Calibri" w:hAnsi="Calibri"/>
        </w:rPr>
        <w:t>Příloha č. 2</w:t>
      </w:r>
      <w:r>
        <w:rPr>
          <w:rFonts w:ascii="Calibri" w:hAnsi="Calibri"/>
        </w:rPr>
        <w:t>b</w:t>
      </w:r>
      <w:r w:rsidRPr="00A50FEB">
        <w:rPr>
          <w:rFonts w:ascii="Calibri" w:hAnsi="Calibri"/>
        </w:rPr>
        <w:t xml:space="preserve"> - Technická specifikace vozu_</w:t>
      </w:r>
      <w:r>
        <w:rPr>
          <w:rFonts w:ascii="Calibri" w:hAnsi="Calibri"/>
        </w:rPr>
        <w:t>7</w:t>
      </w:r>
      <w:r w:rsidRPr="00A50FEB">
        <w:rPr>
          <w:rFonts w:ascii="Calibri" w:hAnsi="Calibri"/>
        </w:rPr>
        <w:t xml:space="preserve"> míst</w:t>
      </w:r>
    </w:p>
    <w:p w14:paraId="34D0687B" w14:textId="22A7462D" w:rsidR="00F95D55" w:rsidRPr="00596DD1" w:rsidRDefault="00F95D55" w:rsidP="00F95D55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9F283F">
        <w:rPr>
          <w:rFonts w:ascii="Calibri" w:hAnsi="Calibri"/>
        </w:rPr>
        <w:t xml:space="preserve">Příloha č. 3 Návrh kupní smlouvy </w:t>
      </w:r>
    </w:p>
    <w:p w14:paraId="3A450A9B" w14:textId="44EC11F5" w:rsidR="00F95D55" w:rsidRDefault="00F95D55" w:rsidP="00F95D55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596DD1">
        <w:rPr>
          <w:rFonts w:ascii="Calibri" w:hAnsi="Calibri"/>
        </w:rPr>
        <w:t xml:space="preserve">Příloha č. 4 Čestné prohlášení k prokázání kvalifikace </w:t>
      </w:r>
      <w:r w:rsidRPr="00AA53B8">
        <w:rPr>
          <w:rFonts w:ascii="Calibri" w:hAnsi="Calibri"/>
        </w:rPr>
        <w:t xml:space="preserve">a k neexistenci střetu zájmů </w:t>
      </w:r>
    </w:p>
    <w:p w14:paraId="05B4A092" w14:textId="6E074708" w:rsidR="00F95D55" w:rsidRPr="002663B5" w:rsidRDefault="00F95D55" w:rsidP="00F95D55">
      <w:pPr>
        <w:autoSpaceDE w:val="0"/>
        <w:autoSpaceDN w:val="0"/>
        <w:adjustRightInd w:val="0"/>
        <w:jc w:val="both"/>
        <w:rPr>
          <w:rFonts w:ascii="Calibri" w:hAnsi="Calibri"/>
          <w:color w:val="FF0000"/>
        </w:rPr>
      </w:pPr>
      <w:r w:rsidRPr="00596DD1">
        <w:rPr>
          <w:rFonts w:ascii="Calibri" w:hAnsi="Calibri"/>
        </w:rPr>
        <w:t xml:space="preserve">Příloha č. </w:t>
      </w:r>
      <w:r>
        <w:rPr>
          <w:rFonts w:ascii="Calibri" w:hAnsi="Calibri"/>
        </w:rPr>
        <w:t>5</w:t>
      </w:r>
      <w:r w:rsidRPr="00596DD1">
        <w:rPr>
          <w:rFonts w:ascii="Calibri" w:hAnsi="Calibri"/>
        </w:rPr>
        <w:t xml:space="preserve"> </w:t>
      </w:r>
      <w:r>
        <w:rPr>
          <w:rFonts w:ascii="Calibri" w:hAnsi="Calibri"/>
        </w:rPr>
        <w:t>Cenová nabídka vozidel</w:t>
      </w:r>
    </w:p>
    <w:p w14:paraId="6CD4C7B0" w14:textId="77777777" w:rsidR="00E33753" w:rsidRPr="00633D97" w:rsidRDefault="00E33753" w:rsidP="00B40F40">
      <w:pPr>
        <w:rPr>
          <w:rFonts w:ascii="Calibri" w:hAnsi="Calibri"/>
          <w:color w:val="FF0000"/>
        </w:rPr>
      </w:pPr>
    </w:p>
    <w:p w14:paraId="39FD92DD" w14:textId="77777777" w:rsidR="009C1106" w:rsidRPr="00633D97" w:rsidRDefault="009C1106" w:rsidP="00B40F40">
      <w:pPr>
        <w:rPr>
          <w:rFonts w:ascii="Calibri" w:hAnsi="Calibri"/>
          <w:color w:val="FF0000"/>
        </w:rPr>
      </w:pPr>
    </w:p>
    <w:p w14:paraId="4FF7FFBA" w14:textId="77777777" w:rsidR="0089111B" w:rsidRPr="00633D97" w:rsidRDefault="0089111B" w:rsidP="00B40F40">
      <w:pPr>
        <w:rPr>
          <w:rFonts w:ascii="Calibri" w:hAnsi="Calibri"/>
          <w:color w:val="FF0000"/>
        </w:rPr>
      </w:pPr>
    </w:p>
    <w:p w14:paraId="781A5B6F" w14:textId="77777777" w:rsidR="0089111B" w:rsidRPr="00633D97" w:rsidRDefault="0089111B" w:rsidP="00B40F40">
      <w:pPr>
        <w:rPr>
          <w:rFonts w:ascii="Calibri" w:hAnsi="Calibri"/>
          <w:color w:val="FF0000"/>
        </w:rPr>
      </w:pPr>
    </w:p>
    <w:p w14:paraId="26329B80" w14:textId="77777777" w:rsidR="0089111B" w:rsidRPr="00633D97" w:rsidRDefault="0089111B" w:rsidP="00B40F40">
      <w:pPr>
        <w:rPr>
          <w:rFonts w:ascii="Calibri" w:hAnsi="Calibri"/>
          <w:color w:val="FF0000"/>
        </w:rPr>
      </w:pPr>
    </w:p>
    <w:p w14:paraId="7E843FCF" w14:textId="77777777" w:rsidR="009C1106" w:rsidRPr="00633D97" w:rsidRDefault="009C1106" w:rsidP="00B40F40">
      <w:pPr>
        <w:rPr>
          <w:rFonts w:ascii="Calibri" w:hAnsi="Calibri"/>
          <w:color w:val="FF0000"/>
        </w:rPr>
      </w:pPr>
    </w:p>
    <w:p w14:paraId="3290DEE3" w14:textId="77777777" w:rsidR="009C1106" w:rsidRPr="00633D97" w:rsidRDefault="009C1106" w:rsidP="00B40F40">
      <w:pPr>
        <w:rPr>
          <w:rFonts w:asciiTheme="minorHAnsi" w:hAnsiTheme="minorHAnsi" w:cs="Arial"/>
          <w:color w:val="FF0000"/>
          <w:sz w:val="22"/>
          <w:szCs w:val="22"/>
        </w:rPr>
      </w:pPr>
    </w:p>
    <w:p w14:paraId="7AC37983" w14:textId="77777777" w:rsidR="00E33753" w:rsidRPr="00633D97" w:rsidRDefault="00E33753" w:rsidP="00B40F40">
      <w:pPr>
        <w:rPr>
          <w:rFonts w:asciiTheme="minorHAnsi" w:hAnsiTheme="minorHAnsi" w:cs="Arial"/>
          <w:color w:val="FF0000"/>
          <w:sz w:val="22"/>
          <w:szCs w:val="22"/>
        </w:rPr>
      </w:pPr>
    </w:p>
    <w:p w14:paraId="381988A2" w14:textId="0B4EACF0" w:rsidR="00B40F40" w:rsidRPr="00C36078" w:rsidRDefault="00565A79" w:rsidP="00B40F40">
      <w:pPr>
        <w:rPr>
          <w:rFonts w:asciiTheme="minorHAnsi" w:hAnsiTheme="minorHAnsi" w:cs="Arial"/>
        </w:rPr>
      </w:pPr>
      <w:r w:rsidRPr="00C36078">
        <w:rPr>
          <w:rFonts w:asciiTheme="minorHAnsi" w:hAnsiTheme="minorHAnsi" w:cs="Arial"/>
        </w:rPr>
        <w:t>V Hajnici</w:t>
      </w:r>
      <w:r w:rsidR="00B40F40" w:rsidRPr="00C36078">
        <w:rPr>
          <w:rFonts w:asciiTheme="minorHAnsi" w:hAnsiTheme="minorHAnsi" w:cs="Arial"/>
        </w:rPr>
        <w:t xml:space="preserve"> dne </w:t>
      </w:r>
      <w:r w:rsidR="009C36A7" w:rsidRPr="009C36A7">
        <w:rPr>
          <w:rFonts w:asciiTheme="minorHAnsi" w:hAnsiTheme="minorHAnsi" w:cs="Arial"/>
        </w:rPr>
        <w:t>4</w:t>
      </w:r>
      <w:r w:rsidR="00D46ED0" w:rsidRPr="009C36A7">
        <w:rPr>
          <w:rFonts w:asciiTheme="minorHAnsi" w:hAnsiTheme="minorHAnsi" w:cs="Arial"/>
        </w:rPr>
        <w:t>.</w:t>
      </w:r>
      <w:r w:rsidR="004839F3" w:rsidRPr="009C36A7">
        <w:rPr>
          <w:rFonts w:asciiTheme="minorHAnsi" w:hAnsiTheme="minorHAnsi" w:cs="Arial"/>
        </w:rPr>
        <w:t xml:space="preserve"> </w:t>
      </w:r>
      <w:r w:rsidR="009C36A7" w:rsidRPr="009C36A7">
        <w:rPr>
          <w:rFonts w:asciiTheme="minorHAnsi" w:hAnsiTheme="minorHAnsi" w:cs="Arial"/>
        </w:rPr>
        <w:t>7</w:t>
      </w:r>
      <w:r w:rsidR="007D0734" w:rsidRPr="009C36A7">
        <w:rPr>
          <w:rFonts w:asciiTheme="minorHAnsi" w:hAnsiTheme="minorHAnsi" w:cs="Arial"/>
        </w:rPr>
        <w:t xml:space="preserve">. </w:t>
      </w:r>
      <w:r w:rsidR="00E720AE" w:rsidRPr="009C36A7">
        <w:rPr>
          <w:rFonts w:asciiTheme="minorHAnsi" w:hAnsiTheme="minorHAnsi" w:cs="Arial"/>
        </w:rPr>
        <w:t>20</w:t>
      </w:r>
      <w:r w:rsidR="00DF3E49" w:rsidRPr="009C36A7">
        <w:rPr>
          <w:rFonts w:asciiTheme="minorHAnsi" w:hAnsiTheme="minorHAnsi" w:cs="Arial"/>
        </w:rPr>
        <w:t>2</w:t>
      </w:r>
      <w:r w:rsidR="00F95D55" w:rsidRPr="009C36A7">
        <w:rPr>
          <w:rFonts w:asciiTheme="minorHAnsi" w:hAnsiTheme="minorHAnsi" w:cs="Arial"/>
        </w:rPr>
        <w:t>5</w:t>
      </w:r>
    </w:p>
    <w:p w14:paraId="469B7403" w14:textId="77777777" w:rsidR="00B40F40" w:rsidRPr="00633D97" w:rsidRDefault="00B40F40" w:rsidP="00B40F40">
      <w:pPr>
        <w:rPr>
          <w:rFonts w:asciiTheme="minorHAnsi" w:hAnsiTheme="minorHAnsi" w:cs="Arial"/>
          <w:color w:val="FF0000"/>
          <w:sz w:val="22"/>
          <w:szCs w:val="22"/>
        </w:rPr>
      </w:pPr>
    </w:p>
    <w:p w14:paraId="54BE63AA" w14:textId="77777777" w:rsidR="001B26C2" w:rsidRPr="00633D97" w:rsidRDefault="001B26C2" w:rsidP="001B26C2">
      <w:pPr>
        <w:rPr>
          <w:rFonts w:asciiTheme="minorHAnsi" w:hAnsiTheme="minorHAnsi" w:cs="Arial"/>
          <w:color w:val="FF0000"/>
          <w:sz w:val="22"/>
          <w:szCs w:val="22"/>
        </w:rPr>
      </w:pPr>
    </w:p>
    <w:p w14:paraId="27026306" w14:textId="77777777" w:rsidR="0003109C" w:rsidRPr="00633D97" w:rsidRDefault="0003109C" w:rsidP="003025A1">
      <w:pPr>
        <w:rPr>
          <w:rFonts w:asciiTheme="minorHAnsi" w:hAnsiTheme="minorHAnsi" w:cs="Arial"/>
          <w:color w:val="FF0000"/>
          <w:sz w:val="22"/>
          <w:szCs w:val="22"/>
        </w:rPr>
      </w:pPr>
    </w:p>
    <w:p w14:paraId="219DB719" w14:textId="77777777" w:rsidR="0003109C" w:rsidRPr="00633D97" w:rsidRDefault="0003109C" w:rsidP="0003109C">
      <w:pPr>
        <w:rPr>
          <w:rFonts w:asciiTheme="minorHAnsi" w:hAnsiTheme="minorHAnsi" w:cs="Arial"/>
          <w:color w:val="FF0000"/>
          <w:sz w:val="22"/>
          <w:szCs w:val="22"/>
        </w:rPr>
      </w:pPr>
    </w:p>
    <w:p w14:paraId="3A85EC5C" w14:textId="77777777" w:rsidR="0003109C" w:rsidRPr="00633D97" w:rsidRDefault="0003109C" w:rsidP="0003109C">
      <w:pPr>
        <w:rPr>
          <w:rFonts w:asciiTheme="minorHAnsi" w:hAnsiTheme="minorHAnsi" w:cs="Arial"/>
          <w:color w:val="FF0000"/>
          <w:sz w:val="22"/>
          <w:szCs w:val="22"/>
        </w:rPr>
      </w:pPr>
    </w:p>
    <w:p w14:paraId="3EC95AB1" w14:textId="77777777" w:rsidR="0003109C" w:rsidRPr="00450502" w:rsidRDefault="0003109C" w:rsidP="0003109C">
      <w:pPr>
        <w:tabs>
          <w:tab w:val="left" w:pos="8364"/>
        </w:tabs>
        <w:rPr>
          <w:rFonts w:asciiTheme="minorHAnsi" w:hAnsiTheme="minorHAnsi" w:cs="Arial"/>
          <w:b/>
          <w:sz w:val="22"/>
          <w:szCs w:val="22"/>
        </w:rPr>
      </w:pPr>
      <w:r w:rsidRPr="00450502"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                                                                                  </w:t>
      </w:r>
      <w:r w:rsidRPr="00450502">
        <w:rPr>
          <w:rFonts w:asciiTheme="minorHAnsi" w:hAnsiTheme="minorHAnsi" w:cs="Arial"/>
          <w:b/>
          <w:sz w:val="22"/>
          <w:szCs w:val="22"/>
        </w:rPr>
        <w:t>Ing. Bc. Lucie Skalová</w:t>
      </w:r>
    </w:p>
    <w:p w14:paraId="4DA906E6" w14:textId="77777777" w:rsidR="0003109C" w:rsidRPr="00450502" w:rsidRDefault="0003109C" w:rsidP="0003109C">
      <w:pPr>
        <w:rPr>
          <w:sz w:val="28"/>
          <w:szCs w:val="28"/>
        </w:rPr>
      </w:pPr>
      <w:r w:rsidRPr="0045050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F6F8DA" wp14:editId="45B591DF">
                <wp:simplePos x="0" y="0"/>
                <wp:positionH relativeFrom="column">
                  <wp:posOffset>-777240</wp:posOffset>
                </wp:positionH>
                <wp:positionV relativeFrom="paragraph">
                  <wp:posOffset>1958340</wp:posOffset>
                </wp:positionV>
                <wp:extent cx="7658100" cy="523875"/>
                <wp:effectExtent l="0" t="0" r="0" b="9525"/>
                <wp:wrapNone/>
                <wp:docPr id="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810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C9BCF0" w14:textId="77777777" w:rsidR="0003109C" w:rsidRDefault="0003109C" w:rsidP="0003109C">
                            <w:pPr>
                              <w:ind w:right="-465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F6F8DA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-61.2pt;margin-top:154.2pt;width:603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" stroked="f">
                <v:textbox>
                  <w:txbxContent>
                    <w:p w14:paraId="15C9BCF0" w14:textId="77777777" w:rsidR="0003109C" w:rsidRDefault="0003109C" w:rsidP="0003109C">
                      <w:pPr>
                        <w:ind w:right="-465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50502"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                                                                    </w:t>
      </w:r>
      <w:r w:rsidRPr="00450502">
        <w:rPr>
          <w:rFonts w:asciiTheme="minorHAnsi" w:hAnsiTheme="minorHAnsi" w:cs="Arial"/>
          <w:sz w:val="22"/>
          <w:szCs w:val="22"/>
        </w:rPr>
        <w:tab/>
      </w:r>
      <w:r w:rsidRPr="00450502">
        <w:rPr>
          <w:rFonts w:asciiTheme="minorHAnsi" w:hAnsiTheme="minorHAnsi" w:cs="Arial"/>
          <w:sz w:val="22"/>
          <w:szCs w:val="22"/>
        </w:rPr>
        <w:tab/>
        <w:t>ředitelka</w:t>
      </w:r>
    </w:p>
    <w:p w14:paraId="687A9426" w14:textId="77777777" w:rsidR="0003109C" w:rsidRPr="00AE3C5C" w:rsidRDefault="0003109C" w:rsidP="003025A1">
      <w:pPr>
        <w:rPr>
          <w:sz w:val="28"/>
          <w:szCs w:val="28"/>
        </w:rPr>
      </w:pPr>
    </w:p>
    <w:sectPr w:rsidR="0003109C" w:rsidRPr="00AE3C5C">
      <w:headerReference w:type="first" r:id="rId11"/>
      <w:pgSz w:w="11906" w:h="16838" w:code="9"/>
      <w:pgMar w:top="567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97E2B" w14:textId="77777777" w:rsidR="006C256D" w:rsidRDefault="006C256D">
      <w:r>
        <w:separator/>
      </w:r>
    </w:p>
  </w:endnote>
  <w:endnote w:type="continuationSeparator" w:id="0">
    <w:p w14:paraId="33E967FF" w14:textId="77777777" w:rsidR="006C256D" w:rsidRDefault="006C2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83EC8" w14:textId="77777777" w:rsidR="006C256D" w:rsidRDefault="006C256D">
      <w:r>
        <w:separator/>
      </w:r>
    </w:p>
  </w:footnote>
  <w:footnote w:type="continuationSeparator" w:id="0">
    <w:p w14:paraId="516B0ABE" w14:textId="77777777" w:rsidR="006C256D" w:rsidRDefault="006C2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CF278" w14:textId="780D776C" w:rsidR="00507D7F" w:rsidRDefault="004038F6" w:rsidP="008E6D40">
    <w:pPr>
      <w:pStyle w:val="Zhlav"/>
      <w:tabs>
        <w:tab w:val="clear" w:pos="4536"/>
        <w:tab w:val="clear" w:pos="9072"/>
        <w:tab w:val="left" w:pos="7104"/>
      </w:tabs>
    </w:pPr>
    <w:r w:rsidRPr="009269E1">
      <w:rPr>
        <w:noProof/>
      </w:rPr>
      <w:drawing>
        <wp:anchor distT="0" distB="0" distL="114300" distR="114300" simplePos="0" relativeHeight="251659264" behindDoc="0" locked="0" layoutInCell="1" allowOverlap="1" wp14:anchorId="37AB6617" wp14:editId="12FDCA4C">
          <wp:simplePos x="0" y="0"/>
          <wp:positionH relativeFrom="page">
            <wp:align>right</wp:align>
          </wp:positionH>
          <wp:positionV relativeFrom="paragraph">
            <wp:posOffset>-429260</wp:posOffset>
          </wp:positionV>
          <wp:extent cx="7629525" cy="1670451"/>
          <wp:effectExtent l="0" t="0" r="0" b="6350"/>
          <wp:wrapNone/>
          <wp:docPr id="18" name="Obrázek 18" descr="D:\Pozadí_FIN_nejužší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ozadí_FIN_nejužší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9525" cy="16704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6D4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885465C"/>
    <w:multiLevelType w:val="hybridMultilevel"/>
    <w:tmpl w:val="0E66635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04684E"/>
    <w:multiLevelType w:val="hybridMultilevel"/>
    <w:tmpl w:val="9E9C4D3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54C32BE"/>
    <w:multiLevelType w:val="hybridMultilevel"/>
    <w:tmpl w:val="97E6F720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E665E03"/>
    <w:multiLevelType w:val="hybridMultilevel"/>
    <w:tmpl w:val="30AE1044"/>
    <w:lvl w:ilvl="0" w:tplc="339C318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EC1665"/>
    <w:multiLevelType w:val="hybridMultilevel"/>
    <w:tmpl w:val="DD5E0316"/>
    <w:lvl w:ilvl="0" w:tplc="339C318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6652A5"/>
    <w:multiLevelType w:val="hybridMultilevel"/>
    <w:tmpl w:val="786AED3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1CB6A3E"/>
    <w:multiLevelType w:val="hybridMultilevel"/>
    <w:tmpl w:val="2E5017B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EB0993"/>
    <w:multiLevelType w:val="hybridMultilevel"/>
    <w:tmpl w:val="CDE2F226"/>
    <w:lvl w:ilvl="0" w:tplc="38649CB2">
      <w:numFmt w:val="bullet"/>
      <w:lvlText w:val="-"/>
      <w:lvlJc w:val="left"/>
      <w:pPr>
        <w:ind w:left="1778" w:hanging="360"/>
      </w:pPr>
      <w:rPr>
        <w:rFonts w:ascii="Calibri" w:eastAsia="Times New Roman" w:hAnsi="Calibri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49F"/>
    <w:rsid w:val="0000043B"/>
    <w:rsid w:val="00001530"/>
    <w:rsid w:val="00001A86"/>
    <w:rsid w:val="00004C2B"/>
    <w:rsid w:val="00005A15"/>
    <w:rsid w:val="00006664"/>
    <w:rsid w:val="00006F8E"/>
    <w:rsid w:val="00010FB6"/>
    <w:rsid w:val="0001130D"/>
    <w:rsid w:val="000129CE"/>
    <w:rsid w:val="0001579F"/>
    <w:rsid w:val="00016649"/>
    <w:rsid w:val="00017B48"/>
    <w:rsid w:val="00023F32"/>
    <w:rsid w:val="00030D92"/>
    <w:rsid w:val="0003109C"/>
    <w:rsid w:val="00031E71"/>
    <w:rsid w:val="0004405D"/>
    <w:rsid w:val="000453D0"/>
    <w:rsid w:val="000676E1"/>
    <w:rsid w:val="00067FDE"/>
    <w:rsid w:val="00072A95"/>
    <w:rsid w:val="00080AF9"/>
    <w:rsid w:val="000815A0"/>
    <w:rsid w:val="000945B9"/>
    <w:rsid w:val="000A067A"/>
    <w:rsid w:val="000A2E61"/>
    <w:rsid w:val="000A6412"/>
    <w:rsid w:val="000B746E"/>
    <w:rsid w:val="000B7BE8"/>
    <w:rsid w:val="000C21F1"/>
    <w:rsid w:val="000C2E97"/>
    <w:rsid w:val="000D063B"/>
    <w:rsid w:val="000D0DA6"/>
    <w:rsid w:val="000D1293"/>
    <w:rsid w:val="000D4866"/>
    <w:rsid w:val="000D7A31"/>
    <w:rsid w:val="000F1A5E"/>
    <w:rsid w:val="000F66F6"/>
    <w:rsid w:val="000F6FA6"/>
    <w:rsid w:val="00104606"/>
    <w:rsid w:val="00105153"/>
    <w:rsid w:val="00111093"/>
    <w:rsid w:val="00116A39"/>
    <w:rsid w:val="00133917"/>
    <w:rsid w:val="00144B04"/>
    <w:rsid w:val="001505CD"/>
    <w:rsid w:val="0015098C"/>
    <w:rsid w:val="00162DD4"/>
    <w:rsid w:val="00163193"/>
    <w:rsid w:val="00163552"/>
    <w:rsid w:val="001644C1"/>
    <w:rsid w:val="0016747F"/>
    <w:rsid w:val="00167B7B"/>
    <w:rsid w:val="00170350"/>
    <w:rsid w:val="00174B29"/>
    <w:rsid w:val="001821FC"/>
    <w:rsid w:val="0018292E"/>
    <w:rsid w:val="00184005"/>
    <w:rsid w:val="00185828"/>
    <w:rsid w:val="00187A62"/>
    <w:rsid w:val="00187CB2"/>
    <w:rsid w:val="00190557"/>
    <w:rsid w:val="001A202A"/>
    <w:rsid w:val="001A278C"/>
    <w:rsid w:val="001A3A10"/>
    <w:rsid w:val="001A42C5"/>
    <w:rsid w:val="001B0463"/>
    <w:rsid w:val="001B26C2"/>
    <w:rsid w:val="001B65E1"/>
    <w:rsid w:val="001B7667"/>
    <w:rsid w:val="001B7C51"/>
    <w:rsid w:val="001D1ED1"/>
    <w:rsid w:val="001D7684"/>
    <w:rsid w:val="001E28BD"/>
    <w:rsid w:val="001F205E"/>
    <w:rsid w:val="001F3B0F"/>
    <w:rsid w:val="00205B65"/>
    <w:rsid w:val="00207BE4"/>
    <w:rsid w:val="00210700"/>
    <w:rsid w:val="00214AA7"/>
    <w:rsid w:val="00233F7B"/>
    <w:rsid w:val="00240AF0"/>
    <w:rsid w:val="00246805"/>
    <w:rsid w:val="00251633"/>
    <w:rsid w:val="002520C7"/>
    <w:rsid w:val="00254F61"/>
    <w:rsid w:val="002575E7"/>
    <w:rsid w:val="002663B5"/>
    <w:rsid w:val="0027110F"/>
    <w:rsid w:val="002743FB"/>
    <w:rsid w:val="00287165"/>
    <w:rsid w:val="00296A3A"/>
    <w:rsid w:val="002A18A6"/>
    <w:rsid w:val="002A5886"/>
    <w:rsid w:val="002B629C"/>
    <w:rsid w:val="002D0696"/>
    <w:rsid w:val="002D54BE"/>
    <w:rsid w:val="002D61E6"/>
    <w:rsid w:val="002F1FF1"/>
    <w:rsid w:val="002F25A7"/>
    <w:rsid w:val="002F4392"/>
    <w:rsid w:val="002F4D72"/>
    <w:rsid w:val="002F4ED6"/>
    <w:rsid w:val="002F5618"/>
    <w:rsid w:val="003025A1"/>
    <w:rsid w:val="003027AB"/>
    <w:rsid w:val="00302D51"/>
    <w:rsid w:val="003034BA"/>
    <w:rsid w:val="00310935"/>
    <w:rsid w:val="003206C1"/>
    <w:rsid w:val="00320C50"/>
    <w:rsid w:val="003307C5"/>
    <w:rsid w:val="00331BEF"/>
    <w:rsid w:val="00333B29"/>
    <w:rsid w:val="00341944"/>
    <w:rsid w:val="0035617C"/>
    <w:rsid w:val="00356E7E"/>
    <w:rsid w:val="00361F57"/>
    <w:rsid w:val="0036350F"/>
    <w:rsid w:val="00373651"/>
    <w:rsid w:val="00373F34"/>
    <w:rsid w:val="00380D2F"/>
    <w:rsid w:val="003827A8"/>
    <w:rsid w:val="00384D82"/>
    <w:rsid w:val="00395310"/>
    <w:rsid w:val="0039633D"/>
    <w:rsid w:val="00396E77"/>
    <w:rsid w:val="003B1B47"/>
    <w:rsid w:val="003B2055"/>
    <w:rsid w:val="003B2CAE"/>
    <w:rsid w:val="003B500A"/>
    <w:rsid w:val="003B7D18"/>
    <w:rsid w:val="003C0917"/>
    <w:rsid w:val="003C4783"/>
    <w:rsid w:val="003C5694"/>
    <w:rsid w:val="003C7747"/>
    <w:rsid w:val="003D285D"/>
    <w:rsid w:val="003D3069"/>
    <w:rsid w:val="003E0ADB"/>
    <w:rsid w:val="003E4E12"/>
    <w:rsid w:val="003F2CE4"/>
    <w:rsid w:val="003F2F78"/>
    <w:rsid w:val="003F3769"/>
    <w:rsid w:val="003F592D"/>
    <w:rsid w:val="003F73A8"/>
    <w:rsid w:val="003F7659"/>
    <w:rsid w:val="004038F6"/>
    <w:rsid w:val="00405F0F"/>
    <w:rsid w:val="0041311C"/>
    <w:rsid w:val="00415D1F"/>
    <w:rsid w:val="0042059A"/>
    <w:rsid w:val="004279AB"/>
    <w:rsid w:val="004319A8"/>
    <w:rsid w:val="00432268"/>
    <w:rsid w:val="00435469"/>
    <w:rsid w:val="004359DA"/>
    <w:rsid w:val="00442186"/>
    <w:rsid w:val="004473B1"/>
    <w:rsid w:val="00450502"/>
    <w:rsid w:val="00455D33"/>
    <w:rsid w:val="00461182"/>
    <w:rsid w:val="00461570"/>
    <w:rsid w:val="004628FF"/>
    <w:rsid w:val="00465571"/>
    <w:rsid w:val="004678C7"/>
    <w:rsid w:val="00472FF9"/>
    <w:rsid w:val="00474CF9"/>
    <w:rsid w:val="004839F3"/>
    <w:rsid w:val="00487BAD"/>
    <w:rsid w:val="004954E7"/>
    <w:rsid w:val="0049665A"/>
    <w:rsid w:val="004A13EF"/>
    <w:rsid w:val="004A2B69"/>
    <w:rsid w:val="004B5256"/>
    <w:rsid w:val="004C0CD0"/>
    <w:rsid w:val="004C0F52"/>
    <w:rsid w:val="004C24C3"/>
    <w:rsid w:val="004D1772"/>
    <w:rsid w:val="004D68DA"/>
    <w:rsid w:val="004E0257"/>
    <w:rsid w:val="004E0E6C"/>
    <w:rsid w:val="004E4E1F"/>
    <w:rsid w:val="004E5CEB"/>
    <w:rsid w:val="004F03BE"/>
    <w:rsid w:val="004F6534"/>
    <w:rsid w:val="0050073E"/>
    <w:rsid w:val="00504930"/>
    <w:rsid w:val="00504C36"/>
    <w:rsid w:val="0050731A"/>
    <w:rsid w:val="00507D7F"/>
    <w:rsid w:val="0051329A"/>
    <w:rsid w:val="00516A84"/>
    <w:rsid w:val="005260A8"/>
    <w:rsid w:val="00533CE2"/>
    <w:rsid w:val="0053478A"/>
    <w:rsid w:val="00543540"/>
    <w:rsid w:val="005557CB"/>
    <w:rsid w:val="00562428"/>
    <w:rsid w:val="00565A79"/>
    <w:rsid w:val="00566A46"/>
    <w:rsid w:val="00576570"/>
    <w:rsid w:val="005820B6"/>
    <w:rsid w:val="00583584"/>
    <w:rsid w:val="00583E9D"/>
    <w:rsid w:val="00587792"/>
    <w:rsid w:val="0059000A"/>
    <w:rsid w:val="00591A6D"/>
    <w:rsid w:val="00596C77"/>
    <w:rsid w:val="00596DD1"/>
    <w:rsid w:val="005B7AAD"/>
    <w:rsid w:val="005C351C"/>
    <w:rsid w:val="005D079C"/>
    <w:rsid w:val="005D1C55"/>
    <w:rsid w:val="005E7A26"/>
    <w:rsid w:val="005F0A4B"/>
    <w:rsid w:val="005F2787"/>
    <w:rsid w:val="005F55F9"/>
    <w:rsid w:val="00600DFD"/>
    <w:rsid w:val="006026EC"/>
    <w:rsid w:val="006030AC"/>
    <w:rsid w:val="00606C5C"/>
    <w:rsid w:val="00607376"/>
    <w:rsid w:val="0061018C"/>
    <w:rsid w:val="00612758"/>
    <w:rsid w:val="00624538"/>
    <w:rsid w:val="0063056B"/>
    <w:rsid w:val="006326CB"/>
    <w:rsid w:val="00633D97"/>
    <w:rsid w:val="00637A5A"/>
    <w:rsid w:val="00641983"/>
    <w:rsid w:val="00643BED"/>
    <w:rsid w:val="00645976"/>
    <w:rsid w:val="0065090B"/>
    <w:rsid w:val="00672F51"/>
    <w:rsid w:val="0067667C"/>
    <w:rsid w:val="0068049F"/>
    <w:rsid w:val="0068564B"/>
    <w:rsid w:val="00690E6D"/>
    <w:rsid w:val="006A1D22"/>
    <w:rsid w:val="006A2C46"/>
    <w:rsid w:val="006A5A3A"/>
    <w:rsid w:val="006B58F2"/>
    <w:rsid w:val="006B5A99"/>
    <w:rsid w:val="006C138A"/>
    <w:rsid w:val="006C256D"/>
    <w:rsid w:val="006C27A9"/>
    <w:rsid w:val="006C304B"/>
    <w:rsid w:val="006C5729"/>
    <w:rsid w:val="006C7915"/>
    <w:rsid w:val="006D2317"/>
    <w:rsid w:val="006D4FE9"/>
    <w:rsid w:val="006E0493"/>
    <w:rsid w:val="006E24F0"/>
    <w:rsid w:val="006E6F51"/>
    <w:rsid w:val="006F1121"/>
    <w:rsid w:val="007050BD"/>
    <w:rsid w:val="0071073B"/>
    <w:rsid w:val="007138F7"/>
    <w:rsid w:val="00720023"/>
    <w:rsid w:val="007228A2"/>
    <w:rsid w:val="00726AD1"/>
    <w:rsid w:val="0075211E"/>
    <w:rsid w:val="00767AB1"/>
    <w:rsid w:val="00771F3F"/>
    <w:rsid w:val="007720BF"/>
    <w:rsid w:val="00773BAD"/>
    <w:rsid w:val="00777F37"/>
    <w:rsid w:val="0078793D"/>
    <w:rsid w:val="00794AEC"/>
    <w:rsid w:val="00796C9E"/>
    <w:rsid w:val="00797A26"/>
    <w:rsid w:val="007A282D"/>
    <w:rsid w:val="007A4D07"/>
    <w:rsid w:val="007A7F96"/>
    <w:rsid w:val="007B2ED1"/>
    <w:rsid w:val="007B5B7C"/>
    <w:rsid w:val="007B62B8"/>
    <w:rsid w:val="007B6B6B"/>
    <w:rsid w:val="007C5659"/>
    <w:rsid w:val="007C6DB5"/>
    <w:rsid w:val="007D0734"/>
    <w:rsid w:val="007D2CFF"/>
    <w:rsid w:val="007D3293"/>
    <w:rsid w:val="007D775C"/>
    <w:rsid w:val="007D7A30"/>
    <w:rsid w:val="007E60D7"/>
    <w:rsid w:val="007E6747"/>
    <w:rsid w:val="007F1B23"/>
    <w:rsid w:val="008046D3"/>
    <w:rsid w:val="0080607B"/>
    <w:rsid w:val="00806820"/>
    <w:rsid w:val="00811842"/>
    <w:rsid w:val="008125C4"/>
    <w:rsid w:val="00813203"/>
    <w:rsid w:val="008140F7"/>
    <w:rsid w:val="00814BF7"/>
    <w:rsid w:val="00814CEC"/>
    <w:rsid w:val="00816E83"/>
    <w:rsid w:val="00827E76"/>
    <w:rsid w:val="008306BA"/>
    <w:rsid w:val="00831172"/>
    <w:rsid w:val="00833E3E"/>
    <w:rsid w:val="00837286"/>
    <w:rsid w:val="00840D50"/>
    <w:rsid w:val="00850460"/>
    <w:rsid w:val="00851602"/>
    <w:rsid w:val="00851EC1"/>
    <w:rsid w:val="00853E70"/>
    <w:rsid w:val="008616A4"/>
    <w:rsid w:val="00863358"/>
    <w:rsid w:val="008647B5"/>
    <w:rsid w:val="0089111B"/>
    <w:rsid w:val="00893BC3"/>
    <w:rsid w:val="008A2D30"/>
    <w:rsid w:val="008B12D1"/>
    <w:rsid w:val="008C1CE8"/>
    <w:rsid w:val="008E6D40"/>
    <w:rsid w:val="008F474D"/>
    <w:rsid w:val="009110E5"/>
    <w:rsid w:val="009119C5"/>
    <w:rsid w:val="00916F44"/>
    <w:rsid w:val="0092130A"/>
    <w:rsid w:val="009238BF"/>
    <w:rsid w:val="009302E9"/>
    <w:rsid w:val="0093434C"/>
    <w:rsid w:val="009413EF"/>
    <w:rsid w:val="00951B1E"/>
    <w:rsid w:val="009569DB"/>
    <w:rsid w:val="00961D78"/>
    <w:rsid w:val="00964B35"/>
    <w:rsid w:val="00965141"/>
    <w:rsid w:val="009666B7"/>
    <w:rsid w:val="0097365F"/>
    <w:rsid w:val="00976F2A"/>
    <w:rsid w:val="0098474D"/>
    <w:rsid w:val="0098485A"/>
    <w:rsid w:val="00986C21"/>
    <w:rsid w:val="009917BD"/>
    <w:rsid w:val="009A5AD6"/>
    <w:rsid w:val="009B3D9C"/>
    <w:rsid w:val="009B524F"/>
    <w:rsid w:val="009B75DD"/>
    <w:rsid w:val="009C014C"/>
    <w:rsid w:val="009C1106"/>
    <w:rsid w:val="009C36A7"/>
    <w:rsid w:val="009C4D71"/>
    <w:rsid w:val="009C5A58"/>
    <w:rsid w:val="009D24C9"/>
    <w:rsid w:val="009D4C78"/>
    <w:rsid w:val="009F00DC"/>
    <w:rsid w:val="009F283F"/>
    <w:rsid w:val="00A0318F"/>
    <w:rsid w:val="00A06264"/>
    <w:rsid w:val="00A063D9"/>
    <w:rsid w:val="00A17A3B"/>
    <w:rsid w:val="00A20C6D"/>
    <w:rsid w:val="00A231B4"/>
    <w:rsid w:val="00A233A8"/>
    <w:rsid w:val="00A25A6A"/>
    <w:rsid w:val="00A26C88"/>
    <w:rsid w:val="00A306BE"/>
    <w:rsid w:val="00A41DDB"/>
    <w:rsid w:val="00A50FEB"/>
    <w:rsid w:val="00A53AF1"/>
    <w:rsid w:val="00A54CBC"/>
    <w:rsid w:val="00A55E8F"/>
    <w:rsid w:val="00A57666"/>
    <w:rsid w:val="00A5787B"/>
    <w:rsid w:val="00A65161"/>
    <w:rsid w:val="00A661A2"/>
    <w:rsid w:val="00A7346F"/>
    <w:rsid w:val="00A75EF2"/>
    <w:rsid w:val="00A77BB3"/>
    <w:rsid w:val="00A863E3"/>
    <w:rsid w:val="00A92CFA"/>
    <w:rsid w:val="00AA46AD"/>
    <w:rsid w:val="00AA53B8"/>
    <w:rsid w:val="00AA5C3E"/>
    <w:rsid w:val="00AB314D"/>
    <w:rsid w:val="00AC39B8"/>
    <w:rsid w:val="00AC66B8"/>
    <w:rsid w:val="00AD6550"/>
    <w:rsid w:val="00AE1E70"/>
    <w:rsid w:val="00AE3C5C"/>
    <w:rsid w:val="00AE4E26"/>
    <w:rsid w:val="00AE59E5"/>
    <w:rsid w:val="00AE7D4E"/>
    <w:rsid w:val="00AF2584"/>
    <w:rsid w:val="00AF5CBF"/>
    <w:rsid w:val="00AF7044"/>
    <w:rsid w:val="00B0069C"/>
    <w:rsid w:val="00B033B5"/>
    <w:rsid w:val="00B04339"/>
    <w:rsid w:val="00B07290"/>
    <w:rsid w:val="00B16C5A"/>
    <w:rsid w:val="00B2055E"/>
    <w:rsid w:val="00B24A68"/>
    <w:rsid w:val="00B30F29"/>
    <w:rsid w:val="00B31A7A"/>
    <w:rsid w:val="00B40F40"/>
    <w:rsid w:val="00B517EB"/>
    <w:rsid w:val="00B52242"/>
    <w:rsid w:val="00B5337C"/>
    <w:rsid w:val="00B547E0"/>
    <w:rsid w:val="00B568A3"/>
    <w:rsid w:val="00B663CD"/>
    <w:rsid w:val="00B72A19"/>
    <w:rsid w:val="00B73BC2"/>
    <w:rsid w:val="00B75951"/>
    <w:rsid w:val="00B81010"/>
    <w:rsid w:val="00B835D9"/>
    <w:rsid w:val="00B90AA1"/>
    <w:rsid w:val="00B90C09"/>
    <w:rsid w:val="00B93390"/>
    <w:rsid w:val="00BB25CB"/>
    <w:rsid w:val="00BB5A9A"/>
    <w:rsid w:val="00BC1ADC"/>
    <w:rsid w:val="00BC587E"/>
    <w:rsid w:val="00BD2AD9"/>
    <w:rsid w:val="00BD37FD"/>
    <w:rsid w:val="00BE1774"/>
    <w:rsid w:val="00BE1C8B"/>
    <w:rsid w:val="00BE3A3E"/>
    <w:rsid w:val="00BF29A4"/>
    <w:rsid w:val="00BF4BE3"/>
    <w:rsid w:val="00C113F9"/>
    <w:rsid w:val="00C152E1"/>
    <w:rsid w:val="00C16056"/>
    <w:rsid w:val="00C27C41"/>
    <w:rsid w:val="00C36078"/>
    <w:rsid w:val="00C429CF"/>
    <w:rsid w:val="00C54A7B"/>
    <w:rsid w:val="00C565DB"/>
    <w:rsid w:val="00C56B49"/>
    <w:rsid w:val="00C6251C"/>
    <w:rsid w:val="00C6669E"/>
    <w:rsid w:val="00C725C2"/>
    <w:rsid w:val="00C74034"/>
    <w:rsid w:val="00C76CAF"/>
    <w:rsid w:val="00C873DD"/>
    <w:rsid w:val="00C874A6"/>
    <w:rsid w:val="00C90644"/>
    <w:rsid w:val="00C907E8"/>
    <w:rsid w:val="00C964E2"/>
    <w:rsid w:val="00CA3B1A"/>
    <w:rsid w:val="00CA439A"/>
    <w:rsid w:val="00CA7162"/>
    <w:rsid w:val="00CC1D61"/>
    <w:rsid w:val="00CD06BD"/>
    <w:rsid w:val="00CD3745"/>
    <w:rsid w:val="00CD681F"/>
    <w:rsid w:val="00CD79F1"/>
    <w:rsid w:val="00CE1AFF"/>
    <w:rsid w:val="00CE415E"/>
    <w:rsid w:val="00CE5177"/>
    <w:rsid w:val="00CE762C"/>
    <w:rsid w:val="00CF0AD2"/>
    <w:rsid w:val="00CF1737"/>
    <w:rsid w:val="00CF29B9"/>
    <w:rsid w:val="00D17B47"/>
    <w:rsid w:val="00D20A63"/>
    <w:rsid w:val="00D36A46"/>
    <w:rsid w:val="00D40E92"/>
    <w:rsid w:val="00D41288"/>
    <w:rsid w:val="00D43A57"/>
    <w:rsid w:val="00D46ED0"/>
    <w:rsid w:val="00D537C1"/>
    <w:rsid w:val="00D663D9"/>
    <w:rsid w:val="00D73CFC"/>
    <w:rsid w:val="00D844CB"/>
    <w:rsid w:val="00D87EB2"/>
    <w:rsid w:val="00D910E1"/>
    <w:rsid w:val="00D93D24"/>
    <w:rsid w:val="00D96826"/>
    <w:rsid w:val="00DA004E"/>
    <w:rsid w:val="00DA32EE"/>
    <w:rsid w:val="00DA477E"/>
    <w:rsid w:val="00DB3C99"/>
    <w:rsid w:val="00DB6193"/>
    <w:rsid w:val="00DB65A9"/>
    <w:rsid w:val="00DB797C"/>
    <w:rsid w:val="00DC1B36"/>
    <w:rsid w:val="00DC20B7"/>
    <w:rsid w:val="00DE0C9F"/>
    <w:rsid w:val="00DF0A07"/>
    <w:rsid w:val="00DF3E49"/>
    <w:rsid w:val="00E01CD5"/>
    <w:rsid w:val="00E10C44"/>
    <w:rsid w:val="00E114D2"/>
    <w:rsid w:val="00E15723"/>
    <w:rsid w:val="00E210A0"/>
    <w:rsid w:val="00E218BC"/>
    <w:rsid w:val="00E30C01"/>
    <w:rsid w:val="00E33753"/>
    <w:rsid w:val="00E34A4C"/>
    <w:rsid w:val="00E35493"/>
    <w:rsid w:val="00E455C5"/>
    <w:rsid w:val="00E46259"/>
    <w:rsid w:val="00E57586"/>
    <w:rsid w:val="00E66964"/>
    <w:rsid w:val="00E67C09"/>
    <w:rsid w:val="00E720AE"/>
    <w:rsid w:val="00E7520B"/>
    <w:rsid w:val="00E763FC"/>
    <w:rsid w:val="00E77474"/>
    <w:rsid w:val="00E835CE"/>
    <w:rsid w:val="00E83BEB"/>
    <w:rsid w:val="00E84AF2"/>
    <w:rsid w:val="00E84F44"/>
    <w:rsid w:val="00E93888"/>
    <w:rsid w:val="00E958F7"/>
    <w:rsid w:val="00EA2A7E"/>
    <w:rsid w:val="00EA479C"/>
    <w:rsid w:val="00EA7230"/>
    <w:rsid w:val="00EA7EC3"/>
    <w:rsid w:val="00EC262D"/>
    <w:rsid w:val="00EC7A0A"/>
    <w:rsid w:val="00ED777B"/>
    <w:rsid w:val="00EF0E3D"/>
    <w:rsid w:val="00F00E6A"/>
    <w:rsid w:val="00F04216"/>
    <w:rsid w:val="00F0523A"/>
    <w:rsid w:val="00F12EB9"/>
    <w:rsid w:val="00F13775"/>
    <w:rsid w:val="00F1650C"/>
    <w:rsid w:val="00F2159B"/>
    <w:rsid w:val="00F24711"/>
    <w:rsid w:val="00F25D87"/>
    <w:rsid w:val="00F314C1"/>
    <w:rsid w:val="00F41DD0"/>
    <w:rsid w:val="00F458D2"/>
    <w:rsid w:val="00F511B2"/>
    <w:rsid w:val="00F51EB3"/>
    <w:rsid w:val="00F643CD"/>
    <w:rsid w:val="00F64C57"/>
    <w:rsid w:val="00F705E6"/>
    <w:rsid w:val="00F7177A"/>
    <w:rsid w:val="00F73780"/>
    <w:rsid w:val="00F7497B"/>
    <w:rsid w:val="00F763BE"/>
    <w:rsid w:val="00F866BB"/>
    <w:rsid w:val="00F94D36"/>
    <w:rsid w:val="00F95D55"/>
    <w:rsid w:val="00FB03ED"/>
    <w:rsid w:val="00FB318F"/>
    <w:rsid w:val="00FB617C"/>
    <w:rsid w:val="00FC4589"/>
    <w:rsid w:val="00FC780B"/>
    <w:rsid w:val="00FD42CE"/>
    <w:rsid w:val="00FD51EA"/>
    <w:rsid w:val="00FD614C"/>
    <w:rsid w:val="00FD666B"/>
    <w:rsid w:val="00FD7F17"/>
    <w:rsid w:val="00FE09D2"/>
    <w:rsid w:val="00FE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CE8C97"/>
  <w15:docId w15:val="{AE03AAD9-28EA-421B-9D27-101511E7D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00043B"/>
    <w:pPr>
      <w:spacing w:before="100" w:beforeAutospacing="1" w:after="100" w:afterAutospacing="1"/>
      <w:outlineLvl w:val="0"/>
    </w:pPr>
    <w:rPr>
      <w:kern w:val="36"/>
    </w:rPr>
  </w:style>
  <w:style w:type="paragraph" w:styleId="Nadpis2">
    <w:name w:val="heading 2"/>
    <w:basedOn w:val="Normln"/>
    <w:link w:val="Nadpis2Char"/>
    <w:uiPriority w:val="9"/>
    <w:qFormat/>
    <w:rsid w:val="0000043B"/>
    <w:pPr>
      <w:spacing w:before="100" w:beforeAutospacing="1" w:after="100" w:afterAutospacing="1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DB65A9"/>
    <w:pPr>
      <w:ind w:left="720"/>
      <w:contextualSpacing/>
    </w:pPr>
  </w:style>
  <w:style w:type="table" w:styleId="Mkatabulky">
    <w:name w:val="Table Grid"/>
    <w:basedOn w:val="Normlntabulka"/>
    <w:uiPriority w:val="59"/>
    <w:rsid w:val="00F749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55C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B75951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00043B"/>
    <w:rPr>
      <w:kern w:val="36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00043B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40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405D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8616A4"/>
    <w:rPr>
      <w:b/>
      <w:bCs/>
    </w:rPr>
  </w:style>
  <w:style w:type="paragraph" w:styleId="Zkladntext3">
    <w:name w:val="Body Text 3"/>
    <w:basedOn w:val="Normln"/>
    <w:link w:val="Zkladntext3Char"/>
    <w:uiPriority w:val="99"/>
    <w:rsid w:val="00EA2A7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EA2A7E"/>
    <w:rPr>
      <w:sz w:val="16"/>
      <w:szCs w:val="16"/>
    </w:rPr>
  </w:style>
  <w:style w:type="paragraph" w:customStyle="1" w:styleId="Zkladntext21">
    <w:name w:val="Základní text 21"/>
    <w:basedOn w:val="Normln"/>
    <w:rsid w:val="00435469"/>
    <w:pPr>
      <w:overflowPunct w:val="0"/>
      <w:autoSpaceDE w:val="0"/>
      <w:autoSpaceDN w:val="0"/>
      <w:adjustRightInd w:val="0"/>
      <w:ind w:left="360"/>
      <w:jc w:val="both"/>
    </w:pPr>
    <w:rPr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7C56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C565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C565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56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5659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167B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8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8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73642">
                      <w:marLeft w:val="0"/>
                      <w:marRight w:val="0"/>
                      <w:marTop w:val="45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27154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507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54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42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5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alova@barevnedomky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zakazky.cenakhk.cz/contract_display_12015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ry@barevnedomk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jek\Downloads\hlavi&#269;kov&#253;%20pap&#237;r%20(1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3442E-BDD1-48EB-87E1-9119C8161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(1).dot</Template>
  <TotalTime>182</TotalTime>
  <Pages>4</Pages>
  <Words>1436</Words>
  <Characters>8475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Sharpes Visuals.</Company>
  <LinksUpToDate>false</LinksUpToDate>
  <CharactersWithSpaces>9892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rajek</dc:creator>
  <cp:keywords/>
  <dc:description/>
  <cp:lastModifiedBy>Petr Jarý</cp:lastModifiedBy>
  <cp:revision>20</cp:revision>
  <cp:lastPrinted>2019-11-27T08:04:00Z</cp:lastPrinted>
  <dcterms:created xsi:type="dcterms:W3CDTF">2025-05-21T08:41:00Z</dcterms:created>
  <dcterms:modified xsi:type="dcterms:W3CDTF">2025-07-04T07:47:00Z</dcterms:modified>
</cp:coreProperties>
</file>