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296B2B4" w:rsidR="00C5658A" w:rsidRPr="00C53A54" w:rsidRDefault="005859FB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859FB">
              <w:rPr>
                <w:rFonts w:ascii="Arial" w:hAnsi="Arial" w:cs="Arial"/>
                <w:b/>
                <w:sz w:val="20"/>
              </w:rPr>
              <w:t>Praktické dovednosti v oblasti paliativní péče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9FB"/>
    <w:rsid w:val="00585FCC"/>
    <w:rsid w:val="005A071B"/>
    <w:rsid w:val="005A7CB6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2025-06-23T11:12:00Z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