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969D9AC" w:rsidR="00B62F0A" w:rsidRPr="00C53A54" w:rsidRDefault="00A0367D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0367D">
              <w:rPr>
                <w:rFonts w:ascii="Arial" w:hAnsi="Arial" w:cs="Arial"/>
                <w:b/>
                <w:sz w:val="20"/>
              </w:rPr>
              <w:t>Klient bez domova s duševním onemocněním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367D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A6D2C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