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96C60D2" w:rsidR="00B62F0A" w:rsidRPr="00C53A54" w:rsidRDefault="003822A1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822A1">
              <w:rPr>
                <w:rFonts w:ascii="Arial" w:hAnsi="Arial" w:cs="Arial"/>
                <w:b/>
                <w:sz w:val="20"/>
              </w:rPr>
              <w:t>Kriminální a extremistická symbolika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2A1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16C0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