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9E6D1" w14:textId="42C929A4" w:rsidR="00C50EAC" w:rsidRPr="006A0585" w:rsidRDefault="00C50EAC" w:rsidP="004A52C3">
      <w:pPr>
        <w:autoSpaceDE w:val="0"/>
        <w:autoSpaceDN w:val="0"/>
        <w:adjustRightInd w:val="0"/>
        <w:spacing w:after="240" w:line="240" w:lineRule="auto"/>
        <w:ind w:left="2124" w:firstLine="708"/>
        <w:rPr>
          <w:rFonts w:ascii="Palatino Linotype" w:hAnsi="Palatino Linotype" w:cs="Arial"/>
          <w:b/>
          <w:bCs/>
          <w:sz w:val="24"/>
          <w:szCs w:val="32"/>
          <w:u w:val="single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  <w:u w:val="single"/>
        </w:rPr>
        <w:t>Souhrnné prohlášení dodavatele</w:t>
      </w:r>
    </w:p>
    <w:p w14:paraId="2817D0DE" w14:textId="74488EA4" w:rsidR="00C66DA3" w:rsidRPr="006A0585" w:rsidRDefault="00D759FB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FF7275" w14:paraId="2FB9C891" w14:textId="77777777" w:rsidTr="00846F38">
        <w:tc>
          <w:tcPr>
            <w:tcW w:w="5000" w:type="pct"/>
            <w:gridSpan w:val="2"/>
            <w:shd w:val="clear" w:color="auto" w:fill="548DD4" w:themeFill="text2" w:themeFillTint="99"/>
            <w:vAlign w:val="center"/>
          </w:tcPr>
          <w:p w14:paraId="753C91FF" w14:textId="22EFBF6D" w:rsidR="00F15DC2" w:rsidRPr="00846F38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Informace o veřejné zakázce</w:t>
            </w:r>
          </w:p>
        </w:tc>
      </w:tr>
      <w:tr w:rsidR="00C5658A" w:rsidRPr="00FF7275" w14:paraId="2D517B4C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vAlign w:val="center"/>
          </w:tcPr>
          <w:p w14:paraId="10D09785" w14:textId="36BECB3E" w:rsidR="00C5658A" w:rsidRPr="00DB5808" w:rsidRDefault="00BD30B2" w:rsidP="00BD30B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bCs/>
                <w:highlight w:val="yellow"/>
              </w:rPr>
            </w:pPr>
            <w:r w:rsidRPr="00BD30B2">
              <w:rPr>
                <w:rFonts w:ascii="Palatino Linotype" w:hAnsi="Palatino Linotype"/>
                <w:b/>
              </w:rPr>
              <w:t>Revitalizace depozitáře Pouchov, modernizace zázemí pro personál a ochrana fondu SVK v Hradci Králové – kontrola DPS a soupisů stavebních prací, dodávek a služeb s výkazem výměr</w:t>
            </w:r>
            <w:r w:rsidR="00317DE9">
              <w:rPr>
                <w:rFonts w:ascii="Palatino Linotype" w:hAnsi="Palatino Linotype"/>
                <w:b/>
              </w:rPr>
              <w:t xml:space="preserve"> II</w:t>
            </w:r>
          </w:p>
        </w:tc>
      </w:tr>
      <w:tr w:rsidR="00F86835" w:rsidRPr="00FF727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FF727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47A96521" w:rsidR="00F86835" w:rsidRPr="00FF7275" w:rsidRDefault="00530C79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Královéhradecký kraj, Pivovarské náměstí 1245, 500 03 Hradec Králové, </w:t>
            </w:r>
            <w:r w:rsidR="009F1AF1" w:rsidRPr="00FF7275">
              <w:rPr>
                <w:rFonts w:ascii="Palatino Linotype" w:hAnsi="Palatino Linotype" w:cs="Arial"/>
                <w:sz w:val="20"/>
                <w:szCs w:val="20"/>
              </w:rPr>
              <w:br/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>IČ</w:t>
            </w:r>
            <w:r w:rsidR="00DB5808">
              <w:rPr>
                <w:rFonts w:ascii="Palatino Linotype" w:hAnsi="Palatino Linotype" w:cs="Arial"/>
                <w:sz w:val="20"/>
                <w:szCs w:val="20"/>
              </w:rPr>
              <w:t>O</w:t>
            </w:r>
            <w:r w:rsidR="00382371">
              <w:rPr>
                <w:rFonts w:ascii="Palatino Linotype" w:hAnsi="Palatino Linotype" w:cs="Arial"/>
                <w:sz w:val="20"/>
                <w:szCs w:val="20"/>
              </w:rPr>
              <w:t>:</w:t>
            </w:r>
            <w:r w:rsidRPr="00FF7275">
              <w:rPr>
                <w:rFonts w:ascii="Palatino Linotype" w:hAnsi="Palatino Linotype" w:cs="Arial"/>
                <w:sz w:val="20"/>
                <w:szCs w:val="20"/>
              </w:rPr>
              <w:t xml:space="preserve"> 708 89 546</w:t>
            </w:r>
          </w:p>
        </w:tc>
      </w:tr>
      <w:tr w:rsidR="00C5658A" w:rsidRPr="00FF727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5A6AC7E" w:rsidR="00C5658A" w:rsidRPr="00FF7275" w:rsidRDefault="002174B3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Veřejná zakázka malého rozsahu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EE49FB">
              <w:rPr>
                <w:rFonts w:ascii="Palatino Linotype" w:hAnsi="Palatino Linotype" w:cs="Arial"/>
                <w:sz w:val="20"/>
                <w:szCs w:val="20"/>
              </w:rPr>
              <w:t>3</w:t>
            </w:r>
            <w:r w:rsidR="003A62A5">
              <w:rPr>
                <w:rFonts w:ascii="Palatino Linotype" w:hAnsi="Palatino Linotype" w:cs="Arial"/>
                <w:sz w:val="20"/>
                <w:szCs w:val="20"/>
              </w:rPr>
              <w:t>. kategorie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na </w:t>
            </w:r>
            <w:r w:rsidR="0052359E">
              <w:rPr>
                <w:rFonts w:ascii="Palatino Linotype" w:hAnsi="Palatino Linotype" w:cs="Arial"/>
                <w:sz w:val="20"/>
                <w:szCs w:val="20"/>
              </w:rPr>
              <w:t>služby</w:t>
            </w:r>
          </w:p>
        </w:tc>
      </w:tr>
      <w:tr w:rsidR="00846F38" w:rsidRPr="00FF7275" w14:paraId="5D31EF36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CB11E70" w14:textId="738B527B" w:rsidR="00846F38" w:rsidRPr="00FF7275" w:rsidRDefault="00846F3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Předpokládaná hodnota VZ</w:t>
            </w:r>
          </w:p>
        </w:tc>
        <w:tc>
          <w:tcPr>
            <w:tcW w:w="3950" w:type="pct"/>
            <w:vAlign w:val="center"/>
          </w:tcPr>
          <w:p w14:paraId="61E9B0D6" w14:textId="41D2AE01" w:rsidR="00846F38" w:rsidRPr="00396BAF" w:rsidRDefault="00BD30B2" w:rsidP="00765961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>
              <w:rPr>
                <w:rFonts w:ascii="Palatino Linotype" w:hAnsi="Palatino Linotype"/>
                <w:b/>
              </w:rPr>
              <w:t>15</w:t>
            </w:r>
            <w:r w:rsidR="0052359E">
              <w:rPr>
                <w:rFonts w:ascii="Palatino Linotype" w:hAnsi="Palatino Linotype"/>
                <w:b/>
              </w:rPr>
              <w:t>0.000</w:t>
            </w:r>
            <w:r w:rsidR="00396BAF" w:rsidRPr="00396BAF">
              <w:rPr>
                <w:rFonts w:ascii="Palatino Linotype" w:hAnsi="Palatino Linotype"/>
                <w:b/>
              </w:rPr>
              <w:t xml:space="preserve"> Kč </w:t>
            </w:r>
            <w:r w:rsidR="00396BAF" w:rsidRPr="00396BAF">
              <w:rPr>
                <w:rFonts w:ascii="Palatino Linotype" w:hAnsi="Palatino Linotype" w:cs="Arial"/>
                <w:b/>
                <w:bCs/>
              </w:rPr>
              <w:t>bez DPH</w:t>
            </w:r>
          </w:p>
        </w:tc>
      </w:tr>
    </w:tbl>
    <w:p w14:paraId="30B1D65C" w14:textId="77777777" w:rsidR="00B37081" w:rsidRPr="00FF727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FF7275" w14:paraId="15BAF9DD" w14:textId="77777777" w:rsidTr="00846F38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1794E3B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FF727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221C74" w:rsidRPr="00FF7275" w14:paraId="3D174668" w14:textId="77777777" w:rsidTr="00221C74">
        <w:tc>
          <w:tcPr>
            <w:tcW w:w="5000" w:type="pct"/>
            <w:gridSpan w:val="2"/>
            <w:shd w:val="clear" w:color="auto" w:fill="F2F2F2" w:themeFill="background1" w:themeFillShade="F2"/>
            <w:vAlign w:val="center"/>
          </w:tcPr>
          <w:p w14:paraId="45934051" w14:textId="1D8F7FBB" w:rsidR="00221C74" w:rsidRPr="00FF7275" w:rsidRDefault="00221C74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B20ED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Společnost zapsaná v obchodním rejstříku vedeném</w:t>
            </w:r>
            <w:r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 xml:space="preserve">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pod spisovou značkou 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FF727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FF727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77777777" w:rsidR="001D5358" w:rsidRPr="00FF7275" w:rsidRDefault="002F28C1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C5658A" w:rsidRPr="00FF727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FF727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dodavatel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DB5808" w:rsidRPr="00FF7275" w14:paraId="65DAB574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9F44CD5" w14:textId="102416B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Zástupce</w:t>
            </w:r>
          </w:p>
        </w:tc>
        <w:tc>
          <w:tcPr>
            <w:tcW w:w="3950" w:type="pct"/>
          </w:tcPr>
          <w:p w14:paraId="5C3484E2" w14:textId="002F8720" w:rsidR="00DB5808" w:rsidRPr="00FF7275" w:rsidRDefault="00DB580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B25D5A" w:rsidRPr="00FF7275" w14:paraId="5624042B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7E8AAFFC" w14:textId="28386F98" w:rsidR="00B25D5A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Bankovní spojení/ číslo účtu</w:t>
            </w:r>
          </w:p>
        </w:tc>
        <w:tc>
          <w:tcPr>
            <w:tcW w:w="3950" w:type="pct"/>
          </w:tcPr>
          <w:p w14:paraId="298E60CB" w14:textId="6A74F579" w:rsidR="00B25D5A" w:rsidRPr="00FF7275" w:rsidRDefault="00B25D5A" w:rsidP="00B25D5A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  <w:r w:rsidR="00477567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/</w:t>
            </w: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 xml:space="preserve"> [doplní dodavatel]</w:t>
            </w:r>
          </w:p>
        </w:tc>
      </w:tr>
    </w:tbl>
    <w:p w14:paraId="00BBB434" w14:textId="77777777" w:rsidR="001D5358" w:rsidRPr="00FF7275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264"/>
        <w:gridCol w:w="6798"/>
      </w:tblGrid>
      <w:tr w:rsidR="004317AB" w:rsidRPr="00FF7275" w14:paraId="2660CAF0" w14:textId="77777777" w:rsidTr="001E7552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7DA4626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údaje dodavatele</w:t>
            </w:r>
          </w:p>
        </w:tc>
      </w:tr>
      <w:tr w:rsidR="004317AB" w:rsidRPr="00FF7275" w14:paraId="2AFD58BC" w14:textId="77777777" w:rsidTr="002A57AB">
        <w:tc>
          <w:tcPr>
            <w:tcW w:w="1249" w:type="pct"/>
            <w:shd w:val="clear" w:color="auto" w:fill="F2DBDB" w:themeFill="accent2" w:themeFillTint="33"/>
            <w:vAlign w:val="center"/>
          </w:tcPr>
          <w:p w14:paraId="6A561CD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věci veřejné zakázky</w:t>
            </w:r>
          </w:p>
        </w:tc>
        <w:tc>
          <w:tcPr>
            <w:tcW w:w="3751" w:type="pct"/>
          </w:tcPr>
          <w:p w14:paraId="049D8B8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5C26FA2D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5441F6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01A2C332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60BDBE1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5E5886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0521A036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3B5AD9C7" w14:textId="77777777" w:rsidTr="002A57AB">
        <w:tc>
          <w:tcPr>
            <w:tcW w:w="1249" w:type="pct"/>
            <w:shd w:val="clear" w:color="auto" w:fill="D6E3BC" w:themeFill="accent3" w:themeFillTint="66"/>
            <w:vAlign w:val="center"/>
          </w:tcPr>
          <w:p w14:paraId="3FFF43A5" w14:textId="77777777" w:rsidR="004317AB" w:rsidRPr="00FF7275" w:rsidRDefault="004317AB" w:rsidP="009518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b/>
                <w:sz w:val="20"/>
                <w:szCs w:val="20"/>
              </w:rPr>
              <w:t>Kontaktní osoba</w:t>
            </w:r>
            <w:r>
              <w:rPr>
                <w:rFonts w:ascii="Palatino Linotype" w:hAnsi="Palatino Linotype" w:cs="Arial"/>
                <w:b/>
                <w:sz w:val="20"/>
                <w:szCs w:val="20"/>
              </w:rPr>
              <w:t xml:space="preserve"> ve věcech smluvních</w:t>
            </w:r>
          </w:p>
        </w:tc>
        <w:tc>
          <w:tcPr>
            <w:tcW w:w="3751" w:type="pct"/>
          </w:tcPr>
          <w:p w14:paraId="3ED2E2FD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2A4F59B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2761874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638F7C6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0552E7D0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5D6F01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lastRenderedPageBreak/>
              <w:t>Telefon</w:t>
            </w:r>
          </w:p>
        </w:tc>
        <w:tc>
          <w:tcPr>
            <w:tcW w:w="3751" w:type="pct"/>
          </w:tcPr>
          <w:p w14:paraId="06A865B8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7E5463B" w14:textId="77777777" w:rsidTr="002A57AB">
        <w:tc>
          <w:tcPr>
            <w:tcW w:w="1249" w:type="pct"/>
            <w:shd w:val="clear" w:color="auto" w:fill="CCC0D9" w:themeFill="accent4" w:themeFillTint="66"/>
          </w:tcPr>
          <w:p w14:paraId="5893D13B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>Kontaktní osoba ve věcech technických</w:t>
            </w:r>
          </w:p>
        </w:tc>
        <w:tc>
          <w:tcPr>
            <w:tcW w:w="3751" w:type="pct"/>
          </w:tcPr>
          <w:p w14:paraId="39CEA6E4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9B26F47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41C41143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19D70A4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6BC5714D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7D63F20C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7E49AED7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4088ED04" w14:textId="77777777" w:rsidTr="002A57AB">
        <w:tc>
          <w:tcPr>
            <w:tcW w:w="1249" w:type="pct"/>
            <w:shd w:val="clear" w:color="auto" w:fill="D99594" w:themeFill="accent2" w:themeFillTint="99"/>
          </w:tcPr>
          <w:p w14:paraId="10989947" w14:textId="54F41B6F" w:rsidR="004317AB" w:rsidRPr="001922C5" w:rsidRDefault="00EE49FB" w:rsidP="009518BA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</w:rPr>
            </w:pPr>
            <w:r w:rsidRPr="00066DE6">
              <w:rPr>
                <w:rFonts w:ascii="Palatino Linotype" w:hAnsi="Palatino Linotype" w:cs="Arial"/>
                <w:sz w:val="20"/>
                <w:szCs w:val="20"/>
              </w:rPr>
              <w:t>Osoba zodpovědná za kontrolu</w:t>
            </w:r>
          </w:p>
        </w:tc>
        <w:tc>
          <w:tcPr>
            <w:tcW w:w="3751" w:type="pct"/>
          </w:tcPr>
          <w:p w14:paraId="493CE779" w14:textId="00306B1B" w:rsidR="004317AB" w:rsidRPr="00FF7275" w:rsidRDefault="002A5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17E01749" w14:textId="77777777" w:rsidTr="002A57AB">
        <w:tc>
          <w:tcPr>
            <w:tcW w:w="1249" w:type="pct"/>
            <w:shd w:val="clear" w:color="auto" w:fill="EEECE1" w:themeFill="background2"/>
          </w:tcPr>
          <w:p w14:paraId="6A9AA2DF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Číslo autorizace</w:t>
            </w:r>
          </w:p>
        </w:tc>
        <w:tc>
          <w:tcPr>
            <w:tcW w:w="3751" w:type="pct"/>
          </w:tcPr>
          <w:p w14:paraId="4967381A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317AB" w:rsidRPr="00FF7275" w14:paraId="7CE9B806" w14:textId="77777777" w:rsidTr="002A57AB">
        <w:tc>
          <w:tcPr>
            <w:tcW w:w="1249" w:type="pct"/>
            <w:shd w:val="clear" w:color="auto" w:fill="EEECE1" w:themeFill="background2"/>
          </w:tcPr>
          <w:p w14:paraId="0AEA1D32" w14:textId="77777777" w:rsidR="004317AB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>
              <w:rPr>
                <w:rFonts w:ascii="Palatino Linotype" w:hAnsi="Palatino Linotype" w:cs="Arial"/>
                <w:color w:val="000000"/>
                <w:sz w:val="20"/>
                <w:szCs w:val="20"/>
              </w:rPr>
              <w:t>Vztah k dodavateli</w:t>
            </w:r>
          </w:p>
        </w:tc>
        <w:tc>
          <w:tcPr>
            <w:tcW w:w="3751" w:type="pct"/>
          </w:tcPr>
          <w:p w14:paraId="526EBA30" w14:textId="77777777" w:rsidR="004317AB" w:rsidRPr="00FF7275" w:rsidRDefault="004317AB" w:rsidP="001E755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6CCB2B21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109AD8CC" w14:textId="6875164A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e-mail</w:t>
            </w:r>
          </w:p>
        </w:tc>
        <w:tc>
          <w:tcPr>
            <w:tcW w:w="3751" w:type="pct"/>
          </w:tcPr>
          <w:p w14:paraId="1F7BD5F0" w14:textId="6EE4FAEF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F6378" w:rsidRPr="00FF7275" w14:paraId="15989AD4" w14:textId="77777777" w:rsidTr="002A57AB">
        <w:tc>
          <w:tcPr>
            <w:tcW w:w="1249" w:type="pct"/>
            <w:shd w:val="clear" w:color="auto" w:fill="F2F2F2" w:themeFill="background1" w:themeFillShade="F2"/>
          </w:tcPr>
          <w:p w14:paraId="4942941D" w14:textId="617B8BCC" w:rsidR="004F6378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color w:val="000000"/>
                <w:sz w:val="20"/>
                <w:szCs w:val="20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</w:rPr>
              <w:t>Telefon</w:t>
            </w:r>
          </w:p>
        </w:tc>
        <w:tc>
          <w:tcPr>
            <w:tcW w:w="3751" w:type="pct"/>
          </w:tcPr>
          <w:p w14:paraId="1A38F195" w14:textId="5BAEFD61" w:rsidR="004F6378" w:rsidRPr="00FF7275" w:rsidRDefault="004F6378" w:rsidP="004F6378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FF7275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BBAD43C" w14:textId="03FDA0F2" w:rsidR="00B25D5A" w:rsidRDefault="00B25D5A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0A4D1420" w14:textId="77777777" w:rsidR="00EE49FB" w:rsidRDefault="00EE49FB" w:rsidP="00EE49F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09BEE8" w14:textId="77777777" w:rsidR="00EE49FB" w:rsidRPr="0006041C" w:rsidRDefault="00EE49FB" w:rsidP="00EE49FB">
      <w:pPr>
        <w:keepLines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256"/>
        <w:gridCol w:w="2976"/>
        <w:gridCol w:w="2835"/>
      </w:tblGrid>
      <w:tr w:rsidR="00EE49FB" w:rsidRPr="0006041C" w14:paraId="1F87C46A" w14:textId="77777777" w:rsidTr="002A57AB">
        <w:trPr>
          <w:cantSplit/>
          <w:trHeight w:val="340"/>
        </w:trPr>
        <w:tc>
          <w:tcPr>
            <w:tcW w:w="9067" w:type="dxa"/>
            <w:gridSpan w:val="3"/>
            <w:shd w:val="clear" w:color="auto" w:fill="D6E3BC" w:themeFill="accent3" w:themeFillTint="66"/>
          </w:tcPr>
          <w:p w14:paraId="72ED955B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</w:rPr>
              <w:t xml:space="preserve">Celková nabídková cena </w:t>
            </w:r>
          </w:p>
        </w:tc>
      </w:tr>
      <w:tr w:rsidR="00EE49FB" w:rsidRPr="0006041C" w14:paraId="00907D6B" w14:textId="77777777" w:rsidTr="002A57AB">
        <w:trPr>
          <w:cantSplit/>
          <w:trHeight w:val="340"/>
        </w:trPr>
        <w:tc>
          <w:tcPr>
            <w:tcW w:w="3256" w:type="dxa"/>
            <w:shd w:val="clear" w:color="auto" w:fill="F2F2F2" w:themeFill="background1" w:themeFillShade="F2"/>
            <w:vAlign w:val="center"/>
          </w:tcPr>
          <w:p w14:paraId="3686CFD4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bez DPH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14:paraId="6CDFD021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61407334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Celková cena v Kč včetně DPH</w:t>
            </w:r>
          </w:p>
        </w:tc>
      </w:tr>
      <w:tr w:rsidR="00EE49FB" w:rsidRPr="0006041C" w14:paraId="2C72D6AA" w14:textId="77777777" w:rsidTr="002A57AB">
        <w:trPr>
          <w:cantSplit/>
          <w:trHeight w:val="340"/>
        </w:trPr>
        <w:tc>
          <w:tcPr>
            <w:tcW w:w="3256" w:type="dxa"/>
            <w:shd w:val="clear" w:color="auto" w:fill="auto"/>
            <w:vAlign w:val="center"/>
          </w:tcPr>
          <w:p w14:paraId="42281816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976" w:type="dxa"/>
            <w:shd w:val="clear" w:color="auto" w:fill="auto"/>
            <w:vAlign w:val="center"/>
          </w:tcPr>
          <w:p w14:paraId="1730CFE6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6A46992" w14:textId="77777777" w:rsidR="00EE49FB" w:rsidRPr="00704C65" w:rsidRDefault="00EE49FB" w:rsidP="00927AD6">
            <w:pPr>
              <w:keepLines/>
              <w:autoSpaceDE w:val="0"/>
              <w:autoSpaceDN w:val="0"/>
              <w:adjustRightInd w:val="0"/>
              <w:spacing w:before="120" w:after="120"/>
              <w:jc w:val="center"/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</w:pPr>
            <w:r w:rsidRPr="00704C65">
              <w:rPr>
                <w:rFonts w:ascii="Palatino Linotype" w:hAnsi="Palatino Linotype" w:cs="Arial"/>
                <w:b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99F310A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777491F8" w14:textId="77777777" w:rsidR="00767473" w:rsidRDefault="00767473" w:rsidP="00767473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1E7D5455" w14:textId="7B2938CA" w:rsidR="00C50EAC" w:rsidRDefault="00C50EAC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>Prohlášení o kvalifikaci</w:t>
      </w:r>
    </w:p>
    <w:p w14:paraId="1A3690AE" w14:textId="77777777" w:rsidR="006A0585" w:rsidRPr="006A0585" w:rsidRDefault="006A0585" w:rsidP="006A0585">
      <w:pPr>
        <w:pStyle w:val="Odstavecseseznamem"/>
        <w:autoSpaceDE w:val="0"/>
        <w:autoSpaceDN w:val="0"/>
        <w:adjustRightInd w:val="0"/>
        <w:spacing w:before="240" w:after="240" w:line="240" w:lineRule="auto"/>
        <w:ind w:left="1080"/>
        <w:rPr>
          <w:rFonts w:ascii="Palatino Linotype" w:hAnsi="Palatino Linotype" w:cs="Arial"/>
          <w:b/>
          <w:bCs/>
          <w:sz w:val="24"/>
          <w:szCs w:val="32"/>
        </w:rPr>
      </w:pPr>
    </w:p>
    <w:p w14:paraId="2E96CA7E" w14:textId="77777777" w:rsidR="00C50EAC" w:rsidRPr="00D41A0E" w:rsidRDefault="00C50EAC" w:rsidP="00AF23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základní způsobilosti prohlašuje, že:</w:t>
      </w:r>
    </w:p>
    <w:p w14:paraId="69E2FD8A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nebyl v zemi svého sídla v posledních 5 letech před zahájením zadávacího řízení pravomocně odsouzen pro trestný čin uvedený v příloze č. 3 zákona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Pr="00FF7275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A9E8160" w:rsidR="00C50EAC" w:rsidRDefault="00C50EAC" w:rsidP="00AF23BA">
      <w:pPr>
        <w:pStyle w:val="Odstavecseseznamem"/>
        <w:numPr>
          <w:ilvl w:val="0"/>
          <w:numId w:val="2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 xml:space="preserve">není v likvidaci ve smyslu § 187 zákona č. 89/2012 Sb., občanský zákoník, v účinném znění, proti němuž nebylo vydáno rozhodnutí o úpadku ve smyslu § 136 zákona č. 182/2006 Sb., o úpadku </w:t>
      </w:r>
      <w:r w:rsidRPr="00FF7275">
        <w:rPr>
          <w:rFonts w:ascii="Palatino Linotype" w:hAnsi="Palatino Linotype" w:cs="Arial"/>
          <w:bCs/>
          <w:sz w:val="20"/>
          <w:szCs w:val="20"/>
        </w:rPr>
        <w:lastRenderedPageBreak/>
        <w:t>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DD63524" w14:textId="77777777" w:rsidR="000A3A11" w:rsidRPr="00FF7275" w:rsidRDefault="000A3A11" w:rsidP="000A3A11">
      <w:pPr>
        <w:pStyle w:val="Odstavecseseznamem"/>
        <w:spacing w:before="120" w:after="120"/>
        <w:ind w:left="714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</w:p>
    <w:p w14:paraId="211BCF66" w14:textId="77777777" w:rsidR="00C50EAC" w:rsidRPr="00D41A0E" w:rsidRDefault="00C50EAC" w:rsidP="00AF23B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 w:after="120"/>
        <w:ind w:left="0" w:hanging="357"/>
        <w:contextualSpacing w:val="0"/>
        <w:rPr>
          <w:rFonts w:ascii="Palatino Linotype" w:hAnsi="Palatino Linotype" w:cs="Arial"/>
          <w:b/>
        </w:rPr>
      </w:pPr>
      <w:r w:rsidRPr="00D41A0E">
        <w:rPr>
          <w:rFonts w:ascii="Palatino Linotype" w:hAnsi="Palatino Linotype" w:cs="Arial"/>
          <w:b/>
        </w:rPr>
        <w:t>Dodavatel k prokázání profesní způsobilosti prohlašuje, že:</w:t>
      </w:r>
    </w:p>
    <w:p w14:paraId="291113C4" w14:textId="77777777" w:rsidR="00192570" w:rsidRDefault="00C50EAC" w:rsidP="00192570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FF7275">
        <w:rPr>
          <w:rFonts w:ascii="Palatino Linotype" w:hAnsi="Palatino Linotype" w:cs="Arial"/>
          <w:bCs/>
          <w:sz w:val="20"/>
          <w:szCs w:val="20"/>
        </w:rPr>
        <w:t xml:space="preserve">je zapsán v obchodním rejstříku nebo jiné obdobné evidenci a disponuje výpisem z obchodního rejstříku nebo jiné obdobné evidence, </w:t>
      </w:r>
      <w:bookmarkStart w:id="0" w:name="_Hlk195172118"/>
      <w:r w:rsidRPr="00FF7275">
        <w:rPr>
          <w:rFonts w:ascii="Palatino Linotype" w:hAnsi="Palatino Linotype" w:cs="Arial"/>
          <w:bCs/>
          <w:sz w:val="20"/>
          <w:szCs w:val="20"/>
        </w:rPr>
        <w:t>pokud jiný právní předpis zápis do takové evidence vyžaduje</w:t>
      </w:r>
      <w:bookmarkEnd w:id="0"/>
      <w:r w:rsidRPr="00FF7275">
        <w:rPr>
          <w:rFonts w:ascii="Palatino Linotype" w:hAnsi="Palatino Linotype" w:cs="Arial"/>
          <w:bCs/>
          <w:sz w:val="20"/>
          <w:szCs w:val="20"/>
        </w:rPr>
        <w:t>.</w:t>
      </w:r>
    </w:p>
    <w:p w14:paraId="6183EBB4" w14:textId="42D24706" w:rsidR="00EE49FB" w:rsidRPr="00192570" w:rsidRDefault="00244356" w:rsidP="00192570">
      <w:pPr>
        <w:pStyle w:val="Odstavecseseznamem"/>
        <w:numPr>
          <w:ilvl w:val="0"/>
          <w:numId w:val="3"/>
        </w:numPr>
        <w:spacing w:before="120" w:after="120"/>
        <w:ind w:left="714" w:hanging="357"/>
        <w:contextualSpacing w:val="0"/>
        <w:jc w:val="both"/>
        <w:rPr>
          <w:rFonts w:ascii="Palatino Linotype" w:hAnsi="Palatino Linotype" w:cs="Arial"/>
          <w:bCs/>
          <w:sz w:val="20"/>
          <w:szCs w:val="20"/>
        </w:rPr>
      </w:pPr>
      <w:r w:rsidRPr="00192570">
        <w:rPr>
          <w:rFonts w:ascii="Palatino Linotype" w:hAnsi="Palatino Linotype" w:cs="Arial"/>
          <w:sz w:val="20"/>
          <w:szCs w:val="20"/>
        </w:rPr>
        <w:t xml:space="preserve">disponuje dokladem osvědčujícím odbornou způsobilost dodavatele, nebo osoby, jejímž prostřednictvím odbornou způsobilost zabezpečuje, </w:t>
      </w:r>
      <w:r w:rsidR="0006676A" w:rsidRPr="00192570">
        <w:rPr>
          <w:rFonts w:ascii="Palatino Linotype" w:hAnsi="Palatino Linotype" w:cs="Arial"/>
          <w:sz w:val="20"/>
          <w:szCs w:val="20"/>
        </w:rPr>
        <w:t xml:space="preserve">ve smyslu § 77 odst. 2 písm. c) ZZVZ </w:t>
      </w:r>
      <w:r w:rsidRPr="00192570">
        <w:rPr>
          <w:rFonts w:ascii="Palatino Linotype" w:hAnsi="Palatino Linotype" w:cs="Arial"/>
          <w:sz w:val="20"/>
          <w:szCs w:val="20"/>
        </w:rPr>
        <w:t xml:space="preserve">ve formě </w:t>
      </w:r>
      <w:r w:rsidRPr="00192570">
        <w:rPr>
          <w:rFonts w:ascii="Palatino Linotype" w:hAnsi="Palatino Linotype" w:cs="Arial"/>
          <w:b/>
          <w:bCs/>
          <w:sz w:val="20"/>
          <w:szCs w:val="20"/>
        </w:rPr>
        <w:t>osvědčení o autorizaci</w:t>
      </w:r>
      <w:r w:rsidRPr="00192570">
        <w:rPr>
          <w:rFonts w:ascii="Palatino Linotype" w:hAnsi="Palatino Linotype" w:cs="Arial"/>
          <w:sz w:val="20"/>
          <w:szCs w:val="20"/>
        </w:rPr>
        <w:t xml:space="preserve"> podle zákona č. 360/1992 Sb., o výkonu povolání autorizovaných architektů a o výkonu povolání autorizovaných inženýrů a techniků činných ve výstavbě, v účinném znění, 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>anebo osvědčení o registraci dle § 30</w:t>
      </w:r>
      <w:r w:rsidR="009518BA">
        <w:rPr>
          <w:rFonts w:ascii="Palatino Linotype" w:hAnsi="Palatino Linotype" w:cs="Arial"/>
          <w:b/>
          <w:bCs/>
          <w:sz w:val="20"/>
          <w:szCs w:val="20"/>
        </w:rPr>
        <w:t>r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 xml:space="preserve"> (autorizačního zákona), a to v obor</w:t>
      </w:r>
      <w:r w:rsidR="00EE49FB" w:rsidRPr="00192570">
        <w:rPr>
          <w:rFonts w:ascii="Palatino Linotype" w:hAnsi="Palatino Linotype" w:cs="Arial"/>
          <w:b/>
          <w:bCs/>
          <w:sz w:val="20"/>
          <w:szCs w:val="20"/>
        </w:rPr>
        <w:t>ech</w:t>
      </w:r>
      <w:r w:rsidR="00432F61" w:rsidRPr="00192570">
        <w:rPr>
          <w:rFonts w:ascii="Palatino Linotype" w:hAnsi="Palatino Linotype" w:cs="Arial"/>
          <w:b/>
          <w:bCs/>
          <w:sz w:val="20"/>
          <w:szCs w:val="20"/>
        </w:rPr>
        <w:t xml:space="preserve">: </w:t>
      </w:r>
    </w:p>
    <w:p w14:paraId="772008AE" w14:textId="212D4A31" w:rsidR="00EE49FB" w:rsidRPr="009518BA" w:rsidRDefault="00EE49FB" w:rsidP="009518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pozemní stavby</w:t>
      </w:r>
    </w:p>
    <w:p w14:paraId="22F9EBAF" w14:textId="77777777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technika prostředí staveb</w:t>
      </w:r>
    </w:p>
    <w:p w14:paraId="68D35557" w14:textId="77777777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statika a dynamika staveb</w:t>
      </w:r>
    </w:p>
    <w:p w14:paraId="0E7DD05D" w14:textId="5B1D0DC3" w:rsidR="00EE49FB" w:rsidRPr="00192570" w:rsidRDefault="00EE49FB" w:rsidP="00AF23BA">
      <w:pPr>
        <w:numPr>
          <w:ilvl w:val="0"/>
          <w:numId w:val="8"/>
        </w:numPr>
        <w:suppressAutoHyphens/>
        <w:autoSpaceDE w:val="0"/>
        <w:autoSpaceDN w:val="0"/>
        <w:adjustRightInd w:val="0"/>
        <w:spacing w:before="120" w:after="120" w:line="240" w:lineRule="auto"/>
        <w:ind w:firstLine="273"/>
        <w:jc w:val="both"/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</w:pP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pož</w:t>
      </w:r>
      <w:r w:rsid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á</w:t>
      </w:r>
      <w:r w:rsidRPr="00192570">
        <w:rPr>
          <w:rFonts w:ascii="Palatino Linotype" w:eastAsia="Times New Roman" w:hAnsi="Palatino Linotype" w:cs="Arial"/>
          <w:b/>
          <w:bCs/>
          <w:sz w:val="20"/>
          <w:szCs w:val="20"/>
          <w:lang w:eastAsia="ar-SA"/>
        </w:rPr>
        <w:t>rní bezpečnost staveb</w:t>
      </w:r>
    </w:p>
    <w:p w14:paraId="13FDBA1B" w14:textId="27AC0B62" w:rsidR="007516D7" w:rsidRDefault="00192570" w:rsidP="00192570">
      <w:pPr>
        <w:suppressAutoHyphens/>
        <w:autoSpaceDE w:val="0"/>
        <w:autoSpaceDN w:val="0"/>
        <w:adjustRightInd w:val="0"/>
        <w:spacing w:before="240" w:after="0"/>
        <w:ind w:left="360"/>
        <w:jc w:val="both"/>
        <w:rPr>
          <w:rFonts w:ascii="Palatino Linotype" w:hAnsi="Palatino Linotype" w:cs="Arial"/>
          <w:sz w:val="20"/>
          <w:szCs w:val="20"/>
        </w:rPr>
      </w:pPr>
      <w:r w:rsidRPr="00192570">
        <w:rPr>
          <w:rFonts w:ascii="Palatino Linotype" w:hAnsi="Palatino Linotype" w:cs="Arial"/>
          <w:sz w:val="20"/>
          <w:szCs w:val="20"/>
        </w:rPr>
        <w:t>Dodavatel uvede, zda se jedná o zaměstnance dodavatele, resp. zda prokazuje splnění tohoto kvalifikačního předpokladu prostřednictvím poddodavatele.</w:t>
      </w:r>
    </w:p>
    <w:p w14:paraId="377CB3C9" w14:textId="77777777" w:rsidR="00192570" w:rsidRPr="00192570" w:rsidRDefault="00192570" w:rsidP="00192570">
      <w:pPr>
        <w:suppressAutoHyphens/>
        <w:autoSpaceDE w:val="0"/>
        <w:autoSpaceDN w:val="0"/>
        <w:adjustRightInd w:val="0"/>
        <w:spacing w:before="240" w:after="0"/>
        <w:ind w:left="36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764" w:type="pct"/>
        <w:tblInd w:w="421" w:type="dxa"/>
        <w:tblLook w:val="04A0" w:firstRow="1" w:lastRow="0" w:firstColumn="1" w:lastColumn="0" w:noHBand="0" w:noVBand="1"/>
      </w:tblPr>
      <w:tblGrid>
        <w:gridCol w:w="3851"/>
        <w:gridCol w:w="4783"/>
      </w:tblGrid>
      <w:tr w:rsidR="0006676A" w:rsidRPr="008F7F8E" w14:paraId="3909F241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38C126A" w14:textId="77777777" w:rsidR="0006676A" w:rsidRPr="008F7F8E" w:rsidRDefault="0006676A" w:rsidP="008475A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bookmarkStart w:id="1" w:name="_Hlk105657517"/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B4886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644EF20F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D9F7C95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B3937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06676A" w:rsidRPr="008F7F8E" w14:paraId="6BF90079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905B0" w14:textId="1DD7BEA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 w:rsidR="00686933"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B6B" w14:textId="4B72E241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F7F8E" w14:paraId="3252B585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A942289" w14:textId="77777777" w:rsidR="0006676A" w:rsidRPr="008F7F8E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AFEC" w14:textId="77777777" w:rsidR="0006676A" w:rsidRPr="00CA75DF" w:rsidRDefault="0006676A" w:rsidP="00F639FF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bookmarkEnd w:id="1"/>
    </w:tbl>
    <w:p w14:paraId="1736BFC3" w14:textId="77777777" w:rsidR="00192570" w:rsidRPr="00EE49FB" w:rsidRDefault="00192570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764" w:type="pct"/>
        <w:tblInd w:w="421" w:type="dxa"/>
        <w:tblLook w:val="04A0" w:firstRow="1" w:lastRow="0" w:firstColumn="1" w:lastColumn="0" w:noHBand="0" w:noVBand="1"/>
      </w:tblPr>
      <w:tblGrid>
        <w:gridCol w:w="3851"/>
        <w:gridCol w:w="4783"/>
      </w:tblGrid>
      <w:tr w:rsidR="00EE49FB" w:rsidRPr="008F7F8E" w14:paraId="57C11028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4D89957" w14:textId="77777777" w:rsidR="00EE49FB" w:rsidRPr="008F7F8E" w:rsidRDefault="00EE49FB" w:rsidP="008475A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F6E8D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6EB948D7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495AEF7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60ACE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164798B9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2C4F4C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B05BB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202FCE62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BAB71D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FBF6F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7A407F2E" w14:textId="77777777" w:rsidR="00EE49FB" w:rsidRP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764" w:type="pct"/>
        <w:tblInd w:w="421" w:type="dxa"/>
        <w:tblLook w:val="04A0" w:firstRow="1" w:lastRow="0" w:firstColumn="1" w:lastColumn="0" w:noHBand="0" w:noVBand="1"/>
      </w:tblPr>
      <w:tblGrid>
        <w:gridCol w:w="3851"/>
        <w:gridCol w:w="4783"/>
      </w:tblGrid>
      <w:tr w:rsidR="00EE49FB" w:rsidRPr="008F7F8E" w14:paraId="47E05E80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75C0478" w14:textId="77777777" w:rsidR="00EE49FB" w:rsidRPr="008F7F8E" w:rsidRDefault="00EE49FB" w:rsidP="008475A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33B4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62ABF24F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59633BD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lastRenderedPageBreak/>
              <w:t>Vztah osoby k dodavateli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B87F7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3497FAB4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7BA9F8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972B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705D357D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5799A11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84D60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66E72212" w14:textId="77777777" w:rsidR="00EE49FB" w:rsidRPr="00EE49FB" w:rsidRDefault="00EE49FB" w:rsidP="00EE49FB">
      <w:pPr>
        <w:pStyle w:val="Odstavecseseznamem"/>
        <w:suppressAutoHyphens/>
        <w:autoSpaceDE w:val="0"/>
        <w:autoSpaceDN w:val="0"/>
        <w:adjustRightInd w:val="0"/>
        <w:spacing w:before="240" w:after="0"/>
        <w:contextualSpacing w:val="0"/>
        <w:jc w:val="both"/>
        <w:rPr>
          <w:rFonts w:ascii="Palatino Linotype" w:hAnsi="Palatino Linotype" w:cs="Arial"/>
          <w:sz w:val="20"/>
          <w:szCs w:val="20"/>
        </w:rPr>
      </w:pPr>
    </w:p>
    <w:tbl>
      <w:tblPr>
        <w:tblW w:w="4764" w:type="pct"/>
        <w:tblInd w:w="421" w:type="dxa"/>
        <w:tblLook w:val="04A0" w:firstRow="1" w:lastRow="0" w:firstColumn="1" w:lastColumn="0" w:noHBand="0" w:noVBand="1"/>
      </w:tblPr>
      <w:tblGrid>
        <w:gridCol w:w="3851"/>
        <w:gridCol w:w="4783"/>
      </w:tblGrid>
      <w:tr w:rsidR="00EE49FB" w:rsidRPr="008F7F8E" w14:paraId="227BBF33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C12F1EB" w14:textId="77777777" w:rsidR="00EE49FB" w:rsidRPr="008F7F8E" w:rsidRDefault="00EE49FB" w:rsidP="008475A1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Jméno a příjmení autorizované osoby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4FF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707CB865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62C2BA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Vztah osoby k dodavateli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9B6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8F7F8E" w14:paraId="6BBD073F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BAFDE3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Obor autorizace</w:t>
            </w:r>
            <w:r>
              <w:rPr>
                <w:rFonts w:ascii="Palatino Linotype" w:hAnsi="Palatino Linotype" w:cs="Arial"/>
                <w:bCs/>
                <w:sz w:val="20"/>
                <w:szCs w:val="20"/>
              </w:rPr>
              <w:t xml:space="preserve"> /viz výčet výše/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EFC4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8F7F8E" w14:paraId="4049C294" w14:textId="77777777" w:rsidTr="008475A1">
        <w:tc>
          <w:tcPr>
            <w:tcW w:w="2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DCBDBF2" w14:textId="77777777" w:rsidR="00EE49FB" w:rsidRPr="008F7F8E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8F7F8E">
              <w:rPr>
                <w:rFonts w:ascii="Palatino Linotype" w:hAnsi="Palatino Linotype" w:cs="Arial"/>
                <w:bCs/>
                <w:sz w:val="20"/>
                <w:szCs w:val="20"/>
              </w:rPr>
              <w:t>Číslo autorizace</w:t>
            </w:r>
          </w:p>
        </w:tc>
        <w:tc>
          <w:tcPr>
            <w:tcW w:w="2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A7A9" w14:textId="77777777" w:rsidR="00EE49FB" w:rsidRPr="00CA75DF" w:rsidRDefault="00EE49FB" w:rsidP="00927AD6">
            <w:pPr>
              <w:spacing w:before="120" w:after="120"/>
              <w:jc w:val="both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CA75DF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4F98B8D2" w14:textId="77777777" w:rsidR="0006676A" w:rsidRDefault="0006676A" w:rsidP="00031B60">
      <w:pPr>
        <w:pStyle w:val="Odstavecseseznamem"/>
        <w:spacing w:before="120" w:after="120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644735F4" w14:textId="7EE98129" w:rsidR="00031B60" w:rsidRPr="00481FBE" w:rsidRDefault="00FF7275" w:rsidP="007516D7">
      <w:pPr>
        <w:pStyle w:val="Odstavecseseznamem"/>
        <w:spacing w:before="120" w:after="120"/>
        <w:ind w:left="142"/>
        <w:contextualSpacing w:val="0"/>
        <w:jc w:val="both"/>
        <w:rPr>
          <w:rFonts w:ascii="Palatino Linotype" w:hAnsi="Palatino Linotype" w:cs="Arial"/>
          <w:bCs/>
          <w:sz w:val="20"/>
          <w:szCs w:val="20"/>
          <w:u w:val="single"/>
        </w:rPr>
      </w:pPr>
      <w:r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Dodavatel</w:t>
      </w:r>
      <w:r w:rsidR="00770B4D"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 xml:space="preserve"> </w:t>
      </w:r>
      <w:r w:rsidR="002765EE"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zároveň</w:t>
      </w:r>
      <w:r w:rsidR="00770B4D"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 xml:space="preserve"> předkládá </w:t>
      </w:r>
      <w:r w:rsidR="00770B4D" w:rsidRPr="00481FBE">
        <w:rPr>
          <w:rFonts w:ascii="Palatino Linotype" w:hAnsi="Palatino Linotype"/>
          <w:sz w:val="20"/>
          <w:szCs w:val="20"/>
          <w:highlight w:val="cyan"/>
          <w:u w:val="single"/>
        </w:rPr>
        <w:t xml:space="preserve">(alespoň) prosté kopie </w:t>
      </w:r>
      <w:r w:rsidR="007516D7" w:rsidRPr="00481FBE">
        <w:rPr>
          <w:rFonts w:ascii="Palatino Linotype" w:hAnsi="Palatino Linotype"/>
          <w:sz w:val="20"/>
          <w:szCs w:val="20"/>
          <w:highlight w:val="cyan"/>
          <w:u w:val="single"/>
        </w:rPr>
        <w:t>výše uvedených</w:t>
      </w:r>
      <w:r w:rsidR="00770B4D" w:rsidRPr="00481FBE">
        <w:rPr>
          <w:rFonts w:ascii="Palatino Linotype" w:hAnsi="Palatino Linotype"/>
          <w:sz w:val="20"/>
          <w:szCs w:val="20"/>
          <w:highlight w:val="cyan"/>
          <w:u w:val="single"/>
        </w:rPr>
        <w:t xml:space="preserve"> dokladů</w:t>
      </w:r>
      <w:r w:rsidRPr="00481FBE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.</w:t>
      </w:r>
    </w:p>
    <w:p w14:paraId="406B5990" w14:textId="77777777" w:rsidR="0006676A" w:rsidRPr="00770B4D" w:rsidRDefault="0006676A" w:rsidP="00031B60">
      <w:pPr>
        <w:pStyle w:val="Odstavecseseznamem"/>
        <w:spacing w:before="120" w:after="120"/>
        <w:contextualSpacing w:val="0"/>
        <w:jc w:val="both"/>
        <w:rPr>
          <w:rFonts w:ascii="Palatino Linotype" w:hAnsi="Palatino Linotype" w:cs="Arial"/>
          <w:bCs/>
          <w:u w:val="single"/>
        </w:rPr>
      </w:pPr>
    </w:p>
    <w:p w14:paraId="4BDC35BF" w14:textId="2026E369" w:rsidR="00192570" w:rsidRDefault="000724C2" w:rsidP="0019257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before="120"/>
        <w:ind w:left="0" w:hanging="284"/>
        <w:jc w:val="both"/>
        <w:rPr>
          <w:rFonts w:ascii="Palatino Linotype" w:hAnsi="Palatino Linotype" w:cs="Arial"/>
          <w:b/>
        </w:rPr>
      </w:pPr>
      <w:r w:rsidRPr="00192570">
        <w:rPr>
          <w:rFonts w:ascii="Palatino Linotype" w:hAnsi="Palatino Linotype" w:cs="Arial"/>
          <w:b/>
        </w:rPr>
        <w:t xml:space="preserve">Dodavatel k prokázání </w:t>
      </w:r>
      <w:r w:rsidRPr="00192570">
        <w:rPr>
          <w:rFonts w:ascii="Palatino Linotype" w:hAnsi="Palatino Linotype" w:cs="Arial"/>
          <w:b/>
          <w:u w:val="single"/>
        </w:rPr>
        <w:t>technické kvalifikace</w:t>
      </w:r>
      <w:r w:rsidR="009A610B" w:rsidRPr="00192570">
        <w:rPr>
          <w:rFonts w:ascii="Palatino Linotype" w:hAnsi="Palatino Linotype" w:cs="Arial"/>
          <w:b/>
        </w:rPr>
        <w:t xml:space="preserve"> předkládá</w:t>
      </w:r>
      <w:r w:rsidR="00192570" w:rsidRPr="00192570">
        <w:rPr>
          <w:rFonts w:ascii="Palatino Linotype" w:hAnsi="Palatino Linotype" w:cs="Arial"/>
          <w:b/>
        </w:rPr>
        <w:t>:</w:t>
      </w:r>
      <w:r w:rsidR="009A610B" w:rsidRPr="00192570">
        <w:rPr>
          <w:rFonts w:ascii="Palatino Linotype" w:hAnsi="Palatino Linotype" w:cs="Arial"/>
          <w:b/>
        </w:rPr>
        <w:t xml:space="preserve"> </w:t>
      </w:r>
      <w:bookmarkStart w:id="2" w:name="_Hlk119320490"/>
    </w:p>
    <w:p w14:paraId="0EEF0532" w14:textId="77777777" w:rsidR="00192570" w:rsidRPr="00192570" w:rsidRDefault="00192570" w:rsidP="00192570">
      <w:pPr>
        <w:pStyle w:val="Odstavecseseznamem"/>
        <w:autoSpaceDE w:val="0"/>
        <w:autoSpaceDN w:val="0"/>
        <w:adjustRightInd w:val="0"/>
        <w:spacing w:before="120"/>
        <w:ind w:left="0"/>
        <w:jc w:val="both"/>
        <w:rPr>
          <w:rFonts w:ascii="Palatino Linotype" w:hAnsi="Palatino Linotype" w:cs="Arial"/>
          <w:b/>
        </w:rPr>
      </w:pPr>
    </w:p>
    <w:p w14:paraId="67B4CBC1" w14:textId="77777777" w:rsidR="00192570" w:rsidRPr="00392D04" w:rsidRDefault="00192570" w:rsidP="00192570">
      <w:pPr>
        <w:numPr>
          <w:ilvl w:val="0"/>
          <w:numId w:val="12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Seznam významných služeb poskytnutých za posledních pět (5) let </w:t>
      </w:r>
      <w:r w:rsidRPr="00392D04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před zahájením zadávacího řízení včetně uvedení ceny a doby jejich poskytnutí a identifikace objednatele.</w:t>
      </w:r>
    </w:p>
    <w:p w14:paraId="1DF98F38" w14:textId="77777777" w:rsidR="00192570" w:rsidRPr="00392D04" w:rsidRDefault="00192570" w:rsidP="00192570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392D04">
        <w:rPr>
          <w:rFonts w:ascii="Palatino Linotype" w:eastAsia="Times New Roman" w:hAnsi="Palatino Linotype" w:cs="Arial"/>
          <w:bCs/>
          <w:sz w:val="20"/>
          <w:szCs w:val="20"/>
          <w:u w:val="single"/>
          <w:lang w:eastAsia="ar-SA"/>
        </w:rPr>
        <w:t>Ze seznamu významných služeb musí vyplývat realizace</w:t>
      </w:r>
      <w:r w:rsidRPr="00392D04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:</w:t>
      </w:r>
    </w:p>
    <w:p w14:paraId="09F82499" w14:textId="73A21B5E" w:rsidR="00192570" w:rsidRPr="00392D04" w:rsidRDefault="00192570" w:rsidP="00192570">
      <w:pPr>
        <w:numPr>
          <w:ilvl w:val="0"/>
          <w:numId w:val="13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alespoň jedné (1) zakázky</w:t>
      </w:r>
      <w:r w:rsidRPr="00392D04">
        <w:rPr>
          <w:rFonts w:ascii="Palatino Linotype" w:eastAsia="Times New Roman" w:hAnsi="Palatino Linotype" w:cs="Arial"/>
          <w:sz w:val="20"/>
          <w:szCs w:val="20"/>
          <w:lang w:eastAsia="ar-SA"/>
        </w:rPr>
        <w:t xml:space="preserve"> na služby, jejichž předmětem byla kontrola </w:t>
      </w:r>
      <w:r w:rsidRPr="00392D04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projektové dokumentace ve stupni DPS,</w:t>
      </w:r>
      <w:r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 xml:space="preserve"> kde náklady na kontrolu činily alespoň </w:t>
      </w:r>
      <w:r w:rsidR="009518BA"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5</w:t>
      </w:r>
      <w:r w:rsidR="00A254D5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0</w:t>
      </w:r>
      <w:r w:rsidRPr="00392D04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.000 Kč bez DPH za tuto uvedenu službu.</w:t>
      </w:r>
    </w:p>
    <w:p w14:paraId="4B5A7E1E" w14:textId="1729172C" w:rsidR="00192570" w:rsidRPr="00392D04" w:rsidRDefault="00192570" w:rsidP="00192570">
      <w:pPr>
        <w:keepNext/>
        <w:keepLines/>
        <w:spacing w:before="240" w:after="240"/>
        <w:ind w:left="284" w:hanging="284"/>
        <w:jc w:val="both"/>
        <w:rPr>
          <w:rFonts w:ascii="Palatino Linotype" w:hAnsi="Palatino Linotype" w:cs="Arial"/>
          <w:b/>
          <w:sz w:val="20"/>
          <w:szCs w:val="20"/>
        </w:rPr>
      </w:pPr>
      <w:r w:rsidRPr="00392D04">
        <w:rPr>
          <w:rFonts w:ascii="Palatino Linotype" w:hAnsi="Palatino Linotype" w:cs="Arial"/>
          <w:b/>
          <w:sz w:val="20"/>
          <w:szCs w:val="20"/>
        </w:rPr>
        <w:t>Významná služba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392D04" w:rsidRPr="00392D04" w14:paraId="7F3AA438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A51572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Název a předmět</w:t>
            </w:r>
          </w:p>
          <w:p w14:paraId="7D349A5D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</w:rPr>
              <w:t>(významné služby)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EDD3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392D04" w:rsidRPr="00392D04" w14:paraId="47811AD0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7BB001E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Objednatel</w:t>
            </w:r>
          </w:p>
          <w:p w14:paraId="2C003779" w14:textId="46045EB5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</w:rPr>
              <w:t>(alespoň název, IČO, kontaktní osoba objednatele)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CD5C1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</w:pPr>
            <w:r w:rsidRPr="00392D04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 w:rsidRPr="00392D0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doplní dodavatel]</w:t>
            </w:r>
          </w:p>
        </w:tc>
      </w:tr>
      <w:tr w:rsidR="00392D04" w:rsidRPr="00392D04" w14:paraId="7E28FE1F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EEE8543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Termín realizace</w:t>
            </w:r>
          </w:p>
          <w:p w14:paraId="5F7B442A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2DD85" w14:textId="77777777" w:rsidR="00192570" w:rsidRPr="00392D04" w:rsidRDefault="00192570" w:rsidP="00E14F0D">
            <w:pPr>
              <w:tabs>
                <w:tab w:val="left" w:pos="1842"/>
              </w:tabs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 – pokud bylo plnění ukončeno ve stejném měsíci, ve kterém došlo k zahájení zadávacího řízení, je nutné uvést přesné datum ukončení]</w:t>
            </w:r>
          </w:p>
        </w:tc>
      </w:tr>
      <w:tr w:rsidR="00392D04" w:rsidRPr="00392D04" w14:paraId="20A23DE2" w14:textId="77777777" w:rsidTr="00E14F0D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A9DE0E" w14:textId="6C6C709D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/>
                <w:bCs/>
                <w:sz w:val="20"/>
                <w:szCs w:val="20"/>
              </w:rPr>
              <w:t>Náklady za provedenou kontrolu DPS (bez DPH)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7D0D" w14:textId="77777777" w:rsidR="00192570" w:rsidRPr="00392D04" w:rsidRDefault="00192570" w:rsidP="00E14F0D">
            <w:pPr>
              <w:spacing w:before="120" w:after="120"/>
              <w:rPr>
                <w:rFonts w:ascii="Palatino Linotype" w:hAnsi="Palatino Linotype" w:cs="Arial"/>
                <w:bCs/>
                <w:sz w:val="20"/>
                <w:szCs w:val="20"/>
              </w:rPr>
            </w:pPr>
            <w:r w:rsidRPr="00392D04">
              <w:rPr>
                <w:rFonts w:ascii="Palatino Linotype" w:hAnsi="Palatino Linotype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2CC17C46" w14:textId="4DB3D4CD" w:rsidR="000A3A11" w:rsidRPr="00392D04" w:rsidRDefault="000A3A11" w:rsidP="00192570">
      <w:pPr>
        <w:pStyle w:val="Odstavecseseznamem"/>
        <w:spacing w:before="120" w:after="120"/>
        <w:ind w:left="142"/>
        <w:contextualSpacing w:val="0"/>
        <w:jc w:val="both"/>
        <w:rPr>
          <w:rFonts w:ascii="Palatino Linotype" w:hAnsi="Palatino Linotype" w:cs="Arial"/>
          <w:b/>
          <w:sz w:val="20"/>
          <w:u w:val="single"/>
        </w:rPr>
      </w:pPr>
    </w:p>
    <w:p w14:paraId="1E2CB03C" w14:textId="64EB2A45" w:rsidR="008C1CF8" w:rsidRPr="00EE49FB" w:rsidRDefault="0093756B" w:rsidP="00AF23BA">
      <w:pPr>
        <w:pStyle w:val="Odstavecseseznamem"/>
        <w:numPr>
          <w:ilvl w:val="0"/>
          <w:numId w:val="6"/>
        </w:numPr>
        <w:rPr>
          <w:rFonts w:ascii="Palatino Linotype" w:hAnsi="Palatino Linotype" w:cs="Arial"/>
          <w:b/>
          <w:sz w:val="20"/>
          <w:szCs w:val="20"/>
          <w:u w:val="single"/>
        </w:rPr>
      </w:pPr>
      <w:r w:rsidRPr="00EE49FB">
        <w:rPr>
          <w:rFonts w:ascii="Palatino Linotype" w:hAnsi="Palatino Linotype" w:cs="Arial"/>
          <w:b/>
          <w:sz w:val="20"/>
          <w:szCs w:val="20"/>
          <w:u w:val="single"/>
        </w:rPr>
        <w:lastRenderedPageBreak/>
        <w:t>Seznam techniků, kteří se budou podílet na plnění veřejné zakázky</w:t>
      </w:r>
    </w:p>
    <w:bookmarkEnd w:id="2"/>
    <w:p w14:paraId="248539B3" w14:textId="3707DA0E" w:rsidR="00EE49FB" w:rsidRPr="00EE49FB" w:rsidRDefault="00EE49FB" w:rsidP="00EE49FB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Dodavatel k prokázání technické kvalifikace dále uvede jméno </w:t>
      </w:r>
      <w:bookmarkStart w:id="3" w:name="_Hlk127868721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osoby, která se bude podílet na realizaci veřejné zakázky</w:t>
      </w:r>
      <w:r w:rsid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a </w:t>
      </w:r>
      <w:bookmarkStart w:id="4" w:name="_Hlk138663427"/>
      <w:r w:rsidR="00192570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bude zodpovědná za provedení kontroly</w:t>
      </w:r>
      <w:bookmarkEnd w:id="4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. </w:t>
      </w:r>
    </w:p>
    <w:p w14:paraId="26035402" w14:textId="77777777" w:rsidR="00EE49FB" w:rsidRPr="00EE49FB" w:rsidRDefault="00EE49FB" w:rsidP="00EE49FB">
      <w:pPr>
        <w:autoSpaceDE w:val="0"/>
        <w:autoSpaceDN w:val="0"/>
        <w:adjustRightInd w:val="0"/>
        <w:spacing w:before="120" w:after="0"/>
        <w:ind w:left="709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Požadavky na minimální úroveň tohoto kvalifikačního předpokladu jsou: </w:t>
      </w:r>
    </w:p>
    <w:p w14:paraId="68BA8B3E" w14:textId="77777777" w:rsidR="00EE49FB" w:rsidRPr="00EE49FB" w:rsidRDefault="00EE49FB" w:rsidP="00AF23BA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bookmarkStart w:id="5" w:name="_Hlk127868682"/>
      <w:bookmarkEnd w:id="3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autorizace podle zákona č. 360/1992 Sb., o výkonu povolání autorizovaných architektů a o výkonu povolání autorizovaných inženýrů a techniků činných ve výstavbě, ve znění pozdějších předpisů, </w:t>
      </w:r>
      <w:r w:rsidRPr="00EE49FB">
        <w:rPr>
          <w:rFonts w:ascii="Palatino Linotype" w:eastAsia="Times New Roman" w:hAnsi="Palatino Linotype" w:cs="Arial"/>
          <w:b/>
          <w:sz w:val="20"/>
          <w:szCs w:val="20"/>
          <w:lang w:eastAsia="ar-SA"/>
        </w:rPr>
        <w:t>v oboru pozemní stavby</w:t>
      </w: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, případně v rozsahu autorizace autorizovaného architekta ve smyslu § 4 zákona č. 360/1992 Sb., o výkonu povolání autorizovaných architektů a o výkonu povolání autorizovaných inženýrů a techniků činných ve výstavbě, ve znění pozdějších předpisů;</w:t>
      </w:r>
    </w:p>
    <w:p w14:paraId="577CC468" w14:textId="7874CD10" w:rsidR="00EE49FB" w:rsidRPr="00EE49FB" w:rsidRDefault="00EE49FB" w:rsidP="00AF23BA">
      <w:pPr>
        <w:numPr>
          <w:ilvl w:val="0"/>
          <w:numId w:val="9"/>
        </w:numPr>
        <w:autoSpaceDE w:val="0"/>
        <w:autoSpaceDN w:val="0"/>
        <w:adjustRightInd w:val="0"/>
        <w:spacing w:before="120" w:after="0" w:line="240" w:lineRule="auto"/>
        <w:ind w:left="1134" w:hanging="425"/>
        <w:jc w:val="both"/>
        <w:rPr>
          <w:rFonts w:ascii="Palatino Linotype" w:eastAsia="Times New Roman" w:hAnsi="Palatino Linotype" w:cs="Arial"/>
          <w:bCs/>
          <w:sz w:val="20"/>
          <w:szCs w:val="20"/>
          <w:lang w:eastAsia="ar-SA"/>
        </w:rPr>
      </w:pP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min. </w:t>
      </w:r>
      <w:r w:rsidR="005565C6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10</w:t>
      </w:r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let praxe při projektování</w:t>
      </w:r>
      <w:r w:rsidR="005018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 xml:space="preserve"> </w:t>
      </w:r>
      <w:bookmarkStart w:id="6" w:name="_Hlk138663692"/>
      <w:r w:rsidR="00501892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nebo při provádění kontrol projektových dokumentací</w:t>
      </w:r>
      <w:bookmarkEnd w:id="6"/>
      <w:r w:rsidRPr="00EE49FB">
        <w:rPr>
          <w:rFonts w:ascii="Palatino Linotype" w:eastAsia="Times New Roman" w:hAnsi="Palatino Linotype" w:cs="Arial"/>
          <w:bCs/>
          <w:sz w:val="20"/>
          <w:szCs w:val="20"/>
          <w:lang w:eastAsia="ar-SA"/>
        </w:rPr>
        <w:t>;</w:t>
      </w:r>
    </w:p>
    <w:p w14:paraId="5C059C76" w14:textId="77777777" w:rsidR="00EE49FB" w:rsidRPr="00FA0EC8" w:rsidRDefault="00EE49FB" w:rsidP="00EE49FB">
      <w:pPr>
        <w:keepLines/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7" w:name="_Hlk62822210"/>
      <w:bookmarkEnd w:id="5"/>
    </w:p>
    <w:tbl>
      <w:tblPr>
        <w:tblStyle w:val="Mkatabulky2"/>
        <w:tblW w:w="4921" w:type="pct"/>
        <w:tblInd w:w="137" w:type="dxa"/>
        <w:tblLook w:val="04A0" w:firstRow="1" w:lastRow="0" w:firstColumn="1" w:lastColumn="0" w:noHBand="0" w:noVBand="1"/>
      </w:tblPr>
      <w:tblGrid>
        <w:gridCol w:w="3735"/>
        <w:gridCol w:w="5184"/>
      </w:tblGrid>
      <w:tr w:rsidR="00EE49FB" w:rsidRPr="00403BE1" w14:paraId="13049B97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E503FF2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Jméno a příjmení autorizované osoby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20207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403BE1" w14:paraId="4842E089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2D1A98D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Vztah osoby k dodavateli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25AD1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[pracovněprávní vztah nebo poddodavatel?]</w:t>
            </w:r>
          </w:p>
        </w:tc>
      </w:tr>
      <w:tr w:rsidR="00EE49FB" w:rsidRPr="00403BE1" w14:paraId="6F5047EE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8ACD517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Obor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ADB8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Pozemní stavby</w:t>
            </w:r>
          </w:p>
        </w:tc>
      </w:tr>
      <w:tr w:rsidR="00EE49FB" w:rsidRPr="00403BE1" w14:paraId="3F5DB62D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75E4585D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Číslo autorizace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EDEFF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E49FB" w:rsidRPr="00403BE1" w14:paraId="5AEDDB2C" w14:textId="77777777" w:rsidTr="00927AD6">
        <w:tc>
          <w:tcPr>
            <w:tcW w:w="20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922B883" w14:textId="7ACC38B8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</w:rPr>
              <w:t>Délka praxe při projektování</w:t>
            </w:r>
            <w:r w:rsidR="00501892" w:rsidRPr="00501892">
              <w:rPr>
                <w:rFonts w:ascii="Palatino Linotype" w:hAnsi="Palatino Linotype" w:cs="Arial"/>
                <w:sz w:val="20"/>
                <w:szCs w:val="20"/>
              </w:rPr>
              <w:t xml:space="preserve"> </w:t>
            </w:r>
            <w:r w:rsidR="00501892" w:rsidRPr="008D6A8C">
              <w:rPr>
                <w:rFonts w:ascii="Palatino Linotype" w:hAnsi="Palatino Linotype" w:cs="Arial"/>
                <w:sz w:val="20"/>
                <w:szCs w:val="20"/>
              </w:rPr>
              <w:t>nebo při provádění kontrol projektových dokumentací</w:t>
            </w:r>
          </w:p>
        </w:tc>
        <w:tc>
          <w:tcPr>
            <w:tcW w:w="2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3D1A" w14:textId="77777777" w:rsidR="00EE49FB" w:rsidRPr="00501892" w:rsidRDefault="00EE49FB" w:rsidP="00927AD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01892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F480175" w14:textId="19620D39" w:rsidR="00662DE7" w:rsidRPr="00D820EA" w:rsidRDefault="00662DE7" w:rsidP="00392D04">
      <w:pPr>
        <w:keepNext/>
        <w:keepLines/>
        <w:spacing w:before="240" w:after="240"/>
        <w:jc w:val="both"/>
        <w:rPr>
          <w:rFonts w:ascii="Palatino Linotype" w:eastAsia="Times New Roman" w:hAnsi="Palatino Linotype" w:cs="Arial"/>
          <w:bCs/>
          <w:sz w:val="20"/>
          <w:szCs w:val="20"/>
          <w:highlight w:val="cyan"/>
          <w:u w:val="single"/>
          <w:lang w:eastAsia="ar-SA"/>
        </w:rPr>
      </w:pPr>
      <w:r w:rsidRPr="00D820EA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Dodavatel přikládá jako přílohu to</w:t>
      </w:r>
      <w:r w:rsidR="008D6A8C" w:rsidRPr="00D820EA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ho</w:t>
      </w:r>
      <w:r w:rsidRPr="00D820EA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>to prohlášení</w:t>
      </w:r>
      <w:r w:rsidR="00392D04" w:rsidRPr="00D820EA">
        <w:rPr>
          <w:rFonts w:ascii="Palatino Linotype" w:hAnsi="Palatino Linotype" w:cs="Arial"/>
          <w:bCs/>
          <w:sz w:val="20"/>
          <w:szCs w:val="20"/>
          <w:highlight w:val="cyan"/>
          <w:u w:val="single"/>
        </w:rPr>
        <w:t xml:space="preserve"> </w:t>
      </w:r>
      <w:bookmarkEnd w:id="7"/>
      <w:r w:rsidRPr="00D820EA">
        <w:rPr>
          <w:rFonts w:ascii="Palatino Linotype" w:eastAsia="Times New Roman" w:hAnsi="Palatino Linotype" w:cs="Arial"/>
          <w:bCs/>
          <w:sz w:val="20"/>
          <w:szCs w:val="20"/>
          <w:highlight w:val="cyan"/>
          <w:u w:val="single"/>
          <w:lang w:eastAsia="ar-SA"/>
        </w:rPr>
        <w:t>osvědčení o autorizaci</w:t>
      </w:r>
      <w:r w:rsidR="00392D04" w:rsidRPr="00D820EA">
        <w:rPr>
          <w:rFonts w:ascii="Palatino Linotype" w:eastAsia="Times New Roman" w:hAnsi="Palatino Linotype" w:cs="Arial"/>
          <w:bCs/>
          <w:sz w:val="20"/>
          <w:szCs w:val="20"/>
          <w:highlight w:val="cyan"/>
          <w:u w:val="single"/>
          <w:lang w:eastAsia="ar-SA"/>
        </w:rPr>
        <w:t>.</w:t>
      </w:r>
    </w:p>
    <w:p w14:paraId="2D180763" w14:textId="77777777" w:rsidR="000A3A11" w:rsidRDefault="000A3A11" w:rsidP="00662DE7">
      <w:pPr>
        <w:autoSpaceDE w:val="0"/>
        <w:autoSpaceDN w:val="0"/>
        <w:adjustRightInd w:val="0"/>
        <w:spacing w:before="120" w:after="120" w:line="240" w:lineRule="auto"/>
        <w:ind w:left="2840"/>
        <w:jc w:val="both"/>
        <w:rPr>
          <w:rFonts w:ascii="Palatino Linotype" w:hAnsi="Palatino Linotype" w:cs="Arial"/>
          <w:b/>
          <w:sz w:val="20"/>
        </w:rPr>
      </w:pPr>
    </w:p>
    <w:p w14:paraId="7131FD91" w14:textId="30F736B8" w:rsidR="00C505D9" w:rsidRDefault="00C505D9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/>
        <w:jc w:val="center"/>
        <w:rPr>
          <w:rFonts w:ascii="Palatino Linotype" w:hAnsi="Palatino Linotype" w:cs="Arial"/>
          <w:b/>
          <w:bCs/>
        </w:rPr>
      </w:pPr>
      <w:r w:rsidRPr="006A0585">
        <w:rPr>
          <w:rFonts w:ascii="Palatino Linotype" w:hAnsi="Palatino Linotype" w:cs="Arial"/>
          <w:b/>
          <w:bCs/>
        </w:rPr>
        <w:t>Seznam poddodavatelů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414"/>
        <w:gridCol w:w="7648"/>
      </w:tblGrid>
      <w:tr w:rsidR="0006676A" w:rsidRPr="00846F38" w14:paraId="21A90FAA" w14:textId="77777777" w:rsidTr="00F639FF">
        <w:tc>
          <w:tcPr>
            <w:tcW w:w="5000" w:type="pct"/>
            <w:gridSpan w:val="2"/>
            <w:shd w:val="clear" w:color="auto" w:fill="8DB3E2" w:themeFill="text2" w:themeFillTint="66"/>
            <w:vAlign w:val="center"/>
          </w:tcPr>
          <w:p w14:paraId="32CA9B0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>
              <w:rPr>
                <w:rFonts w:ascii="Palatino Linotype" w:hAnsi="Palatino Linotype" w:cs="Arial"/>
                <w:sz w:val="20"/>
                <w:szCs w:val="20"/>
              </w:rPr>
              <w:t xml:space="preserve">Dodavatel prohlašuje, že </w:t>
            </w:r>
            <w:r w:rsidRPr="00392D04">
              <w:rPr>
                <w:rFonts w:ascii="Palatino Linotype" w:eastAsia="Arial" w:hAnsi="Palatino Linotype" w:cs="Arial"/>
                <w:sz w:val="20"/>
                <w:szCs w:val="20"/>
                <w:highlight w:val="yellow"/>
              </w:rPr>
              <w:t>[dodavatel označí příslušnou možnost]</w:t>
            </w:r>
          </w:p>
        </w:tc>
      </w:tr>
      <w:tr w:rsidR="0006676A" w:rsidRPr="00846F38" w14:paraId="0F6EBBC0" w14:textId="77777777" w:rsidTr="00F639FF">
        <w:tc>
          <w:tcPr>
            <w:tcW w:w="780" w:type="pct"/>
            <w:shd w:val="clear" w:color="auto" w:fill="auto"/>
            <w:vAlign w:val="center"/>
          </w:tcPr>
          <w:p w14:paraId="6DCABD3A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</w:p>
        </w:tc>
        <w:tc>
          <w:tcPr>
            <w:tcW w:w="4220" w:type="pct"/>
            <w:shd w:val="clear" w:color="auto" w:fill="auto"/>
          </w:tcPr>
          <w:p w14:paraId="15CA5D6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nehodlá využít poddodavatele, tzn. že </w:t>
            </w:r>
            <w:r w:rsidRPr="00F55F3A">
              <w:rPr>
                <w:rFonts w:ascii="Palatino Linotype" w:hAnsi="Palatino Linotype" w:cs="Arial"/>
                <w:sz w:val="20"/>
                <w:szCs w:val="20"/>
              </w:rPr>
              <w:t>veškeré plnění tvořící předmět smlouvy se zavazuje realizovat vlastními silami</w:t>
            </w:r>
          </w:p>
        </w:tc>
      </w:tr>
      <w:tr w:rsidR="0006676A" w:rsidRPr="00846F38" w14:paraId="6A49D18B" w14:textId="77777777" w:rsidTr="00F639FF">
        <w:tc>
          <w:tcPr>
            <w:tcW w:w="780" w:type="pct"/>
            <w:shd w:val="clear" w:color="auto" w:fill="auto"/>
          </w:tcPr>
          <w:p w14:paraId="26255B1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</w:p>
        </w:tc>
        <w:tc>
          <w:tcPr>
            <w:tcW w:w="4220" w:type="pct"/>
          </w:tcPr>
          <w:p w14:paraId="02254161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4F1F76">
              <w:rPr>
                <w:rFonts w:ascii="Palatino Linotype" w:hAnsi="Palatino Linotype" w:cs="Arial"/>
                <w:sz w:val="20"/>
                <w:szCs w:val="20"/>
              </w:rPr>
              <w:t>k plnění</w:t>
            </w:r>
            <w:r>
              <w:rPr>
                <w:rFonts w:ascii="Palatino Linotype" w:hAnsi="Palatino Linotype" w:cs="Arial"/>
                <w:sz w:val="20"/>
                <w:szCs w:val="20"/>
              </w:rPr>
              <w:t xml:space="preserve"> veřejné zakázky hodlá využít poddodavatele</w:t>
            </w:r>
          </w:p>
        </w:tc>
      </w:tr>
    </w:tbl>
    <w:p w14:paraId="4B29415D" w14:textId="0BE17B0B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643A0DDD" w14:textId="2232D252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478"/>
        <w:gridCol w:w="6584"/>
      </w:tblGrid>
      <w:tr w:rsidR="0006676A" w:rsidRPr="00846F38" w14:paraId="60E1D1F7" w14:textId="77777777" w:rsidTr="00F639FF">
        <w:tc>
          <w:tcPr>
            <w:tcW w:w="5000" w:type="pct"/>
            <w:gridSpan w:val="2"/>
            <w:shd w:val="clear" w:color="auto" w:fill="C6D9F1" w:themeFill="text2" w:themeFillTint="33"/>
            <w:vAlign w:val="center"/>
          </w:tcPr>
          <w:p w14:paraId="3538D8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Identifikační údaje poddodavatele</w:t>
            </w:r>
          </w:p>
        </w:tc>
      </w:tr>
      <w:tr w:rsidR="0006676A" w:rsidRPr="00846F38" w14:paraId="626A56AE" w14:textId="77777777" w:rsidTr="00F639FF">
        <w:tc>
          <w:tcPr>
            <w:tcW w:w="1367" w:type="pct"/>
            <w:shd w:val="clear" w:color="auto" w:fill="F2F2F2" w:themeFill="background1" w:themeFillShade="F2"/>
            <w:vAlign w:val="center"/>
          </w:tcPr>
          <w:p w14:paraId="5240D1F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14:paraId="1BC4A7E9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8E295E8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248C4487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14:paraId="342DB76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5A64383A" w14:textId="77777777" w:rsidTr="00F639FF">
        <w:tc>
          <w:tcPr>
            <w:tcW w:w="1367" w:type="pct"/>
            <w:shd w:val="clear" w:color="auto" w:fill="F2F2F2" w:themeFill="background1" w:themeFillShade="F2"/>
          </w:tcPr>
          <w:p w14:paraId="079DBFCC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14:paraId="49D3B8C5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06676A" w:rsidRPr="00846F38" w14:paraId="670A6253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CE0108" w14:textId="77777777" w:rsidR="0006676A" w:rsidRPr="00846F38" w:rsidRDefault="0006676A" w:rsidP="00F639FF">
            <w:pPr>
              <w:tabs>
                <w:tab w:val="left" w:pos="2612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Plnění, které bude poddodavatel realizovat</w:t>
            </w:r>
          </w:p>
        </w:tc>
      </w:tr>
      <w:tr w:rsidR="0006676A" w:rsidRPr="00846F38" w14:paraId="6859A3A9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146B02DD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lastRenderedPageBreak/>
              <w:t>[doplní dodavatel]</w:t>
            </w:r>
          </w:p>
        </w:tc>
      </w:tr>
      <w:tr w:rsidR="0006676A" w:rsidRPr="00846F38" w14:paraId="5F8D3319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51E88042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06676A" w:rsidRPr="00846F38" w14:paraId="3CF73C9B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46EE3F17" w14:textId="41F1DD44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b/>
                <w:sz w:val="20"/>
                <w:szCs w:val="20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  <w:tr w:rsidR="0006676A" w:rsidRPr="00846F38" w14:paraId="7D4A8F8F" w14:textId="77777777" w:rsidTr="00F639FF">
        <w:tc>
          <w:tcPr>
            <w:tcW w:w="5000" w:type="pct"/>
            <w:gridSpan w:val="2"/>
            <w:shd w:val="clear" w:color="auto" w:fill="C6D9F1" w:themeFill="text2" w:themeFillTint="33"/>
          </w:tcPr>
          <w:p w14:paraId="73DCEBAF" w14:textId="35BC8FD9" w:rsidR="0006676A" w:rsidRPr="00846F38" w:rsidRDefault="005565C6" w:rsidP="005565C6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5565C6">
              <w:rPr>
                <w:rFonts w:ascii="Palatino Linotype" w:hAnsi="Palatino Linotype" w:cs="Arial"/>
                <w:sz w:val="20"/>
                <w:szCs w:val="20"/>
              </w:rPr>
              <w:t xml:space="preserve">Jedná se o poddodavatele, který bude plnit více než 10 % hodnoty zakázky a </w:t>
            </w:r>
            <w:r w:rsidRPr="00481FBE">
              <w:rPr>
                <w:rFonts w:ascii="Palatino Linotype" w:hAnsi="Palatino Linotype" w:cs="Arial"/>
                <w:sz w:val="20"/>
                <w:szCs w:val="20"/>
                <w:u w:val="single"/>
              </w:rPr>
              <w:t>současně</w:t>
            </w:r>
            <w:r w:rsidRPr="005565C6">
              <w:rPr>
                <w:rFonts w:ascii="Palatino Linotype" w:hAnsi="Palatino Linotype" w:cs="Arial"/>
                <w:sz w:val="20"/>
                <w:szCs w:val="20"/>
              </w:rPr>
              <w:t xml:space="preserve">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Ukrajině?</w:t>
            </w:r>
          </w:p>
        </w:tc>
      </w:tr>
      <w:tr w:rsidR="0006676A" w:rsidRPr="00846F38" w14:paraId="2BD58BA5" w14:textId="77777777" w:rsidTr="00F639FF">
        <w:tc>
          <w:tcPr>
            <w:tcW w:w="5000" w:type="pct"/>
            <w:gridSpan w:val="2"/>
            <w:shd w:val="clear" w:color="auto" w:fill="FFFFFF" w:themeFill="background1"/>
          </w:tcPr>
          <w:p w14:paraId="30724BE0" w14:textId="77777777" w:rsidR="0006676A" w:rsidRPr="00846F38" w:rsidRDefault="0006676A" w:rsidP="00F639FF">
            <w:pPr>
              <w:autoSpaceDE w:val="0"/>
              <w:autoSpaceDN w:val="0"/>
              <w:adjustRightInd w:val="0"/>
              <w:spacing w:before="120" w:after="120"/>
              <w:rPr>
                <w:rFonts w:ascii="Palatino Linotype" w:hAnsi="Palatino Linotype" w:cs="Arial"/>
                <w:sz w:val="20"/>
                <w:szCs w:val="20"/>
                <w:highlight w:val="yellow"/>
              </w:rPr>
            </w:pP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[</w:t>
            </w:r>
            <w:r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ANO/NE</w:t>
            </w:r>
            <w:r w:rsidRPr="00846F38">
              <w:rPr>
                <w:rFonts w:ascii="Palatino Linotype" w:hAnsi="Palatino Linotype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12BB5102" w14:textId="371F7C90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4DFA7B0D" w14:textId="1D4F7A4A" w:rsid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0D133730" w14:textId="77777777" w:rsidR="0006676A" w:rsidRPr="0006676A" w:rsidRDefault="0006676A" w:rsidP="0006676A">
      <w:pPr>
        <w:autoSpaceDE w:val="0"/>
        <w:autoSpaceDN w:val="0"/>
        <w:adjustRightInd w:val="0"/>
        <w:spacing w:after="0"/>
        <w:rPr>
          <w:rFonts w:ascii="Palatino Linotype" w:hAnsi="Palatino Linotype" w:cs="Arial"/>
          <w:b/>
          <w:bCs/>
          <w:sz w:val="6"/>
          <w:szCs w:val="6"/>
        </w:rPr>
      </w:pPr>
    </w:p>
    <w:p w14:paraId="104C88B7" w14:textId="5811CD07" w:rsidR="00C505D9" w:rsidRDefault="00C505D9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846F38">
        <w:rPr>
          <w:rFonts w:ascii="Palatino Linotype" w:hAnsi="Palatino Linotype" w:cs="Arial"/>
          <w:sz w:val="20"/>
          <w:szCs w:val="20"/>
        </w:rPr>
        <w:t>Tabulku užije dodavatel tolikrát, kolik poddodavatelů hodlá pří plnění veřejné zakázky využít.</w:t>
      </w:r>
    </w:p>
    <w:p w14:paraId="3DF35D5C" w14:textId="77777777" w:rsidR="008B0130" w:rsidRDefault="008B0130" w:rsidP="00E764D2">
      <w:pPr>
        <w:autoSpaceDE w:val="0"/>
        <w:autoSpaceDN w:val="0"/>
        <w:adjustRightInd w:val="0"/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14:paraId="1946C5C3" w14:textId="77777777" w:rsidR="00C50EAC" w:rsidRPr="00D41A0E" w:rsidRDefault="00D41A0E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240" w:after="240" w:line="240" w:lineRule="auto"/>
        <w:jc w:val="center"/>
        <w:rPr>
          <w:rFonts w:ascii="Palatino Linotype" w:hAnsi="Palatino Linotype" w:cs="Arial"/>
          <w:b/>
          <w:bCs/>
          <w:sz w:val="24"/>
          <w:szCs w:val="24"/>
        </w:rPr>
      </w:pPr>
      <w:bookmarkStart w:id="8" w:name="_Hlk119326567"/>
      <w:r w:rsidRPr="00D41A0E">
        <w:rPr>
          <w:rFonts w:ascii="Palatino Linotype" w:hAnsi="Palatino Linotype" w:cs="Arial"/>
          <w:b/>
          <w:bCs/>
          <w:sz w:val="24"/>
          <w:szCs w:val="24"/>
        </w:rPr>
        <w:t>P</w:t>
      </w:r>
      <w:r w:rsidR="00C50EAC" w:rsidRPr="00D41A0E">
        <w:rPr>
          <w:rFonts w:ascii="Palatino Linotype" w:hAnsi="Palatino Linotype" w:cs="Arial"/>
          <w:b/>
          <w:bCs/>
          <w:sz w:val="24"/>
          <w:szCs w:val="24"/>
        </w:rPr>
        <w:t>rohlášení o neexistenci střetu zájmů</w:t>
      </w:r>
      <w:r w:rsidRPr="00D41A0E">
        <w:rPr>
          <w:rFonts w:ascii="Palatino Linotype" w:hAnsi="Palatino Linotype" w:cs="Arial"/>
          <w:b/>
          <w:bCs/>
          <w:sz w:val="24"/>
          <w:szCs w:val="24"/>
        </w:rPr>
        <w:t>:</w:t>
      </w:r>
    </w:p>
    <w:bookmarkEnd w:id="8"/>
    <w:p w14:paraId="1C1324AC" w14:textId="77777777" w:rsidR="00184E36" w:rsidRPr="00D03B33" w:rsidRDefault="00184E36" w:rsidP="00184E36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  <w:r w:rsidRPr="00D03B33">
        <w:rPr>
          <w:rFonts w:ascii="Palatino Linotype" w:hAnsi="Palatino Linotype" w:cs="Arial"/>
          <w:b/>
          <w:sz w:val="20"/>
          <w:szCs w:val="20"/>
        </w:rPr>
        <w:t xml:space="preserve">Dodavatel dále předkládá čestné prohlášení o </w:t>
      </w:r>
      <w:r w:rsidRPr="00481FBE">
        <w:rPr>
          <w:rFonts w:ascii="Palatino Linotype" w:hAnsi="Palatino Linotype" w:cs="Arial"/>
          <w:b/>
          <w:sz w:val="20"/>
          <w:szCs w:val="20"/>
          <w:u w:val="single"/>
        </w:rPr>
        <w:t>neexistenci střetu</w:t>
      </w:r>
      <w:r w:rsidRPr="00D03B33">
        <w:rPr>
          <w:rFonts w:ascii="Palatino Linotype" w:hAnsi="Palatino Linotype" w:cs="Arial"/>
          <w:b/>
          <w:sz w:val="20"/>
          <w:szCs w:val="20"/>
          <w:u w:val="single"/>
        </w:rPr>
        <w:t xml:space="preserve"> zájmů</w:t>
      </w:r>
      <w:r w:rsidRPr="00D03B33">
        <w:rPr>
          <w:rFonts w:ascii="Palatino Linotype" w:hAnsi="Palatino Linotype" w:cs="Arial"/>
          <w:b/>
          <w:sz w:val="20"/>
          <w:szCs w:val="20"/>
        </w:rPr>
        <w:t xml:space="preserve"> v souladu s § 4b zákona č. 159/2006 Sb., o střetu zájmů, ve znění pozdějších předpisů</w:t>
      </w:r>
      <w:r w:rsidRPr="00A744B8">
        <w:rPr>
          <w:rFonts w:ascii="Palatino Linotype" w:hAnsi="Palatino Linotype"/>
          <w:vertAlign w:val="superscript"/>
        </w:rPr>
        <w:footnoteReference w:id="1"/>
      </w:r>
      <w:r w:rsidRPr="00D03B33">
        <w:rPr>
          <w:rFonts w:ascii="Palatino Linotype" w:hAnsi="Palatino Linotype" w:cs="Arial"/>
          <w:b/>
          <w:sz w:val="20"/>
          <w:szCs w:val="20"/>
          <w:vertAlign w:val="superscript"/>
        </w:rPr>
        <w:t xml:space="preserve"> </w:t>
      </w:r>
      <w:r w:rsidRPr="00D03B33">
        <w:rPr>
          <w:rFonts w:ascii="Palatino Linotype" w:hAnsi="Palatino Linotype" w:cs="Arial"/>
          <w:b/>
          <w:sz w:val="20"/>
          <w:szCs w:val="20"/>
        </w:rPr>
        <w:t>a prohlašuje, že</w:t>
      </w:r>
    </w:p>
    <w:p w14:paraId="25728E1D" w14:textId="77777777" w:rsidR="00184E36" w:rsidRDefault="00184E36" w:rsidP="00AF23BA">
      <w:pPr>
        <w:numPr>
          <w:ilvl w:val="0"/>
          <w:numId w:val="4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Palatino Linotype" w:hAnsi="Palatino Linotype" w:cs="Arial"/>
          <w:sz w:val="20"/>
          <w:szCs w:val="20"/>
        </w:rPr>
      </w:pPr>
      <w:r w:rsidRPr="006A37C9">
        <w:rPr>
          <w:rFonts w:ascii="Palatino Linotype" w:hAnsi="Palatino Linotype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36C2A7C8" w14:textId="760A1067" w:rsidR="00184E36" w:rsidRDefault="00184E36" w:rsidP="00AF23BA">
      <w:pPr>
        <w:numPr>
          <w:ilvl w:val="0"/>
          <w:numId w:val="4"/>
        </w:numPr>
        <w:autoSpaceDE w:val="0"/>
        <w:autoSpaceDN w:val="0"/>
        <w:adjustRightInd w:val="0"/>
        <w:spacing w:before="240" w:after="240" w:line="240" w:lineRule="auto"/>
        <w:ind w:left="714" w:hanging="357"/>
        <w:contextualSpacing/>
        <w:jc w:val="both"/>
        <w:rPr>
          <w:rFonts w:ascii="Palatino Linotype" w:hAnsi="Palatino Linotype" w:cs="Arial"/>
          <w:sz w:val="20"/>
          <w:szCs w:val="20"/>
        </w:rPr>
      </w:pPr>
      <w:r w:rsidRPr="002E4F9F">
        <w:rPr>
          <w:rFonts w:ascii="Palatino Linotype" w:hAnsi="Palatino Linotype" w:cs="Arial"/>
          <w:sz w:val="20"/>
          <w:szCs w:val="20"/>
        </w:rPr>
        <w:t>poddodavatel, prostřednictvím kterého prokazuji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</w:t>
      </w:r>
    </w:p>
    <w:p w14:paraId="7B2436A0" w14:textId="3FDDC551" w:rsidR="00E764D2" w:rsidRDefault="00E764D2" w:rsidP="00E764D2">
      <w:pPr>
        <w:autoSpaceDE w:val="0"/>
        <w:autoSpaceDN w:val="0"/>
        <w:adjustRightInd w:val="0"/>
        <w:spacing w:before="240" w:after="240" w:line="240" w:lineRule="auto"/>
        <w:ind w:left="714"/>
        <w:contextualSpacing/>
        <w:jc w:val="both"/>
        <w:rPr>
          <w:rFonts w:ascii="Palatino Linotype" w:hAnsi="Palatino Linotype" w:cs="Arial"/>
          <w:sz w:val="20"/>
          <w:szCs w:val="20"/>
        </w:rPr>
      </w:pPr>
    </w:p>
    <w:p w14:paraId="64AB74CD" w14:textId="4BF07344" w:rsidR="00184E36" w:rsidRPr="00B735B5" w:rsidRDefault="00184E36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B735B5">
        <w:rPr>
          <w:rFonts w:ascii="Palatino Linotype" w:hAnsi="Palatino Linotype" w:cs="Arial"/>
          <w:b/>
          <w:bCs/>
          <w:sz w:val="24"/>
          <w:szCs w:val="32"/>
        </w:rPr>
        <w:t>Prohlášení o neexistenci důvodu aplikace zákazu zadání či plnění veřejné zakázky v souladu s Nařízením Rady (EU) 2022/576 ze dne 8. dubna 2022</w:t>
      </w:r>
    </w:p>
    <w:p w14:paraId="4D65A0EB" w14:textId="02651A83" w:rsidR="00662DE7" w:rsidRDefault="00184E36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B735B5">
        <w:rPr>
          <w:rFonts w:ascii="Palatino Linotype" w:hAnsi="Palatino Linotype" w:cs="Arial"/>
          <w:sz w:val="20"/>
          <w:szCs w:val="20"/>
        </w:rPr>
        <w:t>Dodavatel prohlašuje, že neexistují důvody, pro které by mu nebylo možné zadat veřejnou zakázku ve smyslu článku 5k Nařízení Rady (EU) 2022/576 ze dne 8. dubna 2022, kterým se mění nařízení (EU) č. 833/2014 o omezujících opatřeních vzhledem k činnostem Ruska destabilizujícím situaci na Ukrajině.</w:t>
      </w:r>
    </w:p>
    <w:p w14:paraId="7BB6B288" w14:textId="77777777" w:rsidR="00501892" w:rsidRDefault="00501892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0ECA7072" w14:textId="02B5009D" w:rsidR="0006676A" w:rsidRDefault="00771AFE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>
        <w:rPr>
          <w:rFonts w:ascii="Palatino Linotype" w:hAnsi="Palatino Linotype" w:cs="Arial"/>
          <w:b/>
          <w:bCs/>
          <w:sz w:val="24"/>
          <w:szCs w:val="32"/>
        </w:rPr>
        <w:lastRenderedPageBreak/>
        <w:t xml:space="preserve">Prohlášení </w:t>
      </w:r>
      <w:r w:rsidRPr="006A0585">
        <w:rPr>
          <w:rFonts w:ascii="Palatino Linotype" w:hAnsi="Palatino Linotype" w:cs="Arial"/>
          <w:b/>
          <w:bCs/>
          <w:sz w:val="24"/>
          <w:szCs w:val="24"/>
        </w:rPr>
        <w:t>k akceptaci obchodních podmínek</w:t>
      </w:r>
    </w:p>
    <w:p w14:paraId="0A205BAA" w14:textId="28284AB1" w:rsidR="00771AFE" w:rsidRDefault="00771AFE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  <w:r w:rsidRPr="00771AFE">
        <w:rPr>
          <w:rFonts w:ascii="Palatino Linotype" w:hAnsi="Palatino Linotype" w:cs="Arial"/>
          <w:sz w:val="20"/>
          <w:szCs w:val="20"/>
        </w:rPr>
        <w:t xml:space="preserve">Dodavatel prohlašuje, že se seznámil s návrhem smlouvy, který je přílohou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 a že s takto navrženými obchodními podmínkami bez výhrad souhlasí a bere na vědomí, že smlouva na plnění této veřejné zakázky bude uzavírána ve znění přílohy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výzvy k podání nabídek, a zavazuje se, že v případě, že bude vybraným dodavatelem, smlouvu ve znění přílohy č. </w:t>
      </w:r>
      <w:r w:rsidR="002E2294">
        <w:rPr>
          <w:rFonts w:ascii="Palatino Linotype" w:hAnsi="Palatino Linotype" w:cs="Arial"/>
          <w:sz w:val="20"/>
          <w:szCs w:val="20"/>
        </w:rPr>
        <w:t>2</w:t>
      </w:r>
      <w:r w:rsidRPr="00771AFE">
        <w:rPr>
          <w:rFonts w:ascii="Palatino Linotype" w:hAnsi="Palatino Linotype" w:cs="Arial"/>
          <w:sz w:val="20"/>
          <w:szCs w:val="20"/>
        </w:rPr>
        <w:t xml:space="preserve"> uzavře na výzvu zadavatele bez zbytečného odkladu.</w:t>
      </w:r>
    </w:p>
    <w:p w14:paraId="3CA02742" w14:textId="77777777" w:rsidR="00501892" w:rsidRDefault="00501892" w:rsidP="00662DE7">
      <w:pPr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 w:cs="Arial"/>
          <w:sz w:val="20"/>
          <w:szCs w:val="20"/>
        </w:rPr>
      </w:pPr>
    </w:p>
    <w:p w14:paraId="5D6970DE" w14:textId="22C2307A" w:rsidR="00C505D9" w:rsidRPr="006A0585" w:rsidRDefault="00C505D9" w:rsidP="00AF23BA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before="100" w:beforeAutospacing="1" w:after="100" w:afterAutospacing="1" w:line="240" w:lineRule="auto"/>
        <w:contextualSpacing w:val="0"/>
        <w:jc w:val="center"/>
        <w:rPr>
          <w:rFonts w:ascii="Palatino Linotype" w:hAnsi="Palatino Linotype" w:cs="Arial"/>
          <w:b/>
          <w:bCs/>
          <w:sz w:val="24"/>
          <w:szCs w:val="32"/>
        </w:rPr>
      </w:pP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Čestné prohlášení </w:t>
      </w:r>
      <w:bookmarkStart w:id="9" w:name="_Hlk94533199"/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k sociálně </w:t>
      </w:r>
      <w:r w:rsidR="005210AE" w:rsidRPr="002333AF">
        <w:rPr>
          <w:rFonts w:ascii="Palatino Linotype" w:hAnsi="Palatino Linotype" w:cs="Arial"/>
          <w:b/>
          <w:bCs/>
          <w:sz w:val="24"/>
          <w:szCs w:val="32"/>
        </w:rPr>
        <w:t>a environmentáln</w:t>
      </w:r>
      <w:r w:rsidR="005845D2" w:rsidRPr="002333AF">
        <w:rPr>
          <w:rFonts w:ascii="Palatino Linotype" w:hAnsi="Palatino Linotype" w:cs="Arial"/>
          <w:b/>
          <w:bCs/>
          <w:sz w:val="24"/>
          <w:szCs w:val="32"/>
        </w:rPr>
        <w:t>ě</w:t>
      </w:r>
      <w:r w:rsidR="005210AE" w:rsidRPr="006A0585">
        <w:rPr>
          <w:rFonts w:ascii="Palatino Linotype" w:hAnsi="Palatino Linotype" w:cs="Arial"/>
          <w:b/>
          <w:bCs/>
          <w:sz w:val="24"/>
          <w:szCs w:val="32"/>
        </w:rPr>
        <w:t xml:space="preserve"> </w:t>
      </w:r>
      <w:r w:rsidRPr="006A0585">
        <w:rPr>
          <w:rFonts w:ascii="Palatino Linotype" w:hAnsi="Palatino Linotype" w:cs="Arial"/>
          <w:b/>
          <w:bCs/>
          <w:sz w:val="24"/>
          <w:szCs w:val="32"/>
        </w:rPr>
        <w:t xml:space="preserve">odpovědnému plnění veřejné zakázky  </w:t>
      </w:r>
      <w:bookmarkEnd w:id="9"/>
    </w:p>
    <w:p w14:paraId="40D5B107" w14:textId="3773334A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bookmarkStart w:id="10" w:name="_Hlk94532486"/>
      <w:r w:rsidRPr="00C505D9">
        <w:rPr>
          <w:rFonts w:ascii="Palatino Linotype" w:hAnsi="Palatino Linotype"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60F5321B" w14:textId="68818291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a) 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podílejí, </w:t>
      </w:r>
    </w:p>
    <w:p w14:paraId="39902A79" w14:textId="77777777" w:rsidR="00C505D9" w:rsidRP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 xml:space="preserve">b) sjednání a dodržování smluvních podmínek se svými poddodavateli srovnatelných s podmínkami sjednanými ve smlouvě na plnění veřejné zakázky, a to v rozsahu výše smluvních pokut a délky záruční doby; uvedené smluvní podmínky se považují za srovnatelné, bude-li výše smluvních pokut a délka záruční doby shodná se smlouvou na veřejnou zakázku, </w:t>
      </w:r>
    </w:p>
    <w:p w14:paraId="6ABA36AD" w14:textId="0AD0D343" w:rsidR="00C505D9" w:rsidRDefault="00C505D9" w:rsidP="00662DE7">
      <w:pPr>
        <w:tabs>
          <w:tab w:val="left" w:pos="7300"/>
        </w:tabs>
        <w:autoSpaceDE w:val="0"/>
        <w:autoSpaceDN w:val="0"/>
        <w:adjustRightInd w:val="0"/>
        <w:spacing w:before="100" w:beforeAutospacing="1" w:after="100" w:afterAutospacing="1"/>
        <w:jc w:val="both"/>
        <w:rPr>
          <w:rFonts w:ascii="Palatino Linotype" w:hAnsi="Palatino Linotype"/>
          <w:sz w:val="20"/>
          <w:szCs w:val="20"/>
        </w:rPr>
      </w:pPr>
      <w:r w:rsidRPr="00C505D9">
        <w:rPr>
          <w:rFonts w:ascii="Palatino Linotype" w:hAnsi="Palatino Linotype"/>
          <w:sz w:val="20"/>
          <w:szCs w:val="20"/>
        </w:rPr>
        <w:t>c) řádné a včasné plnění finančních závazků svým poddodavatelům, kdy za řádné a včasné plnění se považuje plné uhrazení poddodavatelem vystavených faktur za plnění poskytnutá k plnění veřejné zakázky, a to vždy do 1</w:t>
      </w:r>
      <w:r>
        <w:rPr>
          <w:rFonts w:ascii="Palatino Linotype" w:hAnsi="Palatino Linotype"/>
          <w:sz w:val="20"/>
          <w:szCs w:val="20"/>
        </w:rPr>
        <w:t>0</w:t>
      </w:r>
      <w:r w:rsidRPr="00C505D9">
        <w:rPr>
          <w:rFonts w:ascii="Palatino Linotype" w:hAnsi="Palatino Linotype"/>
          <w:sz w:val="20"/>
          <w:szCs w:val="20"/>
        </w:rPr>
        <w:t xml:space="preserve"> pracovních dnů od obdržení platby ze strany zadavatele za konkrétní plnění.</w:t>
      </w:r>
    </w:p>
    <w:bookmarkEnd w:id="10"/>
    <w:p w14:paraId="3B347AC7" w14:textId="77777777" w:rsidR="00232435" w:rsidRPr="00D41A0E" w:rsidRDefault="00232435" w:rsidP="00846F38">
      <w:pPr>
        <w:pStyle w:val="Odstavecseseznamem"/>
        <w:autoSpaceDE w:val="0"/>
        <w:autoSpaceDN w:val="0"/>
        <w:adjustRightInd w:val="0"/>
        <w:spacing w:before="240" w:after="240"/>
        <w:ind w:left="0"/>
        <w:jc w:val="both"/>
        <w:rPr>
          <w:rFonts w:ascii="Palatino Linotype" w:hAnsi="Palatino Linotype" w:cs="Arial"/>
          <w:sz w:val="20"/>
          <w:szCs w:val="20"/>
        </w:rPr>
      </w:pPr>
    </w:p>
    <w:p w14:paraId="453B7BEA" w14:textId="5C398CCB" w:rsidR="004730B2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 xml:space="preserve">Za dodavatele dne 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[datum </w:t>
      </w:r>
      <w:r w:rsidR="00E220CF">
        <w:rPr>
          <w:rFonts w:ascii="Palatino Linotype" w:hAnsi="Palatino Linotype" w:cs="Arial"/>
          <w:sz w:val="20"/>
          <w:szCs w:val="20"/>
          <w:highlight w:val="yellow"/>
        </w:rPr>
        <w:t>–</w:t>
      </w:r>
      <w:r w:rsidRPr="00FF7275">
        <w:rPr>
          <w:rFonts w:ascii="Palatino Linotype" w:hAnsi="Palatino Linotype" w:cs="Arial"/>
          <w:sz w:val="20"/>
          <w:szCs w:val="20"/>
          <w:highlight w:val="yellow"/>
        </w:rPr>
        <w:t xml:space="preserve"> doplní dodavatel]</w:t>
      </w:r>
    </w:p>
    <w:p w14:paraId="7BFB59B6" w14:textId="51084492" w:rsidR="00B6475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ab/>
      </w:r>
    </w:p>
    <w:p w14:paraId="213DB235" w14:textId="5DE02BC0" w:rsidR="00C50EAC" w:rsidRPr="00FF7275" w:rsidRDefault="00C50EAC" w:rsidP="00B64755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</w:rPr>
        <w:t>………………………</w:t>
      </w:r>
    </w:p>
    <w:p w14:paraId="5F869A1D" w14:textId="69F92321" w:rsidR="009F005D" w:rsidRDefault="00C50EAC" w:rsidP="000724C2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FF7275">
        <w:rPr>
          <w:rFonts w:ascii="Palatino Linotype" w:hAnsi="Palatino Linotype" w:cs="Arial"/>
          <w:sz w:val="20"/>
          <w:szCs w:val="20"/>
          <w:highlight w:val="yellow"/>
        </w:rPr>
        <w:t>[jméno, příjmení, funkce – doplní dodavatel]</w:t>
      </w:r>
      <w:r w:rsidR="00D41A0E">
        <w:rPr>
          <w:rStyle w:val="Znakapoznpodarou"/>
          <w:rFonts w:ascii="Palatino Linotype" w:hAnsi="Palatino Linotype" w:cs="Arial"/>
          <w:sz w:val="20"/>
          <w:szCs w:val="20"/>
          <w:highlight w:val="yellow"/>
        </w:rPr>
        <w:footnoteReference w:id="2"/>
      </w:r>
    </w:p>
    <w:sectPr w:rsidR="009F005D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7707D" w14:textId="77777777" w:rsidR="000C2EF2" w:rsidRDefault="000C2EF2" w:rsidP="002002D1">
      <w:pPr>
        <w:spacing w:after="0" w:line="240" w:lineRule="auto"/>
      </w:pPr>
      <w:r>
        <w:separator/>
      </w:r>
    </w:p>
  </w:endnote>
  <w:endnote w:type="continuationSeparator" w:id="0">
    <w:p w14:paraId="5E2D2A16" w14:textId="77777777" w:rsidR="000C2EF2" w:rsidRDefault="000C2EF2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6F7D5A">
          <w:rPr>
            <w:rFonts w:ascii="Arial" w:hAnsi="Arial" w:cs="Arial"/>
            <w:noProof/>
            <w:sz w:val="16"/>
          </w:rPr>
          <w:t>3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6C52E" w14:textId="77777777" w:rsidR="000C2EF2" w:rsidRDefault="000C2EF2" w:rsidP="002002D1">
      <w:pPr>
        <w:spacing w:after="0" w:line="240" w:lineRule="auto"/>
      </w:pPr>
      <w:r>
        <w:separator/>
      </w:r>
    </w:p>
  </w:footnote>
  <w:footnote w:type="continuationSeparator" w:id="0">
    <w:p w14:paraId="18DEE511" w14:textId="77777777" w:rsidR="000C2EF2" w:rsidRDefault="000C2EF2" w:rsidP="002002D1">
      <w:pPr>
        <w:spacing w:after="0" w:line="240" w:lineRule="auto"/>
      </w:pPr>
      <w:r>
        <w:continuationSeparator/>
      </w:r>
    </w:p>
  </w:footnote>
  <w:footnote w:id="1">
    <w:p w14:paraId="2CAA8F90" w14:textId="77777777" w:rsidR="00184E36" w:rsidRPr="006A37C9" w:rsidRDefault="00184E36" w:rsidP="00184E36">
      <w:pPr>
        <w:pStyle w:val="Textpoznpodarou"/>
        <w:jc w:val="both"/>
        <w:rPr>
          <w:rFonts w:ascii="Palatino Linotype" w:hAnsi="Palatino Linotype" w:cs="Arial"/>
          <w:sz w:val="16"/>
        </w:rPr>
      </w:pPr>
      <w:r>
        <w:rPr>
          <w:rStyle w:val="Znakapoznpodarou"/>
          <w:rFonts w:ascii="Arial" w:hAnsi="Arial" w:cs="Arial"/>
          <w:sz w:val="16"/>
        </w:rPr>
        <w:footnoteRef/>
      </w:r>
      <w:r>
        <w:rPr>
          <w:rFonts w:ascii="Arial" w:hAnsi="Arial" w:cs="Arial"/>
          <w:sz w:val="16"/>
        </w:rPr>
        <w:t xml:space="preserve"> </w:t>
      </w:r>
      <w:r w:rsidRPr="006A37C9">
        <w:rPr>
          <w:rFonts w:ascii="Palatino Linotype" w:hAnsi="Palatino Linotype" w:cs="Arial"/>
          <w:sz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2">
    <w:p w14:paraId="573CC7E3" w14:textId="6ED9C557" w:rsidR="00D41A0E" w:rsidRPr="00D41A0E" w:rsidRDefault="00D41A0E">
      <w:pPr>
        <w:pStyle w:val="Textpoznpodarou"/>
        <w:rPr>
          <w:rFonts w:ascii="Palatino Linotype" w:hAnsi="Palatino Linotype"/>
          <w:sz w:val="18"/>
          <w:szCs w:val="18"/>
        </w:rPr>
      </w:pPr>
      <w:r w:rsidRPr="00D41A0E">
        <w:rPr>
          <w:rStyle w:val="Znakapoznpodarou"/>
          <w:rFonts w:ascii="Palatino Linotype" w:hAnsi="Palatino Linotype"/>
          <w:sz w:val="18"/>
          <w:szCs w:val="18"/>
        </w:rPr>
        <w:footnoteRef/>
      </w:r>
      <w:r w:rsidRPr="00D41A0E">
        <w:rPr>
          <w:rFonts w:ascii="Palatino Linotype" w:hAnsi="Palatino Linotype"/>
          <w:sz w:val="18"/>
          <w:szCs w:val="18"/>
        </w:rPr>
        <w:t xml:space="preserve"> </w:t>
      </w:r>
      <w:r w:rsidRPr="00771AFE">
        <w:rPr>
          <w:rFonts w:ascii="Palatino Linotype" w:hAnsi="Palatino Linotype"/>
          <w:sz w:val="16"/>
          <w:szCs w:val="16"/>
        </w:rPr>
        <w:t>Prohlášení podepíše osoba, oprávněná jednat jménem/za dodavatele. Pokud oprávnění takové osoby nevyplývá z veřejného rejstříku (např. obchodní rejstřík), je nutné přiložit plnou moc, podepsanou osobou oprávněnou jednat.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A814E" w14:textId="08BA681F" w:rsidR="00535601" w:rsidRPr="00456A66" w:rsidRDefault="00A04EE3" w:rsidP="00535601">
    <w:pPr>
      <w:pStyle w:val="Zhlav"/>
      <w:rPr>
        <w:rFonts w:ascii="Palatino Linotype" w:hAnsi="Palatino Linotype" w:cs="Arial"/>
        <w:bCs/>
        <w:sz w:val="20"/>
        <w:szCs w:val="20"/>
      </w:rPr>
    </w:pPr>
    <w:r w:rsidRPr="00456A66">
      <w:rPr>
        <w:rFonts w:ascii="Palatino Linotype" w:hAnsi="Palatino Linotype" w:cs="Arial"/>
        <w:bCs/>
        <w:sz w:val="20"/>
        <w:szCs w:val="20"/>
      </w:rPr>
      <w:t>Příloha č</w:t>
    </w:r>
    <w:r w:rsidR="00456A66" w:rsidRPr="00456A66">
      <w:rPr>
        <w:rFonts w:ascii="Palatino Linotype" w:hAnsi="Palatino Linotype" w:cs="Arial"/>
        <w:bCs/>
        <w:sz w:val="20"/>
        <w:szCs w:val="20"/>
      </w:rPr>
      <w:t xml:space="preserve">. </w:t>
    </w:r>
    <w:r w:rsidR="00024C73">
      <w:rPr>
        <w:rFonts w:ascii="Palatino Linotype" w:hAnsi="Palatino Linotype" w:cs="Arial"/>
        <w:bCs/>
        <w:sz w:val="20"/>
        <w:szCs w:val="20"/>
      </w:rPr>
      <w:t>1</w:t>
    </w:r>
    <w:r w:rsidR="00BD7DB2">
      <w:rPr>
        <w:rFonts w:ascii="Palatino Linotype" w:hAnsi="Palatino Linotype" w:cs="Arial"/>
        <w:bCs/>
        <w:sz w:val="20"/>
        <w:szCs w:val="20"/>
      </w:rPr>
      <w:t xml:space="preserve"> Výzvy k podání nabídek</w:t>
    </w:r>
  </w:p>
  <w:p w14:paraId="538FA88A" w14:textId="77777777" w:rsidR="004806BD" w:rsidRPr="00DB5808" w:rsidRDefault="004806BD" w:rsidP="00535601">
    <w:pPr>
      <w:pStyle w:val="Zhlav"/>
      <w:rPr>
        <w:rFonts w:ascii="Palatino Linotype" w:hAnsi="Palatino Linotype" w:cs="Arial"/>
        <w:bCs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45BB2"/>
    <w:multiLevelType w:val="hybridMultilevel"/>
    <w:tmpl w:val="FA60EC6A"/>
    <w:lvl w:ilvl="0" w:tplc="2FECE9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C79EC"/>
    <w:multiLevelType w:val="hybridMultilevel"/>
    <w:tmpl w:val="50C4F188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03B1252"/>
    <w:multiLevelType w:val="hybridMultilevel"/>
    <w:tmpl w:val="327885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C34788"/>
    <w:multiLevelType w:val="hybridMultilevel"/>
    <w:tmpl w:val="D60C1636"/>
    <w:lvl w:ilvl="0" w:tplc="BDA61D14">
      <w:start w:val="1"/>
      <w:numFmt w:val="lowerLetter"/>
      <w:lvlText w:val="%1)"/>
      <w:lvlJc w:val="left"/>
      <w:pPr>
        <w:ind w:left="720" w:hanging="360"/>
      </w:pPr>
      <w:rPr>
        <w:b w:val="0"/>
        <w:vertAlign w:val="baseline"/>
      </w:rPr>
    </w:lvl>
    <w:lvl w:ilvl="1" w:tplc="040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453511"/>
    <w:multiLevelType w:val="hybridMultilevel"/>
    <w:tmpl w:val="241238D2"/>
    <w:lvl w:ilvl="0" w:tplc="0405000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716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88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603" w:hanging="360"/>
      </w:pPr>
      <w:rPr>
        <w:rFonts w:ascii="Wingdings" w:hAnsi="Wingdings" w:hint="default"/>
      </w:rPr>
    </w:lvl>
  </w:abstractNum>
  <w:abstractNum w:abstractNumId="5" w15:restartNumberingAfterBreak="0">
    <w:nsid w:val="3ECE2AC3"/>
    <w:multiLevelType w:val="hybridMultilevel"/>
    <w:tmpl w:val="1850FA9A"/>
    <w:lvl w:ilvl="0" w:tplc="724C56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B46EFD"/>
    <w:multiLevelType w:val="hybridMultilevel"/>
    <w:tmpl w:val="7BA600BA"/>
    <w:lvl w:ilvl="0" w:tplc="04050001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81"/>
        </w:tabs>
        <w:ind w:left="338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</w:abstractNum>
  <w:abstractNum w:abstractNumId="9" w15:restartNumberingAfterBreak="0">
    <w:nsid w:val="6A3428CA"/>
    <w:multiLevelType w:val="hybridMultilevel"/>
    <w:tmpl w:val="D2C21652"/>
    <w:lvl w:ilvl="0" w:tplc="9C4A4C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BC54EC"/>
    <w:multiLevelType w:val="hybridMultilevel"/>
    <w:tmpl w:val="9CF4EE6A"/>
    <w:lvl w:ilvl="0" w:tplc="F6BC349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C4FE9"/>
    <w:multiLevelType w:val="hybridMultilevel"/>
    <w:tmpl w:val="190C4F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8E3C7B"/>
    <w:multiLevelType w:val="hybridMultilevel"/>
    <w:tmpl w:val="3F46B574"/>
    <w:lvl w:ilvl="0" w:tplc="0B5E67D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62356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4816077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4030273">
    <w:abstractNumId w:val="3"/>
  </w:num>
  <w:num w:numId="4" w16cid:durableId="619844979">
    <w:abstractNumId w:val="7"/>
  </w:num>
  <w:num w:numId="5" w16cid:durableId="1241211098">
    <w:abstractNumId w:val="0"/>
  </w:num>
  <w:num w:numId="6" w16cid:durableId="1870483007">
    <w:abstractNumId w:val="10"/>
  </w:num>
  <w:num w:numId="7" w16cid:durableId="1745028238">
    <w:abstractNumId w:val="4"/>
  </w:num>
  <w:num w:numId="8" w16cid:durableId="277108788">
    <w:abstractNumId w:val="11"/>
  </w:num>
  <w:num w:numId="9" w16cid:durableId="1926650667">
    <w:abstractNumId w:val="2"/>
  </w:num>
  <w:num w:numId="10" w16cid:durableId="1989625949">
    <w:abstractNumId w:val="8"/>
  </w:num>
  <w:num w:numId="11" w16cid:durableId="593439534">
    <w:abstractNumId w:val="5"/>
  </w:num>
  <w:num w:numId="12" w16cid:durableId="886453988">
    <w:abstractNumId w:val="12"/>
  </w:num>
  <w:num w:numId="13" w16cid:durableId="1072652902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774B"/>
    <w:rsid w:val="00024C73"/>
    <w:rsid w:val="00025F66"/>
    <w:rsid w:val="00031B60"/>
    <w:rsid w:val="0006676A"/>
    <w:rsid w:val="00066DE6"/>
    <w:rsid w:val="000724C2"/>
    <w:rsid w:val="00081846"/>
    <w:rsid w:val="00083109"/>
    <w:rsid w:val="00084427"/>
    <w:rsid w:val="000A0894"/>
    <w:rsid w:val="000A2FA0"/>
    <w:rsid w:val="000A3A11"/>
    <w:rsid w:val="000A4DF6"/>
    <w:rsid w:val="000C2EF2"/>
    <w:rsid w:val="00106D2E"/>
    <w:rsid w:val="001072C8"/>
    <w:rsid w:val="001326D0"/>
    <w:rsid w:val="00134E5E"/>
    <w:rsid w:val="001579B1"/>
    <w:rsid w:val="001707B7"/>
    <w:rsid w:val="00180A1C"/>
    <w:rsid w:val="00184E36"/>
    <w:rsid w:val="00186B65"/>
    <w:rsid w:val="001923B4"/>
    <w:rsid w:val="00192570"/>
    <w:rsid w:val="001A0B02"/>
    <w:rsid w:val="001B0C12"/>
    <w:rsid w:val="001B595C"/>
    <w:rsid w:val="001C224A"/>
    <w:rsid w:val="001C572D"/>
    <w:rsid w:val="001D5358"/>
    <w:rsid w:val="001D75A6"/>
    <w:rsid w:val="001E554C"/>
    <w:rsid w:val="002002D1"/>
    <w:rsid w:val="00215AA4"/>
    <w:rsid w:val="002174B3"/>
    <w:rsid w:val="00221C74"/>
    <w:rsid w:val="00232435"/>
    <w:rsid w:val="002333AF"/>
    <w:rsid w:val="00234559"/>
    <w:rsid w:val="0023461F"/>
    <w:rsid w:val="00235A18"/>
    <w:rsid w:val="00241584"/>
    <w:rsid w:val="00244356"/>
    <w:rsid w:val="00244FBF"/>
    <w:rsid w:val="00245CBF"/>
    <w:rsid w:val="00250033"/>
    <w:rsid w:val="002569D2"/>
    <w:rsid w:val="00262118"/>
    <w:rsid w:val="00270491"/>
    <w:rsid w:val="00272442"/>
    <w:rsid w:val="002765EE"/>
    <w:rsid w:val="00280472"/>
    <w:rsid w:val="00280AE0"/>
    <w:rsid w:val="00282480"/>
    <w:rsid w:val="00283C47"/>
    <w:rsid w:val="0028460E"/>
    <w:rsid w:val="00285600"/>
    <w:rsid w:val="00286B16"/>
    <w:rsid w:val="002951F5"/>
    <w:rsid w:val="002A4FF4"/>
    <w:rsid w:val="002A57AB"/>
    <w:rsid w:val="002B2D32"/>
    <w:rsid w:val="002B7C02"/>
    <w:rsid w:val="002C4D05"/>
    <w:rsid w:val="002D11B9"/>
    <w:rsid w:val="002D411B"/>
    <w:rsid w:val="002E2294"/>
    <w:rsid w:val="002F28C1"/>
    <w:rsid w:val="002F60D9"/>
    <w:rsid w:val="00304593"/>
    <w:rsid w:val="0031143F"/>
    <w:rsid w:val="00311C50"/>
    <w:rsid w:val="00317DE9"/>
    <w:rsid w:val="003205F9"/>
    <w:rsid w:val="003336E7"/>
    <w:rsid w:val="003352C9"/>
    <w:rsid w:val="0033656B"/>
    <w:rsid w:val="003418E5"/>
    <w:rsid w:val="00347045"/>
    <w:rsid w:val="0034731D"/>
    <w:rsid w:val="00375ED8"/>
    <w:rsid w:val="00380AD4"/>
    <w:rsid w:val="00382371"/>
    <w:rsid w:val="0038267D"/>
    <w:rsid w:val="00392D04"/>
    <w:rsid w:val="00396BAF"/>
    <w:rsid w:val="003A62A5"/>
    <w:rsid w:val="003B6A5F"/>
    <w:rsid w:val="003F42D8"/>
    <w:rsid w:val="00405C94"/>
    <w:rsid w:val="00405E88"/>
    <w:rsid w:val="004141AE"/>
    <w:rsid w:val="00420897"/>
    <w:rsid w:val="0042601D"/>
    <w:rsid w:val="00430B67"/>
    <w:rsid w:val="004317AB"/>
    <w:rsid w:val="00431805"/>
    <w:rsid w:val="00432F61"/>
    <w:rsid w:val="00440812"/>
    <w:rsid w:val="004413C3"/>
    <w:rsid w:val="00456A66"/>
    <w:rsid w:val="0046756A"/>
    <w:rsid w:val="004701DC"/>
    <w:rsid w:val="004730B2"/>
    <w:rsid w:val="00477567"/>
    <w:rsid w:val="004806BD"/>
    <w:rsid w:val="00480746"/>
    <w:rsid w:val="00481FBE"/>
    <w:rsid w:val="004853C2"/>
    <w:rsid w:val="0048590A"/>
    <w:rsid w:val="00485A87"/>
    <w:rsid w:val="00493258"/>
    <w:rsid w:val="004944B1"/>
    <w:rsid w:val="00497967"/>
    <w:rsid w:val="004A1B8A"/>
    <w:rsid w:val="004A52C3"/>
    <w:rsid w:val="004C0044"/>
    <w:rsid w:val="004C3CA8"/>
    <w:rsid w:val="004C5B9C"/>
    <w:rsid w:val="004D7A76"/>
    <w:rsid w:val="004E44D2"/>
    <w:rsid w:val="004E6766"/>
    <w:rsid w:val="004F6378"/>
    <w:rsid w:val="00501892"/>
    <w:rsid w:val="00510899"/>
    <w:rsid w:val="005210AE"/>
    <w:rsid w:val="0052359E"/>
    <w:rsid w:val="00530C79"/>
    <w:rsid w:val="00532311"/>
    <w:rsid w:val="00535601"/>
    <w:rsid w:val="00535C8F"/>
    <w:rsid w:val="005416A7"/>
    <w:rsid w:val="00541786"/>
    <w:rsid w:val="00543EC1"/>
    <w:rsid w:val="00554011"/>
    <w:rsid w:val="00555ED1"/>
    <w:rsid w:val="005565C6"/>
    <w:rsid w:val="00561837"/>
    <w:rsid w:val="00571EB8"/>
    <w:rsid w:val="0058256D"/>
    <w:rsid w:val="005845D2"/>
    <w:rsid w:val="00585FCC"/>
    <w:rsid w:val="00587348"/>
    <w:rsid w:val="005A071B"/>
    <w:rsid w:val="005A4052"/>
    <w:rsid w:val="005D3498"/>
    <w:rsid w:val="005D6247"/>
    <w:rsid w:val="005E2A1D"/>
    <w:rsid w:val="005F12B0"/>
    <w:rsid w:val="00605073"/>
    <w:rsid w:val="00612869"/>
    <w:rsid w:val="00625C91"/>
    <w:rsid w:val="00640F13"/>
    <w:rsid w:val="00647F39"/>
    <w:rsid w:val="00662DE7"/>
    <w:rsid w:val="0066739E"/>
    <w:rsid w:val="00676963"/>
    <w:rsid w:val="00686933"/>
    <w:rsid w:val="006977C9"/>
    <w:rsid w:val="006A0585"/>
    <w:rsid w:val="006B0540"/>
    <w:rsid w:val="006B580A"/>
    <w:rsid w:val="006E299E"/>
    <w:rsid w:val="006F5A81"/>
    <w:rsid w:val="006F7A5C"/>
    <w:rsid w:val="006F7D5A"/>
    <w:rsid w:val="0070089E"/>
    <w:rsid w:val="007034BF"/>
    <w:rsid w:val="00704824"/>
    <w:rsid w:val="00704C65"/>
    <w:rsid w:val="0070791E"/>
    <w:rsid w:val="007132F6"/>
    <w:rsid w:val="00717EB6"/>
    <w:rsid w:val="00734EE0"/>
    <w:rsid w:val="00743A79"/>
    <w:rsid w:val="007448AC"/>
    <w:rsid w:val="007516D7"/>
    <w:rsid w:val="00756806"/>
    <w:rsid w:val="0076343B"/>
    <w:rsid w:val="007654B7"/>
    <w:rsid w:val="00765961"/>
    <w:rsid w:val="00767473"/>
    <w:rsid w:val="00770B4D"/>
    <w:rsid w:val="00771AFE"/>
    <w:rsid w:val="00772608"/>
    <w:rsid w:val="00773C68"/>
    <w:rsid w:val="00780703"/>
    <w:rsid w:val="007814A2"/>
    <w:rsid w:val="00786FF6"/>
    <w:rsid w:val="00790560"/>
    <w:rsid w:val="00795AA4"/>
    <w:rsid w:val="007A10ED"/>
    <w:rsid w:val="007B26A3"/>
    <w:rsid w:val="007C4888"/>
    <w:rsid w:val="007C4F6B"/>
    <w:rsid w:val="007D3A71"/>
    <w:rsid w:val="007E0CD2"/>
    <w:rsid w:val="007E474B"/>
    <w:rsid w:val="007E5F48"/>
    <w:rsid w:val="007E639A"/>
    <w:rsid w:val="007F08B2"/>
    <w:rsid w:val="007F4A23"/>
    <w:rsid w:val="007F5333"/>
    <w:rsid w:val="008100EB"/>
    <w:rsid w:val="00810230"/>
    <w:rsid w:val="008127D5"/>
    <w:rsid w:val="00813E58"/>
    <w:rsid w:val="00823295"/>
    <w:rsid w:val="00837945"/>
    <w:rsid w:val="00846F38"/>
    <w:rsid w:val="008475A1"/>
    <w:rsid w:val="00851212"/>
    <w:rsid w:val="008529AC"/>
    <w:rsid w:val="008633DF"/>
    <w:rsid w:val="00865408"/>
    <w:rsid w:val="00866080"/>
    <w:rsid w:val="0088379E"/>
    <w:rsid w:val="00895C55"/>
    <w:rsid w:val="008A5EE1"/>
    <w:rsid w:val="008A7162"/>
    <w:rsid w:val="008B0130"/>
    <w:rsid w:val="008B05D1"/>
    <w:rsid w:val="008B215F"/>
    <w:rsid w:val="008C1CF8"/>
    <w:rsid w:val="008D2B5D"/>
    <w:rsid w:val="008D3A89"/>
    <w:rsid w:val="008D47D4"/>
    <w:rsid w:val="008D5B66"/>
    <w:rsid w:val="008D6A8C"/>
    <w:rsid w:val="008E227A"/>
    <w:rsid w:val="008E2ADB"/>
    <w:rsid w:val="008E3C6A"/>
    <w:rsid w:val="008E7421"/>
    <w:rsid w:val="008F397A"/>
    <w:rsid w:val="00902649"/>
    <w:rsid w:val="00903F99"/>
    <w:rsid w:val="00923085"/>
    <w:rsid w:val="00924655"/>
    <w:rsid w:val="00931CF3"/>
    <w:rsid w:val="00935F3A"/>
    <w:rsid w:val="0093756B"/>
    <w:rsid w:val="00944419"/>
    <w:rsid w:val="00946ED4"/>
    <w:rsid w:val="009518BA"/>
    <w:rsid w:val="009565BC"/>
    <w:rsid w:val="00972FE0"/>
    <w:rsid w:val="00976161"/>
    <w:rsid w:val="00980E46"/>
    <w:rsid w:val="00987E18"/>
    <w:rsid w:val="00993B39"/>
    <w:rsid w:val="009A193D"/>
    <w:rsid w:val="009A3912"/>
    <w:rsid w:val="009A52FF"/>
    <w:rsid w:val="009A610B"/>
    <w:rsid w:val="009A7D74"/>
    <w:rsid w:val="009B0B84"/>
    <w:rsid w:val="009B362D"/>
    <w:rsid w:val="009C466E"/>
    <w:rsid w:val="009E0727"/>
    <w:rsid w:val="009E1134"/>
    <w:rsid w:val="009E4542"/>
    <w:rsid w:val="009E4929"/>
    <w:rsid w:val="009F005D"/>
    <w:rsid w:val="009F1AF1"/>
    <w:rsid w:val="009F5B00"/>
    <w:rsid w:val="009F604C"/>
    <w:rsid w:val="009F72B3"/>
    <w:rsid w:val="009F7FB5"/>
    <w:rsid w:val="00A016D0"/>
    <w:rsid w:val="00A04EE3"/>
    <w:rsid w:val="00A06F26"/>
    <w:rsid w:val="00A15545"/>
    <w:rsid w:val="00A254D5"/>
    <w:rsid w:val="00A4279A"/>
    <w:rsid w:val="00A4569D"/>
    <w:rsid w:val="00A563DD"/>
    <w:rsid w:val="00A646B0"/>
    <w:rsid w:val="00A65597"/>
    <w:rsid w:val="00A66A9B"/>
    <w:rsid w:val="00A709E2"/>
    <w:rsid w:val="00A823F1"/>
    <w:rsid w:val="00A834B9"/>
    <w:rsid w:val="00A91F1E"/>
    <w:rsid w:val="00AA4DD7"/>
    <w:rsid w:val="00AA5718"/>
    <w:rsid w:val="00AA623F"/>
    <w:rsid w:val="00AB00E4"/>
    <w:rsid w:val="00AB22BC"/>
    <w:rsid w:val="00AD3DDA"/>
    <w:rsid w:val="00AD5D5F"/>
    <w:rsid w:val="00AF23BA"/>
    <w:rsid w:val="00AF4BFB"/>
    <w:rsid w:val="00AF616A"/>
    <w:rsid w:val="00B06759"/>
    <w:rsid w:val="00B07504"/>
    <w:rsid w:val="00B1104D"/>
    <w:rsid w:val="00B21189"/>
    <w:rsid w:val="00B25D5A"/>
    <w:rsid w:val="00B304F6"/>
    <w:rsid w:val="00B33DD3"/>
    <w:rsid w:val="00B35521"/>
    <w:rsid w:val="00B37081"/>
    <w:rsid w:val="00B40A5C"/>
    <w:rsid w:val="00B540C2"/>
    <w:rsid w:val="00B55945"/>
    <w:rsid w:val="00B57210"/>
    <w:rsid w:val="00B60BC0"/>
    <w:rsid w:val="00B64755"/>
    <w:rsid w:val="00B735B5"/>
    <w:rsid w:val="00B76ED4"/>
    <w:rsid w:val="00B94166"/>
    <w:rsid w:val="00B96EFB"/>
    <w:rsid w:val="00B979A4"/>
    <w:rsid w:val="00BC2CD5"/>
    <w:rsid w:val="00BC586B"/>
    <w:rsid w:val="00BD17CE"/>
    <w:rsid w:val="00BD30B2"/>
    <w:rsid w:val="00BD7DB2"/>
    <w:rsid w:val="00BE3237"/>
    <w:rsid w:val="00BE33C2"/>
    <w:rsid w:val="00C02364"/>
    <w:rsid w:val="00C02982"/>
    <w:rsid w:val="00C02F1E"/>
    <w:rsid w:val="00C20C16"/>
    <w:rsid w:val="00C258C8"/>
    <w:rsid w:val="00C452D3"/>
    <w:rsid w:val="00C505D9"/>
    <w:rsid w:val="00C50C87"/>
    <w:rsid w:val="00C50EAC"/>
    <w:rsid w:val="00C522CF"/>
    <w:rsid w:val="00C53A54"/>
    <w:rsid w:val="00C5658A"/>
    <w:rsid w:val="00C65C2D"/>
    <w:rsid w:val="00C66A79"/>
    <w:rsid w:val="00C66DA3"/>
    <w:rsid w:val="00C77EBE"/>
    <w:rsid w:val="00C837C6"/>
    <w:rsid w:val="00C96E8C"/>
    <w:rsid w:val="00CB2EA2"/>
    <w:rsid w:val="00CB5F85"/>
    <w:rsid w:val="00CB6A93"/>
    <w:rsid w:val="00CC29FD"/>
    <w:rsid w:val="00CD5C93"/>
    <w:rsid w:val="00CD7EE9"/>
    <w:rsid w:val="00CE62F0"/>
    <w:rsid w:val="00CF0254"/>
    <w:rsid w:val="00D14ECC"/>
    <w:rsid w:val="00D24BA1"/>
    <w:rsid w:val="00D32C92"/>
    <w:rsid w:val="00D41A0E"/>
    <w:rsid w:val="00D445C9"/>
    <w:rsid w:val="00D55238"/>
    <w:rsid w:val="00D6563D"/>
    <w:rsid w:val="00D66BAF"/>
    <w:rsid w:val="00D71F57"/>
    <w:rsid w:val="00D759FB"/>
    <w:rsid w:val="00D820EA"/>
    <w:rsid w:val="00D822AB"/>
    <w:rsid w:val="00DB4B65"/>
    <w:rsid w:val="00DB532E"/>
    <w:rsid w:val="00DB5808"/>
    <w:rsid w:val="00DB7A3D"/>
    <w:rsid w:val="00DC20CF"/>
    <w:rsid w:val="00DC4208"/>
    <w:rsid w:val="00DD2A32"/>
    <w:rsid w:val="00DD674B"/>
    <w:rsid w:val="00DD6EC7"/>
    <w:rsid w:val="00DE049D"/>
    <w:rsid w:val="00DE5DED"/>
    <w:rsid w:val="00DE61A8"/>
    <w:rsid w:val="00DF1278"/>
    <w:rsid w:val="00DF7A87"/>
    <w:rsid w:val="00E1066F"/>
    <w:rsid w:val="00E220CF"/>
    <w:rsid w:val="00E764D2"/>
    <w:rsid w:val="00E76680"/>
    <w:rsid w:val="00E83568"/>
    <w:rsid w:val="00EB27FA"/>
    <w:rsid w:val="00EB2BDF"/>
    <w:rsid w:val="00EB56D2"/>
    <w:rsid w:val="00EB61B6"/>
    <w:rsid w:val="00EC77F4"/>
    <w:rsid w:val="00EC7B20"/>
    <w:rsid w:val="00ED76F2"/>
    <w:rsid w:val="00EE49FB"/>
    <w:rsid w:val="00EE61C7"/>
    <w:rsid w:val="00EF71BA"/>
    <w:rsid w:val="00F0477C"/>
    <w:rsid w:val="00F10CE5"/>
    <w:rsid w:val="00F150E9"/>
    <w:rsid w:val="00F15DC2"/>
    <w:rsid w:val="00F20635"/>
    <w:rsid w:val="00F32BCF"/>
    <w:rsid w:val="00F53C13"/>
    <w:rsid w:val="00F55A6B"/>
    <w:rsid w:val="00F60F68"/>
    <w:rsid w:val="00F86835"/>
    <w:rsid w:val="00FB0D27"/>
    <w:rsid w:val="00FC2C9F"/>
    <w:rsid w:val="00FC3BFD"/>
    <w:rsid w:val="00FD1E9C"/>
    <w:rsid w:val="00FD366A"/>
    <w:rsid w:val="00FF0E28"/>
    <w:rsid w:val="00FF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4C7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2333AF"/>
    <w:pPr>
      <w:spacing w:after="0" w:line="240" w:lineRule="auto"/>
    </w:pPr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333AF"/>
    <w:rPr>
      <w:rFonts w:ascii="Consolas" w:eastAsia="Calibri" w:hAnsi="Consolas" w:cs="Times New Roman"/>
      <w:sz w:val="21"/>
      <w:szCs w:val="21"/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44356"/>
  </w:style>
  <w:style w:type="paragraph" w:customStyle="1" w:styleId="text">
    <w:name w:val="text"/>
    <w:rsid w:val="00587348"/>
    <w:pPr>
      <w:widowControl w:val="0"/>
      <w:spacing w:before="240" w:after="0" w:line="240" w:lineRule="exact"/>
      <w:jc w:val="both"/>
    </w:pPr>
    <w:rPr>
      <w:rFonts w:ascii="Arial" w:eastAsia="Times New Roman" w:hAnsi="Arial" w:cs="Arial"/>
      <w:snapToGrid w:val="0"/>
      <w:sz w:val="24"/>
      <w:szCs w:val="24"/>
      <w:lang w:eastAsia="en-US"/>
    </w:rPr>
  </w:style>
  <w:style w:type="table" w:customStyle="1" w:styleId="Mkatabulky2">
    <w:name w:val="Mřížka tabulky2"/>
    <w:basedOn w:val="Normlntabulka"/>
    <w:next w:val="Mkatabulky"/>
    <w:uiPriority w:val="59"/>
    <w:rsid w:val="00DE049D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92465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C57A06-B5CB-4C3F-AFAC-507E46B6B4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1580</Words>
  <Characters>9324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10883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Šebová Eva Ing. MPA</cp:lastModifiedBy>
  <cp:revision>6</cp:revision>
  <dcterms:created xsi:type="dcterms:W3CDTF">2025-04-16T05:38:00Z</dcterms:created>
  <dcterms:modified xsi:type="dcterms:W3CDTF">2025-05-28T12:21:00Z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