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E712" w14:textId="67A95FB9" w:rsidR="00DC3442" w:rsidRPr="00E01270" w:rsidRDefault="00460337" w:rsidP="00EA0BBC">
      <w:pPr>
        <w:rPr>
          <w:b/>
          <w:bCs/>
          <w:sz w:val="32"/>
          <w:szCs w:val="32"/>
        </w:rPr>
      </w:pPr>
      <w:r w:rsidRPr="00E01270">
        <w:rPr>
          <w:b/>
          <w:bCs/>
          <w:sz w:val="32"/>
          <w:szCs w:val="32"/>
        </w:rPr>
        <w:t xml:space="preserve">Příloha č. </w:t>
      </w:r>
      <w:r w:rsidR="0017246A">
        <w:rPr>
          <w:b/>
          <w:bCs/>
          <w:sz w:val="32"/>
          <w:szCs w:val="32"/>
        </w:rPr>
        <w:t>3</w:t>
      </w:r>
      <w:r w:rsidRPr="00E01270">
        <w:rPr>
          <w:b/>
          <w:bCs/>
          <w:sz w:val="32"/>
          <w:szCs w:val="32"/>
        </w:rPr>
        <w:t xml:space="preserve">: </w:t>
      </w:r>
      <w:r w:rsidR="007F035A">
        <w:rPr>
          <w:b/>
          <w:bCs/>
          <w:sz w:val="32"/>
          <w:szCs w:val="32"/>
        </w:rPr>
        <w:t xml:space="preserve">Minimální požadavky </w:t>
      </w:r>
      <w:r w:rsidR="002A087F">
        <w:rPr>
          <w:b/>
          <w:bCs/>
          <w:sz w:val="32"/>
          <w:szCs w:val="32"/>
        </w:rPr>
        <w:t>–</w:t>
      </w:r>
      <w:r w:rsidR="007F035A">
        <w:rPr>
          <w:b/>
          <w:bCs/>
          <w:sz w:val="32"/>
          <w:szCs w:val="32"/>
        </w:rPr>
        <w:t xml:space="preserve"> </w:t>
      </w:r>
      <w:r w:rsidR="002A087F">
        <w:rPr>
          <w:b/>
          <w:bCs/>
          <w:sz w:val="32"/>
          <w:szCs w:val="32"/>
        </w:rPr>
        <w:t xml:space="preserve">vyplní </w:t>
      </w:r>
      <w:r w:rsidR="007F035A">
        <w:rPr>
          <w:b/>
          <w:bCs/>
          <w:sz w:val="32"/>
          <w:szCs w:val="32"/>
        </w:rPr>
        <w:t xml:space="preserve">účastník </w:t>
      </w:r>
      <w:r w:rsidR="00FA0088">
        <w:rPr>
          <w:b/>
          <w:bCs/>
          <w:sz w:val="32"/>
          <w:szCs w:val="32"/>
        </w:rPr>
        <w:t xml:space="preserve"> </w:t>
      </w:r>
    </w:p>
    <w:p w14:paraId="1D169CE6" w14:textId="37E8CB15" w:rsidR="003A26E5" w:rsidRDefault="003A26E5" w:rsidP="003A26E5">
      <w:pPr>
        <w:rPr>
          <w:rFonts w:cs="Arial"/>
          <w:sz w:val="20"/>
        </w:rPr>
      </w:pPr>
      <w:r w:rsidRPr="003578ED">
        <w:rPr>
          <w:rFonts w:cs="Arial"/>
          <w:sz w:val="20"/>
        </w:rPr>
        <w:t>V této kapitole jsou uvedeny základní (minimální) požadavky na požadované řešení:</w:t>
      </w:r>
    </w:p>
    <w:p w14:paraId="7778B14B" w14:textId="0BEDA869" w:rsidR="007F035A" w:rsidRPr="007F035A" w:rsidRDefault="007F035A" w:rsidP="007F035A">
      <w:pPr>
        <w:rPr>
          <w:rFonts w:cs="Arial"/>
          <w:b/>
          <w:bCs/>
          <w:sz w:val="20"/>
        </w:rPr>
      </w:pPr>
      <w:r w:rsidRPr="007F035A">
        <w:rPr>
          <w:rFonts w:cs="Arial"/>
          <w:b/>
          <w:bCs/>
          <w:sz w:val="20"/>
        </w:rPr>
        <w:t>Zadavatel</w:t>
      </w:r>
      <w:r>
        <w:rPr>
          <w:rFonts w:cs="Arial"/>
          <w:b/>
          <w:bCs/>
          <w:sz w:val="20"/>
        </w:rPr>
        <w:t xml:space="preserve"> zde</w:t>
      </w:r>
      <w:r w:rsidRPr="007F035A">
        <w:rPr>
          <w:rFonts w:cs="Arial"/>
          <w:b/>
          <w:bCs/>
          <w:sz w:val="20"/>
        </w:rPr>
        <w:t xml:space="preserve"> technickými podmínkami vymezuje charakteristiku poptávaného předmětu plnění, tj. minimální technické parametry, které musí splňovat nabízený předmět plnění dodavatelů.</w:t>
      </w:r>
    </w:p>
    <w:p w14:paraId="00ACF349" w14:textId="6C36831A" w:rsidR="00EA6841" w:rsidRPr="007F035A" w:rsidRDefault="007F035A" w:rsidP="007F035A">
      <w:pPr>
        <w:rPr>
          <w:rFonts w:cs="Arial"/>
          <w:b/>
          <w:bCs/>
          <w:sz w:val="20"/>
        </w:rPr>
      </w:pPr>
      <w:r w:rsidRPr="007F035A">
        <w:rPr>
          <w:rFonts w:cs="Arial"/>
          <w:b/>
          <w:bCs/>
          <w:sz w:val="20"/>
        </w:rPr>
        <w:t>Dodavatel u jednotlivých požadavků označí „ANO“ u funkcionality, kterou systém má v době podání nabídek. Zadavatel upozorňuje, že systém musí disponovat všemi funkcionalitami nejpozději ke dni předání systému podle uzavřené Smlouvy.</w:t>
      </w:r>
    </w:p>
    <w:p w14:paraId="29DCE2AC" w14:textId="2253D839" w:rsidR="00425B57" w:rsidRPr="004C41C0" w:rsidRDefault="00F00AB8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0" w:name="_Toc194141815"/>
      <w:r w:rsidRPr="004C41C0">
        <w:rPr>
          <w:sz w:val="24"/>
          <w:szCs w:val="24"/>
        </w:rPr>
        <w:t>Standardizace</w:t>
      </w:r>
      <w:bookmarkEnd w:id="0"/>
    </w:p>
    <w:tbl>
      <w:tblPr>
        <w:tblStyle w:val="Svtltabulkasmkou1zvraznn1"/>
        <w:tblW w:w="5316" w:type="pct"/>
        <w:tblLook w:val="04A0" w:firstRow="1" w:lastRow="0" w:firstColumn="1" w:lastColumn="0" w:noHBand="0" w:noVBand="1"/>
      </w:tblPr>
      <w:tblGrid>
        <w:gridCol w:w="703"/>
        <w:gridCol w:w="7797"/>
        <w:gridCol w:w="1135"/>
      </w:tblGrid>
      <w:tr w:rsidR="007F035A" w:rsidRPr="00403A6D" w14:paraId="6F9DEC4B" w14:textId="004E30D4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70EC91F" w14:textId="77777777" w:rsidR="007F035A" w:rsidRPr="00403A6D" w:rsidRDefault="007F035A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D465E56" w14:textId="0497F4F9" w:rsidR="007F035A" w:rsidRPr="00403A6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Požadavek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B3EBB6" w14:textId="185634B2" w:rsidR="007F035A" w:rsidRPr="00403A6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403A6D" w14:paraId="70A6A5D3" w14:textId="5B6695E2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55EE5F" w14:textId="61B093DD" w:rsidR="007F035A" w:rsidRPr="00403A6D" w:rsidRDefault="007F035A" w:rsidP="003A26E5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Standardizace zdravotnické dokumentace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90F57E" w14:textId="15757410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92DD4D1" w14:textId="192695F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8D7E21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2C9A72" w14:textId="15C5B782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Implementace nových standardů zdravotnické dokumentace v rámci nemocničního systému HL7 FHIR.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536770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2BE15F1" w14:textId="32B41D9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BEE8EB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1A7C64" w14:textId="31D10506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Podporované typy zpráv:</w:t>
            </w:r>
          </w:p>
          <w:p w14:paraId="7B4213FF" w14:textId="77777777" w:rsidR="007F035A" w:rsidRPr="00403A6D" w:rsidRDefault="007F035A" w:rsidP="00E34152">
            <w:pPr>
              <w:pStyle w:val="Odstavecseseznamem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propouštěcí zpráva, </w:t>
            </w:r>
          </w:p>
          <w:p w14:paraId="1B091A1A" w14:textId="77777777" w:rsidR="007F035A" w:rsidRPr="00403A6D" w:rsidRDefault="007F035A" w:rsidP="00E34152">
            <w:pPr>
              <w:pStyle w:val="Odstavecseseznamem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zpráva z obrazového komplementu, </w:t>
            </w:r>
          </w:p>
          <w:p w14:paraId="34D4E50A" w14:textId="4DB5B597" w:rsidR="007F035A" w:rsidRPr="00403A6D" w:rsidRDefault="007F035A" w:rsidP="00E34152">
            <w:pPr>
              <w:pStyle w:val="Odstavecseseznamem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zpráva z laboratorního komplementu,</w:t>
            </w:r>
          </w:p>
          <w:p w14:paraId="00FA7098" w14:textId="2F863948" w:rsidR="007F035A" w:rsidRPr="00403A6D" w:rsidRDefault="007F035A" w:rsidP="38549F5F">
            <w:pPr>
              <w:pStyle w:val="Odstavecseseznamem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pacientský souhrn podle defin</w:t>
            </w:r>
            <w:r>
              <w:rPr>
                <w:rFonts w:cs="Arial"/>
              </w:rPr>
              <w:t>i</w:t>
            </w:r>
            <w:r w:rsidRPr="00403A6D">
              <w:rPr>
                <w:rFonts w:cs="Arial"/>
              </w:rPr>
              <w:t>ce https://ncez.mzcr.cz/cs/pozadavky-mz-pro-vyzvy-irop-ehealth-npo-interoperabilita-ii/pozadavky-mz-pro-vyzvy-irop-ehealth-npo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DEEA1D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356513B" w14:textId="7CC83B5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32EAC3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E64FD4D" w14:textId="4E642B44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Součástí řešení je podpora a vedení dokumentace ve strukturované podobě, podpora nových číselníků, podpora povinných položek a změna pořadí sekcí zdravotnické dokumentace včetně naplnění požadovaného standardu.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996C85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ABEBE4E" w14:textId="20E5042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605F3E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329D07" w14:textId="3577D4E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ukládání přijímaných dokumentů v nových strukturách NIS pro jednoduchou práci se standardizovanými dokumenty.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DD4435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58AE50A" w14:textId="1F8E584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D2ADB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A4AB08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práce s dokumenty v rámci ergonomického uživatelského rozhraní</w:t>
            </w:r>
          </w:p>
          <w:p w14:paraId="00420EFA" w14:textId="000FDE05" w:rsidR="007F035A" w:rsidRPr="00403A6D" w:rsidRDefault="007F035A" w:rsidP="38549F5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Vyhledávání a příjem dokumentů z eHealth</w:t>
            </w:r>
          </w:p>
          <w:p w14:paraId="014541B9" w14:textId="0764A2DD" w:rsidR="007F035A" w:rsidRPr="00403A6D" w:rsidRDefault="007F035A" w:rsidP="007263B0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Editace dokumentů</w:t>
            </w:r>
          </w:p>
          <w:p w14:paraId="58F712D3" w14:textId="3889CF95" w:rsidR="007F035A" w:rsidRPr="00403A6D" w:rsidRDefault="007F035A" w:rsidP="007263B0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Vytváření dokumentů</w:t>
            </w:r>
          </w:p>
          <w:p w14:paraId="199A0ED8" w14:textId="788FB9F4" w:rsidR="007F035A" w:rsidRPr="00403A6D" w:rsidRDefault="007F035A" w:rsidP="38549F5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Posílání dokumentů do eHealth</w:t>
            </w:r>
          </w:p>
          <w:p w14:paraId="06820873" w14:textId="088501FF" w:rsidR="007F035A" w:rsidRPr="00403A6D" w:rsidRDefault="007F035A" w:rsidP="007263B0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Audit a historie dokumentu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DD9062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7711127" w14:textId="78F8CB5A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FC846D" w14:textId="4E255E73" w:rsidR="007F035A" w:rsidRPr="00403A6D" w:rsidRDefault="007F035A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Interoperabilita (výměna/sdílení) STND dokumentace s eHealth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9E2E08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A5DAFF6" w14:textId="7E58F04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2AABCD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50DB822" w14:textId="6149D4B6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Schopnost přijímat a odesílat standardizovanou zdravotnickou dokumentaci ve formátu DASTA a HL7 FHIR včetně požadovaných metadat v rámci regionálních výměnných sítí (</w:t>
            </w:r>
            <w:proofErr w:type="spellStart"/>
            <w:r w:rsidRPr="00403A6D">
              <w:rPr>
                <w:rFonts w:cs="Arial"/>
              </w:rPr>
              <w:t>eMeDocS</w:t>
            </w:r>
            <w:proofErr w:type="spellEnd"/>
            <w:r w:rsidRPr="00403A6D">
              <w:rPr>
                <w:rFonts w:cs="Arial"/>
              </w:rPr>
              <w:t xml:space="preserve">, </w:t>
            </w:r>
            <w:proofErr w:type="spellStart"/>
            <w:r w:rsidRPr="00403A6D">
              <w:rPr>
                <w:rFonts w:cs="Arial"/>
              </w:rPr>
              <w:t>TransMISE</w:t>
            </w:r>
            <w:proofErr w:type="spellEnd"/>
            <w:r w:rsidRPr="00403A6D">
              <w:rPr>
                <w:rFonts w:cs="Arial"/>
              </w:rPr>
              <w:t xml:space="preserve"> a dalších) a také v rámci národního kontaktního místa pro e-</w:t>
            </w:r>
            <w:proofErr w:type="spellStart"/>
            <w:r w:rsidRPr="00403A6D">
              <w:rPr>
                <w:rFonts w:cs="Arial"/>
              </w:rPr>
              <w:t>Health</w:t>
            </w:r>
            <w:proofErr w:type="spellEnd"/>
            <w:r w:rsidRPr="00403A6D">
              <w:rPr>
                <w:rFonts w:cs="Arial"/>
              </w:rPr>
              <w:t xml:space="preserve"> (NCPeH).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079C81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E52BB95" w14:textId="000BD55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0704FA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56D5BE" w14:textId="0E08771B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Vytvoření adapteru NIS pro výměnu standardizované dokumentace, její vyhledání, příjem a odesílání, komunikace s eHealth, včetně auditního logování pro splnění české a také evropské legislativy.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03065F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DAEDE59" w14:textId="4C18601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E1F21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0CF20E" w14:textId="50607F94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Systém musí umožnit automatizované i manuální vystoupení logových záznamů do externích systémů pro správu logů (log management, SIEM) a do tabulek MS Excel (.</w:t>
            </w:r>
            <w:proofErr w:type="spellStart"/>
            <w:r w:rsidRPr="00403A6D">
              <w:rPr>
                <w:rFonts w:cs="Arial"/>
              </w:rPr>
              <w:t>csv</w:t>
            </w:r>
            <w:proofErr w:type="spellEnd"/>
            <w:r w:rsidRPr="00403A6D">
              <w:rPr>
                <w:rFonts w:cs="Arial"/>
              </w:rPr>
              <w:t>, .</w:t>
            </w:r>
            <w:proofErr w:type="spellStart"/>
            <w:r w:rsidRPr="00403A6D">
              <w:rPr>
                <w:rFonts w:cs="Arial"/>
              </w:rPr>
              <w:t>xlsx</w:t>
            </w:r>
            <w:proofErr w:type="spellEnd"/>
            <w:r w:rsidRPr="00403A6D">
              <w:rPr>
                <w:rFonts w:cs="Arial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2AA027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AE4A9FC" w14:textId="244EDD8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5E8D9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4291EA" w14:textId="7DEB0EA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Podpora standardizovaného připojení k regionálním výměnným sítím s využitím standardů IHE (XDS, </w:t>
            </w:r>
            <w:proofErr w:type="spellStart"/>
            <w:r w:rsidRPr="00403A6D">
              <w:rPr>
                <w:rFonts w:cs="Arial"/>
              </w:rPr>
              <w:t>MHDs</w:t>
            </w:r>
            <w:proofErr w:type="spellEnd"/>
            <w:r w:rsidRPr="00403A6D">
              <w:rPr>
                <w:rFonts w:cs="Arial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96147D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F462C76" w14:textId="189C9D9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ABBEFD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CAC076" w14:textId="7AED89D8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uživatelských scénářů (vyhledání, vyžádání a příjem, včetně zaslání všech vyžadovaných typů standardních dokumentů).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5724DE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F21BBA3" w14:textId="692E2AA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991E3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6EA0F6" w14:textId="7BA383EE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Ukládané typy dokumentů budou hromadně exportovatelné ve strojově čitelném a dokumentovaném formátu.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2754A3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CCD2837" w14:textId="1EE6B062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DB5EB5" w14:textId="37383BE2" w:rsidR="007F035A" w:rsidRPr="00403A6D" w:rsidRDefault="006B7262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NCPeH – Napojení</w:t>
            </w:r>
            <w:r w:rsidR="007F035A" w:rsidRPr="00403A6D">
              <w:rPr>
                <w:rFonts w:cs="Arial"/>
              </w:rPr>
              <w:t xml:space="preserve"> systému na služby el. zdravotnictví (Národní Kontaktní bod)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0957CD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10CEC40" w14:textId="687A0FC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7CDD1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8FA07F" w14:textId="149A43C4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plné integrace s národním kontaktním místem pro eHealth.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BC9AB1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215713F" w14:textId="378737C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68439E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F6BF4A" w14:textId="11C2AF5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Poskytování Pacientského souhrnu v rozsahu vyžadovaném ze strany NCPeH dle popisu implementace API národního konektoru NCPeH (role A) dle specifikace na následující adrese: </w:t>
            </w:r>
            <w:hyperlink r:id="rId8">
              <w:r w:rsidRPr="00403A6D">
                <w:rPr>
                  <w:rStyle w:val="Hypertextovodkaz"/>
                  <w:rFonts w:cs="Arial"/>
                </w:rPr>
                <w:t>https://www.nixzd.cz/standard</w:t>
              </w:r>
            </w:hyperlink>
            <w:r w:rsidRPr="00403A6D">
              <w:rPr>
                <w:rFonts w:cs="Arial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732E45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5219437" w14:textId="32C305A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1D9898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73D0E3" w14:textId="6732A679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Příjem Pacientského souhrnu v rozsahu vyžadovaném ze strany NCPeH dle popisu implementace API národního konektoru NCPeH (role B) dle specifikace na následující adrese: </w:t>
            </w:r>
            <w:hyperlink r:id="rId9">
              <w:r w:rsidRPr="00403A6D">
                <w:rPr>
                  <w:rStyle w:val="Hypertextovodkaz"/>
                  <w:rFonts w:cs="Arial"/>
                </w:rPr>
                <w:t>https://www.nixzd.cz/standard</w:t>
              </w:r>
            </w:hyperlink>
            <w:r w:rsidRPr="00403A6D">
              <w:rPr>
                <w:rFonts w:cs="Arial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BBAEED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D3C3153" w14:textId="0132B83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9AA5AE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D2C77F" w14:textId="12A8C32C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Příjem a posílání všech standardizovaných dokumentů pro výměnu v rámci ČR a také EU v rozsahu a formátu definovaném v rámci projektu NIX.ZD III (</w:t>
            </w:r>
            <w:hyperlink r:id="rId10" w:history="1">
              <w:r w:rsidRPr="00403A6D">
                <w:rPr>
                  <w:rStyle w:val="Hypertextovodkaz"/>
                  <w:rFonts w:cs="Arial"/>
                </w:rPr>
                <w:t>https://nixzd.cz/nixzd3</w:t>
              </w:r>
            </w:hyperlink>
            <w:r w:rsidRPr="00403A6D">
              <w:rPr>
                <w:rFonts w:cs="Arial"/>
              </w:rPr>
              <w:t xml:space="preserve">)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D17158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307B27C" w14:textId="2AF5F744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0BC816" w14:textId="00CD23FD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Síť CMS 2.0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1BB6D2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8546468" w14:textId="7741609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B590F3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5869D7C" w14:textId="6005BB91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připojení informačního systému žadatele k zabezpečené síti typu extranet CMS 2.0.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22FE76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543B114" w14:textId="3388AF8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3DA507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F0F069" w14:textId="7921130B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Napojení na síť CMS 2.0. poskytovanou MVČR slouží jako hlavní propojovací místo eGovernmentu a zajišťuje služby pro základní komunikační prostředí a bezpečnou výměnu dat.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C2FD3A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C17EDEF" w14:textId="5C79677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3E5CD9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7CF6E1" w14:textId="5963C956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Součástí je propojení všech komunikací a uživatelských scénářů k eHealth (národní či lokální) pomocí této dedikované sítě, eventuálně jiné ekvivalentní dedikované sítě například AKČR.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8358C9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9ECAA9C" w14:textId="21F1E9F8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40BF03" w14:textId="68723FE7" w:rsidR="007F035A" w:rsidRPr="00403A6D" w:rsidRDefault="007F035A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Zpřístupnění STND dokumentace občanovi/pacien</w:t>
            </w:r>
            <w:r>
              <w:rPr>
                <w:rFonts w:cs="Arial"/>
              </w:rPr>
              <w:t>t</w:t>
            </w:r>
            <w:r w:rsidRPr="00403A6D">
              <w:rPr>
                <w:rFonts w:cs="Arial"/>
              </w:rPr>
              <w:t xml:space="preserve">ovi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A9857E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F44E7EB" w14:textId="7A7307A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A665BE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9A15D8" w14:textId="256AE0EA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Naplnění požadavků zákona 325/2021 a zároveň naplnění strategického cíle č. 1 Národní strategie elektronického zdravotnictví a jejího Akčního plánu – zvýšení zainteresovanosti pacienta o vlastní zdraví.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F9FD3F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A889387" w14:textId="7675105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CA354E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F6BEDA4" w14:textId="70E89BB0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cs-CZ"/>
              </w:rPr>
            </w:pPr>
            <w:r w:rsidRPr="00403A6D">
              <w:rPr>
                <w:rFonts w:cs="Arial"/>
                <w:color w:val="000000" w:themeColor="text1"/>
              </w:rPr>
              <w:t xml:space="preserve">Podpora standardizovaného připojení k portálům či regionálním výměnným sítím s využitím standardů IHE (XDS,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MHDs</w:t>
            </w:r>
            <w:proofErr w:type="spellEnd"/>
            <w:r w:rsidRPr="00403A6D">
              <w:rPr>
                <w:rFonts w:cs="Arial"/>
                <w:color w:val="000000" w:themeColor="text1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1754A" w14:textId="77777777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E352BAC" w14:textId="46FD3FAB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0A8FA3" w14:textId="2E754581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Implementace datových rozhraní na centrální služby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06E44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5E4628F" w14:textId="66131D2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DAEB45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808111" w14:textId="07C619A2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do Národního Portálu elektronického zdravotnictví v rámci naplnění požadavků zákona 325/2021. Integrace NIS pro vytvoření centrálního vstupního bodu s využitím platformy NPEZ pro aktivní přístup občanů k ověřeným a zaručeným informačním zdrojům a službám spojených se zdravím a zdravotnictvím v ČR.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52B4D8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F870E7F" w14:textId="2DF07B1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C92F6C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2D0E37" w14:textId="72C85EBF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Napojení na NIA pro bezpečné a zaručené ověření totožnosti uživatele online služeb veřejné správy.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AFEDA9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8C563A9" w14:textId="613D5C5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16F5EA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2E4456" w14:textId="62C9EBAA" w:rsidR="007F035A" w:rsidRPr="00403A6D" w:rsidRDefault="007F035A" w:rsidP="0004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centrálního systému správy souhlasů ve smyslu požadavků zákona 325/2021.</w:t>
            </w:r>
          </w:p>
          <w:p w14:paraId="56E4F630" w14:textId="020A6F71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stanovit zástupce (rodinný příslušník, ošetřující lékař), který má možnost nahlížet do dokumentace pacienta, tj. kdo a po jakou dobu.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0C3779" w14:textId="77777777" w:rsidR="007F035A" w:rsidRPr="00403A6D" w:rsidRDefault="007F035A" w:rsidP="0004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FD16165" w14:textId="11B8C37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FBE21B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1DF874" w14:textId="3D5E80F8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centrálního katalogu služeb ve smyslu požadavků zákona 325/2021.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2FBA5E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60C9534" w14:textId="5A0D97F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F89CD8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A5D5EC" w14:textId="79DF3DF6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Integrace vybraných služeb vytvářejících důvěru ve smyslu požadavků zákona 325/2021. Tyto služby poskytovatelům zdravotní péče poskytnou kryptografické prostředky nutné pro vytváření, ukládání, archivaci a sdílení digitálních údajů. 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8AD2B0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E8A7E6B" w14:textId="26C1977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2DE035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7FF0C5F" w14:textId="1ECB6704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centrální žurnál činností jako digitální služby umožňující naplnění zákona 325/2021.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BDD38F3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25556F5" w14:textId="20DEB85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86E46A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F5B60A" w14:textId="77AED3B5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připravovaného systému centrální eŽádanky.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53ABD1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65357DD" w14:textId="73F33735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3E1FB5" w14:textId="63F836EF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Implementace dat. rozhraní na registry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99D4A1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DBE5541" w14:textId="2C7EFF6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43A12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7B4CA35" w14:textId="4FF29FB1" w:rsidR="007F035A" w:rsidRPr="00403A6D" w:rsidRDefault="007F035A" w:rsidP="00493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Kmenové registry budou budovány jako samostatné nadstavby agendových systémů poskytující kmenové údaje (tam, kde je to možné), které budou zpřístupněny oprávněným institucím, které je budou používat pro autorizaci a řízení rolí v rámci svých systémů a služeb elektronického zdravotnictví.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17EC61" w14:textId="77777777" w:rsidR="007F035A" w:rsidRPr="00403A6D" w:rsidRDefault="007F035A" w:rsidP="00493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A45491D" w14:textId="73D40B4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58181C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A1CD13" w14:textId="4F4021B4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pacientů pro ztotožňování pacientů nemocnice včetně jednoznačné identifikace dokumentace těchto pacientů pro účely sdílení.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C23615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6A54D7F" w14:textId="3DA1849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6FE172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2885E3" w14:textId="35AADE25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zdravotních pracovníků pro jednoznačnou identifikaci zdravotního pracovníka nemocnice a digitálního obsahu jim vytvářeného/sdíleného.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688133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0B27F56" w14:textId="5C31746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BED1F5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E899F57" w14:textId="107E897C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poskytovatelů zdravotních služeb pro jednoznačnou identifikaci zdravotního zařízení a digitálního obsahu jim vytvářeného/sdíleného.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4B0BB3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9511E22" w14:textId="0A0CB709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170CC0" w14:textId="1564A030" w:rsidR="007F035A" w:rsidRPr="00403A6D" w:rsidRDefault="007F035A" w:rsidP="003A26E5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</w:rPr>
              <w:t>Centrální registr – on line validace čísla pojištěnce pomocí B2B služeb VZP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D6820D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78B0060" w14:textId="544805E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B5E594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35159D" w14:textId="4D22C791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 on-line validaci čísla </w:t>
            </w:r>
            <w:r w:rsidR="006B7262" w:rsidRPr="00403A6D">
              <w:rPr>
                <w:rFonts w:cs="Arial"/>
                <w:color w:val="000000" w:themeColor="text1"/>
              </w:rPr>
              <w:t>pojištěnců – eliminace</w:t>
            </w:r>
            <w:r w:rsidRPr="00403A6D">
              <w:rPr>
                <w:rFonts w:cs="Arial"/>
                <w:color w:val="000000" w:themeColor="text1"/>
              </w:rPr>
              <w:t xml:space="preserve"> vnášení chyb do registru pacientů ohledně příslušnosti pacienta k pojišťovně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16B525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FBEABAF" w14:textId="04304AE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4E569A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5D2E1B" w14:textId="28F8159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Napojení na služby informačního systému </w:t>
            </w:r>
            <w:r w:rsidR="006B7262" w:rsidRPr="00403A6D">
              <w:rPr>
                <w:rFonts w:cs="Arial"/>
                <w:color w:val="000000"/>
              </w:rPr>
              <w:t>VZP</w:t>
            </w:r>
            <w:r w:rsidR="006B7262">
              <w:rPr>
                <w:rFonts w:cs="Arial"/>
                <w:color w:val="000000"/>
              </w:rPr>
              <w:t xml:space="preserve"> </w:t>
            </w:r>
            <w:r w:rsidR="006B7262" w:rsidRPr="00403A6D">
              <w:rPr>
                <w:rFonts w:cs="Arial"/>
                <w:color w:val="000000"/>
              </w:rPr>
              <w:t>– komunikace</w:t>
            </w:r>
            <w:r w:rsidRPr="00403A6D">
              <w:rPr>
                <w:rFonts w:cs="Arial"/>
                <w:color w:val="000000"/>
              </w:rPr>
              <w:t xml:space="preserve"> pomocí služby B2B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B70A96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58E7CA44" w14:textId="481E07F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F3055D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21A5F0" w14:textId="7E79A10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Ověření příslušnosti pacienta ke zdravotní pojišťovně mít možnost vyhodnotit ve funkcích, kde je v praxi obvyklé provádění kontroly pojištění pacienta – jedná se o centrální registr pacientů a doklad pacienta.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236E29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C2F9F34" w14:textId="4145EAE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78B9E5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8075AF" w14:textId="0642AFCE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Možnost provést kontrolu platnosti pojištění a příslušnosti ke konkrétní zdravotní pojišťovně v okamžiku, kdy je pacient ošetřován nebo dokonce ještě před tím. Vzniká tím prostor vyřešit např. sporné případy, kdy pacient nemá platné pojištění a tím pádem péče mu poskytnutá nebude žádnou zdravotní pojišťovnou uhrazena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5212E9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F0500EC" w14:textId="11AC50C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9A42A2" w14:textId="77777777" w:rsidR="007F035A" w:rsidRPr="00403A6D" w:rsidRDefault="007F035A" w:rsidP="003A26E5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FB1FEF" w14:textId="2980CF93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 provést kontrolu vždy pro konkrétního pacienta, dotazem na konkrétní číslo pojištěnce. Následně VZP odpoví informací o příslušnosti pacienta k pojišťovně a obdobím platnosti pojištění. Tyto údaje pak slouží k opravě údajů, které jsou v KIS na úrovni registru pacientů a následně i dokladů.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A4D8B6" w14:textId="77777777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5E8A2B81" w14:textId="411A8AD8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C4DE20" w14:textId="3028B9A2" w:rsidR="007F035A" w:rsidRPr="00403A6D" w:rsidRDefault="007F035A" w:rsidP="000D50B8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Požadavky na funkcionalitu přístupových práv 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4D5A4F" w14:textId="77777777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B3ABE9F" w14:textId="5C8E5A5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E47A8F" w14:textId="77777777" w:rsidR="007F035A" w:rsidRPr="00403A6D" w:rsidRDefault="007F035A" w:rsidP="000D50B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3E7C7D" w14:textId="4B382610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Integrace s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Active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Directory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při přihlašování uživatele do NIS bez nutnosti zadávat heslo.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2DC7E6" w14:textId="7777777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DC587F3" w14:textId="635AB72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2D9B39" w14:textId="77777777" w:rsidR="007F035A" w:rsidRPr="00403A6D" w:rsidRDefault="007F035A" w:rsidP="000D50B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A8CCCD" w14:textId="3DB4D5F1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Systém bude umožňovat přizpůsobit přístupová práva dle organizačních zvyklostí zadavatele i jednotlivých odborností.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30D232" w14:textId="77777777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B5851CE" w14:textId="2DFC9425" w:rsidTr="007F0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ACB995" w14:textId="0433C627" w:rsidR="007F035A" w:rsidRPr="00403A6D" w:rsidRDefault="007F035A" w:rsidP="000D50B8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Další požadované obecné vlastnosti 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CC09F6" w14:textId="77777777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5C745238" w14:textId="27A6F6E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518F4F" w14:textId="77777777" w:rsidR="007F035A" w:rsidRPr="00403A6D" w:rsidRDefault="007F035A" w:rsidP="000D50B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F393A8" w14:textId="7D572B20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Podpora čárových kódů (tisk a odečítání již vytištěných) včetně identifikace personálu, pacienta, vzorků biologického materiálu.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5A381C" w14:textId="77777777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6700FFFA" w14:textId="5F27554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16FE22" w14:textId="77777777" w:rsidR="007F035A" w:rsidRPr="00403A6D" w:rsidRDefault="007F035A" w:rsidP="000D50B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204B98" w14:textId="4187463F" w:rsidR="007F035A" w:rsidRPr="003578E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Veškeré tiskové výstupy mající formu samostatné části zdravotnické dokumentace musí mít ekvivalentní výstupy ve formě elektronické zdravotnické dokumentace dle platné legislativy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FE523E" w14:textId="77777777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20626F9B" w14:textId="1345AE7D" w:rsidR="000D50B8" w:rsidRPr="004C41C0" w:rsidRDefault="000D50B8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1" w:name="_Toc194130940"/>
      <w:bookmarkStart w:id="2" w:name="_Toc194133576"/>
      <w:bookmarkStart w:id="3" w:name="_Toc194141816"/>
      <w:bookmarkStart w:id="4" w:name="_Toc194130943"/>
      <w:bookmarkStart w:id="5" w:name="_Toc194133579"/>
      <w:bookmarkStart w:id="6" w:name="_Toc194141819"/>
      <w:bookmarkStart w:id="7" w:name="_Toc194130946"/>
      <w:bookmarkStart w:id="8" w:name="_Toc194133582"/>
      <w:bookmarkStart w:id="9" w:name="_Toc194141822"/>
      <w:bookmarkStart w:id="10" w:name="_Toc194130949"/>
      <w:bookmarkStart w:id="11" w:name="_Toc194133585"/>
      <w:bookmarkStart w:id="12" w:name="_Toc194141825"/>
      <w:bookmarkStart w:id="13" w:name="_Toc194130952"/>
      <w:bookmarkStart w:id="14" w:name="_Toc194133588"/>
      <w:bookmarkStart w:id="15" w:name="_Toc194141828"/>
      <w:bookmarkStart w:id="16" w:name="_Toc194130955"/>
      <w:bookmarkStart w:id="17" w:name="_Toc194133591"/>
      <w:bookmarkStart w:id="18" w:name="_Toc194141831"/>
      <w:bookmarkStart w:id="19" w:name="_Toc158369405"/>
      <w:bookmarkStart w:id="20" w:name="_Toc1941418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4C41C0">
        <w:rPr>
          <w:sz w:val="24"/>
          <w:szCs w:val="24"/>
        </w:rPr>
        <w:t>Ambulantní provoz (ambulance</w:t>
      </w:r>
      <w:r w:rsidR="00337F44" w:rsidRPr="004C41C0">
        <w:rPr>
          <w:sz w:val="24"/>
          <w:szCs w:val="24"/>
        </w:rPr>
        <w:t>, ambulantní modul</w:t>
      </w:r>
      <w:r w:rsidR="00D948F8" w:rsidRPr="004C41C0">
        <w:rPr>
          <w:sz w:val="24"/>
          <w:szCs w:val="24"/>
        </w:rPr>
        <w:t>y</w:t>
      </w:r>
      <w:r w:rsidRPr="004C41C0">
        <w:rPr>
          <w:sz w:val="24"/>
          <w:szCs w:val="24"/>
        </w:rPr>
        <w:t>)</w:t>
      </w:r>
      <w:bookmarkEnd w:id="19"/>
      <w:bookmarkEnd w:id="20"/>
    </w:p>
    <w:p w14:paraId="1139DFC8" w14:textId="6561F274" w:rsidR="007407E2" w:rsidRPr="003578ED" w:rsidRDefault="007407E2" w:rsidP="458AC712">
      <w:pPr>
        <w:rPr>
          <w:rFonts w:cs="Arial"/>
          <w:color w:val="FF0000"/>
          <w:sz w:val="20"/>
        </w:rPr>
      </w:pPr>
      <w:r w:rsidRPr="458AC712">
        <w:rPr>
          <w:rFonts w:cs="Arial"/>
          <w:sz w:val="20"/>
        </w:rPr>
        <w:t xml:space="preserve">Požadujeme, aby práce na ambulanci byla </w:t>
      </w:r>
      <w:r w:rsidR="005470CC">
        <w:rPr>
          <w:rFonts w:cs="Arial"/>
          <w:sz w:val="20"/>
        </w:rPr>
        <w:t>doplněna o další požadované funkcionality.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561"/>
        <w:gridCol w:w="7607"/>
        <w:gridCol w:w="894"/>
      </w:tblGrid>
      <w:tr w:rsidR="007F035A" w:rsidRPr="003578ED" w14:paraId="785C2A2A" w14:textId="4FD82AB0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F63626D" w14:textId="77777777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lastRenderedPageBreak/>
              <w:t>#</w:t>
            </w: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2C3B0A3" w14:textId="77777777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578E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EA9062" w14:textId="2040E2DB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3578ED" w14:paraId="5B631857" w14:textId="6BB1CF6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CAD53C" w14:textId="067DF28E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 xml:space="preserve">Funkcionalita týkající se lékařské dokumentace na ambulanci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6E670E" w14:textId="77777777" w:rsidR="007F035A" w:rsidRPr="003578ED" w:rsidRDefault="007F035A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D907801" w14:textId="6974463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E443F2D" w14:textId="77777777" w:rsidR="007F035A" w:rsidRPr="003578E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38653C" w14:textId="61B0B83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Možnost zadání minimálně strukturované anamnézy, stavu pacienta, diagnóz, žádanky na potřebná vyšetření, recepty, poukazy, výkony pro ZP, objednání na další návštěvu.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B7C7A3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7E48CB7" w14:textId="21728F8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EAB1D8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B58CBA" w14:textId="2741576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Veškeré tisky potřebné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F83928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853B279" w14:textId="47B57F9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5A96DF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F5AC567" w14:textId="53988A8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Všechny potřebné úkony umožnit vykonávat rovnou při zápisu ambulantního vyšetření (zadání poukazů, výkonů, žádanek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EC5EFB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604B4C9" w14:textId="3F04939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6FB338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3B53A5" w14:textId="6AFC6897" w:rsidR="007F035A" w:rsidRPr="00403A6D" w:rsidRDefault="007F035A" w:rsidP="00B225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Možnost jednoduchého vložení (např. klávesovou zkratkou) formalizovaných/předdefinovaných zápisů typu: zadané žádanky, diagnózy, předepsané léky a poukazy, trvalé diagnózy aj. přímo do textu ambulantní zprávy.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9E9126" w14:textId="77777777" w:rsidR="007F035A" w:rsidRPr="00403A6D" w:rsidRDefault="007F035A" w:rsidP="00B225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740F7D4" w14:textId="3733265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1D5306" w14:textId="77777777" w:rsidR="007F035A" w:rsidRPr="00403A6D" w:rsidRDefault="007F035A" w:rsidP="00403A6D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06E9B7" w14:textId="6C9FF222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Systém umožní zadání žádanky na laboratoř, přehledné rozdělení žádanky na metody vyšetření podle materiálu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53832B" w14:textId="77777777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289F7BE" w14:textId="5EDBEA1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1671B6" w14:textId="77777777" w:rsidR="007F035A" w:rsidRPr="00403A6D" w:rsidRDefault="007F035A" w:rsidP="00403A6D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153474" w14:textId="0E287071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Možnost výběru požadovaných metod z přehledného grafického formuláře </w:t>
            </w:r>
            <w:proofErr w:type="spellStart"/>
            <w:r w:rsidRPr="00403A6D">
              <w:rPr>
                <w:rFonts w:cs="Arial"/>
              </w:rPr>
              <w:t>zakliknutím</w:t>
            </w:r>
            <w:proofErr w:type="spellEnd"/>
            <w:r w:rsidRPr="00403A6D">
              <w:rPr>
                <w:rFonts w:cs="Arial"/>
              </w:rPr>
              <w:t xml:space="preserve"> jednotlivých metod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B0CD59" w14:textId="77777777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75F281F" w14:textId="5AC2AA5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4EA43B" w14:textId="77777777" w:rsidR="007F035A" w:rsidRPr="00403A6D" w:rsidRDefault="007F035A" w:rsidP="00403A6D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FF40A1" w14:textId="5DE47D9D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Umožnění zadání opakované žádanky na další dny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0ECC95" w14:textId="77777777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D09162F" w14:textId="47CB7AA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706CC2" w14:textId="1E07F1E8" w:rsidR="007F035A" w:rsidRPr="00403A6D" w:rsidRDefault="007F035A" w:rsidP="00983F3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Funkcionalita týkající se práce s pacienty dle nových požadavků ČSSZ a ÚZIS (OČR, dlouhodobé ošetřovné, Poukazy))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2DECC7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59D8572C" w14:textId="50E1756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465E27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96D78E" w14:textId="510EEFC2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Systém umožní vedení informací o OČR (ošetřování člena rodiny) v elektronické podobě v dokumentaci pacienta v KIS. Součástí modulu je i elektronická komunikace s ČSSZ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617B21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BACFFDD" w14:textId="5ABDA03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5574D2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6F5217" w14:textId="48A58DF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Požadovaná součást systému je i elektronická komunikace s ČSSZ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B8484E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3B08D2CE" w14:textId="33BAA88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035B78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D8CBA1" w14:textId="55B3515E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V klinickém systému budou k dispozici příslušné formuláře, které s touto agendou souvisí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DF6AB5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7BDE86A" w14:textId="080D4F5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F9F9C2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AEF41D8" w14:textId="799F3304" w:rsidR="007F035A" w:rsidRPr="00403A6D" w:rsidRDefault="007F035A" w:rsidP="0068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03A6D">
              <w:rPr>
                <w:rFonts w:cs="Times New Roman"/>
              </w:rPr>
              <w:t>Do formulářů pro zadávání dat budou zapracovány potřebné kontroly a validace tak, aby práce uživatele při vyplňování údajů byla co nejjednodušší a odpovídala kontrolám ČSSZ.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A87454" w14:textId="77777777" w:rsidR="007F035A" w:rsidRPr="00403A6D" w:rsidRDefault="007F035A" w:rsidP="0068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3413D58" w14:textId="368359D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D9ADF5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F377A1" w14:textId="1E9C0841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Požadujeme, aby KIS obsahoval formuláře pro zadávání a evidenci dat souvisejících k dlouhodobou péčí, konkrétně formulář Rozhodnutí o potřebě dlouhodobé péče (pro pacienta, který není schopen se o sebe sám postarat) a Žádost o dlouhodobé ošetřovné (pro osobu, která se bude o pacienta starat).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1A3DBC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1C807DC" w14:textId="51BF362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D636D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0AC01A6" w14:textId="4DF0E780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Obsahově musí formuláře odpovídat platné metodice ČSSZ. Elektronická verze těchto formulářů bude vedená přímo v klinickém systému. Automaticky se budou dotahovat známé údaje.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8E573B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EB78400" w14:textId="02B5481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D8A717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8ED613" w14:textId="29FE84F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Obsahově musí formuláře odpovídat platné metodice ČSSZ. Elektronická verze těchto formulářů bude vedená přímo v klinickém systému. Automaticky se budou dotahovat známé údaje.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9AF257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377B6F6" w14:textId="764FF3F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DF58B5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5AE7B4" w14:textId="313DD1C3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Formulář slouží k evidenci Rozhodnutí o potřebě dlouhodobé péče pro pacienty, kteří se po propuštění z hospitalizační péče nejsou schopni o sebe postarat.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4EF49D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CDC2C25" w14:textId="140B198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52AA9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168644A" w14:textId="2E8E83B3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Při zadávání nového záznamu se automaticky dotáhnou známé údaje: identifikace pacienta, adresa pobytu pacienta, datum propuštění z hospitalizační péče (poslední den hospitalizace je dnem vzniku potřeby dlouhodobé péče), základní diagnóza. Uživatel pouze doplní evidenční číslo Rozhodnutí.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E0336E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BA97BBA" w14:textId="1C21CA7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EBC969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9A7C91" w14:textId="40D685D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Žádost o dlouhodobé ošetřovné: formulář slouží k vyplnění žádosti o dlouhodobé ošetřovné pro osobu, která bude o pacienta pečovat. Obsahuje údaje jak o ošetřované osobě, tak o osobě, která péči bude poskytovat.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6035D4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C02E915" w14:textId="20FDEB9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CBD3A7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83A2A1" w14:textId="30B360A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Při zadávání nového záznamu se automaticky dotáhnou známé údaje: identifikace pacienta, adresa pobytu pacienta, datum žádosti o dlouhodobé ošetřovné.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44F1ED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C276BE1" w14:textId="1801EFA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E68814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FF247C" w14:textId="60C27AEF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Ošetřující osobu lze vyplnit ručním zadáním, ale lze využít i funkci dotažení z registru pacientů.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53E2B7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C74BA20" w14:textId="362D426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5D8929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63E5D4" w14:textId="2AAAF86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V případě, že má ošetřující osoba v registru zadánu trvalou adresu a adresu zaměstnavatele, systém umožní dotažení těchto údajů.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5A0F11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84BC00F" w14:textId="7700ACE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8473E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606D3F" w14:textId="69F56EC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Uživatel ručně doplní vztah ošetřující osoby k osobě ošetřované a evidenční číslo Rozhodnutí o potřebě dlouhodobé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F52C4C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0B501D0B" w14:textId="2BB14F0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9F744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3DA0D6" w14:textId="3EC8DD2E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Součástí modulu bude je i Potvrzení o trvání potřeby dlouhodobé péče – vystavuje se zpravidla 1x za měsíc.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319D47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22680E6C" w14:textId="266B8F8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79801F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34F355" w14:textId="4D8F3D8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Bude možné vyplnit i Rozhodnutí o ukončení potřeby dlouhodobé péče, případně Oznámení o ukončení poskytování dlouhodobé péče/Odvolání souhlasu s ošetřováním.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6ED723" w14:textId="77777777" w:rsidR="007F035A" w:rsidRPr="008E3A05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2834BBC" w14:textId="4240150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52242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0FFDAB" w14:textId="4829ED6A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Vedení e-Poukazů dle platné metodiky UZIS.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74B4E5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D0BB6AF" w14:textId="2B4C83D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23EFC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B36A8F" w14:textId="65038DCA" w:rsidR="007F035A" w:rsidRPr="00403A6D" w:rsidRDefault="007F035A" w:rsidP="0084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 možnost zadání údajů pro PZT, optickou pomůcku, foniatrickou pomůcku a automatické odeslání průvodky ePoukazu pomocí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sms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nebo emailu pacientovi, odeslání notifikací o schválení ePoukazu.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403A6D">
              <w:rPr>
                <w:rFonts w:cs="Arial"/>
                <w:color w:val="000000" w:themeColor="text1"/>
              </w:rPr>
              <w:t>Možnost vytváření tiskové předlohy.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6BAAD9" w14:textId="77777777" w:rsidR="007F035A" w:rsidRPr="00403A6D" w:rsidRDefault="007F035A" w:rsidP="0084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281F6953" w14:textId="0A86207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A07AD9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95D529" w14:textId="72D809F9" w:rsidR="007F035A" w:rsidRPr="00403A6D" w:rsidRDefault="007F035A" w:rsidP="004C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 xml:space="preserve">Evidence stavů ePoukazů, stažení potřebných číselníků ze SUKL a jejich zapojení do KIS, zajištění oboustranné komunikace s centrálním úložištěm včetně logování komunikace.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97988B" w14:textId="77777777" w:rsidR="007F035A" w:rsidRPr="00403A6D" w:rsidRDefault="007F035A" w:rsidP="004C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7F83E9D1" w14:textId="10C3F24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0A238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702BFC6" w14:textId="78E5C972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Umožnění práce s přílohami poukazů, připojení souborů pro schválení revizním lékařem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314E5A" w14:textId="77777777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A865CB8" w14:textId="2697A90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F96F61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329B8E" w14:textId="156423F4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Řešení výdejny ePoukazů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3BBB86" w14:textId="77777777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045C880C" w14:textId="4595B89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2F8463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F67E6A" w14:textId="37C8ADBE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Propojení s </w:t>
            </w:r>
            <w:proofErr w:type="spellStart"/>
            <w:r w:rsidRPr="00403A6D">
              <w:rPr>
                <w:rFonts w:cs="Arial"/>
                <w:color w:val="000000" w:themeColor="text1"/>
              </w:rPr>
              <w:t>v</w:t>
            </w:r>
            <w:r>
              <w:rPr>
                <w:rFonts w:cs="Arial"/>
                <w:color w:val="000000" w:themeColor="text1"/>
              </w:rPr>
              <w:t>ýkaznickou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částí KIS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D6E8C0" w14:textId="77777777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16B7C85C" w14:textId="1EABBF3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8E9047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41ADDC" w14:textId="0893B64F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Možnost hromadné notifikace e Poukazů a hromadné stahování výdejů.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D3033C" w14:textId="77777777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5DC5F400" w14:textId="632FEA5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9D40A6" w14:textId="5AED1F03" w:rsidR="007F035A" w:rsidRPr="003578ED" w:rsidRDefault="007F035A" w:rsidP="00983F3E">
            <w:pPr>
              <w:rPr>
                <w:rFonts w:cs="Arial"/>
                <w:b w:val="0"/>
                <w:bCs w:val="0"/>
                <w:color w:val="000000"/>
              </w:rPr>
            </w:pPr>
            <w:r w:rsidRPr="003578ED">
              <w:rPr>
                <w:rFonts w:cs="Arial"/>
                <w:color w:val="000000" w:themeColor="text1"/>
              </w:rPr>
              <w:t>Očkovací modul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3EDC42" w14:textId="77777777" w:rsidR="007F035A" w:rsidRPr="003578E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526E903" w14:textId="4694AE1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7A0D3C" w14:textId="77777777" w:rsidR="007F035A" w:rsidRPr="003578E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5A8181" w14:textId="65F0B08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Možnost: - zadat záznam o očkování a odeslat ho do ISIN (včetně očkování na COVID 19), změnit nebo smazat záznam o očkování, načíst všechna očkování, která má pacient zadaná v daném zařízení (pro jedno </w:t>
            </w:r>
            <w:proofErr w:type="gramStart"/>
            <w:r w:rsidRPr="00403A6D">
              <w:rPr>
                <w:rFonts w:cs="Arial"/>
                <w:color w:val="000000" w:themeColor="text1"/>
              </w:rPr>
              <w:t>IČZ - dle</w:t>
            </w:r>
            <w:proofErr w:type="gramEnd"/>
            <w:r w:rsidRPr="00403A6D">
              <w:rPr>
                <w:rFonts w:cs="Arial"/>
                <w:color w:val="000000" w:themeColor="text1"/>
              </w:rPr>
              <w:t xml:space="preserve"> současné metodiky), stáhnout aktuální číselník z ISIN.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E7613A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759EAD20" w14:textId="5789C2B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18B167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45AACAA" w14:textId="7774375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Pacientům je možné plánovat 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00B03D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9B98D0F" w14:textId="4475FD5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3C1E0B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594504" w14:textId="50B328A0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Očkuje se z číselníku očkovacích látek. Číselník lze uživatelsky připravit.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858D28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1FB667E" w14:textId="0785367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E9B82E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4B8A09" w14:textId="5C86CABA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Pacienty je možné zvát na přeočkování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871B52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B3995BA" w14:textId="062FD31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FFF809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DB402B" w14:textId="29DD4961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 pacienta je k dispozici přehled očkování, které odpovídají jeho věku a pohlaví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C1B29A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77B40B2" w14:textId="68EDC65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491F9A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4E435D" w14:textId="14D031B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otevření dokumentace pacienta je možné zobrazit upozornění na končící platnost očkování pacienta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DDDB62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1EF53800" w14:textId="4E35FCC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B9FF12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7B2988" w14:textId="50154D7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Je možné pro konkrétní typ očkování vybrat pacienty a hromadně jim poslat pozvánku na 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2FC873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03383EDE" w14:textId="2A3872D2" w:rsidR="000D50B8" w:rsidRPr="004C41C0" w:rsidRDefault="00983F3E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21" w:name="_Toc194130961"/>
      <w:bookmarkStart w:id="22" w:name="_Toc194133597"/>
      <w:bookmarkStart w:id="23" w:name="_Toc194141837"/>
      <w:bookmarkStart w:id="24" w:name="_Toc194130964"/>
      <w:bookmarkStart w:id="25" w:name="_Toc194133600"/>
      <w:bookmarkStart w:id="26" w:name="_Toc194141840"/>
      <w:bookmarkStart w:id="27" w:name="_Toc194130967"/>
      <w:bookmarkStart w:id="28" w:name="_Toc194133603"/>
      <w:bookmarkStart w:id="29" w:name="_Toc194141843"/>
      <w:bookmarkStart w:id="30" w:name="_Toc194130972"/>
      <w:bookmarkStart w:id="31" w:name="_Toc194133608"/>
      <w:bookmarkStart w:id="32" w:name="_Toc194141848"/>
      <w:bookmarkStart w:id="33" w:name="_Toc194130975"/>
      <w:bookmarkStart w:id="34" w:name="_Toc194133611"/>
      <w:bookmarkStart w:id="35" w:name="_Toc194141851"/>
      <w:bookmarkStart w:id="36" w:name="_Toc194130980"/>
      <w:bookmarkStart w:id="37" w:name="_Toc194133616"/>
      <w:bookmarkStart w:id="38" w:name="_Toc194141856"/>
      <w:bookmarkStart w:id="39" w:name="_Toc194130983"/>
      <w:bookmarkStart w:id="40" w:name="_Toc194133619"/>
      <w:bookmarkStart w:id="41" w:name="_Toc194141859"/>
      <w:bookmarkStart w:id="42" w:name="_Toc194130986"/>
      <w:bookmarkStart w:id="43" w:name="_Toc194133622"/>
      <w:bookmarkStart w:id="44" w:name="_Toc194141862"/>
      <w:bookmarkStart w:id="45" w:name="_Toc194130989"/>
      <w:bookmarkStart w:id="46" w:name="_Toc194133625"/>
      <w:bookmarkStart w:id="47" w:name="_Toc194141865"/>
      <w:bookmarkStart w:id="48" w:name="_Toc194130992"/>
      <w:bookmarkStart w:id="49" w:name="_Toc194133628"/>
      <w:bookmarkStart w:id="50" w:name="_Toc194141868"/>
      <w:bookmarkStart w:id="51" w:name="_Toc158369406"/>
      <w:bookmarkStart w:id="52" w:name="_Toc194141871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4C41C0">
        <w:rPr>
          <w:sz w:val="24"/>
          <w:szCs w:val="24"/>
        </w:rPr>
        <w:t>Hospitalizační provoz</w:t>
      </w:r>
      <w:bookmarkEnd w:id="51"/>
      <w:r w:rsidR="00337F44" w:rsidRPr="004C41C0">
        <w:rPr>
          <w:sz w:val="24"/>
          <w:szCs w:val="24"/>
        </w:rPr>
        <w:t xml:space="preserve"> (hospitalizační modul)</w:t>
      </w:r>
      <w:bookmarkEnd w:id="52"/>
    </w:p>
    <w:p w14:paraId="5C00A4A4" w14:textId="1679F3A8" w:rsidR="000D50B8" w:rsidRPr="003578ED" w:rsidRDefault="00983F3E" w:rsidP="19602BC2">
      <w:pPr>
        <w:rPr>
          <w:rFonts w:cs="Arial"/>
          <w:sz w:val="20"/>
        </w:rPr>
      </w:pPr>
      <w:r w:rsidRPr="19602BC2">
        <w:rPr>
          <w:rFonts w:cs="Arial"/>
          <w:sz w:val="20"/>
        </w:rPr>
        <w:t>Požadavky na vedení pacientské dokumentace na lůžkových odděleních</w:t>
      </w:r>
      <w:r w:rsidR="005470CC">
        <w:rPr>
          <w:rFonts w:cs="Arial"/>
          <w:sz w:val="20"/>
        </w:rPr>
        <w:t>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7F035A" w:rsidRPr="003578ED" w14:paraId="01460717" w14:textId="5CEE47F6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C7BE3A" w14:textId="77777777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6D98167" w14:textId="77777777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578E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4B8401" w14:textId="3F19B961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3578ED" w14:paraId="6ED34226" w14:textId="3813F9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F93E2E" w14:textId="3C1B4F38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 xml:space="preserve">Funkcionalita týkající se organizace práce na lůžkovém oddělení </w:t>
            </w:r>
            <w:r>
              <w:rPr>
                <w:rFonts w:cs="Arial"/>
              </w:rPr>
              <w:t>pro lékaře – Mobilní vizita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63D6DC" w14:textId="77777777" w:rsidR="007F035A" w:rsidRPr="003578ED" w:rsidRDefault="007F035A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3578ED" w14:paraId="09585A4C" w14:textId="1E36B38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1FF23" w14:textId="77777777" w:rsidR="007F035A" w:rsidRPr="00403A6D" w:rsidRDefault="007F035A" w:rsidP="00983F3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1E5D63B" w14:textId="16FC2F5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Systém umožní vedení vizity pomocí dotykového mobilního klienta webové aplikace (minimálně) pro vybraná oddělení, včetně zápisů do denních dekurzů a zápisů medikací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911FD3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6B687382" w14:textId="617EB1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BE8106" w14:textId="53B5E4B0" w:rsidR="007F035A" w:rsidRPr="00403A6D" w:rsidRDefault="007F035A" w:rsidP="00983F3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Funkcionality potřebné pro provoz vizity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78D321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3636E5F3" w14:textId="3A486CE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40CE54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3386992" w14:textId="367696AC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Řešení postaveno jako webová aplikace s podporou mobilních dotykových zařízení typu tablet, a kde je to účelné i typu mobilní telefon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86EAE8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574D6CDD" w14:textId="5DEE8BF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33D3E7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7551D2F" w14:textId="324C05C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vizitě u lůžka pacienta bude mít lékař k dispozici administrativní údaje pacienta, jeho anamnézy, diagnózy, laboratorní výsledky, zprávy z konzilií, operační protokoly, popisy RTG apod., kompletní záznamy v pacientově dokumentaci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7C59B9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5900426D" w14:textId="748AE39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6648B9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500C131" w14:textId="14189DA1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Součástí řešení bude nejen náhled na aktuální medikace a jejich historii, ale i aktivní zadávání či změna ordinovaných léků, včetně infúzí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4B4DAA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0FD2CBB9" w14:textId="56EF32D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9A026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CD19875" w14:textId="6DDDA645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Aktivní zadávání záznamů do dekurzu včetně možnosti využití předdefinovaných textů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7D87BE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2F42F7F9" w14:textId="37CD5B9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3CFC7D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2AF0441" w14:textId="2FE09BC4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zadávání záznamů do dekurzu možnost využít diktování hlasem přímo do textu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407CD6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0BD2B1CA" w14:textId="3101FFA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DDD695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7DDEA2" w14:textId="1F142B02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Všechna data pořízená dotykovým zařízením budou ukládána přímo do dokumentace pacienta a budou tedy okamžitě přístupná pro další uživatele NIS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BA52D6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3C2E6EF5" w14:textId="6B089E0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97E8F3" w14:textId="77777777" w:rsidR="007F035A" w:rsidRPr="00403A6D" w:rsidRDefault="007F035A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D09D46" w14:textId="47A455BB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Přístup do aplikace bude chráněn autentifikací uživatelů shodnou s NIS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A44F69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1BF8E3B0" w14:textId="409EFBCE" w:rsidR="000D50B8" w:rsidRPr="00B2251D" w:rsidRDefault="00983F3E" w:rsidP="00666416">
      <w:pPr>
        <w:pStyle w:val="Nadpis2"/>
        <w:numPr>
          <w:ilvl w:val="1"/>
          <w:numId w:val="102"/>
        </w:numPr>
        <w:spacing w:before="120"/>
        <w:ind w:left="1417"/>
      </w:pPr>
      <w:bookmarkStart w:id="53" w:name="_Toc194130998"/>
      <w:bookmarkStart w:id="54" w:name="_Toc194133634"/>
      <w:bookmarkStart w:id="55" w:name="_Toc194141874"/>
      <w:bookmarkStart w:id="56" w:name="_Toc194131001"/>
      <w:bookmarkStart w:id="57" w:name="_Toc194133637"/>
      <w:bookmarkStart w:id="58" w:name="_Toc194141877"/>
      <w:bookmarkStart w:id="59" w:name="_Toc194131004"/>
      <w:bookmarkStart w:id="60" w:name="_Toc194133640"/>
      <w:bookmarkStart w:id="61" w:name="_Toc194141880"/>
      <w:bookmarkStart w:id="62" w:name="_Toc194131007"/>
      <w:bookmarkStart w:id="63" w:name="_Toc194133643"/>
      <w:bookmarkStart w:id="64" w:name="_Toc194141883"/>
      <w:bookmarkStart w:id="65" w:name="_Toc194131008"/>
      <w:bookmarkStart w:id="66" w:name="_Toc194133644"/>
      <w:bookmarkStart w:id="67" w:name="_Toc194141884"/>
      <w:bookmarkStart w:id="68" w:name="_Toc194131012"/>
      <w:bookmarkStart w:id="69" w:name="_Toc194133648"/>
      <w:bookmarkStart w:id="70" w:name="_Toc194141888"/>
      <w:bookmarkStart w:id="71" w:name="_Toc194131015"/>
      <w:bookmarkStart w:id="72" w:name="_Toc194133651"/>
      <w:bookmarkStart w:id="73" w:name="_Toc194141891"/>
      <w:bookmarkStart w:id="74" w:name="_Toc194131018"/>
      <w:bookmarkStart w:id="75" w:name="_Toc194133654"/>
      <w:bookmarkStart w:id="76" w:name="_Toc194141894"/>
      <w:bookmarkStart w:id="77" w:name="_Toc194131021"/>
      <w:bookmarkStart w:id="78" w:name="_Toc194133657"/>
      <w:bookmarkStart w:id="79" w:name="_Toc194141897"/>
      <w:bookmarkStart w:id="80" w:name="_Toc194131024"/>
      <w:bookmarkStart w:id="81" w:name="_Toc194133660"/>
      <w:bookmarkStart w:id="82" w:name="_Toc194141900"/>
      <w:bookmarkStart w:id="83" w:name="_Toc194131027"/>
      <w:bookmarkStart w:id="84" w:name="_Toc194133663"/>
      <w:bookmarkStart w:id="85" w:name="_Toc194141903"/>
      <w:bookmarkStart w:id="86" w:name="_Toc194131030"/>
      <w:bookmarkStart w:id="87" w:name="_Toc194133666"/>
      <w:bookmarkStart w:id="88" w:name="_Toc194141906"/>
      <w:bookmarkStart w:id="89" w:name="_Toc194131033"/>
      <w:bookmarkStart w:id="90" w:name="_Toc194133669"/>
      <w:bookmarkStart w:id="91" w:name="_Toc194141909"/>
      <w:bookmarkStart w:id="92" w:name="_Toc194131036"/>
      <w:bookmarkStart w:id="93" w:name="_Toc194133672"/>
      <w:bookmarkStart w:id="94" w:name="_Toc194141912"/>
      <w:bookmarkStart w:id="95" w:name="_Toc194131037"/>
      <w:bookmarkStart w:id="96" w:name="_Toc194133673"/>
      <w:bookmarkStart w:id="97" w:name="_Toc194141913"/>
      <w:bookmarkStart w:id="98" w:name="_Toc194131043"/>
      <w:bookmarkStart w:id="99" w:name="_Toc194133679"/>
      <w:bookmarkStart w:id="100" w:name="_Toc194141919"/>
      <w:bookmarkStart w:id="101" w:name="_Toc194131046"/>
      <w:bookmarkStart w:id="102" w:name="_Toc194133682"/>
      <w:bookmarkStart w:id="103" w:name="_Toc194141922"/>
      <w:bookmarkStart w:id="104" w:name="_Toc194131049"/>
      <w:bookmarkStart w:id="105" w:name="_Toc194133685"/>
      <w:bookmarkStart w:id="106" w:name="_Toc194141925"/>
      <w:bookmarkStart w:id="107" w:name="_Toc194131052"/>
      <w:bookmarkStart w:id="108" w:name="_Toc194133688"/>
      <w:bookmarkStart w:id="109" w:name="_Toc194141928"/>
      <w:bookmarkStart w:id="110" w:name="_Toc194131055"/>
      <w:bookmarkStart w:id="111" w:name="_Toc194133691"/>
      <w:bookmarkStart w:id="112" w:name="_Toc194141931"/>
      <w:bookmarkStart w:id="113" w:name="_Toc194131058"/>
      <w:bookmarkStart w:id="114" w:name="_Toc194133694"/>
      <w:bookmarkStart w:id="115" w:name="_Toc194141934"/>
      <w:bookmarkStart w:id="116" w:name="_Toc194131061"/>
      <w:bookmarkStart w:id="117" w:name="_Toc194133697"/>
      <w:bookmarkStart w:id="118" w:name="_Toc194141937"/>
      <w:bookmarkStart w:id="119" w:name="_Toc194131064"/>
      <w:bookmarkStart w:id="120" w:name="_Toc194133700"/>
      <w:bookmarkStart w:id="121" w:name="_Toc194141940"/>
      <w:bookmarkStart w:id="122" w:name="_Toc194131069"/>
      <w:bookmarkStart w:id="123" w:name="_Toc194133705"/>
      <w:bookmarkStart w:id="124" w:name="_Toc194141945"/>
      <w:bookmarkStart w:id="125" w:name="_Toc158369410"/>
      <w:bookmarkStart w:id="126" w:name="_Toc194141949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B2251D">
        <w:t>Operační provoz</w:t>
      </w:r>
      <w:bookmarkEnd w:id="125"/>
      <w:r w:rsidR="00337F44" w:rsidRPr="00B2251D">
        <w:t xml:space="preserve"> (</w:t>
      </w:r>
      <w:r w:rsidR="00D948F8" w:rsidRPr="00B2251D">
        <w:t xml:space="preserve">modul </w:t>
      </w:r>
      <w:r w:rsidR="00337F44" w:rsidRPr="00B2251D">
        <w:t>operační management)</w:t>
      </w:r>
      <w:bookmarkEnd w:id="126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561"/>
        <w:gridCol w:w="7607"/>
        <w:gridCol w:w="894"/>
      </w:tblGrid>
      <w:tr w:rsidR="00970444" w:rsidRPr="00B2251D" w14:paraId="33AFC137" w14:textId="55255D9A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131A5D8" w14:textId="77777777" w:rsidR="00970444" w:rsidRPr="00B2251D" w:rsidRDefault="00970444" w:rsidP="001005CF">
            <w:pPr>
              <w:rPr>
                <w:rFonts w:cs="Arial"/>
              </w:rPr>
            </w:pPr>
            <w:bookmarkStart w:id="127" w:name="_Hlk194393240"/>
            <w:r w:rsidRPr="00B2251D">
              <w:rPr>
                <w:rFonts w:cs="Arial"/>
              </w:rPr>
              <w:t>#</w:t>
            </w: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8B43059" w14:textId="77777777" w:rsidR="00970444" w:rsidRPr="00B2251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84CA58" w14:textId="64EA6C57" w:rsidR="00970444" w:rsidRPr="00B2251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B2251D" w14:paraId="5077E607" w14:textId="22534CF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1A3533" w14:textId="6794475A" w:rsidR="00970444" w:rsidRPr="00B2251D" w:rsidRDefault="00970444" w:rsidP="001005CF">
            <w:pPr>
              <w:rPr>
                <w:rFonts w:cs="Arial"/>
              </w:rPr>
            </w:pPr>
            <w:r w:rsidRPr="00B2251D">
              <w:rPr>
                <w:rFonts w:cs="Arial"/>
              </w:rPr>
              <w:t>Vedení dokumentace k operaci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BB6B27" w14:textId="77777777" w:rsidR="00970444" w:rsidRPr="00B2251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3E511110" w14:textId="610A9A7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C08817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31A343" w14:textId="25D37633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Vedení strukturovaného operačního protokolu – důraz na přehlednost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D3FB2D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3CAA6820" w14:textId="5557DF8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0876D7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C402C1" w14:textId="15866F90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 rámci operačního protokolu zadání všech provedených výkonů, ZUM, ZULP, použitých přístrojů, popis operačního výkonu, záznam o anestezii, evidence časů operace, OP týmu, údaje nutné pro ÚZIS.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278415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06C8BAF7" w14:textId="3202D00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696E6F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BE9E39" w14:textId="1215E26B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Možnost strukturovaného popisu operace dle zvyklostí jednotlivých odborností se zachováním minimálně rozsahu dle doporučení odborných společností (popis vlastní operace, doporučení).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F37170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29B96629" w14:textId="0653A7D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B9496E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42E78A" w14:textId="283B9E1C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 rámci operačního dne možnost sledování uživatelsky definovaných časů k 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598D09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43E06FCA" w14:textId="50846E2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91023E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0FEC12" w14:textId="6E9E968F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Možnost plánování operací z NIS (jako integrální součást NIS), možnost nalezení prvního volného termínu dle délky operace, možnost jednoduše přesouvat operace mezi sály a mezi dny, grafické znázornění plánu operací.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81DC5B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30BB738B" w14:textId="27EF45E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EE77AD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71D9C0" w14:textId="3ADA07B3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 w:themeColor="text1"/>
              </w:rPr>
              <w:t>Možnost plánování operací pomocí objednací knihy, kdy na určitý den je dovolen určitý počet operací daného typu, teprve v rámci tvorby operačního programu se záznamy uvedené v objednací knize zařadí na daný den do plánovacího kalendáře za respektování jejich pořadí a délky trvání.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59ADA0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7B01A424" w14:textId="08668C8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452747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00A688" w14:textId="0E937640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/>
              </w:rPr>
              <w:t>Možnost tvorby operačního programu a jeho schvalování primářem oddělení.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29A966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254506B6" w14:textId="16549B2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BC891F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E52EE6" w14:textId="63B8D12E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 w:themeColor="text1"/>
              </w:rPr>
              <w:t xml:space="preserve">Možnost zařazení akutní operace do již schváleného operačního programu a její </w:t>
            </w:r>
            <w:proofErr w:type="spellStart"/>
            <w:r w:rsidRPr="00B2251D">
              <w:rPr>
                <w:rFonts w:cs="Arial"/>
                <w:color w:val="000000" w:themeColor="text1"/>
              </w:rPr>
              <w:t>ozačení</w:t>
            </w:r>
            <w:proofErr w:type="spellEnd"/>
            <w:r w:rsidRPr="00B2251D">
              <w:rPr>
                <w:rFonts w:cs="Arial"/>
                <w:color w:val="000000" w:themeColor="text1"/>
              </w:rPr>
              <w:t xml:space="preserve"> tak, aby na první pohled bylo zřejmé, že jde o vloženou akutní 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D0ECA0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1AF6FDDF" w14:textId="58129E9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F5412F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D282F7" w14:textId="3DD94386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 w:themeColor="text1"/>
              </w:rPr>
              <w:t>Možnost statistického zpracování údajů o operaci – pro vedení nemocnice i pro vědecké účely s exportem do datového skladu (MIS).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5A4F2F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33D73C22" w14:textId="6C9C997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35BEA3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DF76A3" w14:textId="302A32BB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Veškeré tiskové výstupy mající formu samostatné části zdravotnické dokumentace musí mít ekvivalentní výstupy ve formě elektronické zdravotnické dokumentace dle platné legislativy.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B91AF7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F64CB0" w14:paraId="334C0A27" w14:textId="2E4C456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AE6354" w14:textId="77777777" w:rsidR="00970444" w:rsidRPr="00B2251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254EC6" w14:textId="3CB4F4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 w:themeColor="text1"/>
              </w:rPr>
              <w:t>NIS musí disponovat možností zadání spotřebovaných materiálů, použitých přístrojů u pacienta a evidence časů k operaci pomocí mobilního zařízení se čtečkou přímo při probíhající 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0E774D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201B81E1" w14:textId="5405F73B" w:rsidR="00D7108E" w:rsidRPr="004C41C0" w:rsidRDefault="3DDAF789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128" w:name="_Toc194131074"/>
      <w:bookmarkStart w:id="129" w:name="_Toc194133710"/>
      <w:bookmarkStart w:id="130" w:name="_Toc194141950"/>
      <w:bookmarkStart w:id="131" w:name="_Toc158369412"/>
      <w:bookmarkStart w:id="132" w:name="_Toc194141953"/>
      <w:bookmarkEnd w:id="127"/>
      <w:bookmarkEnd w:id="128"/>
      <w:bookmarkEnd w:id="129"/>
      <w:bookmarkEnd w:id="130"/>
      <w:r w:rsidRPr="004C41C0">
        <w:rPr>
          <w:sz w:val="24"/>
          <w:szCs w:val="24"/>
        </w:rPr>
        <w:t>Ošetřovatelská dokumentace</w:t>
      </w:r>
      <w:bookmarkEnd w:id="131"/>
      <w:r w:rsidR="4E961507" w:rsidRPr="004C41C0">
        <w:rPr>
          <w:sz w:val="24"/>
          <w:szCs w:val="24"/>
        </w:rPr>
        <w:t xml:space="preserve"> (modul</w:t>
      </w:r>
      <w:r w:rsidR="6C6E8511" w:rsidRPr="004C41C0">
        <w:rPr>
          <w:sz w:val="24"/>
          <w:szCs w:val="24"/>
        </w:rPr>
        <w:t xml:space="preserve"> ošetřovatelské dokumentace</w:t>
      </w:r>
      <w:r w:rsidR="4E961507" w:rsidRPr="004C41C0">
        <w:rPr>
          <w:sz w:val="24"/>
          <w:szCs w:val="24"/>
        </w:rPr>
        <w:t>)</w:t>
      </w:r>
      <w:bookmarkEnd w:id="132"/>
    </w:p>
    <w:p w14:paraId="37C483A1" w14:textId="04DBE536" w:rsidR="000D50B8" w:rsidRPr="00403A6D" w:rsidRDefault="00D7108E" w:rsidP="00D7108E">
      <w:pPr>
        <w:rPr>
          <w:rFonts w:cs="Arial"/>
          <w:sz w:val="20"/>
        </w:rPr>
      </w:pPr>
      <w:r w:rsidRPr="00403A6D">
        <w:rPr>
          <w:rFonts w:cs="Arial"/>
          <w:sz w:val="20"/>
        </w:rPr>
        <w:t xml:space="preserve">Zadavatel požaduje elektronické vedení ošetřovatelské dokumentace v </w:t>
      </w:r>
      <w:r w:rsidR="00F00AB8" w:rsidRPr="00403A6D">
        <w:rPr>
          <w:rFonts w:cs="Arial"/>
          <w:sz w:val="20"/>
        </w:rPr>
        <w:t>K</w:t>
      </w:r>
      <w:r w:rsidRPr="00403A6D">
        <w:rPr>
          <w:rFonts w:cs="Arial"/>
          <w:sz w:val="20"/>
        </w:rPr>
        <w:t>IS, která bude součástí pacientské zdravotnické dokumentace a bude provázaná s lékařskou dokumentací. Požadujeme vedení základních dokumentů pro sestry ve strukturované formě s použitím číselníků a minimem psaného textu. Automatický přenos již zadaných dat do další dokumentace zajistí redukci duplicitního zadávání a tím minimalizuje chybovost.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1427DE12" w14:textId="4669F0F3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5DF2003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BDC0E93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4D874C" w14:textId="653C8EB3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500E3BAE" w14:textId="5E4C537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95774B" w14:textId="20D2AC8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Funkcionality potřebné pro vedení ošetřovatelské dokumentace: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2AC271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6C965966" w14:textId="5072241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146E55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D990D7" w14:textId="782FC3A2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Elektronické vedení strukturované ošetřovatelské dokumentace (dále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OšDok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). Minimálně těchto dokumentů: ošetřovatelská anamnéza, rizika (dekubitů, pádů, nutrice, ADL test). Plán péče, hodnocení plánu, předání služby, ošetřovatelská propouštěcí / překladová zpráva, edukace, hodnocení bolesti, evidence ran,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i.v</w:t>
            </w:r>
            <w:proofErr w:type="spellEnd"/>
            <w:r w:rsidRPr="00403A6D">
              <w:rPr>
                <w:rFonts w:cs="Arial"/>
                <w:color w:val="000000" w:themeColor="text1"/>
              </w:rPr>
              <w:t>. vstupů.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DF8BA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E0EABC3" w14:textId="2BFD64D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64E9FA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70F25D" w14:textId="670729B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Hodnocení rizik – systém musí nabízet lékaři anebo sestře (NLZP) podporu posouzení rizik jako je např. riziko vzniku dekubitů dle Nortonové. Při posuzování jednotlivých rizik musí řešení nabízet nástroje, které lze použít k určení stupně rizika a možnost jejich přehodnocení v časovém intervalu, při změně zdravotního stavu pacienta, možnost vytvořit statistické přehledy a tabulky.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11E6B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FD31EF2" w14:textId="50CCE22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B35FE0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71CD06" w14:textId="59663DA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Nástroje k hodnocení stavu pacienta – systém poskytuje nástroje pro hodnocení pacientů dle zdravotnických a ošetřovatelských parametrů. Tyto nástroje zahrnují např.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Barthelův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test základních všedních činností, hodnocení dekubitů dle Nortonové, GCS, RASS a další nástroje. Důležitou součástí je hodnocení a monitorace bolesti pacienta dle VAS, FLACC a obličejové škály a její záznam v čase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0DE78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C1C7E37" w14:textId="3378510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F0A154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69F658" w14:textId="43145E4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Ošetřovatelská dokumentace musí být součástí NIS. Bude možné nastavit přístupová práva pro editaci (sestry) a náhled (lékaři).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C966B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2B8C9B9" w14:textId="2E7646E9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84E305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0638AB" w14:textId="245097E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Provázanost mezi ošetřovatelskou dokumentací a lékařskou dokumentací. Lékař musí mít možnost nahlížet do jednotlivých dokumentů ošetřovatelské dokumentace. Ošetřovatelská dokumentace musí být součástí zdravotnické </w:t>
            </w:r>
            <w:r w:rsidRPr="00403A6D">
              <w:rPr>
                <w:rFonts w:cs="Arial"/>
                <w:color w:val="000000"/>
              </w:rPr>
              <w:lastRenderedPageBreak/>
              <w:t xml:space="preserve">dokumentace. Musí být zároveň zajištěno, aby lékař nemohl ošetřovatelskou dokumentaci editovat.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B169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C90F1A" w14:textId="14EF40D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1F6A44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3C850D" w14:textId="0EC7D250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Musí být zajištěno uzamknutí dokumentů </w:t>
            </w:r>
            <w:r>
              <w:rPr>
                <w:rFonts w:cs="Arial"/>
                <w:color w:val="000000" w:themeColor="text1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é</w:t>
            </w:r>
            <w:r w:rsidRPr="00403A6D">
              <w:rPr>
                <w:rFonts w:cs="Arial"/>
                <w:color w:val="000000"/>
              </w:rPr>
              <w:t xml:space="preserve"> dokumentace</w:t>
            </w:r>
            <w:r w:rsidRPr="00403A6D">
              <w:rPr>
                <w:rFonts w:cs="Arial"/>
                <w:color w:val="000000" w:themeColor="text1"/>
              </w:rPr>
              <w:t xml:space="preserve"> proti přepsání.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96DCE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645AD847" w14:textId="6BA58C9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5527F2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EA3E09" w14:textId="458A35C0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Musí být jasné, který uživatel a kdy dokument </w:t>
            </w:r>
            <w:r>
              <w:rPr>
                <w:rFonts w:cs="Arial"/>
                <w:color w:val="000000" w:themeColor="text1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é</w:t>
            </w:r>
            <w:r w:rsidRPr="00403A6D">
              <w:rPr>
                <w:rFonts w:cs="Arial"/>
                <w:color w:val="000000"/>
              </w:rPr>
              <w:t xml:space="preserve"> dokumentace </w:t>
            </w:r>
            <w:r w:rsidRPr="00403A6D">
              <w:rPr>
                <w:rFonts w:cs="Arial"/>
                <w:color w:val="000000" w:themeColor="text1"/>
              </w:rPr>
              <w:t>vytvořil.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0F74AA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58ED7763" w14:textId="70FB88A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28031F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0C823E" w14:textId="19C4C9F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Požadujeme, aby se do dokumentů ošetřovatelské dokumentace dotahovaly automaticky údaje, které jsou o pacientovi vedeny v NIS – nacionále pacienta (jméno, RČ), název stanice nebo oddělení, na kterém je hospitalizován. Aby je sestra nemusela přepisovat.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B75CC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1767840" w14:textId="216EB83A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6FB2B8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F282093" w14:textId="4113E25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 i automatické vyplnění dalších známých údajů o pacientovi, jako je výška, váha, BMI, základní diagnóza, jména příbuzných, adresa a podobně.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9E47A3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1AA6E89" w14:textId="662F056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A0A4AD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DA66E7" w14:textId="362B455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Všechny elektronicky vedené dokumenty ošetřovatelské dokumentace musí být možné vytisknout.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EEAA9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A080079" w14:textId="4314285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7E6087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E4A0E00" w14:textId="350FCA30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Aby práce s jednotlivými dokumenty ošetřovatelské dokumentace byla co nejjednodušší, budou je sestry vyplňovat (tam, kde to je možné) výběrem z připravených číselníků. Elektronická ošetřovatelská dokumentace bude vyžadovat minimum psaného textu.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5C939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43E8FB8" w14:textId="359780C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639AC3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34E4E9" w14:textId="49E1EE62" w:rsidR="00970444" w:rsidRPr="00403A6D" w:rsidRDefault="00970444" w:rsidP="00734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Kompletní vedení ošetřovatelské dokumentace dle znění zákona č. 260/2001 Sb. a navazujících předpisů, zejm. vyhlášky 137/2018 Sb., kterou se mění vyhláška č. 98/2012 Sb., o zdravotnické dokumentaci, ve znění pozdějších předpisů.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33C8EE" w14:textId="77777777" w:rsidR="00970444" w:rsidRPr="00403A6D" w:rsidRDefault="00970444" w:rsidP="00734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0B210BD" w14:textId="2DB0114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176FD0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296FC8" w14:textId="22AE1D32" w:rsidR="00970444" w:rsidRPr="00403A6D" w:rsidRDefault="00970444" w:rsidP="00354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Možnost vedení dokumentace v čistě elektronické podobě dle platné legislativy.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92A655" w14:textId="77777777" w:rsidR="00970444" w:rsidRPr="00403A6D" w:rsidRDefault="00970444" w:rsidP="00354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E813043" w14:textId="5303DBC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D59350" w14:textId="6BE4B243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Anamnéza, rizika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1427E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5C656E4" w14:textId="5E4BC05A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33E435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C6AC22" w14:textId="249EAC9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příjmu pacienta na oddělení se zadá elektronická ošetřovatelská anamnéza včetně hodnocení rizik. Sestra musí mít možnost anamnézu uložit i rozepsanou a musí mít možnost se k ní vrátit a dopsat ji.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1F2B1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10EAC76" w14:textId="15C3F40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D13B7F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E457F2" w14:textId="764FB96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 rámci anamnézy sestra provede i zhodnocení rizik.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74B97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0F43F2D" w14:textId="2DFC8BD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02FDDC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D1A6AF" w14:textId="6B88861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Anamnézu i rizika bude moci vytisknout.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8D56A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8A56BD6" w14:textId="65420A3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30C601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2904AE" w14:textId="4B47B454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Sestra musí mít možnost rizika (tj. např. soběstačnost, test rizika vzniku </w:t>
            </w:r>
            <w:r w:rsidR="006B7262" w:rsidRPr="00403A6D">
              <w:rPr>
                <w:rFonts w:cs="Arial"/>
                <w:color w:val="000000" w:themeColor="text1"/>
              </w:rPr>
              <w:t>dekubitů – stupnice</w:t>
            </w:r>
            <w:r w:rsidRPr="00403A6D">
              <w:rPr>
                <w:rFonts w:cs="Arial"/>
                <w:color w:val="000000" w:themeColor="text1"/>
              </w:rPr>
              <w:t xml:space="preserve"> podle Nortonové, test hodnocení základního nutričního stavu, test hodnocení rizika </w:t>
            </w:r>
            <w:proofErr w:type="gramStart"/>
            <w:r w:rsidRPr="00403A6D">
              <w:rPr>
                <w:rFonts w:cs="Arial"/>
                <w:color w:val="000000" w:themeColor="text1"/>
              </w:rPr>
              <w:t>pádu,</w:t>
            </w:r>
            <w:proofErr w:type="gramEnd"/>
            <w:r w:rsidRPr="00403A6D">
              <w:rPr>
                <w:rFonts w:cs="Arial"/>
                <w:color w:val="000000" w:themeColor="text1"/>
              </w:rPr>
              <w:t xml:space="preserve"> atd.) hodnotit i kdykoli v průběhu hospitalizace pacienta. Při posuzování jednotlivých rizik musí řešení nabízet nástroje, které lze použít k určení stupně rizika a vyhodnocená rizika.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8E35F2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F17FC92" w14:textId="37B8629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DE660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FDEA73" w14:textId="4155D74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hodnocení rizik je nutné, aby sestra viděla historii hodnocení.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AA7D3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B31810E" w14:textId="229187D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B6087D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70747B" w14:textId="15310821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Dle výsledku nutričního rizika, generovat žádanku na nutričního terapeuta. Dle zápisu v anamnéze generovat žádanky na sociálního pracovníka apod.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14D7B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DF11FC3" w14:textId="6EA4391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8DEE06" w14:textId="4BAA87A9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Plán péče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2EBDE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719046B" w14:textId="7538610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AD257B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9838F30" w14:textId="126ACB5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příjmu pacienta na oddělení sestra zadá plán ošetřovatelské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EFD53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63EEF11" w14:textId="21D2656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485B9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EF73EC" w14:textId="4A068C3D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Do plánu péče se automaticky předvyplní, klíčové problémy pacienta, které odpovídají údajům zadaným do anamnézy a hodnotám rizik. Zajistit provázanost dokumentů: z rizik a anamnézy generovat klíčové problémy pacienta do plánu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883D5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38DB7D76" w14:textId="48A6EDA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BF3280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012454" w14:textId="088BA52C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Plán bude obsahovat klíčové problémy pacienta. Požadujeme zadávání z číselníků, dle podkladů nemocnice.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F8FE55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1E245DC" w14:textId="5941DFB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7216BA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DE940B" w14:textId="1EC19EB4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Sestra vytvoří plán ošetřovatelské péče při příjmu pacienta na oddělení a musí mít možnost v plánu dělat v průběhu hospitalizace změny odpovídající stavu pacienta (bez opětovného přepisování již zadaných údajů) – hodnotit problémy, označit problémy, které již neplatí, možnost přidat nové problémy.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304B5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4661F770" w14:textId="0AC73CF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A35788" w14:textId="4B632436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Rány, dekubity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7AD34F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60D58E2" w14:textId="3B092FA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736CA7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1C4199" w14:textId="55A821D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 možnost elektronicky evidovat rány / dekubity a jejich vývoj v průběhu hospitalizace.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76DF9B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D6ABD24" w14:textId="6D6D1C6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0527D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693032" w14:textId="623CF03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k dané ráně / dekubitu uložit obrázek s vyznačením lokalizace a poznámkou.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E7156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3D9F480" w14:textId="752DBC0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1D7E38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800204" w14:textId="12A89AFD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Požadujeme, aby systém umožnil přehledně zobrazit seznam všech evidovaných ran a dekubitů, a to včetně všech ošetření a dalších informací.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44D8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178B18E0" w14:textId="326F62B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2058A6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F5DF79" w14:textId="58339C65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se přehledně zobrazovaly v jednom schématu všechny evidované dekubity/rány a jejich lokalizace.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2A5673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876528C" w14:textId="5143696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1B0609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  <w:bookmarkStart w:id="133" w:name="_Hlk181019746"/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C37BEF" w14:textId="3FF20DC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bylo možné k evidenci rány připojit o fotodokumentaci rány.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0209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A5EFB46" w14:textId="2B5EF7D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5608A8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96FC6F" w14:textId="4407830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Všechny informace o ráně budou na jednom místě.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574C7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bookmarkEnd w:id="133"/>
      <w:tr w:rsidR="00970444" w:rsidRPr="00403A6D" w14:paraId="1E8A375C" w14:textId="311D9579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83D8B8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1DE941" w14:textId="05E5A3A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 vstupu musí být možné evidovat strukturovaně potřebné informace, včetně expirace, včetně plánu výměny a evidenci jednotlivých ošetření.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FC22C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76956C1" w14:textId="21CF857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71BC14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492050" w14:textId="333ACBDD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Požadujeme, aby systém hlásil nutnost výměny / ošetření vstupu jak ve formě nesplněného úkolu, tak ve formě viditelného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alertu</w:t>
            </w:r>
            <w:proofErr w:type="spellEnd"/>
            <w:r w:rsidRPr="00403A6D">
              <w:rPr>
                <w:rFonts w:cs="Arial"/>
                <w:color w:val="000000" w:themeColor="text1"/>
              </w:rPr>
              <w:t>, který upozorní sestru na nutnost výměny, ošetření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3EDC4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540DE34" w14:textId="53963BC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A67EFF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762D2E1" w14:textId="4F03BDA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 k danému vstupu uložit obrázek s vyznačením lokalizace a poznámkou.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8132C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43B12E6" w14:textId="0885566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681C96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1D9072" w14:textId="694E8F1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Požadujeme, aby systém umožnil přehledně zobrazit seznam všech evidovaných vstupů, a to včetně všech ošetření a dalších informací.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4FA485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D5C8792" w14:textId="506787F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D9C7D6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D40F52" w14:textId="7228ECD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se přehledně zobrazovaly v jednom schéma všechny evidované vstupy a jejich lokalizace.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ED8D08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4D51BDC" w14:textId="4EC56A5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71FBF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DCF5F8" w14:textId="3D7747D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bylo možné k evidenci vstupu připojit i fotodokumentaci.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8C8F0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07FDB02" w14:textId="5956CA3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AC5435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273DEE" w14:textId="775BAA7E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Všechny informace o invazivních vstupech budou na jednom místě.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988A4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12DD0515" w14:textId="03FEA28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2A0A61" w14:textId="7D3465A8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Další dokumentace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AD3CD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B4C663C" w14:textId="4304590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1F4FD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508008" w14:textId="1F3F64A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elektronické vedení hodnocení bolesti pacienta – průběžně po dobu celé hospitalizace. Musí být jasné, kdy byl jaký údaj zadán.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D92A1B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F5256D9" w14:textId="5E31143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FD1247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B30EFA" w14:textId="5E04FAA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Sestra elektronicky povede i údaje o edukaci pacienta s jasnou identifikací, kdy k ní došlo a kdo edukoval.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E25E7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AC26E0D" w14:textId="564F1A8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EB0F99" w14:textId="59B4300E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Předání služby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B98D5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B56D87" w14:textId="706F92A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049B6B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CB1A1C" w14:textId="159AE16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Elektronicky bude veden i zápis při předání služby s identifikací předávající a přebírající sestry.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59E0E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914695F" w14:textId="2A165F8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0F1D0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DA4EF8" w14:textId="71C6621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Do hodnocení pacienta při předání služby požadujeme generovat zadané intervence, polohování apod. tak, aby sestra nemusela již zadané údaje znovu přepisovat.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5B94D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AE66324" w14:textId="4F68B01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0B631F" w14:textId="58DFCC0D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Překlad, propouštění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37B1C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61123B2" w14:textId="39ACEAB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F496C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4A57A5" w14:textId="70358D0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propuštění pacienta z oddělení bude sestra vyplňovat elektronickou překladovou zprávu.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B4BE2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2707603" w14:textId="65EFB1F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C9077F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31755E" w14:textId="3DA46B2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Propouštěcí zpráva sestry – automaticky (po dohodě kritérií) stahovat do překladové zprávy informace z jiných dokumentů OD,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8A20E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05F6BCC" w14:textId="491BFF4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D3D357" w14:textId="098DC363" w:rsidR="00970444" w:rsidRPr="00403A6D" w:rsidRDefault="00970444" w:rsidP="38549F5F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Úkoly,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alerty</w:t>
            </w:r>
            <w:proofErr w:type="spellEnd"/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1E033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72E24402" w14:textId="646E317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0BCC4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9687BD" w14:textId="57D6290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osoba zodpovědná za ošetřovatelský proces měla možnost definovat limity pro vytvoření jednotlivých druhů dokumentů, rizik: Např. X hodin po příjmu musí být vytvořena ošetřovatelská anamnéza, co X dnů hodnotit jednotlivá rizika. Možnost definovat od jakého skóre se má hodnocení rizik provádět.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6B9B6F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ED3B5F9" w14:textId="2536D3E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3F82E9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8DE694" w14:textId="2A885E2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Upozornění na prodlení ve vytvoření dokumentace dle takto nastavených pravidel (anamnéza a rizika do x hodin po příjmu, přehodnocení rizik v požadované frekvenci apod.).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6D2CC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0063116" w14:textId="4E5C780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8973A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8E3EA6" w14:textId="28ED25F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Upozornění na neprovedené hodnocení plánu.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76AB25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63CB285" w14:textId="7F90802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12B4D7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B065C3" w14:textId="5871EF1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Požadujeme, aby sestra měla možnost pracovat s formuláři ve webové aplikaci na mobilním zařízení u lůžka pacienta (minimálně u formulářů, kde je to vhodné). 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9176F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1950B91" w14:textId="188CD17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CE3A08" w14:textId="0AF7E7EE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Webová aplikace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4DB5B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DA2110D" w14:textId="59416A1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38E4E3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B1AF61" w14:textId="077F546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možnost zapisovat údaje do ošetřovatelské dokumentace na tabletu ve webové aplikaci (tj. přímo u lůžka pacienta).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8F3C1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2698BEB" w14:textId="3B00E20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6372FC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3F1DDE" w14:textId="2B5C711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Webová aplikace pro vedení ošetřovatelské dokumentace musí být vhodná pro dotykové ovládání.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EBC55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F929E97" w14:textId="0EFE672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6AF56E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563740" w14:textId="17AC7281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Webové formuláře ošetřovatelské dokumentace musí být vytvořeny tak, že je možné s nimi ergonomicky pracovat na tabletech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C941F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51638D0" w14:textId="53F4EDBC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4C27A" w14:textId="77777777" w:rsidR="00970444" w:rsidRPr="00403A6D" w:rsidRDefault="00970444" w:rsidP="00D7108E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C58F46" w14:textId="615DBE4F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Webová aplikace pro vedení ošetřovatelské dokumentace bude respektovat rozložení pacientů na stanicích (odděleních) dle 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511DEF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6B33BAE0" w14:textId="65E3BA76" w:rsidR="00D7108E" w:rsidRPr="00403A6D" w:rsidRDefault="208C8E8C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134" w:name="_Toc158369413"/>
      <w:bookmarkStart w:id="135" w:name="_Toc194141954"/>
      <w:bookmarkStart w:id="136" w:name="_Hlk179365306"/>
      <w:r w:rsidRPr="00403A6D">
        <w:rPr>
          <w:sz w:val="24"/>
          <w:szCs w:val="24"/>
        </w:rPr>
        <w:t>Nežádoucí události</w:t>
      </w:r>
      <w:bookmarkEnd w:id="134"/>
      <w:r w:rsidR="6C6E8511" w:rsidRPr="00403A6D">
        <w:rPr>
          <w:sz w:val="24"/>
          <w:szCs w:val="24"/>
        </w:rPr>
        <w:t xml:space="preserve"> (modul)</w:t>
      </w:r>
      <w:bookmarkEnd w:id="135"/>
    </w:p>
    <w:p w14:paraId="547CE6F3" w14:textId="27A6743E" w:rsidR="006B1508" w:rsidRPr="00403A6D" w:rsidRDefault="006B1508" w:rsidP="006B1508">
      <w:pPr>
        <w:rPr>
          <w:rFonts w:cs="Arial"/>
          <w:sz w:val="20"/>
        </w:rPr>
      </w:pPr>
      <w:r w:rsidRPr="00403A6D">
        <w:rPr>
          <w:rFonts w:cs="Arial"/>
          <w:sz w:val="20"/>
        </w:rPr>
        <w:t xml:space="preserve">Zadavatel požaduje elektronickou evidenci nežádoucích událostí </w:t>
      </w:r>
      <w:r w:rsidR="006054F1" w:rsidRPr="00403A6D">
        <w:rPr>
          <w:rFonts w:cs="Arial"/>
          <w:sz w:val="20"/>
        </w:rPr>
        <w:t xml:space="preserve">(dále NU) </w:t>
      </w:r>
      <w:r w:rsidRPr="00403A6D">
        <w:rPr>
          <w:rFonts w:cs="Arial"/>
          <w:sz w:val="20"/>
        </w:rPr>
        <w:t>dle metodiky MZ. Možnost zaznamenat nežádoucí událost, která se týká pacienta, ale i obecn</w:t>
      </w:r>
      <w:r w:rsidR="00694589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 nežádoucí události </w:t>
      </w:r>
      <w:r w:rsidR="00694589" w:rsidRPr="00403A6D">
        <w:rPr>
          <w:rFonts w:cs="Arial"/>
          <w:sz w:val="20"/>
        </w:rPr>
        <w:t xml:space="preserve">např. </w:t>
      </w:r>
      <w:r w:rsidRPr="00403A6D">
        <w:rPr>
          <w:rFonts w:cs="Arial"/>
          <w:sz w:val="20"/>
        </w:rPr>
        <w:t>technické povahy, týkající se personálu apod., kter</w:t>
      </w:r>
      <w:r w:rsidR="006054F1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 j</w:t>
      </w:r>
      <w:r w:rsidR="006054F1" w:rsidRPr="00403A6D">
        <w:rPr>
          <w:rFonts w:cs="Arial"/>
          <w:sz w:val="20"/>
        </w:rPr>
        <w:t>sou</w:t>
      </w:r>
      <w:r w:rsidRPr="00403A6D">
        <w:rPr>
          <w:rFonts w:cs="Arial"/>
          <w:sz w:val="20"/>
        </w:rPr>
        <w:t xml:space="preserve"> na pacientovi nezávisl</w:t>
      </w:r>
      <w:r w:rsidR="006054F1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. </w:t>
      </w:r>
      <w:r w:rsidR="006054F1" w:rsidRPr="00403A6D">
        <w:rPr>
          <w:rFonts w:cs="Arial"/>
          <w:sz w:val="20"/>
        </w:rPr>
        <w:t>M</w:t>
      </w:r>
      <w:r w:rsidRPr="00403A6D">
        <w:rPr>
          <w:rFonts w:cs="Arial"/>
          <w:sz w:val="20"/>
        </w:rPr>
        <w:t>ožnost evidence specifických údajů o pádech, dekubitech, nozokomiálních nákazách. Možnost vyhodnocování nežádoucích událostí, zapisování nápravných opatření. Možnost sběru podkladů pro vykazování do registru nežádoucích událostí. Možnost evidence nežádoucí události na tabletu ve webové aplikaci.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720BDA" w14:paraId="7E8B84DF" w14:textId="19BBDF18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9F02220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C59DD4C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6A51E4" w14:textId="17A9560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720BDA" w14:paraId="3F79FF76" w14:textId="24D47E2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AA548A" w14:textId="5E5DB11E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Funkcionality potřebné pro vedení nežádoucích událostí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F98933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505CAD9A" w14:textId="2E111EE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4A16BA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56B4A4" w14:textId="062A8BE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evidence NU (pády, dekubity, záměna pacienta, záměna strany, chybná medikace atd.) v NIS včetně zaznamenání údajů o nápravných opatřeních.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DA5DCD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624C29C4" w14:textId="114D66E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7CC55D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63AC4126" w14:textId="19F805F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 nežádoucím událostem musí být možné zaznamenat informace dle doporučení MZ a tak, aby odpovídala potřebám UZIS registru 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7269B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EE2A1DE" w14:textId="7D4D6BB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EB31AD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FDD7BC9" w14:textId="5B01C11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Strukturované informace o NU budou odpovídat doporučení MZ. Bude možné záznam obohatit o údaje dle požadavků daného zdravotnického zařízení.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2B1398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63952AC" w14:textId="759B714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687EF1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DAAD5C" w14:textId="3F6DD06E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 případě pádu pacienta, možnost zadat zhodnocení pacienta před a po pádu.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55A06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72B003E" w14:textId="5AF8B50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258FCA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0A033D" w14:textId="5617B591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on-line informování odpovědných pracovníků mailem o evidenci nežádoucí události.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61DF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0FDCBC4F" w14:textId="26F97F8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B5367F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F8763D" w14:textId="331FECAB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Sběr podkladů pro registr nežádoucích událostí spravovaným UZIS.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9F1BBD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124501D5" w14:textId="0EF8017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0D461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505120" w14:textId="7077A1E9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Statistické zpracování údajů o nežádoucích událostech jako indikátorů kvality.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5E24D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1F78028" w14:textId="45B79BA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B5F08B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D9C8C1" w14:textId="613F82DE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evidence pacientských nežádoucích událostí i obecných nežádoucích událostí, které se netýkají pacienta (např. úraz personálu, technický problém, krádež mezi personálem).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DA355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0061C25E" w14:textId="613C6FB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780283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051776" w14:textId="3622AFCF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Zajistit společné vyhodnocování obecných a pacientských 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96B30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3047CD37" w14:textId="3E5EA41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83BA4A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8E9070" w14:textId="2F734F40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Nad NU bude možné vytvářet přehledy a statistiky pro potřeby managementu nemocnice, manažera kvality, vrchních sester, primářů. Ty budou sloužit jako podklady pro vyhodnocování indikátorů kvality.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CA58C1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DEC3852" w14:textId="20BBBFC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DF6B42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22AA4D" w14:textId="758D2CA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Provázání evidence NU s </w:t>
            </w:r>
            <w:r>
              <w:rPr>
                <w:rFonts w:cs="Arial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ou</w:t>
            </w:r>
            <w:r w:rsidRPr="00403A6D">
              <w:rPr>
                <w:rFonts w:cs="Arial"/>
                <w:color w:val="000000"/>
              </w:rPr>
              <w:t xml:space="preserve"> dokumentac</w:t>
            </w:r>
            <w:r>
              <w:rPr>
                <w:rFonts w:cs="Arial"/>
                <w:color w:val="000000"/>
              </w:rPr>
              <w:t>í</w:t>
            </w:r>
            <w:r w:rsidRPr="00403A6D">
              <w:rPr>
                <w:rFonts w:cs="Arial"/>
              </w:rPr>
              <w:t>: Při evidenci pádu, resp. dekubitu se promítá informace o tom, jak bylo hodnoceno riziko pádu, resp. dekubitu u pacienta.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B80835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ACA4476" w14:textId="781FC2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65DABF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85A9A7" w14:textId="3D726C78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Strukturovaná evidence nozokomiálních infekcí.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82163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506E1DAA" w14:textId="1A9BBFC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67C44C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E294AA" w14:textId="6524D8F8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Statistiky nozokomiálních infekcí.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1845B9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3578ED" w14:paraId="77F55511" w14:textId="1237B8A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039A04" w14:textId="77777777" w:rsidR="00970444" w:rsidRPr="00403A6D" w:rsidRDefault="00970444" w:rsidP="001005CF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38467F" w14:textId="411586DC" w:rsidR="00970444" w:rsidRPr="00403A6D" w:rsidRDefault="00970444" w:rsidP="006B150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cs-CZ"/>
              </w:rPr>
            </w:pPr>
            <w:r w:rsidRPr="00403A6D">
              <w:rPr>
                <w:rFonts w:cs="Arial"/>
              </w:rPr>
              <w:t>Možnost automatického zasílání e-mailu odpovědným osobám při zápisu nozokomiální infekce.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B3AE77" w14:textId="77777777" w:rsidR="00970444" w:rsidRPr="00403A6D" w:rsidRDefault="00970444" w:rsidP="006B150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7D7C1FC" w14:textId="1780D4FB" w:rsidR="006B1508" w:rsidRPr="004C41C0" w:rsidRDefault="006B1508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137" w:name="_Toc194141955"/>
      <w:bookmarkStart w:id="138" w:name="_Toc194141958"/>
      <w:bookmarkStart w:id="139" w:name="_Toc194141961"/>
      <w:bookmarkStart w:id="140" w:name="_Toc194141964"/>
      <w:bookmarkStart w:id="141" w:name="_Toc194141967"/>
      <w:bookmarkStart w:id="142" w:name="_Toc158369416"/>
      <w:bookmarkStart w:id="143" w:name="_Toc194141970"/>
      <w:bookmarkEnd w:id="136"/>
      <w:bookmarkEnd w:id="137"/>
      <w:bookmarkEnd w:id="138"/>
      <w:bookmarkEnd w:id="139"/>
      <w:bookmarkEnd w:id="140"/>
      <w:bookmarkEnd w:id="141"/>
      <w:r w:rsidRPr="004C41C0">
        <w:rPr>
          <w:sz w:val="24"/>
          <w:szCs w:val="24"/>
        </w:rPr>
        <w:t>Evidence zdravotnických prostředků</w:t>
      </w:r>
      <w:bookmarkEnd w:id="142"/>
      <w:r w:rsidR="00051035" w:rsidRPr="004C41C0">
        <w:rPr>
          <w:sz w:val="24"/>
          <w:szCs w:val="24"/>
        </w:rPr>
        <w:t xml:space="preserve"> (modul)</w:t>
      </w:r>
      <w:bookmarkEnd w:id="143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653CD77C" w14:textId="72BA7A53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B11CED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2AF96E6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F3C247" w14:textId="5D569629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62D50678" w14:textId="00710F0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239965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2C0A05D" w14:textId="2448776B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Modul umožní evidovat jednoznačnou identifikaci ZP (UDI = </w:t>
            </w:r>
            <w:proofErr w:type="spellStart"/>
            <w:r w:rsidRPr="00403A6D">
              <w:rPr>
                <w:rFonts w:cs="Arial"/>
              </w:rPr>
              <w:t>Unique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Device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Identification</w:t>
            </w:r>
            <w:proofErr w:type="spellEnd"/>
            <w:r w:rsidRPr="00403A6D">
              <w:rPr>
                <w:rFonts w:cs="Arial"/>
              </w:rPr>
              <w:t>) nepřístrojového typu (zdravotnického materiálu) do dokumentace pacienta.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59AB41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1F7F69CB" w14:textId="670B82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661F02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C05B67" w14:textId="2AA2B10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Jde o naplnění legislativy, kterou zdravotnickým zařízením ukládá Nařízení Evropského Parlamentu a Rady (EU) č. 2017/745 (</w:t>
            </w:r>
            <w:proofErr w:type="spellStart"/>
            <w:r w:rsidRPr="00403A6D">
              <w:rPr>
                <w:rFonts w:cs="Arial"/>
              </w:rPr>
              <w:t>Medical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Device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Regulation</w:t>
            </w:r>
            <w:proofErr w:type="spellEnd"/>
            <w:r w:rsidRPr="00403A6D">
              <w:rPr>
                <w:rFonts w:cs="Arial"/>
              </w:rPr>
              <w:t>, MDR) i zákon č. 375/2022 Sb., o zdravotnických prostředcích a diagnostických zdravotnických prostředcích in vitro (</w:t>
            </w:r>
            <w:proofErr w:type="spellStart"/>
            <w:r w:rsidRPr="00403A6D">
              <w:rPr>
                <w:rFonts w:cs="Arial"/>
              </w:rPr>
              <w:t>ZoZP</w:t>
            </w:r>
            <w:proofErr w:type="spellEnd"/>
            <w:r w:rsidRPr="00403A6D">
              <w:rPr>
                <w:rFonts w:cs="Arial"/>
              </w:rPr>
              <w:t>).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A6D66B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AC4D469" w14:textId="7E7CAF7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945D1D" w14:textId="7745A78F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Materiály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647E51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2D863B1D" w14:textId="7A4E964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15A6CB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ACB41A" w14:textId="290D162C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do pacientské dokumentace evidovat</w:t>
            </w:r>
            <w:r w:rsidRPr="00403A6D">
              <w:rPr>
                <w:rFonts w:cs="Arial"/>
                <w:color w:val="000000" w:themeColor="text1"/>
              </w:rPr>
              <w:t xml:space="preserve"> jednoznačnou identifikace ZP (UDI =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Unique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Device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Identification</w:t>
            </w:r>
            <w:proofErr w:type="spellEnd"/>
            <w:r w:rsidRPr="00403A6D">
              <w:rPr>
                <w:rFonts w:cs="Arial"/>
                <w:color w:val="000000" w:themeColor="text1"/>
              </w:rPr>
              <w:t>) nepřístrojového typu (zdravotnického materiálu).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E926F9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F539482" w14:textId="1288E30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969012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5821AF6C" w14:textId="562B379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Evidence UDI materiálu bude spojena s konkrétní činností (ošetření rány, operace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atp</w:t>
            </w:r>
            <w:proofErr w:type="spellEnd"/>
            <w:r w:rsidRPr="00403A6D">
              <w:rPr>
                <w:rFonts w:cs="Arial"/>
                <w:color w:val="000000" w:themeColor="text1"/>
              </w:rPr>
              <w:t>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79F203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7F4B7B7D" w14:textId="6946239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7503A2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781957D5" w14:textId="6AB3130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Systém umožní načítání UDI kódů materiálů čtečkou i možnost ručního zadání.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D07B8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C53043" w14:textId="531EABF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CD6705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1BF5E0FE" w14:textId="068BB28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Automatický rozpad UDI kódů na položky v něm obsažené (expirace, šarže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B769E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5FD4036" w14:textId="4967DBC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D958D4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31725E" w14:textId="06D0FA6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 případě, že má konkrétní materiál evidován v číselníku GTIN, je tento materiál po načtení UDI automaticky dohledán a přidán do seznamu použitých materiálů. V opačném případě bude umožněno zadání konkrétního materiálů z číselníku manuálně.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8297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565FE0C" w14:textId="270C1DA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1D48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1C31E16" w14:textId="06EBE1B3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Seznam všech použitých UDI kódů materiálů na pacienta; seznam všech evidovaných materiálů za stanici. Možnost filtrovat dle různých kritérií. Přímo ze seznamu možnost otevření záznamu k editaci.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D9DAC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7373038C" w14:textId="3EAA884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90EA23" w14:textId="6EC7B8F4" w:rsidR="00970444" w:rsidRPr="00403A6D" w:rsidRDefault="00970444" w:rsidP="006B1508">
            <w:pPr>
              <w:rPr>
                <w:rFonts w:cs="Arial"/>
              </w:rPr>
            </w:pPr>
            <w:r w:rsidRPr="00403A6D">
              <w:rPr>
                <w:rFonts w:cs="Arial"/>
              </w:rPr>
              <w:t>Přístroje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3A643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2ADA6618" w14:textId="6E2408D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0984EA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3CB436" w14:textId="37B7FF31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do zdravotnické dokumentace evidovat</w:t>
            </w:r>
            <w:r w:rsidRPr="00403A6D">
              <w:rPr>
                <w:rFonts w:cs="Arial"/>
                <w:color w:val="000000"/>
              </w:rPr>
              <w:t xml:space="preserve"> zdravotnické prostředky přístrojového typu, které byly použity při léčbě pacienta. 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7519E4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A71041E" w14:textId="626F39B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CAA8C5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27B94AA3" w14:textId="396906D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Evidence přístrojů bude spojena s konkrétní činností (ošetření rány, operace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06CF84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50F0675" w14:textId="0053DC3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04EAC9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B00725" w14:textId="745C5689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vytvořit číselník přístrojů včetně UDI kódu.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33D49E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0337BF0" w14:textId="5B70727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537B07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5A3990E" w14:textId="1570C15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načítat UDI kódy i jednoznačné ID přístrojů.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E30E07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D51AFE1" w14:textId="389DE62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1F6ACA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50942E" w14:textId="3E6E9C5B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Požadujeme, aby systém při načtení UDI kódu prohledal číselník materiálů, ale i přístrojů. V případě, že je UDI kód nalezen u některého z přístrojů, bude do dokumentace evidován přístroj. 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9253B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C4655D1" w14:textId="34A1364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C6ED65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58E39A6" w14:textId="0A948A3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 přístroji musí být možné evidovat začátek a konec použití přístroje.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ACAD4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7BA3FA38" w14:textId="2680EC1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46696D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47696B" w14:textId="5C788D7D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Umožnit evidenci přístrojů výběrem z číselníku, přečtením kódu přístroje nebo pomocí mobilní aplikace pro evidenci přístrojů, která umožní evidenci v terénu přečtením kódu pacienta a přístroje.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EEF48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4265BDA" w14:textId="7C275FF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F905EE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657AD8" w14:textId="4D0AAD1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Použití přístroje se do pacientovy dokumentace musí evidovat včetně přesné doby použití na pacienta.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988149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6153D699" w14:textId="2EA4942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DAB637" w14:textId="77777777" w:rsidR="00970444" w:rsidRPr="00403A6D" w:rsidRDefault="00970444" w:rsidP="006B150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368D2F14" w14:textId="7FCCE310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K přístroji požadujeme evidovat název, kód, výrobní a evidenční číslo.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5673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39B28774" w14:textId="7A2591B0" w:rsidR="00AA6D66" w:rsidRPr="00403A6D" w:rsidRDefault="00961CA8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144" w:name="_Toc194141971"/>
      <w:bookmarkStart w:id="145" w:name="_Toc194141972"/>
      <w:bookmarkStart w:id="146" w:name="_Toc194141976"/>
      <w:bookmarkStart w:id="147" w:name="_Toc194141979"/>
      <w:bookmarkStart w:id="148" w:name="_Toc194141982"/>
      <w:bookmarkStart w:id="149" w:name="_Toc194141987"/>
      <w:bookmarkStart w:id="150" w:name="_Toc194141990"/>
      <w:bookmarkStart w:id="151" w:name="_Toc194141993"/>
      <w:bookmarkStart w:id="152" w:name="_Toc194141996"/>
      <w:bookmarkStart w:id="153" w:name="_Toc194141999"/>
      <w:bookmarkStart w:id="154" w:name="_Toc194142002"/>
      <w:bookmarkStart w:id="155" w:name="_Toc194142005"/>
      <w:bookmarkStart w:id="156" w:name="_Toc194142008"/>
      <w:bookmarkStart w:id="157" w:name="_Toc194142011"/>
      <w:bookmarkStart w:id="158" w:name="_Toc194142014"/>
      <w:bookmarkStart w:id="159" w:name="_Toc194142017"/>
      <w:bookmarkStart w:id="160" w:name="_Toc194142020"/>
      <w:bookmarkStart w:id="161" w:name="_Toc194142023"/>
      <w:bookmarkStart w:id="162" w:name="_Toc194142026"/>
      <w:bookmarkStart w:id="163" w:name="_Toc194142029"/>
      <w:bookmarkStart w:id="164" w:name="_Toc194142032"/>
      <w:bookmarkStart w:id="165" w:name="_Toc194142035"/>
      <w:bookmarkStart w:id="166" w:name="_Toc194142038"/>
      <w:bookmarkStart w:id="167" w:name="_Toc194142041"/>
      <w:bookmarkStart w:id="168" w:name="_Toc194142044"/>
      <w:bookmarkStart w:id="169" w:name="_Toc194142047"/>
      <w:bookmarkStart w:id="170" w:name="_Toc194142050"/>
      <w:bookmarkStart w:id="171" w:name="_Toc194142053"/>
      <w:bookmarkStart w:id="172" w:name="_Toc194131081"/>
      <w:bookmarkStart w:id="173" w:name="_Toc194133717"/>
      <w:bookmarkStart w:id="174" w:name="_Toc194142056"/>
      <w:bookmarkStart w:id="175" w:name="_Toc194131082"/>
      <w:bookmarkStart w:id="176" w:name="_Toc194133718"/>
      <w:bookmarkStart w:id="177" w:name="_Toc194142057"/>
      <w:bookmarkStart w:id="178" w:name="_Toc194131086"/>
      <w:bookmarkStart w:id="179" w:name="_Toc194133722"/>
      <w:bookmarkStart w:id="180" w:name="_Toc194142061"/>
      <w:bookmarkStart w:id="181" w:name="_Toc194131089"/>
      <w:bookmarkStart w:id="182" w:name="_Toc194133725"/>
      <w:bookmarkStart w:id="183" w:name="_Toc194142064"/>
      <w:bookmarkStart w:id="184" w:name="_Toc194131092"/>
      <w:bookmarkStart w:id="185" w:name="_Toc194133728"/>
      <w:bookmarkStart w:id="186" w:name="_Toc194142067"/>
      <w:bookmarkStart w:id="187" w:name="_Toc194131095"/>
      <w:bookmarkStart w:id="188" w:name="_Toc194133731"/>
      <w:bookmarkStart w:id="189" w:name="_Toc194142070"/>
      <w:bookmarkStart w:id="190" w:name="_Toc194131098"/>
      <w:bookmarkStart w:id="191" w:name="_Toc194133734"/>
      <w:bookmarkStart w:id="192" w:name="_Toc194142073"/>
      <w:bookmarkStart w:id="193" w:name="_Toc194131101"/>
      <w:bookmarkStart w:id="194" w:name="_Toc194133737"/>
      <w:bookmarkStart w:id="195" w:name="_Toc194142076"/>
      <w:bookmarkStart w:id="196" w:name="_Toc194131104"/>
      <w:bookmarkStart w:id="197" w:name="_Toc194133740"/>
      <w:bookmarkStart w:id="198" w:name="_Toc194142079"/>
      <w:bookmarkStart w:id="199" w:name="_Toc194131107"/>
      <w:bookmarkStart w:id="200" w:name="_Toc194133743"/>
      <w:bookmarkStart w:id="201" w:name="_Toc194142082"/>
      <w:bookmarkStart w:id="202" w:name="_Toc194131110"/>
      <w:bookmarkStart w:id="203" w:name="_Toc194133746"/>
      <w:bookmarkStart w:id="204" w:name="_Toc194142085"/>
      <w:bookmarkStart w:id="205" w:name="_Toc194131113"/>
      <w:bookmarkStart w:id="206" w:name="_Toc194133749"/>
      <w:bookmarkStart w:id="207" w:name="_Toc194142088"/>
      <w:bookmarkStart w:id="208" w:name="_Toc194131116"/>
      <w:bookmarkStart w:id="209" w:name="_Toc194133752"/>
      <w:bookmarkStart w:id="210" w:name="_Toc194142091"/>
      <w:bookmarkStart w:id="211" w:name="_Toc194131119"/>
      <w:bookmarkStart w:id="212" w:name="_Toc194133755"/>
      <w:bookmarkStart w:id="213" w:name="_Toc194142094"/>
      <w:bookmarkStart w:id="214" w:name="_Toc194131122"/>
      <w:bookmarkStart w:id="215" w:name="_Toc194133758"/>
      <w:bookmarkStart w:id="216" w:name="_Toc194142097"/>
      <w:bookmarkStart w:id="217" w:name="_Toc194131125"/>
      <w:bookmarkStart w:id="218" w:name="_Toc194133761"/>
      <w:bookmarkStart w:id="219" w:name="_Toc194142100"/>
      <w:bookmarkStart w:id="220" w:name="_Toc194131128"/>
      <w:bookmarkStart w:id="221" w:name="_Toc194133764"/>
      <w:bookmarkStart w:id="222" w:name="_Toc194142103"/>
      <w:bookmarkStart w:id="223" w:name="_Toc194131131"/>
      <w:bookmarkStart w:id="224" w:name="_Toc194133767"/>
      <w:bookmarkStart w:id="225" w:name="_Toc194142106"/>
      <w:bookmarkStart w:id="226" w:name="_Toc194131134"/>
      <w:bookmarkStart w:id="227" w:name="_Toc194133770"/>
      <w:bookmarkStart w:id="228" w:name="_Toc194142109"/>
      <w:bookmarkStart w:id="229" w:name="_Toc194131137"/>
      <w:bookmarkStart w:id="230" w:name="_Toc194133773"/>
      <w:bookmarkStart w:id="231" w:name="_Toc194142112"/>
      <w:bookmarkStart w:id="232" w:name="_Toc194131140"/>
      <w:bookmarkStart w:id="233" w:name="_Toc194133776"/>
      <w:bookmarkStart w:id="234" w:name="_Toc194142115"/>
      <w:bookmarkStart w:id="235" w:name="_Toc194131143"/>
      <w:bookmarkStart w:id="236" w:name="_Toc194133779"/>
      <w:bookmarkStart w:id="237" w:name="_Toc194142118"/>
      <w:bookmarkStart w:id="238" w:name="_Toc194131146"/>
      <w:bookmarkStart w:id="239" w:name="_Toc194133782"/>
      <w:bookmarkStart w:id="240" w:name="_Toc194142121"/>
      <w:bookmarkStart w:id="241" w:name="_Toc194131149"/>
      <w:bookmarkStart w:id="242" w:name="_Toc194133785"/>
      <w:bookmarkStart w:id="243" w:name="_Toc194142124"/>
      <w:bookmarkStart w:id="244" w:name="_Toc194131152"/>
      <w:bookmarkStart w:id="245" w:name="_Toc194133788"/>
      <w:bookmarkStart w:id="246" w:name="_Toc194142127"/>
      <w:bookmarkStart w:id="247" w:name="_Toc194131155"/>
      <w:bookmarkStart w:id="248" w:name="_Toc194133791"/>
      <w:bookmarkStart w:id="249" w:name="_Toc194142130"/>
      <w:bookmarkStart w:id="250" w:name="_Toc194131158"/>
      <w:bookmarkStart w:id="251" w:name="_Toc194133794"/>
      <w:bookmarkStart w:id="252" w:name="_Toc194142133"/>
      <w:bookmarkStart w:id="253" w:name="_Toc194131161"/>
      <w:bookmarkStart w:id="254" w:name="_Toc194133797"/>
      <w:bookmarkStart w:id="255" w:name="_Toc194142136"/>
      <w:bookmarkStart w:id="256" w:name="_Toc194131164"/>
      <w:bookmarkStart w:id="257" w:name="_Toc194133800"/>
      <w:bookmarkStart w:id="258" w:name="_Toc194142139"/>
      <w:bookmarkStart w:id="259" w:name="_Toc194131167"/>
      <w:bookmarkStart w:id="260" w:name="_Toc194133803"/>
      <w:bookmarkStart w:id="261" w:name="_Toc194142142"/>
      <w:bookmarkStart w:id="262" w:name="_Toc194131170"/>
      <w:bookmarkStart w:id="263" w:name="_Toc194133806"/>
      <w:bookmarkStart w:id="264" w:name="_Toc194142145"/>
      <w:bookmarkStart w:id="265" w:name="_Toc194131173"/>
      <w:bookmarkStart w:id="266" w:name="_Toc194133809"/>
      <w:bookmarkStart w:id="267" w:name="_Toc194142148"/>
      <w:bookmarkStart w:id="268" w:name="_Toc194131176"/>
      <w:bookmarkStart w:id="269" w:name="_Toc194133812"/>
      <w:bookmarkStart w:id="270" w:name="_Toc194142151"/>
      <w:bookmarkStart w:id="271" w:name="_Toc194131179"/>
      <w:bookmarkStart w:id="272" w:name="_Toc194133815"/>
      <w:bookmarkStart w:id="273" w:name="_Toc194142154"/>
      <w:bookmarkStart w:id="274" w:name="_Toc194131182"/>
      <w:bookmarkStart w:id="275" w:name="_Toc194133818"/>
      <w:bookmarkStart w:id="276" w:name="_Toc194142157"/>
      <w:bookmarkStart w:id="277" w:name="_Toc194131183"/>
      <w:bookmarkStart w:id="278" w:name="_Toc194133819"/>
      <w:bookmarkStart w:id="279" w:name="_Toc194142158"/>
      <w:bookmarkStart w:id="280" w:name="_Toc194131298"/>
      <w:bookmarkStart w:id="281" w:name="_Toc194133934"/>
      <w:bookmarkStart w:id="282" w:name="_Toc194142273"/>
      <w:bookmarkStart w:id="283" w:name="_Toc194131299"/>
      <w:bookmarkStart w:id="284" w:name="_Toc194133935"/>
      <w:bookmarkStart w:id="285" w:name="_Toc194142274"/>
      <w:bookmarkStart w:id="286" w:name="_Toc194131300"/>
      <w:bookmarkStart w:id="287" w:name="_Toc194133936"/>
      <w:bookmarkStart w:id="288" w:name="_Toc194142275"/>
      <w:bookmarkStart w:id="289" w:name="_Toc188454614"/>
      <w:bookmarkStart w:id="290" w:name="_Toc194142332"/>
      <w:bookmarkStart w:id="291" w:name="_Toc194142338"/>
      <w:bookmarkStart w:id="292" w:name="_Toc194142341"/>
      <w:bookmarkStart w:id="293" w:name="_Toc194142344"/>
      <w:bookmarkStart w:id="294" w:name="_Toc194142347"/>
      <w:bookmarkStart w:id="295" w:name="_Toc194142350"/>
      <w:bookmarkStart w:id="296" w:name="_Toc194142353"/>
      <w:bookmarkStart w:id="297" w:name="_Toc194142356"/>
      <w:bookmarkStart w:id="298" w:name="_Toc194142359"/>
      <w:bookmarkStart w:id="299" w:name="_Toc194142362"/>
      <w:bookmarkStart w:id="300" w:name="_Toc194142365"/>
      <w:bookmarkStart w:id="301" w:name="_Toc194142368"/>
      <w:bookmarkStart w:id="302" w:name="_Toc194142371"/>
      <w:bookmarkStart w:id="303" w:name="_Toc194142374"/>
      <w:bookmarkStart w:id="304" w:name="_Toc194142377"/>
      <w:bookmarkStart w:id="305" w:name="_Toc194142380"/>
      <w:bookmarkStart w:id="306" w:name="_Toc194142383"/>
      <w:bookmarkStart w:id="307" w:name="_Toc194142386"/>
      <w:bookmarkStart w:id="308" w:name="_Toc194142389"/>
      <w:bookmarkStart w:id="309" w:name="_Toc194131358"/>
      <w:bookmarkStart w:id="310" w:name="_Toc194133994"/>
      <w:bookmarkStart w:id="311" w:name="_Toc194142394"/>
      <w:bookmarkStart w:id="312" w:name="_Toc194131361"/>
      <w:bookmarkStart w:id="313" w:name="_Toc194133997"/>
      <w:bookmarkStart w:id="314" w:name="_Toc194142397"/>
      <w:bookmarkStart w:id="315" w:name="_Toc194131364"/>
      <w:bookmarkStart w:id="316" w:name="_Toc194134000"/>
      <w:bookmarkStart w:id="317" w:name="_Toc194142400"/>
      <w:bookmarkStart w:id="318" w:name="_Toc194131367"/>
      <w:bookmarkStart w:id="319" w:name="_Toc194134003"/>
      <w:bookmarkStart w:id="320" w:name="_Toc194142403"/>
      <w:bookmarkStart w:id="321" w:name="_Toc194131370"/>
      <w:bookmarkStart w:id="322" w:name="_Toc194134006"/>
      <w:bookmarkStart w:id="323" w:name="_Toc194142406"/>
      <w:bookmarkStart w:id="324" w:name="_Toc194131373"/>
      <w:bookmarkStart w:id="325" w:name="_Toc194134009"/>
      <w:bookmarkStart w:id="326" w:name="_Toc194142409"/>
      <w:bookmarkStart w:id="327" w:name="_Toc194131376"/>
      <w:bookmarkStart w:id="328" w:name="_Toc194134012"/>
      <w:bookmarkStart w:id="329" w:name="_Toc194142412"/>
      <w:bookmarkStart w:id="330" w:name="_Toc194131379"/>
      <w:bookmarkStart w:id="331" w:name="_Toc194134015"/>
      <w:bookmarkStart w:id="332" w:name="_Toc194142415"/>
      <w:bookmarkStart w:id="333" w:name="_Toc194131382"/>
      <w:bookmarkStart w:id="334" w:name="_Toc194134018"/>
      <w:bookmarkStart w:id="335" w:name="_Toc194142418"/>
      <w:bookmarkStart w:id="336" w:name="_Toc194131385"/>
      <w:bookmarkStart w:id="337" w:name="_Toc194134021"/>
      <w:bookmarkStart w:id="338" w:name="_Toc194142421"/>
      <w:bookmarkStart w:id="339" w:name="_Toc194131388"/>
      <w:bookmarkStart w:id="340" w:name="_Toc194134024"/>
      <w:bookmarkStart w:id="341" w:name="_Toc194142424"/>
      <w:bookmarkStart w:id="342" w:name="_Toc194131389"/>
      <w:bookmarkStart w:id="343" w:name="_Toc194134025"/>
      <w:bookmarkStart w:id="344" w:name="_Toc194142425"/>
      <w:bookmarkStart w:id="345" w:name="_Toc194131393"/>
      <w:bookmarkStart w:id="346" w:name="_Toc194134029"/>
      <w:bookmarkStart w:id="347" w:name="_Toc194142429"/>
      <w:bookmarkStart w:id="348" w:name="_Toc194131396"/>
      <w:bookmarkStart w:id="349" w:name="_Toc194134032"/>
      <w:bookmarkStart w:id="350" w:name="_Toc194142432"/>
      <w:bookmarkStart w:id="351" w:name="_Toc194131399"/>
      <w:bookmarkStart w:id="352" w:name="_Toc194134035"/>
      <w:bookmarkStart w:id="353" w:name="_Toc194142435"/>
      <w:bookmarkStart w:id="354" w:name="_Toc194131402"/>
      <w:bookmarkStart w:id="355" w:name="_Toc194134038"/>
      <w:bookmarkStart w:id="356" w:name="_Toc194142438"/>
      <w:bookmarkStart w:id="357" w:name="_Toc194131405"/>
      <w:bookmarkStart w:id="358" w:name="_Toc194134041"/>
      <w:bookmarkStart w:id="359" w:name="_Toc194142441"/>
      <w:bookmarkStart w:id="360" w:name="_Toc194131408"/>
      <w:bookmarkStart w:id="361" w:name="_Toc194134044"/>
      <w:bookmarkStart w:id="362" w:name="_Toc194142444"/>
      <w:bookmarkStart w:id="363" w:name="_Toc194131411"/>
      <w:bookmarkStart w:id="364" w:name="_Toc194134047"/>
      <w:bookmarkStart w:id="365" w:name="_Toc194142447"/>
      <w:bookmarkStart w:id="366" w:name="_Toc194131414"/>
      <w:bookmarkStart w:id="367" w:name="_Toc194134050"/>
      <w:bookmarkStart w:id="368" w:name="_Toc194142450"/>
      <w:bookmarkStart w:id="369" w:name="_Toc194131417"/>
      <w:bookmarkStart w:id="370" w:name="_Toc194134053"/>
      <w:bookmarkStart w:id="371" w:name="_Toc194142453"/>
      <w:bookmarkStart w:id="372" w:name="_Toc194131420"/>
      <w:bookmarkStart w:id="373" w:name="_Toc194134056"/>
      <w:bookmarkStart w:id="374" w:name="_Toc194142456"/>
      <w:bookmarkStart w:id="375" w:name="_Toc194131423"/>
      <w:bookmarkStart w:id="376" w:name="_Toc194134059"/>
      <w:bookmarkStart w:id="377" w:name="_Toc194142459"/>
      <w:bookmarkStart w:id="378" w:name="_Toc194131426"/>
      <w:bookmarkStart w:id="379" w:name="_Toc194134062"/>
      <w:bookmarkStart w:id="380" w:name="_Toc194142462"/>
      <w:bookmarkStart w:id="381" w:name="_Toc158369423"/>
      <w:bookmarkStart w:id="382" w:name="_Toc194142465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 w:rsidRPr="00403A6D">
        <w:rPr>
          <w:sz w:val="24"/>
          <w:szCs w:val="24"/>
        </w:rPr>
        <w:t>Vedení elektronické zdravotnické dokumentac</w:t>
      </w:r>
      <w:bookmarkEnd w:id="381"/>
      <w:r w:rsidR="00F55B6F" w:rsidRPr="00403A6D">
        <w:rPr>
          <w:sz w:val="24"/>
          <w:szCs w:val="24"/>
        </w:rPr>
        <w:t>e (modul EZD)</w:t>
      </w:r>
      <w:bookmarkEnd w:id="382"/>
      <w:r w:rsidR="00607072" w:rsidRPr="00403A6D">
        <w:rPr>
          <w:sz w:val="24"/>
          <w:szCs w:val="24"/>
        </w:rPr>
        <w:t xml:space="preserve"> </w:t>
      </w:r>
    </w:p>
    <w:p w14:paraId="1DC217C0" w14:textId="4B8147F6" w:rsidR="00961CA8" w:rsidRPr="00403A6D" w:rsidRDefault="00902763" w:rsidP="00AA6D66">
      <w:pPr>
        <w:rPr>
          <w:sz w:val="20"/>
        </w:rPr>
      </w:pPr>
      <w:r w:rsidRPr="00403A6D">
        <w:rPr>
          <w:sz w:val="20"/>
        </w:rPr>
        <w:t>Implementace EZD musí být v souladu s platnou legislativou upravující vedení zdravotnické dokumentace v elektronické podobě včetně legislativy vztahující se k ochraně osobních údajů.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23F3E1F9" w14:textId="4593ACEA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97701BC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58A4133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5D759B" w14:textId="6699C038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5CA51E1C" w14:textId="1575AB0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5A20B2" w14:textId="05092FA1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potřebné pro EZD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2EFEB6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26BAD6A" w14:textId="4BEE7DC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810305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5DB169" w14:textId="4BD65942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Nástroj pro sestavení dokumentů ve formátu dokumentace PDF/A, podpora řízení životního cyklu zápisů ve spojení s důvěryhodným elektronickým archivem (podepsání, archivace, stav ověření podpisu a časového razítka, storno, skartace).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5C508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CE6AECD" w14:textId="4B8B047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E86BAF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781C69" w14:textId="52F1305E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Podpora elektronizace a archivace externí listinné zdravotnické dokumentace (vnesená dokumentace).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3741D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49FB19D" w14:textId="75E6A60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CCD354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D403BA" w14:textId="09D9646A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Generování a publikování jednoznačného identifikátoru záznamu do EZD.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7D6112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F249250" w14:textId="6101BE4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6DB2F9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77B341" w14:textId="1E158285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Funkce umožňující vytvoření kvalifikovaného elektronického podpisu dle zákona splňující příslušnou technickou normu (</w:t>
            </w:r>
            <w:proofErr w:type="spellStart"/>
            <w:r w:rsidRPr="00403A6D">
              <w:rPr>
                <w:rFonts w:cs="Arial"/>
                <w:color w:val="000000" w:themeColor="text1"/>
              </w:rPr>
              <w:t>PAdES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XAdES</w:t>
            </w:r>
            <w:proofErr w:type="spellEnd"/>
            <w:r w:rsidRPr="00403A6D">
              <w:rPr>
                <w:rFonts w:cs="Arial"/>
                <w:color w:val="000000" w:themeColor="text1"/>
              </w:rPr>
              <w:t>), plná integrace s 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EDF30E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1003318" w14:textId="35920F3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0DEEC3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68D97AB" w14:textId="0813E749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Nástroj pro vytvoření elektronického podpisu pacientem dle zákona, plná integrace s 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5E947C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2B97AD1" w14:textId="2A733B4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EB17CC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FCCFB7" w14:textId="1203B8DF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Zajištění správy a evidence kvalifikovaných podpisových certifikátů uživatelů a kvalifikovaných prostředků elektronického podepisování ve spojení se systémem správy identit (IDM).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B5F1A8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406C9C6" w14:textId="5C046BD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13D634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0D79CE" w14:textId="60F7BBC6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Automatické vynucení elektronického podepsání uzavíraného zápisu elektronické zdravotnické dokumentace elektronickým podpisem uživatele.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AA8BF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2816BF9" w14:textId="1E18685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EAF9FF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885725E" w14:textId="3A3CE5E8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Předávání elektronicky podepsaných dokumentů do elektronického archivu včetně metadat ve formě OAIS SIP pro dlouhodobou archivaci.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680AA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3578ED" w14:paraId="799378C0" w14:textId="176E81B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B4ED7F" w14:textId="77777777" w:rsidR="00970444" w:rsidRPr="00403A6D" w:rsidRDefault="00970444" w:rsidP="00961CA8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07E970" w14:textId="38D6D054" w:rsidR="00970444" w:rsidRPr="003578E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Podpora IHE profilu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XDS.</w:t>
            </w:r>
            <w:proofErr w:type="gramStart"/>
            <w:r w:rsidRPr="00403A6D">
              <w:rPr>
                <w:rFonts w:cs="Arial"/>
                <w:color w:val="000000" w:themeColor="text1"/>
              </w:rPr>
              <w:t>b</w:t>
            </w:r>
            <w:proofErr w:type="spellEnd"/>
            <w:proofErr w:type="gramEnd"/>
            <w:r w:rsidRPr="00403A6D">
              <w:rPr>
                <w:rFonts w:cs="Arial"/>
                <w:color w:val="000000" w:themeColor="text1"/>
              </w:rPr>
              <w:t xml:space="preserve"> resp. MHD při archivaci </w:t>
            </w:r>
            <w:r w:rsidR="006B7262" w:rsidRPr="00403A6D">
              <w:rPr>
                <w:rFonts w:cs="Arial"/>
                <w:color w:val="000000" w:themeColor="text1"/>
              </w:rPr>
              <w:t>EZD,</w:t>
            </w:r>
            <w:r w:rsidRPr="00403A6D">
              <w:rPr>
                <w:rFonts w:cs="Arial"/>
                <w:color w:val="000000" w:themeColor="text1"/>
              </w:rPr>
              <w:t xml:space="preserve"> resp. přístupu k</w:t>
            </w:r>
            <w:r w:rsidR="006B7262">
              <w:rPr>
                <w:rFonts w:cs="Arial"/>
                <w:color w:val="000000" w:themeColor="text1"/>
              </w:rPr>
              <w:t> </w:t>
            </w:r>
            <w:r w:rsidRPr="00403A6D">
              <w:rPr>
                <w:rFonts w:cs="Arial"/>
                <w:color w:val="000000" w:themeColor="text1"/>
              </w:rPr>
              <w:t>archivované dokumentaci určené ke sdílení.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730E6B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76613317" w14:textId="38357E3C" w:rsidR="00D72950" w:rsidRPr="004C41C0" w:rsidRDefault="00D72950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383" w:name="_Toc194142466"/>
      <w:bookmarkStart w:id="384" w:name="_Toc158369425"/>
      <w:r w:rsidRPr="004C41C0">
        <w:rPr>
          <w:sz w:val="24"/>
          <w:szCs w:val="24"/>
        </w:rPr>
        <w:t>Dodávka DEA (dlouhodobý</w:t>
      </w:r>
      <w:r w:rsidR="008027A2">
        <w:rPr>
          <w:sz w:val="24"/>
          <w:szCs w:val="24"/>
        </w:rPr>
        <w:t xml:space="preserve"> důvěryhodný</w:t>
      </w:r>
      <w:r w:rsidRPr="004C41C0">
        <w:rPr>
          <w:sz w:val="24"/>
          <w:szCs w:val="24"/>
        </w:rPr>
        <w:t xml:space="preserve"> elektronický archív</w:t>
      </w:r>
      <w:bookmarkEnd w:id="383"/>
      <w:r w:rsidR="008027A2">
        <w:rPr>
          <w:sz w:val="24"/>
          <w:szCs w:val="24"/>
        </w:rPr>
        <w:t>)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B2251D" w14:paraId="66E4978A" w14:textId="2926BE99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66617B7" w14:textId="77777777" w:rsidR="00970444" w:rsidRPr="00B2251D" w:rsidRDefault="00970444" w:rsidP="00347E74">
            <w:pPr>
              <w:rPr>
                <w:rFonts w:cs="Arial"/>
              </w:rPr>
            </w:pPr>
            <w:r w:rsidRPr="00B2251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5A8C6EE" w14:textId="77777777" w:rsidR="00970444" w:rsidRPr="00B2251D" w:rsidRDefault="00970444" w:rsidP="00347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6AADA7" w14:textId="74A7A508" w:rsidR="00970444" w:rsidRPr="00B2251D" w:rsidRDefault="002A087F" w:rsidP="00347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970444" w14:paraId="26BBB7FE" w14:textId="6D94B0B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96655E" w14:textId="43443631" w:rsidR="00970444" w:rsidRPr="00970444" w:rsidRDefault="00970444" w:rsidP="00347E74">
            <w:pPr>
              <w:rPr>
                <w:rFonts w:cs="Arial"/>
              </w:rPr>
            </w:pPr>
            <w:r w:rsidRPr="00B2251D">
              <w:rPr>
                <w:rFonts w:cs="Arial"/>
              </w:rPr>
              <w:t xml:space="preserve">Funkcionality </w:t>
            </w:r>
            <w:r w:rsidR="006B7262" w:rsidRPr="00B2251D">
              <w:rPr>
                <w:rFonts w:cs="Arial"/>
              </w:rPr>
              <w:t>DEA – systém</w:t>
            </w:r>
            <w:r w:rsidRPr="00970444">
              <w:rPr>
                <w:rFonts w:cs="Arial"/>
              </w:rPr>
              <w:t xml:space="preserve"> pro dlouhodobé důvěryhodné uchovávání (archivaci) elektronické zdravotnické dokumentace (DEA).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4D3107" w14:textId="77777777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2EA836CB" w14:textId="385EC8D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E53E2" w14:textId="77777777" w:rsidR="00970444" w:rsidRPr="00B2251D" w:rsidRDefault="00970444" w:rsidP="00347E7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34B8F5" w14:textId="5067F7B8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Archivace elektronické zdravotnické a nezdravotnické dokumentace z NIS, LIS, případně dalších systémů.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4AA35D" w14:textId="77777777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4046C05F" w14:textId="7569EB6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4ACE89" w14:textId="77777777" w:rsidR="00970444" w:rsidRPr="00B2251D" w:rsidRDefault="00970444" w:rsidP="00347E7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E20780" w14:textId="73D2C432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Index subjektů údajů uchovávané zdravotnické dokumentace. Každý subjekt (pacient) se vyskytuje jen jednou. Index obsahuje identifikátory IS původců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795065" w14:textId="77777777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32E43A67" w14:textId="780E1B8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7C6FA5" w14:textId="77777777" w:rsidR="00970444" w:rsidRPr="00B2251D" w:rsidRDefault="00970444" w:rsidP="00347E7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D3F829" w14:textId="489167AC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Předmětem rozšíření je implementace resortního identifikátoru pacienta (RID)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42754A" w14:textId="77777777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7D875E4F" w14:textId="209A65BC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4ED48D" w14:textId="77777777" w:rsidR="00970444" w:rsidRPr="00B2251D" w:rsidRDefault="00970444" w:rsidP="00124C1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3D0F78" w14:textId="1C74EB79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Poskytování / přístup k dokumentaci v souladu s oprávněními a legislativou, a to jak fyzickým osobám (lékařům), tak systémům pro sdílení zdravotnické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3DAC92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133A22BE" w14:textId="7F123D9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39F64F" w14:textId="77777777" w:rsidR="00970444" w:rsidRPr="00B2251D" w:rsidRDefault="00970444" w:rsidP="00124C1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7A3196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>Rozhraní kompatibilní s integračními profily pro interoperabilitu.</w:t>
            </w:r>
          </w:p>
          <w:p w14:paraId="43AB070C" w14:textId="06CD1CEA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Rozšíření rozhraní je součástí projektu modernizace, a je zlepšením standardizace elektronizace zdravotnictví a interoperability.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D2DBC5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21409277" w14:textId="2945FAB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537C29" w14:textId="77777777" w:rsidR="00970444" w:rsidRPr="00B2251D" w:rsidRDefault="00970444" w:rsidP="00124C1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CF0004" w14:textId="05DAF32F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Skartace dokumentace v souladu s legislativou a spisových a skartačním řádem a publikace informací o skartaci do zdrojových 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AF4851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30511082" w14:textId="6B763A7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441551" w14:textId="77777777" w:rsidR="00970444" w:rsidRPr="00B2251D" w:rsidRDefault="00970444" w:rsidP="00124C1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F329CA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>Identity subjektů údajů, dokumenty, metadata, transakční logy a provozní a konfigurační data.</w:t>
            </w:r>
          </w:p>
          <w:p w14:paraId="5AF2D137" w14:textId="7B96E6B2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 xml:space="preserve">Rozšíření o identifikátory pacientů, zdravotníků a dokumentů, metadat dle standardů </w:t>
            </w:r>
            <w:proofErr w:type="spellStart"/>
            <w:r w:rsidRPr="00B2251D">
              <w:t>eZdravotnictví</w:t>
            </w:r>
            <w:proofErr w:type="spellEnd"/>
            <w:r w:rsidRPr="00B2251D">
              <w:t xml:space="preserve"> jsou součástí projektu modernizace pro podporu interoperability.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ADEEED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76A070" w14:textId="77777777" w:rsidR="00D72950" w:rsidRPr="00B2251D" w:rsidRDefault="00D72950" w:rsidP="004C41C0"/>
    <w:p w14:paraId="0A8B1BC2" w14:textId="39A7D348" w:rsidR="00961CA8" w:rsidRPr="00403A6D" w:rsidRDefault="00A55527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385" w:name="_Toc194142467"/>
      <w:r w:rsidRPr="00403A6D">
        <w:rPr>
          <w:sz w:val="24"/>
          <w:szCs w:val="24"/>
        </w:rPr>
        <w:t>Automatizované hlášení pro externí subjekty (UZIS, matrika)</w:t>
      </w:r>
      <w:bookmarkEnd w:id="384"/>
      <w:bookmarkEnd w:id="385"/>
      <w:r w:rsidR="00607072" w:rsidRPr="00403A6D">
        <w:rPr>
          <w:sz w:val="24"/>
          <w:szCs w:val="24"/>
        </w:rPr>
        <w:t xml:space="preserve"> </w:t>
      </w:r>
    </w:p>
    <w:p w14:paraId="6F2C68C1" w14:textId="702A56C7" w:rsidR="00A55527" w:rsidRPr="00403A6D" w:rsidRDefault="3DE14F8B" w:rsidP="38549F5F">
      <w:pPr>
        <w:rPr>
          <w:sz w:val="20"/>
        </w:rPr>
      </w:pPr>
      <w:r w:rsidRPr="00403A6D">
        <w:rPr>
          <w:sz w:val="20"/>
        </w:rPr>
        <w:t xml:space="preserve">Zadavatel požaduje zajištění sběru dat a jejich vykazování pro externí subjekty jako je matrika, UZIS dle platných metodik. U těch registrů, kde je </w:t>
      </w:r>
      <w:proofErr w:type="spellStart"/>
      <w:r w:rsidRPr="00403A6D">
        <w:rPr>
          <w:sz w:val="20"/>
        </w:rPr>
        <w:t>UZISem</w:t>
      </w:r>
      <w:proofErr w:type="spellEnd"/>
      <w:r w:rsidRPr="00403A6D">
        <w:rPr>
          <w:sz w:val="20"/>
        </w:rPr>
        <w:t xml:space="preserve"> povoleno dávkové zasílání dat a existuje ověřené a funkční datové rozhraní, systém zajistí dávkové vykazování do registrů.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373"/>
        <w:gridCol w:w="986"/>
      </w:tblGrid>
      <w:tr w:rsidR="002A087F" w:rsidRPr="00403A6D" w14:paraId="13A3892E" w14:textId="4BA60F7D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C213A26" w14:textId="77777777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C091BB" w14:textId="77777777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AD19EF" w14:textId="71F4D68C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2A087F" w:rsidRPr="00403A6D" w14:paraId="2F3CA1BC" w14:textId="57C8B26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0D178E" w14:textId="7427EB82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pro hlášení pro externí subjekty (UZIS</w:t>
            </w:r>
            <w:proofErr w:type="gramStart"/>
            <w:r>
              <w:rPr>
                <w:rFonts w:cs="Arial"/>
              </w:rPr>
              <w:t>,</w:t>
            </w:r>
            <w:r w:rsidRPr="00403A6D">
              <w:rPr>
                <w:rFonts w:cs="Arial"/>
              </w:rPr>
              <w:t xml:space="preserve"> ,</w:t>
            </w:r>
            <w:proofErr w:type="gramEnd"/>
            <w:r w:rsidRPr="00403A6D">
              <w:rPr>
                <w:rFonts w:cs="Arial"/>
              </w:rPr>
              <w:t xml:space="preserve"> matrika)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70E552" w14:textId="77777777" w:rsidR="002A087F" w:rsidRPr="00403A6D" w:rsidRDefault="002A087F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5E5B4A9C" w14:textId="0B1A54B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DB6756" w14:textId="77777777" w:rsidR="002A087F" w:rsidRPr="00403A6D" w:rsidRDefault="002A087F" w:rsidP="00A55527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1846A7" w14:textId="796FCB9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Schopnost předávat data v podporovaném datovém standardu (DASTA, HL7).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305609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68AD9777" w14:textId="3561462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2E613C" w14:textId="77777777" w:rsidR="002A087F" w:rsidRPr="00403A6D" w:rsidRDefault="002A087F" w:rsidP="00A55527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54E3A3" w14:textId="003CCD75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Položky, které nelze z NIS získat automaticky (nejsou v NIS obsaženy), má možnost uživatel do formuláře jednoduše zadat manuálně.    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CDFAF2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342ED854" w14:textId="4C21048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A150CD" w14:textId="77777777" w:rsidR="002A087F" w:rsidRPr="00403A6D" w:rsidRDefault="002A087F" w:rsidP="00A55527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A586BD" w14:textId="53BA5DE3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Funkcionalita pro vykazování dat do registrů UZIS umožní kontrolu dat za dané období, opravu dat a export dat. Systém přehledně zobrazuje všechny dokumentace pro vykázání včetně stavu tj. např. záznam s chybou, opraveno, vhodné pro odeslání atd.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B6CCF7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016BBC29" w14:textId="64E1DC1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07775B" w14:textId="77777777" w:rsidR="002A087F" w:rsidRPr="00403A6D" w:rsidRDefault="002A087F" w:rsidP="00A55527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7ACF34" w14:textId="1E9F79E0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t>Sběr dat a jejich export do registrů ÚZIS: NOR, LPZ, SHNU, ISIN.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C67A89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ED8B0F" w14:textId="1BAC858F" w:rsidR="001C3014" w:rsidRPr="004C41C0" w:rsidRDefault="001C3014" w:rsidP="004C41C0">
      <w:pPr>
        <w:pStyle w:val="Nadpis1"/>
        <w:numPr>
          <w:ilvl w:val="2"/>
          <w:numId w:val="15"/>
        </w:numPr>
        <w:ind w:left="2421"/>
        <w:jc w:val="left"/>
        <w:rPr>
          <w:sz w:val="24"/>
          <w:szCs w:val="24"/>
        </w:rPr>
      </w:pPr>
      <w:bookmarkStart w:id="386" w:name="_Toc158369428"/>
      <w:bookmarkStart w:id="387" w:name="_Toc194142468"/>
      <w:r w:rsidRPr="004C41C0">
        <w:rPr>
          <w:sz w:val="24"/>
          <w:szCs w:val="24"/>
        </w:rPr>
        <w:t>Napojení na NCPeH</w:t>
      </w:r>
      <w:bookmarkEnd w:id="386"/>
      <w:bookmarkEnd w:id="387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373"/>
        <w:gridCol w:w="986"/>
      </w:tblGrid>
      <w:tr w:rsidR="002A087F" w:rsidRPr="00403A6D" w14:paraId="5EB1185D" w14:textId="2C3F53D3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A25AFD" w14:textId="77777777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189633F" w14:textId="77777777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7F906F" w14:textId="0167A699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2A087F" w:rsidRPr="00403A6D" w14:paraId="72BDE44E" w14:textId="7CD4B07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792644" w14:textId="77F4999C" w:rsidR="002A087F" w:rsidRPr="00403A6D" w:rsidRDefault="002A087F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potřebné pro řešení obousměrné komunikace s NCPeH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81A8C9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69701E18" w14:textId="3734D04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EC69DC" w14:textId="77777777" w:rsidR="002A087F" w:rsidRPr="00403A6D" w:rsidRDefault="002A087F" w:rsidP="001C301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A621EB" w14:textId="5C57603F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Poskytování Pacientského souhrnu v rozsahu vyžadovaném ze strany NCPeH dle popisu implementace API národního konektoru NCPeH (role A) dle specifikace v příloze č. 4 na následující adrese: https://www.nixzd.cz/standard.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281D67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2A087F" w:rsidRPr="00403A6D" w14:paraId="22F3AF2C" w14:textId="1DFC9C7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C64D37" w14:textId="77777777" w:rsidR="002A087F" w:rsidRPr="00403A6D" w:rsidRDefault="002A087F" w:rsidP="001C301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E8D0489" w14:textId="51B89E4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Vedení pacientského souhrnu jako samostatného typu dokumentace dle vzorového typu souboru pacientského souhrnu (PS) ve formátu HL7 (CDA L3 i CDA L1) – vzory viz https://www.nixzd.cz/pacientsky_souhrn a to obsahující minimálně údaje o demografii, trvalý a aktivních problémech, alergiích a medikacích ve strukturované podobě a údaje o chirurgických procedurách a implantátech v textové podobě.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0B1C81" w14:textId="7777777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47798FA1" w14:textId="68516D9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93F5AF" w14:textId="77777777" w:rsidR="002A087F" w:rsidRPr="00403A6D" w:rsidRDefault="002A087F" w:rsidP="001C301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453E73" w14:textId="329CE402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Poskytování a příjem PS CDA L1 a L3 včetně řešení umožňující založení takto poskytnutých dat do zdravotnické dokumentace a práce s ní (tzv perzistentní záznam).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E5DC8D" w14:textId="7777777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58A8953E" w14:textId="0B4AC48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87E2C4" w14:textId="77777777" w:rsidR="002A087F" w:rsidRPr="00403A6D" w:rsidRDefault="002A087F" w:rsidP="001C301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13336D" w14:textId="4BC418CD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Příjem dat z NCPeH (role B) o českých i zahraničních ošetřovaných pacientech v podobě HL7 CDA L1 i L3 včetně řešení umožňující vizualizaci a ukládání CDA do zdravotnické dokumentace viz https://www.nixzd.cz/client_connector a https://www.nixzd.cz/metadata.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61FE1A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2A087F" w:rsidRPr="00403A6D" w14:paraId="4AF94E2D" w14:textId="205E18D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7251A7" w14:textId="77777777" w:rsidR="002A087F" w:rsidRPr="00403A6D" w:rsidRDefault="002A087F" w:rsidP="001C3014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B348B5" w14:textId="0D430808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Po splnění uvedených požadavků bude Objednatelem od provozovatele NCPeH vyžádán protokol ověřující správnou realizaci uvedených požadavků a prokazující naplnění funkcionality interoperability dodávaného systému.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EBD170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18BD645A" w14:textId="77777777" w:rsidR="002A087F" w:rsidRDefault="002A087F" w:rsidP="002A087F">
      <w:pPr>
        <w:pStyle w:val="Nadpis1"/>
        <w:spacing w:before="0" w:after="200" w:line="276" w:lineRule="auto"/>
        <w:jc w:val="left"/>
        <w:rPr>
          <w:sz w:val="24"/>
          <w:szCs w:val="24"/>
        </w:rPr>
      </w:pPr>
      <w:bookmarkStart w:id="388" w:name="_Toc194134069"/>
      <w:bookmarkStart w:id="389" w:name="_Toc194142469"/>
      <w:bookmarkStart w:id="390" w:name="_Toc194134075"/>
      <w:bookmarkStart w:id="391" w:name="_Toc194142475"/>
      <w:bookmarkStart w:id="392" w:name="_Toc194134078"/>
      <w:bookmarkStart w:id="393" w:name="_Toc194142478"/>
      <w:bookmarkStart w:id="394" w:name="_Toc194134081"/>
      <w:bookmarkStart w:id="395" w:name="_Toc194142481"/>
      <w:bookmarkStart w:id="396" w:name="_Toc194134084"/>
      <w:bookmarkStart w:id="397" w:name="_Toc194142484"/>
      <w:bookmarkStart w:id="398" w:name="_Toc194134087"/>
      <w:bookmarkStart w:id="399" w:name="_Toc194142487"/>
      <w:bookmarkStart w:id="400" w:name="_Toc194134090"/>
      <w:bookmarkStart w:id="401" w:name="_Toc194142490"/>
      <w:bookmarkStart w:id="402" w:name="_Toc194134093"/>
      <w:bookmarkStart w:id="403" w:name="_Toc194142493"/>
      <w:bookmarkStart w:id="404" w:name="_Toc194134096"/>
      <w:bookmarkStart w:id="405" w:name="_Toc194142496"/>
      <w:bookmarkStart w:id="406" w:name="_Toc194134099"/>
      <w:bookmarkStart w:id="407" w:name="_Toc194142499"/>
      <w:bookmarkStart w:id="408" w:name="_Toc194134102"/>
      <w:bookmarkStart w:id="409" w:name="_Toc194142502"/>
      <w:bookmarkStart w:id="410" w:name="_Toc194134105"/>
      <w:bookmarkStart w:id="411" w:name="_Toc194142505"/>
      <w:bookmarkStart w:id="412" w:name="_Toc194134108"/>
      <w:bookmarkStart w:id="413" w:name="_Toc194142508"/>
      <w:bookmarkStart w:id="414" w:name="_Toc194134111"/>
      <w:bookmarkStart w:id="415" w:name="_Toc194142511"/>
      <w:bookmarkStart w:id="416" w:name="_Toc194134114"/>
      <w:bookmarkStart w:id="417" w:name="_Toc194142514"/>
      <w:bookmarkStart w:id="418" w:name="_Toc194134119"/>
      <w:bookmarkStart w:id="419" w:name="_Toc194142519"/>
      <w:bookmarkStart w:id="420" w:name="_Toc194134122"/>
      <w:bookmarkStart w:id="421" w:name="_Toc194142522"/>
      <w:bookmarkStart w:id="422" w:name="_Toc194134125"/>
      <w:bookmarkStart w:id="423" w:name="_Toc194142525"/>
      <w:bookmarkStart w:id="424" w:name="_Toc194134128"/>
      <w:bookmarkStart w:id="425" w:name="_Toc194142528"/>
      <w:bookmarkStart w:id="426" w:name="_Toc194134131"/>
      <w:bookmarkStart w:id="427" w:name="_Toc194142531"/>
      <w:bookmarkStart w:id="428" w:name="_Toc194134134"/>
      <w:bookmarkStart w:id="429" w:name="_Toc194142534"/>
      <w:bookmarkStart w:id="430" w:name="_Toc194134137"/>
      <w:bookmarkStart w:id="431" w:name="_Toc194142537"/>
      <w:bookmarkStart w:id="432" w:name="_Toc194134140"/>
      <w:bookmarkStart w:id="433" w:name="_Toc194142540"/>
      <w:bookmarkStart w:id="434" w:name="_Toc194134143"/>
      <w:bookmarkStart w:id="435" w:name="_Toc194142543"/>
      <w:bookmarkStart w:id="436" w:name="_Toc194134146"/>
      <w:bookmarkStart w:id="437" w:name="_Toc194142546"/>
      <w:bookmarkStart w:id="438" w:name="_Toc194134149"/>
      <w:bookmarkStart w:id="439" w:name="_Toc194142549"/>
      <w:bookmarkStart w:id="440" w:name="_Toc194134152"/>
      <w:bookmarkStart w:id="441" w:name="_Toc194142552"/>
      <w:bookmarkStart w:id="442" w:name="_Toc194134157"/>
      <w:bookmarkStart w:id="443" w:name="_Toc194142557"/>
      <w:bookmarkStart w:id="444" w:name="_Toc194134160"/>
      <w:bookmarkStart w:id="445" w:name="_Toc194142560"/>
      <w:bookmarkStart w:id="446" w:name="_Toc194134163"/>
      <w:bookmarkStart w:id="447" w:name="_Toc194142563"/>
      <w:bookmarkStart w:id="448" w:name="_Toc194134166"/>
      <w:bookmarkStart w:id="449" w:name="_Toc194142566"/>
      <w:bookmarkStart w:id="450" w:name="_Toc194134169"/>
      <w:bookmarkStart w:id="451" w:name="_Toc194142569"/>
      <w:bookmarkStart w:id="452" w:name="_Toc194134172"/>
      <w:bookmarkStart w:id="453" w:name="_Toc194142572"/>
      <w:bookmarkStart w:id="454" w:name="_Toc194134175"/>
      <w:bookmarkStart w:id="455" w:name="_Toc194142575"/>
      <w:bookmarkStart w:id="456" w:name="_Toc194134178"/>
      <w:bookmarkStart w:id="457" w:name="_Toc194142578"/>
      <w:bookmarkStart w:id="458" w:name="_Toc194134181"/>
      <w:bookmarkStart w:id="459" w:name="_Toc194142581"/>
      <w:bookmarkStart w:id="460" w:name="_Toc194134184"/>
      <w:bookmarkStart w:id="461" w:name="_Toc194142584"/>
      <w:bookmarkStart w:id="462" w:name="_Toc194134187"/>
      <w:bookmarkStart w:id="463" w:name="_Toc194142587"/>
      <w:bookmarkStart w:id="464" w:name="_Toc194134190"/>
      <w:bookmarkStart w:id="465" w:name="_Toc194142590"/>
      <w:bookmarkStart w:id="466" w:name="_Toc194134193"/>
      <w:bookmarkStart w:id="467" w:name="_Toc194142593"/>
      <w:bookmarkStart w:id="468" w:name="_Toc194134196"/>
      <w:bookmarkStart w:id="469" w:name="_Toc194142596"/>
      <w:bookmarkStart w:id="470" w:name="_Toc194134199"/>
      <w:bookmarkStart w:id="471" w:name="_Toc194142599"/>
      <w:bookmarkStart w:id="472" w:name="_Toc194134202"/>
      <w:bookmarkStart w:id="473" w:name="_Toc194142602"/>
      <w:bookmarkStart w:id="474" w:name="_Toc194134205"/>
      <w:bookmarkStart w:id="475" w:name="_Toc194142605"/>
      <w:bookmarkStart w:id="476" w:name="_Toc194134208"/>
      <w:bookmarkStart w:id="477" w:name="_Toc194142608"/>
      <w:bookmarkStart w:id="478" w:name="_Toc194134211"/>
      <w:bookmarkStart w:id="479" w:name="_Toc194142611"/>
      <w:bookmarkStart w:id="480" w:name="_Toc194134214"/>
      <w:bookmarkStart w:id="481" w:name="_Toc194142614"/>
      <w:bookmarkStart w:id="482" w:name="_Toc194134217"/>
      <w:bookmarkStart w:id="483" w:name="_Toc194142617"/>
      <w:bookmarkStart w:id="484" w:name="_Toc194134220"/>
      <w:bookmarkStart w:id="485" w:name="_Toc194142620"/>
      <w:bookmarkStart w:id="486" w:name="_Toc194134225"/>
      <w:bookmarkStart w:id="487" w:name="_Toc194142625"/>
      <w:bookmarkStart w:id="488" w:name="_Toc194134228"/>
      <w:bookmarkStart w:id="489" w:name="_Toc194142628"/>
      <w:bookmarkStart w:id="490" w:name="_Toc194134231"/>
      <w:bookmarkStart w:id="491" w:name="_Toc194142631"/>
      <w:bookmarkStart w:id="492" w:name="_Toc194134234"/>
      <w:bookmarkStart w:id="493" w:name="_Toc194142634"/>
      <w:bookmarkStart w:id="494" w:name="_Toc194134237"/>
      <w:bookmarkStart w:id="495" w:name="_Toc194142637"/>
      <w:bookmarkStart w:id="496" w:name="_Toc194134240"/>
      <w:bookmarkStart w:id="497" w:name="_Toc194142640"/>
      <w:bookmarkStart w:id="498" w:name="_Toc194134243"/>
      <w:bookmarkStart w:id="499" w:name="_Toc194142643"/>
      <w:bookmarkStart w:id="500" w:name="_Toc194134246"/>
      <w:bookmarkStart w:id="501" w:name="_Toc194142646"/>
      <w:bookmarkStart w:id="502" w:name="_Toc194134249"/>
      <w:bookmarkStart w:id="503" w:name="_Toc194142649"/>
      <w:bookmarkStart w:id="504" w:name="_Toc194134254"/>
      <w:bookmarkStart w:id="505" w:name="_Toc194142654"/>
      <w:bookmarkStart w:id="506" w:name="_Toc194134257"/>
      <w:bookmarkStart w:id="507" w:name="_Toc194142657"/>
      <w:bookmarkStart w:id="508" w:name="_Toc194134260"/>
      <w:bookmarkStart w:id="509" w:name="_Toc194142660"/>
      <w:bookmarkStart w:id="510" w:name="_Toc194134263"/>
      <w:bookmarkStart w:id="511" w:name="_Toc194142663"/>
      <w:bookmarkStart w:id="512" w:name="_Toc194134266"/>
      <w:bookmarkStart w:id="513" w:name="_Toc194142666"/>
      <w:bookmarkStart w:id="514" w:name="_Toc194134267"/>
      <w:bookmarkStart w:id="515" w:name="_Toc194142667"/>
      <w:bookmarkStart w:id="516" w:name="_Toc194134273"/>
      <w:bookmarkStart w:id="517" w:name="_Toc194142673"/>
      <w:bookmarkStart w:id="518" w:name="_Toc194134276"/>
      <w:bookmarkStart w:id="519" w:name="_Toc194142676"/>
      <w:bookmarkStart w:id="520" w:name="_Toc194134279"/>
      <w:bookmarkStart w:id="521" w:name="_Toc194142679"/>
      <w:bookmarkStart w:id="522" w:name="_Toc194134282"/>
      <w:bookmarkStart w:id="523" w:name="_Toc194142682"/>
      <w:bookmarkStart w:id="524" w:name="_Toc194134288"/>
      <w:bookmarkStart w:id="525" w:name="_Toc194142688"/>
      <w:bookmarkStart w:id="526" w:name="_Toc194134291"/>
      <w:bookmarkStart w:id="527" w:name="_Toc194142691"/>
      <w:bookmarkStart w:id="528" w:name="_Toc194134294"/>
      <w:bookmarkStart w:id="529" w:name="_Toc194142694"/>
      <w:bookmarkStart w:id="530" w:name="_Toc194134297"/>
      <w:bookmarkStart w:id="531" w:name="_Toc194142697"/>
      <w:bookmarkStart w:id="532" w:name="_Toc194134300"/>
      <w:bookmarkStart w:id="533" w:name="_Toc194142700"/>
      <w:bookmarkStart w:id="534" w:name="_Toc194134303"/>
      <w:bookmarkStart w:id="535" w:name="_Toc194142703"/>
      <w:bookmarkStart w:id="536" w:name="_Toc194134308"/>
      <w:bookmarkStart w:id="537" w:name="_Toc194142708"/>
      <w:bookmarkStart w:id="538" w:name="_Toc194134322"/>
      <w:bookmarkStart w:id="539" w:name="_Toc194142722"/>
      <w:bookmarkStart w:id="540" w:name="_Toc194134325"/>
      <w:bookmarkStart w:id="541" w:name="_Toc194142725"/>
      <w:bookmarkStart w:id="542" w:name="_Toc194134328"/>
      <w:bookmarkStart w:id="543" w:name="_Toc194142728"/>
      <w:bookmarkStart w:id="544" w:name="_Toc194134331"/>
      <w:bookmarkStart w:id="545" w:name="_Toc194142731"/>
      <w:bookmarkStart w:id="546" w:name="_Toc194134334"/>
      <w:bookmarkStart w:id="547" w:name="_Toc194142734"/>
      <w:bookmarkStart w:id="548" w:name="_Toc194134337"/>
      <w:bookmarkStart w:id="549" w:name="_Toc194142737"/>
      <w:bookmarkStart w:id="550" w:name="_Toc194134340"/>
      <w:bookmarkStart w:id="551" w:name="_Toc194142740"/>
      <w:bookmarkStart w:id="552" w:name="_Toc194134345"/>
      <w:bookmarkStart w:id="553" w:name="_Toc194142745"/>
      <w:bookmarkStart w:id="554" w:name="_Toc194134348"/>
      <w:bookmarkStart w:id="555" w:name="_Toc194142748"/>
      <w:bookmarkStart w:id="556" w:name="_Toc194134351"/>
      <w:bookmarkStart w:id="557" w:name="_Toc194142751"/>
      <w:bookmarkStart w:id="558" w:name="_Toc194134356"/>
      <w:bookmarkStart w:id="559" w:name="_Toc194142756"/>
      <w:bookmarkStart w:id="560" w:name="_Toc194134359"/>
      <w:bookmarkStart w:id="561" w:name="_Toc194142759"/>
      <w:bookmarkStart w:id="562" w:name="_Toc194134362"/>
      <w:bookmarkStart w:id="563" w:name="_Toc194142762"/>
      <w:bookmarkStart w:id="564" w:name="_Toc194134365"/>
      <w:bookmarkStart w:id="565" w:name="_Toc194142765"/>
      <w:bookmarkStart w:id="566" w:name="_Toc194134370"/>
      <w:bookmarkStart w:id="567" w:name="_Toc194142770"/>
      <w:bookmarkStart w:id="568" w:name="_Toc194134373"/>
      <w:bookmarkStart w:id="569" w:name="_Toc194142773"/>
      <w:bookmarkStart w:id="570" w:name="_Toc194134376"/>
      <w:bookmarkStart w:id="571" w:name="_Toc194142776"/>
      <w:bookmarkStart w:id="572" w:name="_Toc194134381"/>
      <w:bookmarkStart w:id="573" w:name="_Toc194142781"/>
      <w:bookmarkStart w:id="574" w:name="_Toc194134384"/>
      <w:bookmarkStart w:id="575" w:name="_Toc194142784"/>
      <w:bookmarkStart w:id="576" w:name="_Toc194134387"/>
      <w:bookmarkStart w:id="577" w:name="_Toc194142787"/>
      <w:bookmarkStart w:id="578" w:name="_Toc194134390"/>
      <w:bookmarkStart w:id="579" w:name="_Toc194142790"/>
      <w:bookmarkStart w:id="580" w:name="_Toc194134393"/>
      <w:bookmarkStart w:id="581" w:name="_Toc194142793"/>
      <w:bookmarkStart w:id="582" w:name="_Toc194134396"/>
      <w:bookmarkStart w:id="583" w:name="_Toc194142796"/>
      <w:bookmarkStart w:id="584" w:name="_Toc194134399"/>
      <w:bookmarkStart w:id="585" w:name="_Toc194142799"/>
      <w:bookmarkStart w:id="586" w:name="_Toc194134400"/>
      <w:bookmarkStart w:id="587" w:name="_Toc194142800"/>
      <w:bookmarkStart w:id="588" w:name="_Toc194134401"/>
      <w:bookmarkStart w:id="589" w:name="_Toc194142801"/>
      <w:bookmarkStart w:id="590" w:name="_Toc194134402"/>
      <w:bookmarkStart w:id="591" w:name="_Toc194142802"/>
      <w:bookmarkStart w:id="592" w:name="_Toc194134403"/>
      <w:bookmarkStart w:id="593" w:name="_Toc194142803"/>
      <w:bookmarkStart w:id="594" w:name="_Toc194134404"/>
      <w:bookmarkStart w:id="595" w:name="_Toc194142804"/>
      <w:bookmarkStart w:id="596" w:name="_Toc194134410"/>
      <w:bookmarkStart w:id="597" w:name="_Toc194142810"/>
      <w:bookmarkStart w:id="598" w:name="_Toc194134413"/>
      <w:bookmarkStart w:id="599" w:name="_Toc194142813"/>
      <w:bookmarkStart w:id="600" w:name="_Toc194134416"/>
      <w:bookmarkStart w:id="601" w:name="_Toc194142816"/>
      <w:bookmarkStart w:id="602" w:name="_Toc194134419"/>
      <w:bookmarkStart w:id="603" w:name="_Toc194142819"/>
      <w:bookmarkStart w:id="604" w:name="_Toc194134424"/>
      <w:bookmarkStart w:id="605" w:name="_Toc194142824"/>
      <w:bookmarkStart w:id="606" w:name="_Toc194134427"/>
      <w:bookmarkStart w:id="607" w:name="_Toc194142827"/>
      <w:bookmarkStart w:id="608" w:name="_Toc194134430"/>
      <w:bookmarkStart w:id="609" w:name="_Toc194142830"/>
      <w:bookmarkStart w:id="610" w:name="_Toc194134433"/>
      <w:bookmarkStart w:id="611" w:name="_Toc194142833"/>
      <w:bookmarkStart w:id="612" w:name="_Toc194134436"/>
      <w:bookmarkStart w:id="613" w:name="_Toc194142836"/>
      <w:bookmarkStart w:id="614" w:name="_Toc194134439"/>
      <w:bookmarkStart w:id="615" w:name="_Toc194142839"/>
      <w:bookmarkStart w:id="616" w:name="_Toc194134442"/>
      <w:bookmarkStart w:id="617" w:name="_Toc194142842"/>
      <w:bookmarkStart w:id="618" w:name="_Toc194134445"/>
      <w:bookmarkStart w:id="619" w:name="_Toc194142845"/>
      <w:bookmarkStart w:id="620" w:name="_Toc194134448"/>
      <w:bookmarkStart w:id="621" w:name="_Toc194142848"/>
      <w:bookmarkStart w:id="622" w:name="_Toc194134449"/>
      <w:bookmarkStart w:id="623" w:name="_Toc194142849"/>
      <w:bookmarkStart w:id="624" w:name="_Toc194134462"/>
      <w:bookmarkStart w:id="625" w:name="_Toc194142862"/>
      <w:bookmarkStart w:id="626" w:name="_Toc194134466"/>
      <w:bookmarkStart w:id="627" w:name="_Toc194142866"/>
      <w:bookmarkStart w:id="628" w:name="_Toc194134469"/>
      <w:bookmarkStart w:id="629" w:name="_Toc194142869"/>
      <w:bookmarkStart w:id="630" w:name="_Toc194134472"/>
      <w:bookmarkStart w:id="631" w:name="_Toc194142872"/>
      <w:bookmarkStart w:id="632" w:name="_Toc194134475"/>
      <w:bookmarkStart w:id="633" w:name="_Toc194142875"/>
      <w:bookmarkStart w:id="634" w:name="_Toc194134478"/>
      <w:bookmarkStart w:id="635" w:name="_Toc194142878"/>
      <w:bookmarkStart w:id="636" w:name="_Toc194134481"/>
      <w:bookmarkStart w:id="637" w:name="_Toc194142881"/>
      <w:bookmarkStart w:id="638" w:name="_Toc194134485"/>
      <w:bookmarkStart w:id="639" w:name="_Toc194142885"/>
      <w:bookmarkStart w:id="640" w:name="_Toc194134488"/>
      <w:bookmarkStart w:id="641" w:name="_Toc194142888"/>
      <w:bookmarkStart w:id="642" w:name="_Toc179367132"/>
      <w:bookmarkStart w:id="643" w:name="_Toc179367136"/>
      <w:bookmarkStart w:id="644" w:name="_Toc179367139"/>
      <w:bookmarkStart w:id="645" w:name="_Toc179367142"/>
      <w:bookmarkStart w:id="646" w:name="_Toc179367145"/>
      <w:bookmarkStart w:id="647" w:name="_Toc179367148"/>
      <w:bookmarkStart w:id="648" w:name="_Toc179367151"/>
      <w:bookmarkStart w:id="649" w:name="_Toc179367154"/>
      <w:bookmarkStart w:id="650" w:name="_Toc179367157"/>
      <w:bookmarkStart w:id="651" w:name="_Toc179367162"/>
      <w:bookmarkStart w:id="652" w:name="_Toc179367165"/>
      <w:bookmarkStart w:id="653" w:name="_Toc179367168"/>
      <w:bookmarkStart w:id="654" w:name="_Toc179367171"/>
      <w:bookmarkStart w:id="655" w:name="_Toc179367176"/>
      <w:bookmarkStart w:id="656" w:name="_Toc179367179"/>
      <w:bookmarkStart w:id="657" w:name="_Toc179367182"/>
      <w:bookmarkStart w:id="658" w:name="_Toc179367185"/>
      <w:bookmarkStart w:id="659" w:name="_Toc179367188"/>
      <w:bookmarkStart w:id="660" w:name="_Toc179367191"/>
      <w:bookmarkStart w:id="661" w:name="_Toc179367194"/>
      <w:bookmarkStart w:id="662" w:name="_Toc179367197"/>
      <w:bookmarkStart w:id="663" w:name="_Toc179367200"/>
      <w:bookmarkStart w:id="664" w:name="_Toc179367203"/>
      <w:bookmarkStart w:id="665" w:name="_Toc179367206"/>
      <w:bookmarkStart w:id="666" w:name="_Toc179367209"/>
      <w:bookmarkStart w:id="667" w:name="_Toc179367212"/>
      <w:bookmarkStart w:id="668" w:name="_Toc179367215"/>
      <w:bookmarkStart w:id="669" w:name="_Toc179367220"/>
      <w:bookmarkStart w:id="670" w:name="_Toc179367223"/>
      <w:bookmarkStart w:id="671" w:name="_Toc179367231"/>
      <w:bookmarkStart w:id="672" w:name="_Toc179367234"/>
      <w:bookmarkStart w:id="673" w:name="_Toc179367237"/>
      <w:bookmarkStart w:id="674" w:name="_Toc179367240"/>
      <w:bookmarkStart w:id="675" w:name="_Toc179367243"/>
      <w:bookmarkStart w:id="676" w:name="_Toc179367246"/>
      <w:bookmarkStart w:id="677" w:name="_Toc179367249"/>
      <w:bookmarkStart w:id="678" w:name="_Toc179367252"/>
      <w:bookmarkStart w:id="679" w:name="_Toc179367255"/>
      <w:bookmarkStart w:id="680" w:name="_Toc179367260"/>
      <w:bookmarkStart w:id="681" w:name="_Toc179367263"/>
      <w:bookmarkStart w:id="682" w:name="_Toc179367266"/>
      <w:bookmarkStart w:id="683" w:name="_Toc179367275"/>
      <w:bookmarkStart w:id="684" w:name="_Toc179367278"/>
      <w:bookmarkStart w:id="685" w:name="_Toc179367281"/>
      <w:bookmarkStart w:id="686" w:name="_Toc179367284"/>
      <w:bookmarkStart w:id="687" w:name="_Toc179367287"/>
      <w:bookmarkStart w:id="688" w:name="_Toc179367292"/>
      <w:bookmarkStart w:id="689" w:name="_Toc179367295"/>
      <w:bookmarkStart w:id="690" w:name="_Toc179367298"/>
      <w:bookmarkStart w:id="691" w:name="_Toc179367300"/>
      <w:bookmarkStart w:id="692" w:name="_Toc179367304"/>
      <w:bookmarkStart w:id="693" w:name="_Toc179367307"/>
      <w:bookmarkStart w:id="694" w:name="_Toc179367310"/>
      <w:bookmarkStart w:id="695" w:name="_Toc179367313"/>
      <w:bookmarkStart w:id="696" w:name="_Toc179367323"/>
      <w:bookmarkStart w:id="697" w:name="_Toc179367326"/>
      <w:bookmarkStart w:id="698" w:name="_Toc179367329"/>
      <w:bookmarkStart w:id="699" w:name="_Toc179367332"/>
      <w:bookmarkStart w:id="700" w:name="_Toc179367335"/>
      <w:bookmarkStart w:id="701" w:name="_Toc179367338"/>
      <w:bookmarkStart w:id="702" w:name="_Toc179367341"/>
      <w:bookmarkStart w:id="703" w:name="_Toc179367344"/>
      <w:bookmarkStart w:id="704" w:name="_Toc179367347"/>
      <w:bookmarkStart w:id="705" w:name="_Toc179367350"/>
      <w:bookmarkStart w:id="706" w:name="_Toc179367353"/>
      <w:bookmarkStart w:id="707" w:name="_Toc179367356"/>
      <w:bookmarkStart w:id="708" w:name="_Toc179367361"/>
      <w:bookmarkStart w:id="709" w:name="_Toc179367366"/>
      <w:bookmarkStart w:id="710" w:name="_Toc179367369"/>
      <w:bookmarkStart w:id="711" w:name="_Toc194142891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</w:p>
    <w:p w14:paraId="32247ED2" w14:textId="77777777" w:rsidR="002A087F" w:rsidRDefault="002A087F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24479C16" w14:textId="34BF837F" w:rsidR="008961FB" w:rsidRPr="00305B0A" w:rsidRDefault="008961FB" w:rsidP="002F111C">
      <w:pPr>
        <w:pStyle w:val="Nadpis1"/>
        <w:numPr>
          <w:ilvl w:val="2"/>
          <w:numId w:val="15"/>
        </w:numPr>
        <w:spacing w:before="0" w:after="200" w:line="276" w:lineRule="auto"/>
        <w:ind w:left="2421"/>
        <w:jc w:val="left"/>
        <w:rPr>
          <w:sz w:val="24"/>
          <w:szCs w:val="24"/>
        </w:rPr>
      </w:pPr>
      <w:r w:rsidRPr="00305B0A">
        <w:rPr>
          <w:sz w:val="24"/>
          <w:szCs w:val="24"/>
        </w:rPr>
        <w:lastRenderedPageBreak/>
        <w:t>Doplnění funkcionalit laboratorního informačního systému</w:t>
      </w:r>
      <w:bookmarkEnd w:id="711"/>
      <w:r w:rsidR="00305B0A">
        <w:rPr>
          <w:sz w:val="24"/>
          <w:szCs w:val="24"/>
        </w:rPr>
        <w:t xml:space="preserve"> včetně s</w:t>
      </w:r>
      <w:r w:rsidRPr="00305B0A">
        <w:rPr>
          <w:sz w:val="24"/>
          <w:szCs w:val="24"/>
        </w:rPr>
        <w:t xml:space="preserve">tandardizace (E </w:t>
      </w:r>
      <w:proofErr w:type="spellStart"/>
      <w:r w:rsidRPr="00305B0A">
        <w:rPr>
          <w:sz w:val="24"/>
          <w:szCs w:val="24"/>
        </w:rPr>
        <w:t>Health</w:t>
      </w:r>
      <w:proofErr w:type="spellEnd"/>
      <w:r w:rsidRPr="00305B0A">
        <w:rPr>
          <w:sz w:val="24"/>
          <w:szCs w:val="24"/>
        </w:rPr>
        <w:t xml:space="preserve">) 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688"/>
        <w:gridCol w:w="7480"/>
        <w:gridCol w:w="894"/>
      </w:tblGrid>
      <w:tr w:rsidR="00970444" w:rsidRPr="00403A6D" w14:paraId="3A94DCB9" w14:textId="266C3518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6FCB5D" w14:textId="77777777" w:rsidR="00970444" w:rsidRPr="00403A6D" w:rsidRDefault="00970444" w:rsidP="00526E10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D98375" w14:textId="77777777" w:rsidR="00970444" w:rsidRPr="00403A6D" w:rsidRDefault="00970444" w:rsidP="0052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03DA626" w14:textId="550D1A42" w:rsidR="00970444" w:rsidRPr="00403A6D" w:rsidRDefault="00970444" w:rsidP="0052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047848BD" w14:textId="781BBDC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E4680A" w14:textId="77777777" w:rsidR="00970444" w:rsidRPr="00403A6D" w:rsidRDefault="00970444" w:rsidP="00526E10">
            <w:pPr>
              <w:rPr>
                <w:rFonts w:cs="Arial"/>
              </w:rPr>
            </w:pPr>
            <w:r w:rsidRPr="00403A6D">
              <w:rPr>
                <w:rFonts w:cs="Arial"/>
              </w:rPr>
              <w:t>Napojení na systému výměny zdravotnické dokumentace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C10B9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E7D2301" w14:textId="102A6140" w:rsidTr="00970444">
        <w:trPr>
          <w:trHeight w:val="5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8B2CF1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47C875" w14:textId="5F97C683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 xml:space="preserve">Požadujeme Implementaci nových standardů zdravotnické dokumentace v rámci systému HL7 FHIR v souvislosti s metodickými pokyny MZČR. Mezi podporované typy zpráv patří propouštěcí zpráva, zpráva z obrazového komplementu, </w:t>
            </w:r>
            <w:r w:rsidRPr="00403A6D">
              <w:rPr>
                <w:b/>
                <w:bCs/>
                <w:color w:val="000000" w:themeColor="text1"/>
                <w:lang w:eastAsia="cs-CZ"/>
              </w:rPr>
              <w:t>Laboratorní zpráva</w:t>
            </w:r>
            <w:r w:rsidRPr="00403A6D">
              <w:rPr>
                <w:color w:val="000000" w:themeColor="text1"/>
                <w:lang w:eastAsia="cs-CZ"/>
              </w:rPr>
              <w:t xml:space="preserve"> a Pacientský souhrn podle defin</w:t>
            </w:r>
            <w:r>
              <w:rPr>
                <w:color w:val="000000" w:themeColor="text1"/>
                <w:lang w:eastAsia="cs-CZ"/>
              </w:rPr>
              <w:t>i</w:t>
            </w:r>
            <w:r w:rsidRPr="00403A6D">
              <w:rPr>
                <w:color w:val="000000" w:themeColor="text1"/>
                <w:lang w:eastAsia="cs-CZ"/>
              </w:rPr>
              <w:t xml:space="preserve">ce </w:t>
            </w:r>
            <w:hyperlink r:id="rId11">
              <w:r w:rsidRPr="00403A6D">
                <w:rPr>
                  <w:rStyle w:val="Hypertextovodkaz"/>
                  <w:lang w:eastAsia="cs-CZ"/>
                </w:rPr>
                <w:t>https://ncez.mzcr.cz/cs/pozadavky-mz-pro-vyzvy-irop-ehealth-npo-interoperabilita-ii/pozadavky-mz-pro-vyzvy-irop-ehealth-npo</w:t>
              </w:r>
            </w:hyperlink>
          </w:p>
          <w:p w14:paraId="37E1FF1B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Součástí řešení bude podpora a vedení dokumentace ve strukturované podobě, podpora nových číselníků, podpora povinných položek a změna pořadí sekcí zdravotnické dokumentace včetně naplnění požadovaného standardu. Bude zajištěna podpora ukládání přijímaných dokumentů v nových strukturách pro jednoduchou práci se standardizovanými dokumenty.</w:t>
            </w:r>
          </w:p>
          <w:p w14:paraId="74047709" w14:textId="77777777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>Systém zajistí podporu práce s dokumenty v rámci ergonomického uživatelského rozhraní</w:t>
            </w:r>
          </w:p>
          <w:p w14:paraId="6A57985E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Editace dokumentů</w:t>
            </w:r>
          </w:p>
          <w:p w14:paraId="3D7D30FB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Vytváření dokumentů</w:t>
            </w:r>
          </w:p>
          <w:p w14:paraId="06CCD711" w14:textId="77777777" w:rsidR="00970444" w:rsidRPr="00403A6D" w:rsidRDefault="00970444" w:rsidP="38549F5F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Posílání dokumentů do eHealth</w:t>
            </w:r>
          </w:p>
          <w:p w14:paraId="7B635E65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>Audit a historie dokumentu</w:t>
            </w:r>
          </w:p>
          <w:p w14:paraId="001DB388" w14:textId="21A0834D" w:rsidR="00970444" w:rsidRPr="00403A6D" w:rsidRDefault="00970444" w:rsidP="00C8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rPr>
                <w:color w:val="000000" w:themeColor="text1"/>
                <w:lang w:eastAsia="cs-CZ"/>
              </w:rPr>
              <w:t>Systém bude mít schopnost přijímat a odesílat standardizovanou zdravotnickou dokumentaci HL7 FHIR včetně požadovaných metadat v rámci regionálních výměnných sítí (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eMeDocS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, 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TransMISE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 a další) a také v rámci národního kontaktního místa pro e-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Health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 (NCPeH).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E19823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3D78A896" w14:textId="4934CEA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E154A1" w14:textId="25D9EE3A" w:rsidR="00970444" w:rsidRPr="00403A6D" w:rsidRDefault="00970444" w:rsidP="38549F5F">
            <w:pPr>
              <w:jc w:val="left"/>
              <w:rPr>
                <w:rFonts w:cs="Arial"/>
              </w:rPr>
            </w:pPr>
            <w:r w:rsidRPr="00403A6D">
              <w:rPr>
                <w:rFonts w:cs="Arial"/>
              </w:rPr>
              <w:t>Napojení na centrální regist</w:t>
            </w:r>
            <w:r>
              <w:rPr>
                <w:rFonts w:cs="Arial"/>
              </w:rPr>
              <w:t>r</w:t>
            </w:r>
            <w:r w:rsidRPr="00403A6D">
              <w:rPr>
                <w:rFonts w:cs="Arial"/>
              </w:rPr>
              <w:t>y, evidence a služby (IHE, CMS, NCPeH, NIA – kmenové registry)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E8315D" w14:textId="77777777" w:rsidR="00970444" w:rsidRPr="00403A6D" w:rsidRDefault="00970444" w:rsidP="38549F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2BA1968" w14:textId="2BBA70B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86552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83EB08" w14:textId="3494E4F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Požadujeme zajištění plné integrace s národním kontaktním místem pro eHealth. Systém zajistí příjem a posílání všech standardizovaných dokumentů pro výměnu v rámci ČR a také EU v rozsahu a formátu definovaném v rámci projektu NIX.ZD III (</w:t>
            </w:r>
            <w:hyperlink r:id="rId12">
              <w:r w:rsidRPr="00403A6D">
                <w:rPr>
                  <w:rStyle w:val="Hypertextovodkaz"/>
                  <w:lang w:eastAsia="cs-CZ"/>
                </w:rPr>
                <w:t>https://nixzd.cz/nixzd3</w:t>
              </w:r>
            </w:hyperlink>
          </w:p>
          <w:p w14:paraId="6DDC6F7D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Bude zajištěna integrace do Národního Portálu elektronického zdravotnictví v rámci naplnění požadavků zákona 325/2021. Integrace pro vytvoření centrálního vstupního bodu s využitím platformy NPEZ pro aktivní přístup občanů k ověřeným a zaručeným informačním zdrojům a službám spojených se zdravím a zdravotnictvím v ČR.</w:t>
            </w:r>
          </w:p>
          <w:p w14:paraId="3CAE0998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Kmenové registry budou budovány jako samostatné nadstavby agendových systémů poskytující kmenové údaje (tam, kde je to možné), které budou zpřístupněny oprávněným institucím, které je budou používat pro autorizaci a řízení rolí v rámci svých systémů a služeb elektronického zdravotnictví požadujeme tento rozsah:</w:t>
            </w:r>
          </w:p>
          <w:p w14:paraId="7BB2D75E" w14:textId="77777777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lastRenderedPageBreak/>
              <w:t xml:space="preserve">Integrace a napojení na </w:t>
            </w:r>
            <w:r w:rsidRPr="00403A6D">
              <w:rPr>
                <w:b/>
              </w:rPr>
              <w:t>kmenový registr pacientů</w:t>
            </w:r>
            <w:r w:rsidRPr="00403A6D">
              <w:t xml:space="preserve"> pro ztotožňování pacientů nemocnice včetně jednoznačné identifikace dokumentace těchto pacientů pro účely sdílení.</w:t>
            </w:r>
          </w:p>
          <w:p w14:paraId="16FD3879" w14:textId="2EBCFF99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Integrace a napojení na </w:t>
            </w:r>
            <w:r w:rsidRPr="00403A6D">
              <w:rPr>
                <w:b/>
                <w:bCs/>
              </w:rPr>
              <w:t>kmenový registr zdravotních pracovníků</w:t>
            </w:r>
            <w:r w:rsidRPr="00403A6D">
              <w:t xml:space="preserve"> pro jednozna</w:t>
            </w:r>
            <w:r>
              <w:t>č</w:t>
            </w:r>
            <w:r w:rsidRPr="00403A6D">
              <w:t>nou identifikaci zdravotního pracovníka nemocnice a digitálního obsahu jim vytvářeného/sdíleného.</w:t>
            </w:r>
          </w:p>
          <w:p w14:paraId="505CC9E4" w14:textId="429DFF49" w:rsidR="00970444" w:rsidRPr="00403A6D" w:rsidRDefault="00970444" w:rsidP="004C41C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403A6D">
              <w:rPr>
                <w:rStyle w:val="Odrka2doplohyChar"/>
              </w:rPr>
              <w:t>Integrace a napojení na kmenový registr poskytovatelů zdravotních služeb pro jednoznačnou identifikaci zdravotního zařízení a digitálního obsahu jim vytvářeného/sdílenéh</w:t>
            </w:r>
            <w:r>
              <w:rPr>
                <w:rStyle w:val="Odrka2doplohyChar"/>
              </w:rPr>
              <w:t>o.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2CB3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1647FFCA" w14:textId="76BBA3D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7EF1B9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0C0C7E" w14:textId="2E45CE6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Uchování výsledkových listů v elektronické důvěryhodné podobě originálu)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88A621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0ECE8DCA" w14:textId="7059F6C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47161D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283D8F" w14:textId="3DFD4CA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Uchování Hlavní knihy provozu v elektronické důvěryhodné podobě originálu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5C6836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7AF308AF" w14:textId="6216C3A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6567FB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52C241" w14:textId="517D2CFB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Zajištění kvalifikovaného pečetění dokumentů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5C7D9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09B754B6" w14:textId="5D4ACBD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18D59E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C80010" w14:textId="2EEE7563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Napojení LIS na DEA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7BDE7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36634FFD" w14:textId="4012346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03B791" w14:textId="77777777" w:rsidR="00970444" w:rsidRPr="00403A6D" w:rsidRDefault="00970444" w:rsidP="009D0D79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A60D92" w14:textId="4CDC1BFC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Publikace výsledkových listů do KIS a případně i externím žadatelům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711D9A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75EE5AC8" w14:textId="2F8949A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D2ED9A" w14:textId="77777777" w:rsidR="00970444" w:rsidRPr="00403A6D" w:rsidRDefault="00970444" w:rsidP="00B179E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F1FFC8" w14:textId="4CEBA09A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rFonts w:cs="Arial"/>
              </w:rPr>
              <w:t xml:space="preserve">Automatický přenos dokumentů na nová media před uplynutím doby životnosti původních medií.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C5C8C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35193E30" w14:textId="60D7338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E2E66D" w14:textId="77777777" w:rsidR="00970444" w:rsidRPr="00403A6D" w:rsidRDefault="00970444" w:rsidP="00B179E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AEC06E" w14:textId="2473859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Dokumenty uloženy v režimu „</w:t>
            </w:r>
            <w:proofErr w:type="spellStart"/>
            <w:r w:rsidRPr="00403A6D">
              <w:rPr>
                <w:rFonts w:cs="Arial"/>
              </w:rPr>
              <w:t>read-only</w:t>
            </w:r>
            <w:proofErr w:type="spellEnd"/>
            <w:r w:rsidRPr="00403A6D">
              <w:rPr>
                <w:rFonts w:cs="Arial"/>
              </w:rPr>
              <w:t>“.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DFFB76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0413C39" w14:textId="3DBEB3A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F2AA6E" w14:textId="77777777" w:rsidR="00970444" w:rsidRPr="00403A6D" w:rsidRDefault="00970444" w:rsidP="00B179E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811CF8" w14:textId="2120F3DA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Mechanismus řízení přístupu k</w:t>
            </w:r>
            <w:r w:rsidR="002A087F">
              <w:rPr>
                <w:rFonts w:cs="Arial"/>
              </w:rPr>
              <w:t> </w:t>
            </w:r>
            <w:r w:rsidRPr="00403A6D">
              <w:rPr>
                <w:rFonts w:cs="Arial"/>
              </w:rPr>
              <w:t>dokumentům</w:t>
            </w:r>
            <w:r w:rsidR="002A087F">
              <w:rPr>
                <w:rFonts w:cs="Arial"/>
              </w:rPr>
              <w:t xml:space="preserve"> včetně evidence přístupů v EZD.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FF3369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F1547E2" w14:textId="2824AEB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3F8FF7" w14:textId="77777777" w:rsidR="00970444" w:rsidRPr="00403A6D" w:rsidRDefault="00970444" w:rsidP="00B179E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82CD93" w14:textId="0D1A3334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čitelnosti po celou dobu archivace =&gt; zajištění procesu konverze formátů nebo emulace prostředí pro jejich prohlížení.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4E965E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D955DEC" w14:textId="3BEB545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E3CFE9" w14:textId="77777777" w:rsidR="00970444" w:rsidRPr="00403A6D" w:rsidRDefault="00970444" w:rsidP="00B179E6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AC0053" w14:textId="087192C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Konverze listinné na elektronickou formu včetně uznávaného elektronického podpisu.</w:t>
            </w:r>
            <w:r w:rsidR="002A087F">
              <w:rPr>
                <w:rFonts w:cs="Arial"/>
              </w:rPr>
              <w:t xml:space="preserve"> Lze provést </w:t>
            </w:r>
            <w:r w:rsidR="002A087F" w:rsidRPr="00403A6D">
              <w:rPr>
                <w:rFonts w:cs="Arial"/>
              </w:rPr>
              <w:t>autorizovanou konverzi do listinné formy dle zákona č. 300/2008 Sb.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1040D0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2E339452" w14:textId="600A2D0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F89DCF" w14:textId="77777777" w:rsidR="002A087F" w:rsidRPr="00403A6D" w:rsidRDefault="002A087F" w:rsidP="002A087F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CB100C" w14:textId="0BCDE03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Bezpečná skartace dokumentů.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6F323B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2E8774F9" w14:textId="21E6A12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5885D3" w14:textId="77777777" w:rsidR="002A087F" w:rsidRPr="00403A6D" w:rsidRDefault="002A087F" w:rsidP="002A087F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12A66C" w14:textId="1D9F31FA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Lze jednoznačně určit původ dokumentu na základě EP.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C04276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720BDA" w14:paraId="71523E74" w14:textId="15C2752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5D16EC" w14:textId="77777777" w:rsidR="002A087F" w:rsidRPr="00403A6D" w:rsidRDefault="002A087F" w:rsidP="002A087F">
            <w:pPr>
              <w:pStyle w:val="Odstavecseseznamem"/>
              <w:numPr>
                <w:ilvl w:val="0"/>
                <w:numId w:val="6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45581E" w14:textId="485503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Napojení LIS na </w:t>
            </w:r>
            <w:proofErr w:type="spellStart"/>
            <w:r w:rsidRPr="00403A6D">
              <w:rPr>
                <w:rFonts w:cs="Arial"/>
              </w:rPr>
              <w:t>Active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directory</w:t>
            </w:r>
            <w:proofErr w:type="spellEnd"/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1652C4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0FD843A3" w14:textId="3B4E5770" w:rsidR="002A087F" w:rsidRDefault="002A087F" w:rsidP="002719BB">
      <w:bookmarkStart w:id="712" w:name="_Toc158369437"/>
    </w:p>
    <w:p w14:paraId="477D28B2" w14:textId="77777777" w:rsidR="002A087F" w:rsidRDefault="002A087F">
      <w:pPr>
        <w:spacing w:before="0" w:after="160" w:line="259" w:lineRule="auto"/>
        <w:jc w:val="left"/>
      </w:pPr>
      <w:r>
        <w:br w:type="page"/>
      </w:r>
    </w:p>
    <w:p w14:paraId="2FE33AAA" w14:textId="77777777" w:rsidR="002719BB" w:rsidRDefault="002719BB" w:rsidP="002719BB"/>
    <w:p w14:paraId="67A0D357" w14:textId="77777777" w:rsidR="007F035A" w:rsidRPr="007F035A" w:rsidRDefault="007F035A" w:rsidP="007F035A">
      <w:pPr>
        <w:rPr>
          <w:b/>
        </w:rPr>
      </w:pPr>
      <w:r w:rsidRPr="007F035A">
        <w:t xml:space="preserve">Já (my) níže podepsaný (í) </w:t>
      </w:r>
      <w:bookmarkStart w:id="713" w:name="__Fieldmark__809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3"/>
      <w:r w:rsidRPr="007F035A">
        <w:t xml:space="preserve"> čestně prohlašuji (</w:t>
      </w:r>
      <w:proofErr w:type="spellStart"/>
      <w:r w:rsidRPr="007F035A">
        <w:t>eme</w:t>
      </w:r>
      <w:proofErr w:type="spellEnd"/>
      <w:r w:rsidRPr="007F035A">
        <w:t xml:space="preserve">), že výše uvedené údaje jsou pravdivé, a že dodavatel </w:t>
      </w:r>
      <w:bookmarkStart w:id="714" w:name="__Fieldmark__810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4"/>
      <w:r w:rsidRPr="007F035A">
        <w:t xml:space="preserve"> v případě jeho výběru zadavatelem v předmětné veřejné zakázce dodá předmět plnění přesně dle technických a obchodních podmínek ve své nabídce, tedy že </w:t>
      </w:r>
      <w:r w:rsidRPr="007F035A">
        <w:rPr>
          <w:b/>
        </w:rPr>
        <w:t>systém bude disponovat všemi výše uvedenými funkcionalitami nejpozději ke dni předání systému podle uzavřené Smlouvy.</w:t>
      </w:r>
    </w:p>
    <w:p w14:paraId="6AA298D5" w14:textId="77777777" w:rsidR="007F035A" w:rsidRPr="007F035A" w:rsidRDefault="007F035A" w:rsidP="007F035A"/>
    <w:p w14:paraId="7ACE0CE0" w14:textId="77777777" w:rsidR="007F035A" w:rsidRPr="007F035A" w:rsidRDefault="007F035A" w:rsidP="007F035A">
      <w:r w:rsidRPr="007F035A">
        <w:t>V</w:t>
      </w:r>
      <w:bookmarkStart w:id="715" w:name="__Fieldmark__811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5"/>
      <w:r w:rsidRPr="007F035A">
        <w:t xml:space="preserve">dne </w:t>
      </w:r>
      <w:bookmarkStart w:id="716" w:name="__Fieldmark__812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6"/>
      <w:r w:rsidRPr="007F035A">
        <w:tab/>
      </w:r>
    </w:p>
    <w:p w14:paraId="4DD0E3FC" w14:textId="77777777" w:rsidR="007F035A" w:rsidRPr="007F035A" w:rsidRDefault="007F035A" w:rsidP="007F035A">
      <w:r w:rsidRPr="007F035A">
        <w:tab/>
      </w:r>
      <w:r w:rsidRPr="007F035A">
        <w:tab/>
      </w:r>
    </w:p>
    <w:p w14:paraId="61C72910" w14:textId="77777777" w:rsidR="007F035A" w:rsidRPr="007F035A" w:rsidRDefault="007F035A" w:rsidP="007F035A">
      <w:r w:rsidRPr="007F035A">
        <w:tab/>
      </w:r>
      <w:r w:rsidRPr="007F035A">
        <w:tab/>
      </w:r>
      <w:r w:rsidRPr="007F035A">
        <w:tab/>
      </w:r>
      <w:r w:rsidRPr="007F035A">
        <w:tab/>
      </w:r>
    </w:p>
    <w:p w14:paraId="307F47F2" w14:textId="77777777" w:rsidR="007F035A" w:rsidRPr="007F035A" w:rsidRDefault="007F035A" w:rsidP="007F035A">
      <w:r w:rsidRPr="007F035A">
        <w:t>…………..………………………….</w:t>
      </w:r>
    </w:p>
    <w:bookmarkStart w:id="717" w:name="__Fieldmark__813_397727347"/>
    <w:p w14:paraId="1DF7CF6E" w14:textId="77777777" w:rsidR="007F035A" w:rsidRPr="007F035A" w:rsidRDefault="007F035A" w:rsidP="007F035A"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7"/>
      <w:r w:rsidRPr="007F035A">
        <w:rPr>
          <w:i/>
        </w:rPr>
        <w:tab/>
      </w:r>
      <w:r w:rsidRPr="007F035A">
        <w:rPr>
          <w:i/>
        </w:rPr>
        <w:tab/>
      </w:r>
      <w:r w:rsidRPr="007F035A">
        <w:rPr>
          <w:i/>
        </w:rPr>
        <w:tab/>
      </w:r>
    </w:p>
    <w:p w14:paraId="46DD717F" w14:textId="2EC0CA4A" w:rsidR="007F035A" w:rsidRPr="007F035A" w:rsidRDefault="007F035A" w:rsidP="007F035A">
      <w:r w:rsidRPr="007F035A">
        <w:t>(</w:t>
      </w:r>
      <w:r w:rsidRPr="007F035A">
        <w:rPr>
          <w:i/>
          <w:iCs/>
        </w:rPr>
        <w:t>Jméno, Příjmení, Podpis osoby oprávněné jednat za dodavatele</w:t>
      </w:r>
      <w:r w:rsidRPr="007F035A">
        <w:t>)</w:t>
      </w:r>
    </w:p>
    <w:p w14:paraId="3857FA5E" w14:textId="77777777" w:rsidR="007F035A" w:rsidRPr="007F035A" w:rsidRDefault="007F035A" w:rsidP="007F035A"/>
    <w:p w14:paraId="54693B01" w14:textId="77777777" w:rsidR="007F035A" w:rsidRDefault="007F035A" w:rsidP="002719BB"/>
    <w:bookmarkEnd w:id="712"/>
    <w:p w14:paraId="69A5C05D" w14:textId="77777777" w:rsidR="003B0EB2" w:rsidRDefault="003B0EB2" w:rsidP="00DB59CE">
      <w:pPr>
        <w:pBdr>
          <w:bottom w:val="single" w:sz="6" w:space="1" w:color="auto"/>
        </w:pBdr>
      </w:pPr>
    </w:p>
    <w:p w14:paraId="6E0AFB05" w14:textId="1C97950E" w:rsidR="003B0EB2" w:rsidRPr="009E453B" w:rsidRDefault="003B0EB2" w:rsidP="00DB59CE">
      <w:pPr>
        <w:rPr>
          <w:sz w:val="20"/>
        </w:rPr>
      </w:pPr>
      <w:r>
        <w:t>Konec dokumentu</w:t>
      </w:r>
    </w:p>
    <w:p w14:paraId="3B693926" w14:textId="2D16E3CE" w:rsidR="002564F9" w:rsidRPr="00A60A62" w:rsidRDefault="002564F9" w:rsidP="0002027F">
      <w:pPr>
        <w:spacing w:before="0" w:after="160" w:line="259" w:lineRule="auto"/>
        <w:jc w:val="left"/>
        <w:rPr>
          <w:sz w:val="20"/>
        </w:rPr>
      </w:pPr>
      <w:bookmarkStart w:id="718" w:name="_Příloha_1.5._výchozí"/>
      <w:bookmarkEnd w:id="718"/>
    </w:p>
    <w:sectPr w:rsidR="002564F9" w:rsidRPr="00A60A6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AC8E" w14:textId="77777777" w:rsidR="004929F3" w:rsidRDefault="004929F3" w:rsidP="007E25D9">
      <w:pPr>
        <w:spacing w:before="0" w:after="0" w:line="240" w:lineRule="auto"/>
      </w:pPr>
      <w:r>
        <w:separator/>
      </w:r>
    </w:p>
    <w:p w14:paraId="28BA94A9" w14:textId="77777777" w:rsidR="004929F3" w:rsidRDefault="004929F3"/>
    <w:p w14:paraId="18E5DF67" w14:textId="77777777" w:rsidR="004929F3" w:rsidRDefault="004929F3"/>
    <w:p w14:paraId="45B83B40" w14:textId="77777777" w:rsidR="004929F3" w:rsidRDefault="004929F3"/>
  </w:endnote>
  <w:endnote w:type="continuationSeparator" w:id="0">
    <w:p w14:paraId="0AA34184" w14:textId="77777777" w:rsidR="004929F3" w:rsidRDefault="004929F3" w:rsidP="007E25D9">
      <w:pPr>
        <w:spacing w:before="0" w:after="0" w:line="240" w:lineRule="auto"/>
      </w:pPr>
      <w:r>
        <w:continuationSeparator/>
      </w:r>
    </w:p>
    <w:p w14:paraId="34152ADD" w14:textId="77777777" w:rsidR="004929F3" w:rsidRDefault="004929F3"/>
    <w:p w14:paraId="2B1A25D2" w14:textId="77777777" w:rsidR="004929F3" w:rsidRDefault="004929F3"/>
    <w:p w14:paraId="2529B259" w14:textId="77777777" w:rsidR="004929F3" w:rsidRDefault="004929F3"/>
  </w:endnote>
  <w:endnote w:type="continuationNotice" w:id="1">
    <w:p w14:paraId="15B07747" w14:textId="77777777" w:rsidR="004929F3" w:rsidRDefault="004929F3">
      <w:pPr>
        <w:spacing w:before="0" w:after="0" w:line="240" w:lineRule="auto"/>
      </w:pPr>
    </w:p>
    <w:p w14:paraId="2DDCA5D4" w14:textId="77777777" w:rsidR="004929F3" w:rsidRDefault="004929F3"/>
    <w:p w14:paraId="04D270FD" w14:textId="77777777" w:rsidR="004929F3" w:rsidRDefault="004929F3"/>
    <w:p w14:paraId="18454B84" w14:textId="77777777" w:rsidR="004929F3" w:rsidRDefault="00492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gnika">
    <w:altName w:val="Calibri"/>
    <w:panose1 w:val="00000000000000000000"/>
    <w:charset w:val="00"/>
    <w:family w:val="modern"/>
    <w:notTrueType/>
    <w:pitch w:val="variable"/>
    <w:sig w:usb0="A00000EF" w:usb1="4000004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40548"/>
      <w:docPartObj>
        <w:docPartGallery w:val="Page Numbers (Bottom of Page)"/>
        <w:docPartUnique/>
      </w:docPartObj>
    </w:sdtPr>
    <w:sdtContent>
      <w:p w14:paraId="6F76278F" w14:textId="391FE4E5" w:rsidR="00232148" w:rsidRDefault="002321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14:paraId="43C81903" w14:textId="77777777" w:rsidR="00232148" w:rsidRDefault="00232148">
    <w:pPr>
      <w:pStyle w:val="Zpat"/>
    </w:pPr>
  </w:p>
  <w:p w14:paraId="30D48217" w14:textId="77777777" w:rsidR="00232148" w:rsidRDefault="00232148"/>
  <w:p w14:paraId="0E1E85B1" w14:textId="77777777" w:rsidR="00232148" w:rsidRDefault="00232148"/>
  <w:p w14:paraId="3B5A0FD8" w14:textId="77777777" w:rsidR="00232148" w:rsidRDefault="00232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FD7F" w14:textId="77777777" w:rsidR="004929F3" w:rsidRDefault="004929F3" w:rsidP="007E25D9">
      <w:pPr>
        <w:spacing w:before="0" w:after="0" w:line="240" w:lineRule="auto"/>
      </w:pPr>
      <w:r>
        <w:separator/>
      </w:r>
    </w:p>
    <w:p w14:paraId="715FB445" w14:textId="77777777" w:rsidR="004929F3" w:rsidRDefault="004929F3"/>
    <w:p w14:paraId="7F93B1AD" w14:textId="77777777" w:rsidR="004929F3" w:rsidRDefault="004929F3"/>
    <w:p w14:paraId="601436C0" w14:textId="77777777" w:rsidR="004929F3" w:rsidRDefault="004929F3"/>
  </w:footnote>
  <w:footnote w:type="continuationSeparator" w:id="0">
    <w:p w14:paraId="512D66C3" w14:textId="77777777" w:rsidR="004929F3" w:rsidRDefault="004929F3" w:rsidP="007E25D9">
      <w:pPr>
        <w:spacing w:before="0" w:after="0" w:line="240" w:lineRule="auto"/>
      </w:pPr>
      <w:r>
        <w:continuationSeparator/>
      </w:r>
    </w:p>
    <w:p w14:paraId="55CC26D3" w14:textId="77777777" w:rsidR="004929F3" w:rsidRDefault="004929F3"/>
    <w:p w14:paraId="13FA5149" w14:textId="77777777" w:rsidR="004929F3" w:rsidRDefault="004929F3"/>
    <w:p w14:paraId="050D0ED4" w14:textId="77777777" w:rsidR="004929F3" w:rsidRDefault="004929F3"/>
  </w:footnote>
  <w:footnote w:type="continuationNotice" w:id="1">
    <w:p w14:paraId="1DEA2943" w14:textId="77777777" w:rsidR="004929F3" w:rsidRDefault="004929F3">
      <w:pPr>
        <w:spacing w:before="0" w:after="0" w:line="240" w:lineRule="auto"/>
      </w:pPr>
    </w:p>
    <w:p w14:paraId="3B3DB2B3" w14:textId="77777777" w:rsidR="004929F3" w:rsidRDefault="004929F3"/>
    <w:p w14:paraId="48FD622E" w14:textId="77777777" w:rsidR="004929F3" w:rsidRDefault="004929F3"/>
    <w:p w14:paraId="3BAC60CB" w14:textId="77777777" w:rsidR="004929F3" w:rsidRDefault="00492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55E0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45114938" o:spid="_x0000_i1025" type="#_x0000_t75" style="width:25.8pt;height:35.4pt;visibility:visible;mso-wrap-style:square">
            <v:imagedata r:id="rId1" o:title=""/>
          </v:shape>
        </w:pict>
      </mc:Choice>
      <mc:Fallback>
        <w:drawing>
          <wp:inline distT="0" distB="0" distL="0" distR="0" wp14:anchorId="7ACEB564" wp14:editId="6711A494">
            <wp:extent cx="327660" cy="449580"/>
            <wp:effectExtent l="0" t="0" r="0" b="0"/>
            <wp:docPr id="2045114938" name="Obrázek 204511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3F3C07C" id="Obrázek 1431931685" o:spid="_x0000_i1025" type="#_x0000_t75" style="width:25.85pt;height:35.55pt;visibility:visible;mso-wrap-style:square">
            <v:imagedata r:id="rId3" o:title=""/>
          </v:shape>
        </w:pict>
      </mc:Choice>
      <mc:Fallback>
        <w:drawing>
          <wp:inline distT="0" distB="0" distL="0" distR="0" wp14:anchorId="2AE3A74C" wp14:editId="7A95C6CD">
            <wp:extent cx="328295" cy="451485"/>
            <wp:effectExtent l="0" t="0" r="0" b="0"/>
            <wp:docPr id="1431931685" name="Obrázek 143193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D45335"/>
    <w:multiLevelType w:val="hybridMultilevel"/>
    <w:tmpl w:val="B4A8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72D"/>
    <w:multiLevelType w:val="hybridMultilevel"/>
    <w:tmpl w:val="BA14421A"/>
    <w:lvl w:ilvl="0" w:tplc="582C24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431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CCEA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095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20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67D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3AA0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788D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CEA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4356D"/>
    <w:multiLevelType w:val="hybridMultilevel"/>
    <w:tmpl w:val="AA0C3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01D6"/>
    <w:multiLevelType w:val="hybridMultilevel"/>
    <w:tmpl w:val="3904A1FC"/>
    <w:lvl w:ilvl="0" w:tplc="A9F4A91E">
      <w:start w:val="1"/>
      <w:numFmt w:val="decimal"/>
      <w:lvlText w:val="P.%1"/>
      <w:lvlJc w:val="left"/>
      <w:pPr>
        <w:ind w:left="1080" w:hanging="360"/>
      </w:pPr>
    </w:lvl>
    <w:lvl w:ilvl="1" w:tplc="57D88B88">
      <w:start w:val="1"/>
      <w:numFmt w:val="lowerLetter"/>
      <w:lvlText w:val="%2."/>
      <w:lvlJc w:val="left"/>
      <w:pPr>
        <w:ind w:left="1800" w:hanging="360"/>
      </w:pPr>
    </w:lvl>
    <w:lvl w:ilvl="2" w:tplc="5EA2E048">
      <w:start w:val="1"/>
      <w:numFmt w:val="lowerRoman"/>
      <w:lvlText w:val="%3."/>
      <w:lvlJc w:val="right"/>
      <w:pPr>
        <w:ind w:left="2520" w:hanging="180"/>
      </w:pPr>
    </w:lvl>
    <w:lvl w:ilvl="3" w:tplc="AAA048A8">
      <w:start w:val="1"/>
      <w:numFmt w:val="decimal"/>
      <w:lvlText w:val="%4."/>
      <w:lvlJc w:val="left"/>
      <w:pPr>
        <w:ind w:left="3240" w:hanging="360"/>
      </w:pPr>
    </w:lvl>
    <w:lvl w:ilvl="4" w:tplc="C80C21DA">
      <w:start w:val="1"/>
      <w:numFmt w:val="lowerLetter"/>
      <w:lvlText w:val="%5."/>
      <w:lvlJc w:val="left"/>
      <w:pPr>
        <w:ind w:left="3960" w:hanging="360"/>
      </w:pPr>
    </w:lvl>
    <w:lvl w:ilvl="5" w:tplc="287222DE">
      <w:start w:val="1"/>
      <w:numFmt w:val="lowerRoman"/>
      <w:lvlText w:val="%6."/>
      <w:lvlJc w:val="right"/>
      <w:pPr>
        <w:ind w:left="4680" w:hanging="180"/>
      </w:pPr>
    </w:lvl>
    <w:lvl w:ilvl="6" w:tplc="10AE5900">
      <w:start w:val="1"/>
      <w:numFmt w:val="decimal"/>
      <w:lvlText w:val="%7."/>
      <w:lvlJc w:val="left"/>
      <w:pPr>
        <w:ind w:left="5400" w:hanging="360"/>
      </w:pPr>
    </w:lvl>
    <w:lvl w:ilvl="7" w:tplc="E6C6E216">
      <w:start w:val="1"/>
      <w:numFmt w:val="lowerLetter"/>
      <w:lvlText w:val="%8."/>
      <w:lvlJc w:val="left"/>
      <w:pPr>
        <w:ind w:left="6120" w:hanging="360"/>
      </w:pPr>
    </w:lvl>
    <w:lvl w:ilvl="8" w:tplc="EFF093A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417CE"/>
    <w:multiLevelType w:val="hybridMultilevel"/>
    <w:tmpl w:val="E5E63F76"/>
    <w:lvl w:ilvl="0" w:tplc="3CFCE30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10E7A"/>
    <w:multiLevelType w:val="multilevel"/>
    <w:tmpl w:val="43601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512EC"/>
    <w:multiLevelType w:val="multilevel"/>
    <w:tmpl w:val="C7F8E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064A7A"/>
    <w:multiLevelType w:val="hybridMultilevel"/>
    <w:tmpl w:val="050CE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B5EFB"/>
    <w:multiLevelType w:val="hybridMultilevel"/>
    <w:tmpl w:val="914C8D16"/>
    <w:lvl w:ilvl="0" w:tplc="126CF980">
      <w:start w:val="1"/>
      <w:numFmt w:val="decimal"/>
      <w:lvlText w:val="P.%1"/>
      <w:lvlJc w:val="left"/>
      <w:pPr>
        <w:ind w:left="1080" w:hanging="360"/>
      </w:pPr>
    </w:lvl>
    <w:lvl w:ilvl="1" w:tplc="2CBA22C8">
      <w:start w:val="1"/>
      <w:numFmt w:val="lowerLetter"/>
      <w:lvlText w:val="%2."/>
      <w:lvlJc w:val="left"/>
      <w:pPr>
        <w:ind w:left="1800" w:hanging="360"/>
      </w:pPr>
    </w:lvl>
    <w:lvl w:ilvl="2" w:tplc="9CF6F75C">
      <w:start w:val="1"/>
      <w:numFmt w:val="lowerRoman"/>
      <w:lvlText w:val="%3."/>
      <w:lvlJc w:val="right"/>
      <w:pPr>
        <w:ind w:left="2520" w:hanging="180"/>
      </w:pPr>
    </w:lvl>
    <w:lvl w:ilvl="3" w:tplc="0B96C436">
      <w:start w:val="1"/>
      <w:numFmt w:val="decimal"/>
      <w:lvlText w:val="%4."/>
      <w:lvlJc w:val="left"/>
      <w:pPr>
        <w:ind w:left="3240" w:hanging="360"/>
      </w:pPr>
    </w:lvl>
    <w:lvl w:ilvl="4" w:tplc="D5D63462">
      <w:start w:val="1"/>
      <w:numFmt w:val="lowerLetter"/>
      <w:lvlText w:val="%5."/>
      <w:lvlJc w:val="left"/>
      <w:pPr>
        <w:ind w:left="3960" w:hanging="360"/>
      </w:pPr>
    </w:lvl>
    <w:lvl w:ilvl="5" w:tplc="E144B03E">
      <w:start w:val="1"/>
      <w:numFmt w:val="lowerRoman"/>
      <w:lvlText w:val="%6."/>
      <w:lvlJc w:val="right"/>
      <w:pPr>
        <w:ind w:left="4680" w:hanging="180"/>
      </w:pPr>
    </w:lvl>
    <w:lvl w:ilvl="6" w:tplc="C524802A">
      <w:start w:val="1"/>
      <w:numFmt w:val="decimal"/>
      <w:lvlText w:val="%7."/>
      <w:lvlJc w:val="left"/>
      <w:pPr>
        <w:ind w:left="5400" w:hanging="360"/>
      </w:pPr>
    </w:lvl>
    <w:lvl w:ilvl="7" w:tplc="46E09366">
      <w:start w:val="1"/>
      <w:numFmt w:val="lowerLetter"/>
      <w:lvlText w:val="%8."/>
      <w:lvlJc w:val="left"/>
      <w:pPr>
        <w:ind w:left="6120" w:hanging="360"/>
      </w:pPr>
    </w:lvl>
    <w:lvl w:ilvl="8" w:tplc="4D3C66B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FD1E82"/>
    <w:multiLevelType w:val="multilevel"/>
    <w:tmpl w:val="537667B8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B1772"/>
    <w:multiLevelType w:val="multilevel"/>
    <w:tmpl w:val="6E38DAC4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821336"/>
    <w:multiLevelType w:val="multilevel"/>
    <w:tmpl w:val="58F6490C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41937"/>
    <w:multiLevelType w:val="multilevel"/>
    <w:tmpl w:val="1564E7C0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A937A0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B619AF"/>
    <w:multiLevelType w:val="multilevel"/>
    <w:tmpl w:val="2648FE72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19581E"/>
    <w:multiLevelType w:val="hybridMultilevel"/>
    <w:tmpl w:val="EEE451FE"/>
    <w:lvl w:ilvl="0" w:tplc="0A248C6E">
      <w:start w:val="1"/>
      <w:numFmt w:val="bullet"/>
      <w:pStyle w:val="Odrka1-pouitsamostatn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184E133C"/>
    <w:multiLevelType w:val="multilevel"/>
    <w:tmpl w:val="167C01B4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D251C"/>
    <w:multiLevelType w:val="multilevel"/>
    <w:tmpl w:val="DE5E4652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B8319D"/>
    <w:multiLevelType w:val="multilevel"/>
    <w:tmpl w:val="0370220C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91510"/>
    <w:multiLevelType w:val="hybridMultilevel"/>
    <w:tmpl w:val="6E3A1A94"/>
    <w:lvl w:ilvl="0" w:tplc="6B58AD4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1E2248C5"/>
    <w:multiLevelType w:val="hybridMultilevel"/>
    <w:tmpl w:val="BE1601E2"/>
    <w:lvl w:ilvl="0" w:tplc="C67E82D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6425E"/>
    <w:multiLevelType w:val="hybridMultilevel"/>
    <w:tmpl w:val="2F4CF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DD4CEA"/>
    <w:multiLevelType w:val="multilevel"/>
    <w:tmpl w:val="BE50BB3E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490436"/>
    <w:multiLevelType w:val="multilevel"/>
    <w:tmpl w:val="3E42D2B0"/>
    <w:lvl w:ilvl="0">
      <w:start w:val="1"/>
      <w:numFmt w:val="upperRoman"/>
      <w:pStyle w:val="Ploha-lnek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45D451C"/>
    <w:multiLevelType w:val="multilevel"/>
    <w:tmpl w:val="F22ABFEA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F21D77"/>
    <w:multiLevelType w:val="multilevel"/>
    <w:tmpl w:val="07047362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1D13F0"/>
    <w:multiLevelType w:val="hybridMultilevel"/>
    <w:tmpl w:val="E19A8844"/>
    <w:lvl w:ilvl="0" w:tplc="1630A282">
      <w:start w:val="1"/>
      <w:numFmt w:val="bullet"/>
      <w:pStyle w:val="Odrka3plohasmlouvy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52A6AA7"/>
    <w:multiLevelType w:val="hybridMultilevel"/>
    <w:tmpl w:val="64EE86FA"/>
    <w:lvl w:ilvl="0" w:tplc="05CA659A">
      <w:start w:val="1"/>
      <w:numFmt w:val="decimal"/>
      <w:lvlText w:val="P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6717ED7"/>
    <w:multiLevelType w:val="multilevel"/>
    <w:tmpl w:val="C064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5343D6"/>
    <w:multiLevelType w:val="multilevel"/>
    <w:tmpl w:val="51627DBE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6442DB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9722240"/>
    <w:multiLevelType w:val="hybridMultilevel"/>
    <w:tmpl w:val="2F4CC34E"/>
    <w:lvl w:ilvl="0" w:tplc="3746CE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2FECC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2CF26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E9432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8E390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EC8F0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A4AA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06D30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A369A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7F1132"/>
    <w:multiLevelType w:val="multilevel"/>
    <w:tmpl w:val="D0946834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CD05DF"/>
    <w:multiLevelType w:val="multilevel"/>
    <w:tmpl w:val="BE9AB0E2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571570"/>
    <w:multiLevelType w:val="hybridMultilevel"/>
    <w:tmpl w:val="244E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007A70"/>
    <w:multiLevelType w:val="multilevel"/>
    <w:tmpl w:val="FABEDEAE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C078F4"/>
    <w:multiLevelType w:val="hybridMultilevel"/>
    <w:tmpl w:val="6388E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A55B6"/>
    <w:multiLevelType w:val="multilevel"/>
    <w:tmpl w:val="D94A9BE2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E00BAD"/>
    <w:multiLevelType w:val="multilevel"/>
    <w:tmpl w:val="58CAD92E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D957F4"/>
    <w:multiLevelType w:val="multilevel"/>
    <w:tmpl w:val="DAF6C528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A548D1"/>
    <w:multiLevelType w:val="multilevel"/>
    <w:tmpl w:val="8D94DBE4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BA71F1"/>
    <w:multiLevelType w:val="multilevel"/>
    <w:tmpl w:val="1A244CF8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69265E"/>
    <w:multiLevelType w:val="hybridMultilevel"/>
    <w:tmpl w:val="4C4ED18C"/>
    <w:lvl w:ilvl="0" w:tplc="5DDC1D24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6294C">
      <w:start w:val="1"/>
      <w:numFmt w:val="lowerLetter"/>
      <w:lvlText w:val="%2)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0D71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883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A0A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A4EF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CBC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6E8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44F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74E6EEF"/>
    <w:multiLevelType w:val="hybridMultilevel"/>
    <w:tmpl w:val="10EC8F68"/>
    <w:lvl w:ilvl="0" w:tplc="0405000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3BFF5E9E"/>
    <w:multiLevelType w:val="multilevel"/>
    <w:tmpl w:val="5A166B5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0"/>
      </w:rPr>
    </w:lvl>
  </w:abstractNum>
  <w:abstractNum w:abstractNumId="45" w15:restartNumberingAfterBreak="0">
    <w:nsid w:val="3D577842"/>
    <w:multiLevelType w:val="multilevel"/>
    <w:tmpl w:val="A530A38E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B23AA6"/>
    <w:multiLevelType w:val="multilevel"/>
    <w:tmpl w:val="81D2D19C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483794"/>
    <w:multiLevelType w:val="hybridMultilevel"/>
    <w:tmpl w:val="C270F6AC"/>
    <w:lvl w:ilvl="0" w:tplc="A48E7A1E">
      <w:start w:val="1"/>
      <w:numFmt w:val="decimal"/>
      <w:lvlText w:val="%1."/>
      <w:lvlJc w:val="left"/>
      <w:pPr>
        <w:ind w:left="720" w:hanging="360"/>
      </w:pPr>
    </w:lvl>
    <w:lvl w:ilvl="1" w:tplc="56CE748C">
      <w:start w:val="1"/>
      <w:numFmt w:val="decimal"/>
      <w:lvlText w:val="%2."/>
      <w:lvlJc w:val="left"/>
      <w:pPr>
        <w:ind w:left="720" w:hanging="360"/>
      </w:pPr>
    </w:lvl>
    <w:lvl w:ilvl="2" w:tplc="C36487C2">
      <w:start w:val="1"/>
      <w:numFmt w:val="decimal"/>
      <w:lvlText w:val="%3."/>
      <w:lvlJc w:val="left"/>
      <w:pPr>
        <w:ind w:left="720" w:hanging="360"/>
      </w:pPr>
    </w:lvl>
    <w:lvl w:ilvl="3" w:tplc="AFCEDD2A">
      <w:start w:val="1"/>
      <w:numFmt w:val="decimal"/>
      <w:lvlText w:val="%4."/>
      <w:lvlJc w:val="left"/>
      <w:pPr>
        <w:ind w:left="720" w:hanging="360"/>
      </w:pPr>
    </w:lvl>
    <w:lvl w:ilvl="4" w:tplc="23CA63F6">
      <w:start w:val="1"/>
      <w:numFmt w:val="decimal"/>
      <w:lvlText w:val="%5."/>
      <w:lvlJc w:val="left"/>
      <w:pPr>
        <w:ind w:left="720" w:hanging="360"/>
      </w:pPr>
    </w:lvl>
    <w:lvl w:ilvl="5" w:tplc="5002AB62">
      <w:start w:val="1"/>
      <w:numFmt w:val="decimal"/>
      <w:lvlText w:val="%6."/>
      <w:lvlJc w:val="left"/>
      <w:pPr>
        <w:ind w:left="720" w:hanging="360"/>
      </w:pPr>
    </w:lvl>
    <w:lvl w:ilvl="6" w:tplc="7F88F79A">
      <w:start w:val="1"/>
      <w:numFmt w:val="decimal"/>
      <w:lvlText w:val="%7."/>
      <w:lvlJc w:val="left"/>
      <w:pPr>
        <w:ind w:left="720" w:hanging="360"/>
      </w:pPr>
    </w:lvl>
    <w:lvl w:ilvl="7" w:tplc="794605BA">
      <w:start w:val="1"/>
      <w:numFmt w:val="decimal"/>
      <w:lvlText w:val="%8."/>
      <w:lvlJc w:val="left"/>
      <w:pPr>
        <w:ind w:left="720" w:hanging="360"/>
      </w:pPr>
    </w:lvl>
    <w:lvl w:ilvl="8" w:tplc="342009F6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417A39D1"/>
    <w:multiLevelType w:val="hybridMultilevel"/>
    <w:tmpl w:val="7F52F2AE"/>
    <w:lvl w:ilvl="0" w:tplc="C194BF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81B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9A622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2EED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3243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876B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004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4CD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EDC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1DE35E0"/>
    <w:multiLevelType w:val="multilevel"/>
    <w:tmpl w:val="332EC6D0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7D4C06"/>
    <w:multiLevelType w:val="multilevel"/>
    <w:tmpl w:val="768424E6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104FCF"/>
    <w:multiLevelType w:val="multilevel"/>
    <w:tmpl w:val="058056FA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2F0482"/>
    <w:multiLevelType w:val="multilevel"/>
    <w:tmpl w:val="27AEAE7E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45D6F94"/>
    <w:multiLevelType w:val="hybridMultilevel"/>
    <w:tmpl w:val="9EDE594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5FB4"/>
    <w:multiLevelType w:val="multilevel"/>
    <w:tmpl w:val="7D3E4498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C06EF7"/>
    <w:multiLevelType w:val="hybridMultilevel"/>
    <w:tmpl w:val="A6883D54"/>
    <w:lvl w:ilvl="0" w:tplc="E53CB4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9EAD846">
      <w:start w:val="2"/>
      <w:numFmt w:val="bullet"/>
      <w:lvlText w:val="•"/>
      <w:lvlJc w:val="left"/>
      <w:pPr>
        <w:ind w:left="1725" w:hanging="645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0A1EDF"/>
    <w:multiLevelType w:val="multilevel"/>
    <w:tmpl w:val="1E5CF5BC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277576"/>
    <w:multiLevelType w:val="multilevel"/>
    <w:tmpl w:val="003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471CB4"/>
    <w:multiLevelType w:val="multilevel"/>
    <w:tmpl w:val="BA8C0954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87C01C8"/>
    <w:multiLevelType w:val="hybridMultilevel"/>
    <w:tmpl w:val="C2F0F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382539"/>
    <w:multiLevelType w:val="multilevel"/>
    <w:tmpl w:val="725E1056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8530C9"/>
    <w:multiLevelType w:val="multilevel"/>
    <w:tmpl w:val="89783D28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247B0A"/>
    <w:multiLevelType w:val="multilevel"/>
    <w:tmpl w:val="0682F0A0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8B133D"/>
    <w:multiLevelType w:val="hybridMultilevel"/>
    <w:tmpl w:val="8D7C3D68"/>
    <w:lvl w:ilvl="0" w:tplc="A820779C">
      <w:start w:val="1"/>
      <w:numFmt w:val="bullet"/>
      <w:lvlText w:val="•"/>
      <w:lvlJc w:val="left"/>
      <w:pPr>
        <w:ind w:left="7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4" w15:restartNumberingAfterBreak="0">
    <w:nsid w:val="4E0672A9"/>
    <w:multiLevelType w:val="multilevel"/>
    <w:tmpl w:val="20CA4DD8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460924"/>
    <w:multiLevelType w:val="multilevel"/>
    <w:tmpl w:val="BEEA8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4F570FF8"/>
    <w:multiLevelType w:val="multilevel"/>
    <w:tmpl w:val="C0D652D2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E37728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0B60DAA"/>
    <w:multiLevelType w:val="hybridMultilevel"/>
    <w:tmpl w:val="E67C9F8E"/>
    <w:lvl w:ilvl="0" w:tplc="A820779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653FA7"/>
    <w:multiLevelType w:val="hybridMultilevel"/>
    <w:tmpl w:val="25EAD3EA"/>
    <w:lvl w:ilvl="0" w:tplc="50A06314">
      <w:start w:val="1"/>
      <w:numFmt w:val="bullet"/>
      <w:pStyle w:val="Odrka2doplohy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42D1C0D"/>
    <w:multiLevelType w:val="hybridMultilevel"/>
    <w:tmpl w:val="2662D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B3ED10"/>
    <w:multiLevelType w:val="hybridMultilevel"/>
    <w:tmpl w:val="10F85978"/>
    <w:lvl w:ilvl="0" w:tplc="E91EA410">
      <w:start w:val="1"/>
      <w:numFmt w:val="decimal"/>
      <w:lvlText w:val="P.%1"/>
      <w:lvlJc w:val="left"/>
      <w:pPr>
        <w:ind w:left="1080" w:hanging="360"/>
      </w:pPr>
    </w:lvl>
    <w:lvl w:ilvl="1" w:tplc="A1A84924">
      <w:start w:val="1"/>
      <w:numFmt w:val="lowerLetter"/>
      <w:lvlText w:val="%2."/>
      <w:lvlJc w:val="left"/>
      <w:pPr>
        <w:ind w:left="1800" w:hanging="360"/>
      </w:pPr>
    </w:lvl>
    <w:lvl w:ilvl="2" w:tplc="588C7EA2">
      <w:start w:val="1"/>
      <w:numFmt w:val="lowerRoman"/>
      <w:lvlText w:val="%3."/>
      <w:lvlJc w:val="right"/>
      <w:pPr>
        <w:ind w:left="2520" w:hanging="180"/>
      </w:pPr>
    </w:lvl>
    <w:lvl w:ilvl="3" w:tplc="733C3EF2">
      <w:start w:val="1"/>
      <w:numFmt w:val="decimal"/>
      <w:lvlText w:val="%4."/>
      <w:lvlJc w:val="left"/>
      <w:pPr>
        <w:ind w:left="3240" w:hanging="360"/>
      </w:pPr>
    </w:lvl>
    <w:lvl w:ilvl="4" w:tplc="5A9EBE32">
      <w:start w:val="1"/>
      <w:numFmt w:val="lowerLetter"/>
      <w:lvlText w:val="%5."/>
      <w:lvlJc w:val="left"/>
      <w:pPr>
        <w:ind w:left="3960" w:hanging="360"/>
      </w:pPr>
    </w:lvl>
    <w:lvl w:ilvl="5" w:tplc="F9E8E9DC">
      <w:start w:val="1"/>
      <w:numFmt w:val="lowerRoman"/>
      <w:lvlText w:val="%6."/>
      <w:lvlJc w:val="right"/>
      <w:pPr>
        <w:ind w:left="4680" w:hanging="180"/>
      </w:pPr>
    </w:lvl>
    <w:lvl w:ilvl="6" w:tplc="2B3AD8A4">
      <w:start w:val="1"/>
      <w:numFmt w:val="decimal"/>
      <w:lvlText w:val="%7."/>
      <w:lvlJc w:val="left"/>
      <w:pPr>
        <w:ind w:left="5400" w:hanging="360"/>
      </w:pPr>
    </w:lvl>
    <w:lvl w:ilvl="7" w:tplc="A32A1D1C">
      <w:start w:val="1"/>
      <w:numFmt w:val="lowerLetter"/>
      <w:lvlText w:val="%8."/>
      <w:lvlJc w:val="left"/>
      <w:pPr>
        <w:ind w:left="6120" w:hanging="360"/>
      </w:pPr>
    </w:lvl>
    <w:lvl w:ilvl="8" w:tplc="17D2212E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5E159C3"/>
    <w:multiLevelType w:val="multilevel"/>
    <w:tmpl w:val="0F3493C4"/>
    <w:lvl w:ilvl="0">
      <w:start w:val="1"/>
      <w:numFmt w:val="decimal"/>
      <w:pStyle w:val="Plohanadpisprvnrovn"/>
      <w:lvlText w:val="%1."/>
      <w:lvlJc w:val="left"/>
      <w:pPr>
        <w:ind w:left="360" w:hanging="360"/>
      </w:pPr>
    </w:lvl>
    <w:lvl w:ilvl="1">
      <w:start w:val="1"/>
      <w:numFmt w:val="decimal"/>
      <w:pStyle w:val="nadpis2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nadpistetrov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Plohanadpistvrt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Plohanadpisptrov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6704CFC"/>
    <w:multiLevelType w:val="multilevel"/>
    <w:tmpl w:val="69E25F14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F2E5CA"/>
    <w:multiLevelType w:val="hybridMultilevel"/>
    <w:tmpl w:val="A44A46C2"/>
    <w:lvl w:ilvl="0" w:tplc="00BA34A6">
      <w:start w:val="1"/>
      <w:numFmt w:val="decimal"/>
      <w:lvlText w:val="P.%1"/>
      <w:lvlJc w:val="left"/>
      <w:pPr>
        <w:ind w:left="1080" w:hanging="360"/>
      </w:pPr>
    </w:lvl>
    <w:lvl w:ilvl="1" w:tplc="50485234">
      <w:start w:val="1"/>
      <w:numFmt w:val="lowerLetter"/>
      <w:lvlText w:val="%2."/>
      <w:lvlJc w:val="left"/>
      <w:pPr>
        <w:ind w:left="1800" w:hanging="360"/>
      </w:pPr>
    </w:lvl>
    <w:lvl w:ilvl="2" w:tplc="EB34D65C">
      <w:start w:val="1"/>
      <w:numFmt w:val="lowerRoman"/>
      <w:lvlText w:val="%3."/>
      <w:lvlJc w:val="right"/>
      <w:pPr>
        <w:ind w:left="2520" w:hanging="180"/>
      </w:pPr>
    </w:lvl>
    <w:lvl w:ilvl="3" w:tplc="3DBE156C">
      <w:start w:val="1"/>
      <w:numFmt w:val="decimal"/>
      <w:lvlText w:val="%4."/>
      <w:lvlJc w:val="left"/>
      <w:pPr>
        <w:ind w:left="3240" w:hanging="360"/>
      </w:pPr>
    </w:lvl>
    <w:lvl w:ilvl="4" w:tplc="3BF8E224">
      <w:start w:val="1"/>
      <w:numFmt w:val="lowerLetter"/>
      <w:lvlText w:val="%5."/>
      <w:lvlJc w:val="left"/>
      <w:pPr>
        <w:ind w:left="3960" w:hanging="360"/>
      </w:pPr>
    </w:lvl>
    <w:lvl w:ilvl="5" w:tplc="4364B960">
      <w:start w:val="1"/>
      <w:numFmt w:val="lowerRoman"/>
      <w:lvlText w:val="%6."/>
      <w:lvlJc w:val="right"/>
      <w:pPr>
        <w:ind w:left="4680" w:hanging="180"/>
      </w:pPr>
    </w:lvl>
    <w:lvl w:ilvl="6" w:tplc="49FCC2EA">
      <w:start w:val="1"/>
      <w:numFmt w:val="decimal"/>
      <w:lvlText w:val="%7."/>
      <w:lvlJc w:val="left"/>
      <w:pPr>
        <w:ind w:left="5400" w:hanging="360"/>
      </w:pPr>
    </w:lvl>
    <w:lvl w:ilvl="7" w:tplc="3288ECCA">
      <w:start w:val="1"/>
      <w:numFmt w:val="lowerLetter"/>
      <w:lvlText w:val="%8."/>
      <w:lvlJc w:val="left"/>
      <w:pPr>
        <w:ind w:left="6120" w:hanging="360"/>
      </w:pPr>
    </w:lvl>
    <w:lvl w:ilvl="8" w:tplc="ABA4344E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703E14A"/>
    <w:multiLevelType w:val="hybridMultilevel"/>
    <w:tmpl w:val="360E36C0"/>
    <w:lvl w:ilvl="0" w:tplc="B8A64A52">
      <w:start w:val="1"/>
      <w:numFmt w:val="decimal"/>
      <w:lvlText w:val="P.%1"/>
      <w:lvlJc w:val="left"/>
      <w:pPr>
        <w:ind w:left="1080" w:hanging="360"/>
      </w:pPr>
    </w:lvl>
    <w:lvl w:ilvl="1" w:tplc="8BD293C6">
      <w:start w:val="1"/>
      <w:numFmt w:val="lowerLetter"/>
      <w:lvlText w:val="%2."/>
      <w:lvlJc w:val="left"/>
      <w:pPr>
        <w:ind w:left="1800" w:hanging="360"/>
      </w:pPr>
    </w:lvl>
    <w:lvl w:ilvl="2" w:tplc="BD7606CC">
      <w:start w:val="1"/>
      <w:numFmt w:val="lowerRoman"/>
      <w:lvlText w:val="%3."/>
      <w:lvlJc w:val="right"/>
      <w:pPr>
        <w:ind w:left="2520" w:hanging="180"/>
      </w:pPr>
    </w:lvl>
    <w:lvl w:ilvl="3" w:tplc="30A21788">
      <w:start w:val="1"/>
      <w:numFmt w:val="decimal"/>
      <w:lvlText w:val="%4."/>
      <w:lvlJc w:val="left"/>
      <w:pPr>
        <w:ind w:left="3240" w:hanging="360"/>
      </w:pPr>
    </w:lvl>
    <w:lvl w:ilvl="4" w:tplc="2EE209E4">
      <w:start w:val="1"/>
      <w:numFmt w:val="lowerLetter"/>
      <w:lvlText w:val="%5."/>
      <w:lvlJc w:val="left"/>
      <w:pPr>
        <w:ind w:left="3960" w:hanging="360"/>
      </w:pPr>
    </w:lvl>
    <w:lvl w:ilvl="5" w:tplc="D124EDF8">
      <w:start w:val="1"/>
      <w:numFmt w:val="lowerRoman"/>
      <w:lvlText w:val="%6."/>
      <w:lvlJc w:val="right"/>
      <w:pPr>
        <w:ind w:left="4680" w:hanging="180"/>
      </w:pPr>
    </w:lvl>
    <w:lvl w:ilvl="6" w:tplc="E9CCFA1E">
      <w:start w:val="1"/>
      <w:numFmt w:val="decimal"/>
      <w:lvlText w:val="%7."/>
      <w:lvlJc w:val="left"/>
      <w:pPr>
        <w:ind w:left="5400" w:hanging="360"/>
      </w:pPr>
    </w:lvl>
    <w:lvl w:ilvl="7" w:tplc="D75C7AB6">
      <w:start w:val="1"/>
      <w:numFmt w:val="lowerLetter"/>
      <w:lvlText w:val="%8."/>
      <w:lvlJc w:val="left"/>
      <w:pPr>
        <w:ind w:left="6120" w:hanging="360"/>
      </w:pPr>
    </w:lvl>
    <w:lvl w:ilvl="8" w:tplc="1050105C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74E1677"/>
    <w:multiLevelType w:val="multilevel"/>
    <w:tmpl w:val="F75A0424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FC7DAA"/>
    <w:multiLevelType w:val="hybridMultilevel"/>
    <w:tmpl w:val="4B30F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325A8C"/>
    <w:multiLevelType w:val="multilevel"/>
    <w:tmpl w:val="DA8814E2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A501B4"/>
    <w:multiLevelType w:val="multilevel"/>
    <w:tmpl w:val="1D96792E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D47161"/>
    <w:multiLevelType w:val="hybridMultilevel"/>
    <w:tmpl w:val="DFB48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210E33"/>
    <w:multiLevelType w:val="multilevel"/>
    <w:tmpl w:val="D640FF16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0015407"/>
    <w:multiLevelType w:val="hybridMultilevel"/>
    <w:tmpl w:val="A942D8DA"/>
    <w:lvl w:ilvl="0" w:tplc="30548EB8">
      <w:start w:val="1"/>
      <w:numFmt w:val="bullet"/>
      <w:pStyle w:val="Odrazka1zacislem"/>
      <w:lvlText w:val=""/>
      <w:lvlPicBulletId w:val="0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603109E4"/>
    <w:multiLevelType w:val="multilevel"/>
    <w:tmpl w:val="615C7710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EC062C"/>
    <w:multiLevelType w:val="hybridMultilevel"/>
    <w:tmpl w:val="F9888B22"/>
    <w:lvl w:ilvl="0" w:tplc="0120A342">
      <w:start w:val="1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87FC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8212A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E573C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E9F70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09E16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4202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A7E0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8D1EE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1252670"/>
    <w:multiLevelType w:val="multilevel"/>
    <w:tmpl w:val="AA2499D2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8750D0"/>
    <w:multiLevelType w:val="hybridMultilevel"/>
    <w:tmpl w:val="448AC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EB13AC"/>
    <w:multiLevelType w:val="multilevel"/>
    <w:tmpl w:val="E514DD0C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4474D0B"/>
    <w:multiLevelType w:val="multilevel"/>
    <w:tmpl w:val="85F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4556DC6"/>
    <w:multiLevelType w:val="hybridMultilevel"/>
    <w:tmpl w:val="332466D2"/>
    <w:lvl w:ilvl="0" w:tplc="EA041D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E6EE4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A916C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0CCF8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0A058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342F30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0E8B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78AA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A71D6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6662527"/>
    <w:multiLevelType w:val="multilevel"/>
    <w:tmpl w:val="14927F12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02669F"/>
    <w:multiLevelType w:val="multilevel"/>
    <w:tmpl w:val="4B6821D0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844D34"/>
    <w:multiLevelType w:val="hybridMultilevel"/>
    <w:tmpl w:val="145A2330"/>
    <w:lvl w:ilvl="0" w:tplc="655A96C4">
      <w:start w:val="1"/>
      <w:numFmt w:val="lowerRoman"/>
      <w:lvlText w:val="%1)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62F1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C977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AA9A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A983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8EFE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CA9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8D1D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E3C2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D826AAD"/>
    <w:multiLevelType w:val="multilevel"/>
    <w:tmpl w:val="63F046E0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FD103D0"/>
    <w:multiLevelType w:val="multilevel"/>
    <w:tmpl w:val="E0CA3270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0234FE4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0F5484D"/>
    <w:multiLevelType w:val="multilevel"/>
    <w:tmpl w:val="0A0CE914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0FC5383"/>
    <w:multiLevelType w:val="hybridMultilevel"/>
    <w:tmpl w:val="11148E02"/>
    <w:lvl w:ilvl="0" w:tplc="82A44C62">
      <w:start w:val="1"/>
      <w:numFmt w:val="decimal"/>
      <w:lvlText w:val="%1."/>
      <w:lvlJc w:val="left"/>
      <w:pPr>
        <w:ind w:left="720" w:hanging="360"/>
      </w:pPr>
    </w:lvl>
    <w:lvl w:ilvl="1" w:tplc="9C4ECE0A">
      <w:start w:val="1"/>
      <w:numFmt w:val="decimal"/>
      <w:lvlText w:val="%2."/>
      <w:lvlJc w:val="left"/>
      <w:pPr>
        <w:ind w:left="720" w:hanging="360"/>
      </w:pPr>
    </w:lvl>
    <w:lvl w:ilvl="2" w:tplc="EC3C5F08">
      <w:start w:val="1"/>
      <w:numFmt w:val="decimal"/>
      <w:lvlText w:val="%3."/>
      <w:lvlJc w:val="left"/>
      <w:pPr>
        <w:ind w:left="720" w:hanging="360"/>
      </w:pPr>
    </w:lvl>
    <w:lvl w:ilvl="3" w:tplc="55027E18">
      <w:start w:val="1"/>
      <w:numFmt w:val="decimal"/>
      <w:lvlText w:val="%4."/>
      <w:lvlJc w:val="left"/>
      <w:pPr>
        <w:ind w:left="720" w:hanging="360"/>
      </w:pPr>
    </w:lvl>
    <w:lvl w:ilvl="4" w:tplc="ECA61C80">
      <w:start w:val="1"/>
      <w:numFmt w:val="decimal"/>
      <w:lvlText w:val="%5."/>
      <w:lvlJc w:val="left"/>
      <w:pPr>
        <w:ind w:left="720" w:hanging="360"/>
      </w:pPr>
    </w:lvl>
    <w:lvl w:ilvl="5" w:tplc="BB4E308C">
      <w:start w:val="1"/>
      <w:numFmt w:val="decimal"/>
      <w:lvlText w:val="%6."/>
      <w:lvlJc w:val="left"/>
      <w:pPr>
        <w:ind w:left="720" w:hanging="360"/>
      </w:pPr>
    </w:lvl>
    <w:lvl w:ilvl="6" w:tplc="B5E47EB8">
      <w:start w:val="1"/>
      <w:numFmt w:val="decimal"/>
      <w:lvlText w:val="%7."/>
      <w:lvlJc w:val="left"/>
      <w:pPr>
        <w:ind w:left="720" w:hanging="360"/>
      </w:pPr>
    </w:lvl>
    <w:lvl w:ilvl="7" w:tplc="F54850FE">
      <w:start w:val="1"/>
      <w:numFmt w:val="decimal"/>
      <w:lvlText w:val="%8."/>
      <w:lvlJc w:val="left"/>
      <w:pPr>
        <w:ind w:left="720" w:hanging="360"/>
      </w:pPr>
    </w:lvl>
    <w:lvl w:ilvl="8" w:tplc="7D3AB836">
      <w:start w:val="1"/>
      <w:numFmt w:val="decimal"/>
      <w:lvlText w:val="%9."/>
      <w:lvlJc w:val="left"/>
      <w:pPr>
        <w:ind w:left="720" w:hanging="360"/>
      </w:pPr>
    </w:lvl>
  </w:abstractNum>
  <w:abstractNum w:abstractNumId="98" w15:restartNumberingAfterBreak="0">
    <w:nsid w:val="70FF3C53"/>
    <w:multiLevelType w:val="multilevel"/>
    <w:tmpl w:val="F23C8AF4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25F6406"/>
    <w:multiLevelType w:val="multilevel"/>
    <w:tmpl w:val="5330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7337460C"/>
    <w:multiLevelType w:val="multilevel"/>
    <w:tmpl w:val="E20EDB0A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39A3979"/>
    <w:multiLevelType w:val="hybridMultilevel"/>
    <w:tmpl w:val="16DC5C10"/>
    <w:lvl w:ilvl="0" w:tplc="682A6A26">
      <w:start w:val="4"/>
      <w:numFmt w:val="lowerRoman"/>
      <w:lvlText w:val="%1)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AE3F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B0854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CFE6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A827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441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EBC0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E1AD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668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5591D13"/>
    <w:multiLevelType w:val="multilevel"/>
    <w:tmpl w:val="38DCAFC4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A6A1772"/>
    <w:multiLevelType w:val="multilevel"/>
    <w:tmpl w:val="68E6D7A4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2141A3"/>
    <w:multiLevelType w:val="multilevel"/>
    <w:tmpl w:val="86DE9AC8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FE00344"/>
    <w:multiLevelType w:val="hybridMultilevel"/>
    <w:tmpl w:val="61D002C6"/>
    <w:lvl w:ilvl="0" w:tplc="A820779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4763">
    <w:abstractNumId w:val="75"/>
  </w:num>
  <w:num w:numId="2" w16cid:durableId="1476289676">
    <w:abstractNumId w:val="71"/>
  </w:num>
  <w:num w:numId="3" w16cid:durableId="987171969">
    <w:abstractNumId w:val="8"/>
  </w:num>
  <w:num w:numId="4" w16cid:durableId="401216407">
    <w:abstractNumId w:val="74"/>
  </w:num>
  <w:num w:numId="5" w16cid:durableId="1406495818">
    <w:abstractNumId w:val="3"/>
  </w:num>
  <w:num w:numId="6" w16cid:durableId="20437426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26921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9018999">
    <w:abstractNumId w:val="55"/>
  </w:num>
  <w:num w:numId="9" w16cid:durableId="394743698">
    <w:abstractNumId w:val="44"/>
  </w:num>
  <w:num w:numId="10" w16cid:durableId="27803039">
    <w:abstractNumId w:val="65"/>
  </w:num>
  <w:num w:numId="11" w16cid:durableId="1625383889">
    <w:abstractNumId w:val="27"/>
  </w:num>
  <w:num w:numId="12" w16cid:durableId="1476675532">
    <w:abstractNumId w:val="21"/>
  </w:num>
  <w:num w:numId="13" w16cid:durableId="1524243857">
    <w:abstractNumId w:val="70"/>
  </w:num>
  <w:num w:numId="14" w16cid:durableId="1942642771">
    <w:abstractNumId w:val="80"/>
  </w:num>
  <w:num w:numId="15" w16cid:durableId="1537742167">
    <w:abstractNumId w:val="13"/>
  </w:num>
  <w:num w:numId="16" w16cid:durableId="186217317">
    <w:abstractNumId w:val="101"/>
  </w:num>
  <w:num w:numId="17" w16cid:durableId="725836934">
    <w:abstractNumId w:val="92"/>
  </w:num>
  <w:num w:numId="18" w16cid:durableId="1104150931">
    <w:abstractNumId w:val="42"/>
  </w:num>
  <w:num w:numId="19" w16cid:durableId="2027245089">
    <w:abstractNumId w:val="53"/>
  </w:num>
  <w:num w:numId="20" w16cid:durableId="652879935">
    <w:abstractNumId w:val="84"/>
  </w:num>
  <w:num w:numId="21" w16cid:durableId="415399415">
    <w:abstractNumId w:val="4"/>
  </w:num>
  <w:num w:numId="22" w16cid:durableId="1593665465">
    <w:abstractNumId w:val="77"/>
  </w:num>
  <w:num w:numId="23" w16cid:durableId="1018509917">
    <w:abstractNumId w:val="31"/>
  </w:num>
  <w:num w:numId="24" w16cid:durableId="420302958">
    <w:abstractNumId w:val="1"/>
  </w:num>
  <w:num w:numId="25" w16cid:durableId="1335259461">
    <w:abstractNumId w:val="68"/>
  </w:num>
  <w:num w:numId="26" w16cid:durableId="1940409614">
    <w:abstractNumId w:val="48"/>
  </w:num>
  <w:num w:numId="27" w16cid:durableId="802313405">
    <w:abstractNumId w:val="89"/>
  </w:num>
  <w:num w:numId="28" w16cid:durableId="1053115537">
    <w:abstractNumId w:val="63"/>
  </w:num>
  <w:num w:numId="29" w16cid:durableId="1483280319">
    <w:abstractNumId w:val="105"/>
  </w:num>
  <w:num w:numId="30" w16cid:durableId="1544171091">
    <w:abstractNumId w:val="2"/>
  </w:num>
  <w:num w:numId="31" w16cid:durableId="324557918">
    <w:abstractNumId w:val="34"/>
  </w:num>
  <w:num w:numId="32" w16cid:durableId="94636350">
    <w:abstractNumId w:val="67"/>
  </w:num>
  <w:num w:numId="33" w16cid:durableId="1202089565">
    <w:abstractNumId w:val="88"/>
  </w:num>
  <w:num w:numId="34" w16cid:durableId="698550999">
    <w:abstractNumId w:val="69"/>
  </w:num>
  <w:num w:numId="35" w16cid:durableId="1354041439">
    <w:abstractNumId w:val="15"/>
  </w:num>
  <w:num w:numId="36" w16cid:durableId="1288123057">
    <w:abstractNumId w:val="47"/>
  </w:num>
  <w:num w:numId="37" w16cid:durableId="1550915718">
    <w:abstractNumId w:val="97"/>
  </w:num>
  <w:num w:numId="38" w16cid:durableId="1592351630">
    <w:abstractNumId w:val="28"/>
  </w:num>
  <w:num w:numId="39" w16cid:durableId="2094468429">
    <w:abstractNumId w:val="57"/>
  </w:num>
  <w:num w:numId="40" w16cid:durableId="2057584212">
    <w:abstractNumId w:val="72"/>
  </w:num>
  <w:num w:numId="41" w16cid:durableId="703748271">
    <w:abstractNumId w:val="0"/>
  </w:num>
  <w:num w:numId="42" w16cid:durableId="1323192191">
    <w:abstractNumId w:val="6"/>
  </w:num>
  <w:num w:numId="43" w16cid:durableId="1964575773">
    <w:abstractNumId w:val="49"/>
  </w:num>
  <w:num w:numId="44" w16cid:durableId="426076895">
    <w:abstractNumId w:val="18"/>
  </w:num>
  <w:num w:numId="45" w16cid:durableId="414937288">
    <w:abstractNumId w:val="96"/>
  </w:num>
  <w:num w:numId="46" w16cid:durableId="25834928">
    <w:abstractNumId w:val="29"/>
  </w:num>
  <w:num w:numId="47" w16cid:durableId="364214023">
    <w:abstractNumId w:val="78"/>
  </w:num>
  <w:num w:numId="48" w16cid:durableId="1733191503">
    <w:abstractNumId w:val="58"/>
  </w:num>
  <w:num w:numId="49" w16cid:durableId="1532299814">
    <w:abstractNumId w:val="76"/>
  </w:num>
  <w:num w:numId="50" w16cid:durableId="982392797">
    <w:abstractNumId w:val="56"/>
  </w:num>
  <w:num w:numId="51" w16cid:durableId="1805614113">
    <w:abstractNumId w:val="25"/>
  </w:num>
  <w:num w:numId="52" w16cid:durableId="1334381265">
    <w:abstractNumId w:val="83"/>
  </w:num>
  <w:num w:numId="53" w16cid:durableId="259678100">
    <w:abstractNumId w:val="52"/>
  </w:num>
  <w:num w:numId="54" w16cid:durableId="777262687">
    <w:abstractNumId w:val="46"/>
  </w:num>
  <w:num w:numId="55" w16cid:durableId="1514488696">
    <w:abstractNumId w:val="98"/>
  </w:num>
  <w:num w:numId="56" w16cid:durableId="1851141852">
    <w:abstractNumId w:val="50"/>
  </w:num>
  <w:num w:numId="57" w16cid:durableId="577129108">
    <w:abstractNumId w:val="93"/>
  </w:num>
  <w:num w:numId="58" w16cid:durableId="1075321871">
    <w:abstractNumId w:val="54"/>
  </w:num>
  <w:num w:numId="59" w16cid:durableId="1710258916">
    <w:abstractNumId w:val="41"/>
  </w:num>
  <w:num w:numId="60" w16cid:durableId="1226070222">
    <w:abstractNumId w:val="5"/>
  </w:num>
  <w:num w:numId="61" w16cid:durableId="885995235">
    <w:abstractNumId w:val="64"/>
  </w:num>
  <w:num w:numId="62" w16cid:durableId="2068068968">
    <w:abstractNumId w:val="11"/>
  </w:num>
  <w:num w:numId="63" w16cid:durableId="1604414939">
    <w:abstractNumId w:val="33"/>
  </w:num>
  <w:num w:numId="64" w16cid:durableId="851723844">
    <w:abstractNumId w:val="94"/>
  </w:num>
  <w:num w:numId="65" w16cid:durableId="333655169">
    <w:abstractNumId w:val="60"/>
  </w:num>
  <w:num w:numId="66" w16cid:durableId="1172456395">
    <w:abstractNumId w:val="100"/>
  </w:num>
  <w:num w:numId="67" w16cid:durableId="1492986234">
    <w:abstractNumId w:val="103"/>
  </w:num>
  <w:num w:numId="68" w16cid:durableId="1953703171">
    <w:abstractNumId w:val="81"/>
  </w:num>
  <w:num w:numId="69" w16cid:durableId="553396207">
    <w:abstractNumId w:val="24"/>
  </w:num>
  <w:num w:numId="70" w16cid:durableId="1218394603">
    <w:abstractNumId w:val="51"/>
  </w:num>
  <w:num w:numId="71" w16cid:durableId="230892313">
    <w:abstractNumId w:val="102"/>
  </w:num>
  <w:num w:numId="72" w16cid:durableId="2139642429">
    <w:abstractNumId w:val="37"/>
  </w:num>
  <w:num w:numId="73" w16cid:durableId="891421857">
    <w:abstractNumId w:val="85"/>
  </w:num>
  <w:num w:numId="74" w16cid:durableId="1414549749">
    <w:abstractNumId w:val="9"/>
  </w:num>
  <w:num w:numId="75" w16cid:durableId="1349873497">
    <w:abstractNumId w:val="73"/>
  </w:num>
  <w:num w:numId="76" w16cid:durableId="1693533515">
    <w:abstractNumId w:val="17"/>
  </w:num>
  <w:num w:numId="77" w16cid:durableId="1191258568">
    <w:abstractNumId w:val="66"/>
  </w:num>
  <w:num w:numId="78" w16cid:durableId="377702221">
    <w:abstractNumId w:val="38"/>
  </w:num>
  <w:num w:numId="79" w16cid:durableId="845366254">
    <w:abstractNumId w:val="14"/>
  </w:num>
  <w:num w:numId="80" w16cid:durableId="512032960">
    <w:abstractNumId w:val="62"/>
  </w:num>
  <w:num w:numId="81" w16cid:durableId="645279807">
    <w:abstractNumId w:val="32"/>
  </w:num>
  <w:num w:numId="82" w16cid:durableId="807279643">
    <w:abstractNumId w:val="45"/>
  </w:num>
  <w:num w:numId="83" w16cid:durableId="1226451733">
    <w:abstractNumId w:val="91"/>
  </w:num>
  <w:num w:numId="84" w16cid:durableId="103775265">
    <w:abstractNumId w:val="39"/>
  </w:num>
  <w:num w:numId="85" w16cid:durableId="297803319">
    <w:abstractNumId w:val="79"/>
  </w:num>
  <w:num w:numId="86" w16cid:durableId="751780550">
    <w:abstractNumId w:val="40"/>
  </w:num>
  <w:num w:numId="87" w16cid:durableId="31540819">
    <w:abstractNumId w:val="61"/>
  </w:num>
  <w:num w:numId="88" w16cid:durableId="927151981">
    <w:abstractNumId w:val="22"/>
  </w:num>
  <w:num w:numId="89" w16cid:durableId="825819621">
    <w:abstractNumId w:val="104"/>
  </w:num>
  <w:num w:numId="90" w16cid:durableId="571738773">
    <w:abstractNumId w:val="12"/>
  </w:num>
  <w:num w:numId="91" w16cid:durableId="652683299">
    <w:abstractNumId w:val="10"/>
  </w:num>
  <w:num w:numId="92" w16cid:durableId="1398553145">
    <w:abstractNumId w:val="16"/>
  </w:num>
  <w:num w:numId="93" w16cid:durableId="1497921021">
    <w:abstractNumId w:val="87"/>
  </w:num>
  <w:num w:numId="94" w16cid:durableId="123894506">
    <w:abstractNumId w:val="90"/>
  </w:num>
  <w:num w:numId="95" w16cid:durableId="129520641">
    <w:abstractNumId w:val="35"/>
  </w:num>
  <w:num w:numId="96" w16cid:durableId="1404597323">
    <w:abstractNumId w:val="30"/>
  </w:num>
  <w:num w:numId="97" w16cid:durableId="1456758158">
    <w:abstractNumId w:val="36"/>
  </w:num>
  <w:num w:numId="98" w16cid:durableId="1005791885">
    <w:abstractNumId w:val="59"/>
  </w:num>
  <w:num w:numId="99" w16cid:durableId="1520436777">
    <w:abstractNumId w:val="7"/>
  </w:num>
  <w:num w:numId="100" w16cid:durableId="672030098">
    <w:abstractNumId w:val="86"/>
  </w:num>
  <w:num w:numId="101" w16cid:durableId="31155075">
    <w:abstractNumId w:val="82"/>
  </w:num>
  <w:num w:numId="102" w16cid:durableId="862590041">
    <w:abstractNumId w:val="95"/>
  </w:num>
  <w:num w:numId="103" w16cid:durableId="1637637782">
    <w:abstractNumId w:val="20"/>
  </w:num>
  <w:num w:numId="104" w16cid:durableId="434181438">
    <w:abstractNumId w:val="23"/>
  </w:num>
  <w:num w:numId="105" w16cid:durableId="652832741">
    <w:abstractNumId w:val="26"/>
  </w:num>
  <w:num w:numId="106" w16cid:durableId="1880429267">
    <w:abstractNumId w:val="43"/>
  </w:num>
  <w:num w:numId="107" w16cid:durableId="306865977">
    <w:abstractNumId w:val="19"/>
  </w:num>
  <w:num w:numId="108" w16cid:durableId="144859559">
    <w:abstractNumId w:val="6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57"/>
    <w:rsid w:val="00002479"/>
    <w:rsid w:val="00002FC6"/>
    <w:rsid w:val="00004766"/>
    <w:rsid w:val="000053C7"/>
    <w:rsid w:val="00013696"/>
    <w:rsid w:val="0001723E"/>
    <w:rsid w:val="00017B8C"/>
    <w:rsid w:val="0002027F"/>
    <w:rsid w:val="00020600"/>
    <w:rsid w:val="0002191E"/>
    <w:rsid w:val="000237D9"/>
    <w:rsid w:val="00024E3D"/>
    <w:rsid w:val="000276C1"/>
    <w:rsid w:val="00027C21"/>
    <w:rsid w:val="0002C4B8"/>
    <w:rsid w:val="00032E4B"/>
    <w:rsid w:val="000332E0"/>
    <w:rsid w:val="00033319"/>
    <w:rsid w:val="00034084"/>
    <w:rsid w:val="0003486D"/>
    <w:rsid w:val="00036BD1"/>
    <w:rsid w:val="000400A0"/>
    <w:rsid w:val="00041B05"/>
    <w:rsid w:val="00043EAE"/>
    <w:rsid w:val="00044C59"/>
    <w:rsid w:val="000460DF"/>
    <w:rsid w:val="00051035"/>
    <w:rsid w:val="000539F1"/>
    <w:rsid w:val="00053EB9"/>
    <w:rsid w:val="000540D9"/>
    <w:rsid w:val="00061099"/>
    <w:rsid w:val="00063CEF"/>
    <w:rsid w:val="00070230"/>
    <w:rsid w:val="00073C79"/>
    <w:rsid w:val="00075236"/>
    <w:rsid w:val="0007553A"/>
    <w:rsid w:val="000804C7"/>
    <w:rsid w:val="000829FC"/>
    <w:rsid w:val="000913EE"/>
    <w:rsid w:val="00092E64"/>
    <w:rsid w:val="00096603"/>
    <w:rsid w:val="00096607"/>
    <w:rsid w:val="0009662D"/>
    <w:rsid w:val="000A0036"/>
    <w:rsid w:val="000A0ACA"/>
    <w:rsid w:val="000A0CDB"/>
    <w:rsid w:val="000A1B7A"/>
    <w:rsid w:val="000A368D"/>
    <w:rsid w:val="000A687C"/>
    <w:rsid w:val="000A7B4C"/>
    <w:rsid w:val="000B13DE"/>
    <w:rsid w:val="000B231C"/>
    <w:rsid w:val="000B26F3"/>
    <w:rsid w:val="000C27AD"/>
    <w:rsid w:val="000C3521"/>
    <w:rsid w:val="000D0430"/>
    <w:rsid w:val="000D139D"/>
    <w:rsid w:val="000D15F9"/>
    <w:rsid w:val="000D3140"/>
    <w:rsid w:val="000D3654"/>
    <w:rsid w:val="000D50B8"/>
    <w:rsid w:val="000D6544"/>
    <w:rsid w:val="000E0592"/>
    <w:rsid w:val="000E56E4"/>
    <w:rsid w:val="000E6B2F"/>
    <w:rsid w:val="000E6E7B"/>
    <w:rsid w:val="000E737F"/>
    <w:rsid w:val="000F39C9"/>
    <w:rsid w:val="000F4097"/>
    <w:rsid w:val="000F56A6"/>
    <w:rsid w:val="000F5776"/>
    <w:rsid w:val="000F6450"/>
    <w:rsid w:val="0010048D"/>
    <w:rsid w:val="001005CF"/>
    <w:rsid w:val="00101538"/>
    <w:rsid w:val="00101AA2"/>
    <w:rsid w:val="00102337"/>
    <w:rsid w:val="00102988"/>
    <w:rsid w:val="001072AA"/>
    <w:rsid w:val="00107ADF"/>
    <w:rsid w:val="001117C7"/>
    <w:rsid w:val="00114DEC"/>
    <w:rsid w:val="00117A41"/>
    <w:rsid w:val="00120B0F"/>
    <w:rsid w:val="00122CDF"/>
    <w:rsid w:val="00124C16"/>
    <w:rsid w:val="001251B3"/>
    <w:rsid w:val="00126BBA"/>
    <w:rsid w:val="0012761D"/>
    <w:rsid w:val="00130F14"/>
    <w:rsid w:val="00133C19"/>
    <w:rsid w:val="00133CD0"/>
    <w:rsid w:val="001340DF"/>
    <w:rsid w:val="00136414"/>
    <w:rsid w:val="00136582"/>
    <w:rsid w:val="00140EA9"/>
    <w:rsid w:val="00144DAE"/>
    <w:rsid w:val="001456B3"/>
    <w:rsid w:val="0015232F"/>
    <w:rsid w:val="00153E74"/>
    <w:rsid w:val="00155B38"/>
    <w:rsid w:val="00155E09"/>
    <w:rsid w:val="00161A16"/>
    <w:rsid w:val="001649AA"/>
    <w:rsid w:val="00166A4B"/>
    <w:rsid w:val="0017019B"/>
    <w:rsid w:val="001723BF"/>
    <w:rsid w:val="0017246A"/>
    <w:rsid w:val="001765DD"/>
    <w:rsid w:val="00182618"/>
    <w:rsid w:val="001841E4"/>
    <w:rsid w:val="00184259"/>
    <w:rsid w:val="00187C04"/>
    <w:rsid w:val="0019232B"/>
    <w:rsid w:val="00194ACF"/>
    <w:rsid w:val="00196FB1"/>
    <w:rsid w:val="001A170D"/>
    <w:rsid w:val="001A2E69"/>
    <w:rsid w:val="001A30CB"/>
    <w:rsid w:val="001A5EDC"/>
    <w:rsid w:val="001B0A01"/>
    <w:rsid w:val="001B1188"/>
    <w:rsid w:val="001B1D69"/>
    <w:rsid w:val="001B1F97"/>
    <w:rsid w:val="001B7A8C"/>
    <w:rsid w:val="001C0848"/>
    <w:rsid w:val="001C14C8"/>
    <w:rsid w:val="001C1C6D"/>
    <w:rsid w:val="001C3014"/>
    <w:rsid w:val="001C34A7"/>
    <w:rsid w:val="001C47FF"/>
    <w:rsid w:val="001C4B67"/>
    <w:rsid w:val="001C5592"/>
    <w:rsid w:val="001C6013"/>
    <w:rsid w:val="001C6495"/>
    <w:rsid w:val="001C7739"/>
    <w:rsid w:val="001D2ED1"/>
    <w:rsid w:val="001D640F"/>
    <w:rsid w:val="001D6F36"/>
    <w:rsid w:val="001E2042"/>
    <w:rsid w:val="001E2057"/>
    <w:rsid w:val="001E240D"/>
    <w:rsid w:val="001E2A56"/>
    <w:rsid w:val="001E43B1"/>
    <w:rsid w:val="001E4F4E"/>
    <w:rsid w:val="001F0D97"/>
    <w:rsid w:val="001F1AFF"/>
    <w:rsid w:val="001F4CEF"/>
    <w:rsid w:val="001F694E"/>
    <w:rsid w:val="00200B9D"/>
    <w:rsid w:val="00200E01"/>
    <w:rsid w:val="0020594A"/>
    <w:rsid w:val="002063AF"/>
    <w:rsid w:val="0020663A"/>
    <w:rsid w:val="00207580"/>
    <w:rsid w:val="00207CD4"/>
    <w:rsid w:val="0021100D"/>
    <w:rsid w:val="00213AA8"/>
    <w:rsid w:val="00215193"/>
    <w:rsid w:val="00216BBD"/>
    <w:rsid w:val="00217598"/>
    <w:rsid w:val="00217EB4"/>
    <w:rsid w:val="002212A2"/>
    <w:rsid w:val="00223B51"/>
    <w:rsid w:val="00224EB5"/>
    <w:rsid w:val="0022732A"/>
    <w:rsid w:val="00232148"/>
    <w:rsid w:val="00232F36"/>
    <w:rsid w:val="002347AD"/>
    <w:rsid w:val="0023729A"/>
    <w:rsid w:val="002375C2"/>
    <w:rsid w:val="0024150E"/>
    <w:rsid w:val="00251B2A"/>
    <w:rsid w:val="00252722"/>
    <w:rsid w:val="00253B02"/>
    <w:rsid w:val="00254051"/>
    <w:rsid w:val="00254220"/>
    <w:rsid w:val="002549E7"/>
    <w:rsid w:val="002564F9"/>
    <w:rsid w:val="00257D6E"/>
    <w:rsid w:val="002606EF"/>
    <w:rsid w:val="002614F2"/>
    <w:rsid w:val="00263AEA"/>
    <w:rsid w:val="00265A41"/>
    <w:rsid w:val="00265FC5"/>
    <w:rsid w:val="0027036F"/>
    <w:rsid w:val="002719BB"/>
    <w:rsid w:val="0027283B"/>
    <w:rsid w:val="00273107"/>
    <w:rsid w:val="002748FF"/>
    <w:rsid w:val="00276D68"/>
    <w:rsid w:val="002808BF"/>
    <w:rsid w:val="00281F61"/>
    <w:rsid w:val="00282A73"/>
    <w:rsid w:val="00282CF2"/>
    <w:rsid w:val="00282D42"/>
    <w:rsid w:val="002846DD"/>
    <w:rsid w:val="002878D4"/>
    <w:rsid w:val="0029261B"/>
    <w:rsid w:val="00293820"/>
    <w:rsid w:val="00296667"/>
    <w:rsid w:val="00297256"/>
    <w:rsid w:val="002974A9"/>
    <w:rsid w:val="002979A3"/>
    <w:rsid w:val="002A087F"/>
    <w:rsid w:val="002A1AB7"/>
    <w:rsid w:val="002A2E19"/>
    <w:rsid w:val="002A39B8"/>
    <w:rsid w:val="002B6A95"/>
    <w:rsid w:val="002B76FF"/>
    <w:rsid w:val="002C0DA0"/>
    <w:rsid w:val="002C2AE5"/>
    <w:rsid w:val="002C2F01"/>
    <w:rsid w:val="002C4208"/>
    <w:rsid w:val="002D1309"/>
    <w:rsid w:val="002D248F"/>
    <w:rsid w:val="002D3BA0"/>
    <w:rsid w:val="002D3DB5"/>
    <w:rsid w:val="002D4CE2"/>
    <w:rsid w:val="002E2DF3"/>
    <w:rsid w:val="002E36CE"/>
    <w:rsid w:val="002E3DD0"/>
    <w:rsid w:val="002E548E"/>
    <w:rsid w:val="002E7933"/>
    <w:rsid w:val="002F29E6"/>
    <w:rsid w:val="002F3585"/>
    <w:rsid w:val="002F4903"/>
    <w:rsid w:val="002F491A"/>
    <w:rsid w:val="002F49B8"/>
    <w:rsid w:val="002F4E1F"/>
    <w:rsid w:val="002F7FE4"/>
    <w:rsid w:val="00300801"/>
    <w:rsid w:val="00300ADE"/>
    <w:rsid w:val="00303A21"/>
    <w:rsid w:val="0030465A"/>
    <w:rsid w:val="003053EF"/>
    <w:rsid w:val="003058F2"/>
    <w:rsid w:val="00305B0A"/>
    <w:rsid w:val="0030737D"/>
    <w:rsid w:val="00307C48"/>
    <w:rsid w:val="00311632"/>
    <w:rsid w:val="003119A8"/>
    <w:rsid w:val="0031542D"/>
    <w:rsid w:val="003164C7"/>
    <w:rsid w:val="003173A2"/>
    <w:rsid w:val="003218FA"/>
    <w:rsid w:val="00322582"/>
    <w:rsid w:val="0032544A"/>
    <w:rsid w:val="003256C8"/>
    <w:rsid w:val="00325739"/>
    <w:rsid w:val="00326025"/>
    <w:rsid w:val="00337764"/>
    <w:rsid w:val="00337F44"/>
    <w:rsid w:val="00344DA7"/>
    <w:rsid w:val="00345588"/>
    <w:rsid w:val="003458C1"/>
    <w:rsid w:val="0034773C"/>
    <w:rsid w:val="00350073"/>
    <w:rsid w:val="0035190B"/>
    <w:rsid w:val="00354047"/>
    <w:rsid w:val="003578ED"/>
    <w:rsid w:val="00360B6E"/>
    <w:rsid w:val="003610CB"/>
    <w:rsid w:val="00361CD2"/>
    <w:rsid w:val="00362D08"/>
    <w:rsid w:val="00364903"/>
    <w:rsid w:val="00366BD9"/>
    <w:rsid w:val="00373ACA"/>
    <w:rsid w:val="00382C55"/>
    <w:rsid w:val="0038534B"/>
    <w:rsid w:val="0038696C"/>
    <w:rsid w:val="003909E6"/>
    <w:rsid w:val="00390C9A"/>
    <w:rsid w:val="0039167A"/>
    <w:rsid w:val="00391B34"/>
    <w:rsid w:val="0039295B"/>
    <w:rsid w:val="00392D6C"/>
    <w:rsid w:val="00393C5D"/>
    <w:rsid w:val="00394510"/>
    <w:rsid w:val="00397594"/>
    <w:rsid w:val="003A063A"/>
    <w:rsid w:val="003A23FF"/>
    <w:rsid w:val="003A26E5"/>
    <w:rsid w:val="003A6A86"/>
    <w:rsid w:val="003A6DD2"/>
    <w:rsid w:val="003A73D3"/>
    <w:rsid w:val="003A73FB"/>
    <w:rsid w:val="003A7E09"/>
    <w:rsid w:val="003A7E72"/>
    <w:rsid w:val="003B0EB2"/>
    <w:rsid w:val="003B2B7E"/>
    <w:rsid w:val="003B3449"/>
    <w:rsid w:val="003B3D1B"/>
    <w:rsid w:val="003B56A2"/>
    <w:rsid w:val="003C3E06"/>
    <w:rsid w:val="003C49ED"/>
    <w:rsid w:val="003C5C8F"/>
    <w:rsid w:val="003D1922"/>
    <w:rsid w:val="003D5C78"/>
    <w:rsid w:val="003E12F8"/>
    <w:rsid w:val="003E2056"/>
    <w:rsid w:val="003E2FB9"/>
    <w:rsid w:val="003F42DA"/>
    <w:rsid w:val="003F75A9"/>
    <w:rsid w:val="00401149"/>
    <w:rsid w:val="004039A6"/>
    <w:rsid w:val="00403A6D"/>
    <w:rsid w:val="00403D71"/>
    <w:rsid w:val="00405398"/>
    <w:rsid w:val="0040546D"/>
    <w:rsid w:val="004054D8"/>
    <w:rsid w:val="00406700"/>
    <w:rsid w:val="004106A3"/>
    <w:rsid w:val="00410A13"/>
    <w:rsid w:val="004118BB"/>
    <w:rsid w:val="00413421"/>
    <w:rsid w:val="004146DE"/>
    <w:rsid w:val="004163D0"/>
    <w:rsid w:val="00416669"/>
    <w:rsid w:val="00416C03"/>
    <w:rsid w:val="00417A2D"/>
    <w:rsid w:val="004205A6"/>
    <w:rsid w:val="00422DA9"/>
    <w:rsid w:val="00423D50"/>
    <w:rsid w:val="00424669"/>
    <w:rsid w:val="004247B6"/>
    <w:rsid w:val="00425B57"/>
    <w:rsid w:val="00425CA6"/>
    <w:rsid w:val="004274DF"/>
    <w:rsid w:val="004277A8"/>
    <w:rsid w:val="0044181A"/>
    <w:rsid w:val="004420B8"/>
    <w:rsid w:val="004426F2"/>
    <w:rsid w:val="00444FAE"/>
    <w:rsid w:val="00447BD3"/>
    <w:rsid w:val="00450419"/>
    <w:rsid w:val="00450427"/>
    <w:rsid w:val="00451CEB"/>
    <w:rsid w:val="0045269E"/>
    <w:rsid w:val="00456C24"/>
    <w:rsid w:val="004571A6"/>
    <w:rsid w:val="004578EA"/>
    <w:rsid w:val="00457FC2"/>
    <w:rsid w:val="00460337"/>
    <w:rsid w:val="0046068F"/>
    <w:rsid w:val="00460B67"/>
    <w:rsid w:val="0046138D"/>
    <w:rsid w:val="00462A1B"/>
    <w:rsid w:val="00463396"/>
    <w:rsid w:val="00463459"/>
    <w:rsid w:val="00466CE8"/>
    <w:rsid w:val="004718E1"/>
    <w:rsid w:val="00472E2C"/>
    <w:rsid w:val="00476E77"/>
    <w:rsid w:val="0047712A"/>
    <w:rsid w:val="0048020F"/>
    <w:rsid w:val="00480C09"/>
    <w:rsid w:val="00483546"/>
    <w:rsid w:val="004847A6"/>
    <w:rsid w:val="00487629"/>
    <w:rsid w:val="00490665"/>
    <w:rsid w:val="004910CC"/>
    <w:rsid w:val="004929F3"/>
    <w:rsid w:val="00492A7D"/>
    <w:rsid w:val="00493C95"/>
    <w:rsid w:val="00494045"/>
    <w:rsid w:val="004952C7"/>
    <w:rsid w:val="004974BA"/>
    <w:rsid w:val="004A1135"/>
    <w:rsid w:val="004A2171"/>
    <w:rsid w:val="004B499E"/>
    <w:rsid w:val="004B57F8"/>
    <w:rsid w:val="004B7BC4"/>
    <w:rsid w:val="004C03E6"/>
    <w:rsid w:val="004C1437"/>
    <w:rsid w:val="004C2900"/>
    <w:rsid w:val="004C41C0"/>
    <w:rsid w:val="004C516B"/>
    <w:rsid w:val="004C76C5"/>
    <w:rsid w:val="004D0D48"/>
    <w:rsid w:val="004D2CA9"/>
    <w:rsid w:val="004D32AA"/>
    <w:rsid w:val="004D51A4"/>
    <w:rsid w:val="004E188E"/>
    <w:rsid w:val="004E2848"/>
    <w:rsid w:val="004F3162"/>
    <w:rsid w:val="004F3CB1"/>
    <w:rsid w:val="004F4BB6"/>
    <w:rsid w:val="005030B1"/>
    <w:rsid w:val="0050579F"/>
    <w:rsid w:val="00506AF2"/>
    <w:rsid w:val="005079D3"/>
    <w:rsid w:val="00511941"/>
    <w:rsid w:val="00513FE6"/>
    <w:rsid w:val="005150E6"/>
    <w:rsid w:val="005166F5"/>
    <w:rsid w:val="00516C44"/>
    <w:rsid w:val="00517CB0"/>
    <w:rsid w:val="0052200E"/>
    <w:rsid w:val="00522956"/>
    <w:rsid w:val="00524171"/>
    <w:rsid w:val="005253DC"/>
    <w:rsid w:val="00526E10"/>
    <w:rsid w:val="005276DD"/>
    <w:rsid w:val="00531FE0"/>
    <w:rsid w:val="00532B51"/>
    <w:rsid w:val="0053493F"/>
    <w:rsid w:val="00535535"/>
    <w:rsid w:val="00536E83"/>
    <w:rsid w:val="005405B7"/>
    <w:rsid w:val="00545A40"/>
    <w:rsid w:val="00545E59"/>
    <w:rsid w:val="00546107"/>
    <w:rsid w:val="005470CC"/>
    <w:rsid w:val="00547414"/>
    <w:rsid w:val="0055437E"/>
    <w:rsid w:val="005564DB"/>
    <w:rsid w:val="005573F1"/>
    <w:rsid w:val="00557FFE"/>
    <w:rsid w:val="00564AE5"/>
    <w:rsid w:val="005650B9"/>
    <w:rsid w:val="0056620E"/>
    <w:rsid w:val="005665C9"/>
    <w:rsid w:val="00567D0B"/>
    <w:rsid w:val="005728C1"/>
    <w:rsid w:val="005739CE"/>
    <w:rsid w:val="00573FC8"/>
    <w:rsid w:val="00575A6A"/>
    <w:rsid w:val="00580082"/>
    <w:rsid w:val="005806AF"/>
    <w:rsid w:val="00580A6D"/>
    <w:rsid w:val="00581547"/>
    <w:rsid w:val="00581D91"/>
    <w:rsid w:val="00582FE9"/>
    <w:rsid w:val="00590427"/>
    <w:rsid w:val="005931CD"/>
    <w:rsid w:val="005931EA"/>
    <w:rsid w:val="005954A6"/>
    <w:rsid w:val="005A2A45"/>
    <w:rsid w:val="005A4B9D"/>
    <w:rsid w:val="005A79AB"/>
    <w:rsid w:val="005B0CBC"/>
    <w:rsid w:val="005B2956"/>
    <w:rsid w:val="005B31CF"/>
    <w:rsid w:val="005B3AF8"/>
    <w:rsid w:val="005B43CF"/>
    <w:rsid w:val="005B60B0"/>
    <w:rsid w:val="005B724C"/>
    <w:rsid w:val="005B7989"/>
    <w:rsid w:val="005C2DCB"/>
    <w:rsid w:val="005C4EA7"/>
    <w:rsid w:val="005C6A28"/>
    <w:rsid w:val="005C6B98"/>
    <w:rsid w:val="005C7CDE"/>
    <w:rsid w:val="005D0E3B"/>
    <w:rsid w:val="005D3B93"/>
    <w:rsid w:val="005D57AF"/>
    <w:rsid w:val="005D62BC"/>
    <w:rsid w:val="005D7AF1"/>
    <w:rsid w:val="005E02FC"/>
    <w:rsid w:val="005E5143"/>
    <w:rsid w:val="005E532A"/>
    <w:rsid w:val="005E5383"/>
    <w:rsid w:val="005F0C06"/>
    <w:rsid w:val="005F25A3"/>
    <w:rsid w:val="005F2CBD"/>
    <w:rsid w:val="005F3623"/>
    <w:rsid w:val="005F5890"/>
    <w:rsid w:val="00601305"/>
    <w:rsid w:val="00601967"/>
    <w:rsid w:val="006054F1"/>
    <w:rsid w:val="00605B7A"/>
    <w:rsid w:val="00607072"/>
    <w:rsid w:val="0061191C"/>
    <w:rsid w:val="00616CB6"/>
    <w:rsid w:val="00617641"/>
    <w:rsid w:val="00620179"/>
    <w:rsid w:val="006211ED"/>
    <w:rsid w:val="00622967"/>
    <w:rsid w:val="00626033"/>
    <w:rsid w:val="00627234"/>
    <w:rsid w:val="00631715"/>
    <w:rsid w:val="00632BD8"/>
    <w:rsid w:val="0063344B"/>
    <w:rsid w:val="00636FAA"/>
    <w:rsid w:val="00642EDF"/>
    <w:rsid w:val="006445D2"/>
    <w:rsid w:val="00644EA2"/>
    <w:rsid w:val="00645448"/>
    <w:rsid w:val="00647E2A"/>
    <w:rsid w:val="00650968"/>
    <w:rsid w:val="0065121A"/>
    <w:rsid w:val="00651A2F"/>
    <w:rsid w:val="00651B78"/>
    <w:rsid w:val="00654338"/>
    <w:rsid w:val="00655F55"/>
    <w:rsid w:val="0066158A"/>
    <w:rsid w:val="00664E7E"/>
    <w:rsid w:val="00666416"/>
    <w:rsid w:val="006677A4"/>
    <w:rsid w:val="00670B69"/>
    <w:rsid w:val="00674975"/>
    <w:rsid w:val="00676974"/>
    <w:rsid w:val="00677084"/>
    <w:rsid w:val="00680ABE"/>
    <w:rsid w:val="00681205"/>
    <w:rsid w:val="006824D9"/>
    <w:rsid w:val="00684B97"/>
    <w:rsid w:val="00685742"/>
    <w:rsid w:val="00685A99"/>
    <w:rsid w:val="006860CD"/>
    <w:rsid w:val="00686A80"/>
    <w:rsid w:val="00694589"/>
    <w:rsid w:val="00695BDA"/>
    <w:rsid w:val="00697CCA"/>
    <w:rsid w:val="006A4D06"/>
    <w:rsid w:val="006A503F"/>
    <w:rsid w:val="006A5B14"/>
    <w:rsid w:val="006A79C4"/>
    <w:rsid w:val="006B1508"/>
    <w:rsid w:val="006B1721"/>
    <w:rsid w:val="006B3FC2"/>
    <w:rsid w:val="006B45CE"/>
    <w:rsid w:val="006B7262"/>
    <w:rsid w:val="006C10B5"/>
    <w:rsid w:val="006C6462"/>
    <w:rsid w:val="006C7334"/>
    <w:rsid w:val="006D0597"/>
    <w:rsid w:val="006D11FB"/>
    <w:rsid w:val="006D64B7"/>
    <w:rsid w:val="006E57D4"/>
    <w:rsid w:val="006E63B0"/>
    <w:rsid w:val="006F0127"/>
    <w:rsid w:val="006F09BA"/>
    <w:rsid w:val="006F237A"/>
    <w:rsid w:val="006F418C"/>
    <w:rsid w:val="006F45AF"/>
    <w:rsid w:val="006F47E7"/>
    <w:rsid w:val="006F495A"/>
    <w:rsid w:val="006F6441"/>
    <w:rsid w:val="00700984"/>
    <w:rsid w:val="007010D1"/>
    <w:rsid w:val="00703903"/>
    <w:rsid w:val="0071151D"/>
    <w:rsid w:val="00714F09"/>
    <w:rsid w:val="00716347"/>
    <w:rsid w:val="007165F2"/>
    <w:rsid w:val="007172A5"/>
    <w:rsid w:val="00720BDA"/>
    <w:rsid w:val="00721694"/>
    <w:rsid w:val="007240FA"/>
    <w:rsid w:val="0072619F"/>
    <w:rsid w:val="007261D6"/>
    <w:rsid w:val="0072620B"/>
    <w:rsid w:val="007263B0"/>
    <w:rsid w:val="00731465"/>
    <w:rsid w:val="00733002"/>
    <w:rsid w:val="00733552"/>
    <w:rsid w:val="00733809"/>
    <w:rsid w:val="00733F1A"/>
    <w:rsid w:val="00734565"/>
    <w:rsid w:val="00735EA8"/>
    <w:rsid w:val="00736289"/>
    <w:rsid w:val="00736ECE"/>
    <w:rsid w:val="00737774"/>
    <w:rsid w:val="007407E2"/>
    <w:rsid w:val="00740D2F"/>
    <w:rsid w:val="00741D05"/>
    <w:rsid w:val="00741D1D"/>
    <w:rsid w:val="00742170"/>
    <w:rsid w:val="00750F06"/>
    <w:rsid w:val="00752BA7"/>
    <w:rsid w:val="00754293"/>
    <w:rsid w:val="007575C7"/>
    <w:rsid w:val="00757643"/>
    <w:rsid w:val="00760CB3"/>
    <w:rsid w:val="007651EC"/>
    <w:rsid w:val="00772EB8"/>
    <w:rsid w:val="00777234"/>
    <w:rsid w:val="0078153A"/>
    <w:rsid w:val="0078220B"/>
    <w:rsid w:val="00782A04"/>
    <w:rsid w:val="007831D8"/>
    <w:rsid w:val="0078443A"/>
    <w:rsid w:val="00785345"/>
    <w:rsid w:val="00792181"/>
    <w:rsid w:val="00793B1B"/>
    <w:rsid w:val="007A13BA"/>
    <w:rsid w:val="007A185F"/>
    <w:rsid w:val="007A409B"/>
    <w:rsid w:val="007A6585"/>
    <w:rsid w:val="007B0F62"/>
    <w:rsid w:val="007B4A18"/>
    <w:rsid w:val="007B66F3"/>
    <w:rsid w:val="007B6EE2"/>
    <w:rsid w:val="007C5D78"/>
    <w:rsid w:val="007C5DFB"/>
    <w:rsid w:val="007D3FDC"/>
    <w:rsid w:val="007D5286"/>
    <w:rsid w:val="007D57DE"/>
    <w:rsid w:val="007D5FA1"/>
    <w:rsid w:val="007D66EA"/>
    <w:rsid w:val="007D7DCC"/>
    <w:rsid w:val="007E25D9"/>
    <w:rsid w:val="007E39DB"/>
    <w:rsid w:val="007E463A"/>
    <w:rsid w:val="007E6A22"/>
    <w:rsid w:val="007F035A"/>
    <w:rsid w:val="007F05DA"/>
    <w:rsid w:val="007F15A9"/>
    <w:rsid w:val="007F17ED"/>
    <w:rsid w:val="007F1A2E"/>
    <w:rsid w:val="007F47C4"/>
    <w:rsid w:val="007F5932"/>
    <w:rsid w:val="00801493"/>
    <w:rsid w:val="00801508"/>
    <w:rsid w:val="00802521"/>
    <w:rsid w:val="008027A2"/>
    <w:rsid w:val="00803D2A"/>
    <w:rsid w:val="00805E7A"/>
    <w:rsid w:val="00807A7E"/>
    <w:rsid w:val="00812656"/>
    <w:rsid w:val="00813C1F"/>
    <w:rsid w:val="00814223"/>
    <w:rsid w:val="008143D9"/>
    <w:rsid w:val="00815126"/>
    <w:rsid w:val="00815462"/>
    <w:rsid w:val="00815736"/>
    <w:rsid w:val="008175E2"/>
    <w:rsid w:val="008238BE"/>
    <w:rsid w:val="008256C5"/>
    <w:rsid w:val="008276D3"/>
    <w:rsid w:val="00831620"/>
    <w:rsid w:val="00833FB2"/>
    <w:rsid w:val="008343E3"/>
    <w:rsid w:val="00840914"/>
    <w:rsid w:val="008424DC"/>
    <w:rsid w:val="0084287C"/>
    <w:rsid w:val="00844448"/>
    <w:rsid w:val="00844D23"/>
    <w:rsid w:val="00847708"/>
    <w:rsid w:val="00847751"/>
    <w:rsid w:val="008478C4"/>
    <w:rsid w:val="00850A6D"/>
    <w:rsid w:val="00853D50"/>
    <w:rsid w:val="0085408F"/>
    <w:rsid w:val="008633DE"/>
    <w:rsid w:val="00863EC8"/>
    <w:rsid w:val="00865584"/>
    <w:rsid w:val="00866BE0"/>
    <w:rsid w:val="008729F1"/>
    <w:rsid w:val="00873EF5"/>
    <w:rsid w:val="0087405B"/>
    <w:rsid w:val="00874684"/>
    <w:rsid w:val="00874FBD"/>
    <w:rsid w:val="00882FB5"/>
    <w:rsid w:val="008835D4"/>
    <w:rsid w:val="00883D4E"/>
    <w:rsid w:val="008919D2"/>
    <w:rsid w:val="0089291C"/>
    <w:rsid w:val="008943D3"/>
    <w:rsid w:val="00894CC3"/>
    <w:rsid w:val="008961FB"/>
    <w:rsid w:val="00896DB4"/>
    <w:rsid w:val="00897131"/>
    <w:rsid w:val="008A0493"/>
    <w:rsid w:val="008A0A1E"/>
    <w:rsid w:val="008A0C92"/>
    <w:rsid w:val="008A1C03"/>
    <w:rsid w:val="008A2C9D"/>
    <w:rsid w:val="008A4096"/>
    <w:rsid w:val="008B55E8"/>
    <w:rsid w:val="008B7BB1"/>
    <w:rsid w:val="008C5071"/>
    <w:rsid w:val="008D47A9"/>
    <w:rsid w:val="008D4B35"/>
    <w:rsid w:val="008D5044"/>
    <w:rsid w:val="008D522A"/>
    <w:rsid w:val="008D604A"/>
    <w:rsid w:val="008D6892"/>
    <w:rsid w:val="008D6F34"/>
    <w:rsid w:val="008D7D4F"/>
    <w:rsid w:val="008D7F40"/>
    <w:rsid w:val="008E1C11"/>
    <w:rsid w:val="008E3A05"/>
    <w:rsid w:val="008E5EDB"/>
    <w:rsid w:val="008E6232"/>
    <w:rsid w:val="008F08A0"/>
    <w:rsid w:val="008F09CB"/>
    <w:rsid w:val="008F5CF7"/>
    <w:rsid w:val="008F5DAA"/>
    <w:rsid w:val="008F7759"/>
    <w:rsid w:val="00902763"/>
    <w:rsid w:val="009051D9"/>
    <w:rsid w:val="00906276"/>
    <w:rsid w:val="0091028D"/>
    <w:rsid w:val="00910833"/>
    <w:rsid w:val="009124EE"/>
    <w:rsid w:val="00913815"/>
    <w:rsid w:val="00913FD1"/>
    <w:rsid w:val="00923C07"/>
    <w:rsid w:val="00926463"/>
    <w:rsid w:val="0092659B"/>
    <w:rsid w:val="00926FE3"/>
    <w:rsid w:val="0093123B"/>
    <w:rsid w:val="009318D6"/>
    <w:rsid w:val="00932429"/>
    <w:rsid w:val="00932E43"/>
    <w:rsid w:val="009361F0"/>
    <w:rsid w:val="00940C3E"/>
    <w:rsid w:val="00940F44"/>
    <w:rsid w:val="0094136D"/>
    <w:rsid w:val="00943DB6"/>
    <w:rsid w:val="00943FB2"/>
    <w:rsid w:val="00946EAA"/>
    <w:rsid w:val="00950E42"/>
    <w:rsid w:val="0095116B"/>
    <w:rsid w:val="00951BB2"/>
    <w:rsid w:val="00952CE5"/>
    <w:rsid w:val="00952FF0"/>
    <w:rsid w:val="0095575D"/>
    <w:rsid w:val="00955F15"/>
    <w:rsid w:val="00961CA8"/>
    <w:rsid w:val="009629AB"/>
    <w:rsid w:val="00964A6D"/>
    <w:rsid w:val="00965139"/>
    <w:rsid w:val="00970444"/>
    <w:rsid w:val="00973929"/>
    <w:rsid w:val="0097643D"/>
    <w:rsid w:val="00981B8B"/>
    <w:rsid w:val="00983F3E"/>
    <w:rsid w:val="009854FF"/>
    <w:rsid w:val="00990760"/>
    <w:rsid w:val="00991AF0"/>
    <w:rsid w:val="00991F8D"/>
    <w:rsid w:val="00992EBE"/>
    <w:rsid w:val="00993730"/>
    <w:rsid w:val="00996A85"/>
    <w:rsid w:val="00996DE2"/>
    <w:rsid w:val="00996F9C"/>
    <w:rsid w:val="00997891"/>
    <w:rsid w:val="009A1882"/>
    <w:rsid w:val="009A3276"/>
    <w:rsid w:val="009A6759"/>
    <w:rsid w:val="009B56BB"/>
    <w:rsid w:val="009B6302"/>
    <w:rsid w:val="009C0B64"/>
    <w:rsid w:val="009C0CDF"/>
    <w:rsid w:val="009C1DA7"/>
    <w:rsid w:val="009C3C7A"/>
    <w:rsid w:val="009C6AD8"/>
    <w:rsid w:val="009C7405"/>
    <w:rsid w:val="009D0A56"/>
    <w:rsid w:val="009D0D79"/>
    <w:rsid w:val="009D3438"/>
    <w:rsid w:val="009D34E5"/>
    <w:rsid w:val="009D4858"/>
    <w:rsid w:val="009D7433"/>
    <w:rsid w:val="009D7473"/>
    <w:rsid w:val="009E17B2"/>
    <w:rsid w:val="009E3A04"/>
    <w:rsid w:val="009E4909"/>
    <w:rsid w:val="009E4927"/>
    <w:rsid w:val="009E5656"/>
    <w:rsid w:val="009E75E2"/>
    <w:rsid w:val="009F43F4"/>
    <w:rsid w:val="009F6740"/>
    <w:rsid w:val="00A05939"/>
    <w:rsid w:val="00A06B3E"/>
    <w:rsid w:val="00A07C61"/>
    <w:rsid w:val="00A13610"/>
    <w:rsid w:val="00A15531"/>
    <w:rsid w:val="00A15880"/>
    <w:rsid w:val="00A15BA9"/>
    <w:rsid w:val="00A217D9"/>
    <w:rsid w:val="00A24ABF"/>
    <w:rsid w:val="00A26FE1"/>
    <w:rsid w:val="00A27177"/>
    <w:rsid w:val="00A272DF"/>
    <w:rsid w:val="00A350C5"/>
    <w:rsid w:val="00A35ACC"/>
    <w:rsid w:val="00A41753"/>
    <w:rsid w:val="00A479E3"/>
    <w:rsid w:val="00A50CDD"/>
    <w:rsid w:val="00A55527"/>
    <w:rsid w:val="00A556B9"/>
    <w:rsid w:val="00A563F6"/>
    <w:rsid w:val="00A5687F"/>
    <w:rsid w:val="00A60A62"/>
    <w:rsid w:val="00A63F1B"/>
    <w:rsid w:val="00A641BB"/>
    <w:rsid w:val="00A65158"/>
    <w:rsid w:val="00A67EEB"/>
    <w:rsid w:val="00A7020A"/>
    <w:rsid w:val="00A726E9"/>
    <w:rsid w:val="00A76238"/>
    <w:rsid w:val="00A7634C"/>
    <w:rsid w:val="00A7641A"/>
    <w:rsid w:val="00A777F4"/>
    <w:rsid w:val="00A808F9"/>
    <w:rsid w:val="00A82CC9"/>
    <w:rsid w:val="00A82E00"/>
    <w:rsid w:val="00A8588B"/>
    <w:rsid w:val="00A86114"/>
    <w:rsid w:val="00A873C5"/>
    <w:rsid w:val="00A96F6C"/>
    <w:rsid w:val="00AA0AC9"/>
    <w:rsid w:val="00AA3483"/>
    <w:rsid w:val="00AA566E"/>
    <w:rsid w:val="00AA6D66"/>
    <w:rsid w:val="00AB04E5"/>
    <w:rsid w:val="00AB09D3"/>
    <w:rsid w:val="00AB2080"/>
    <w:rsid w:val="00AB6A72"/>
    <w:rsid w:val="00AC024A"/>
    <w:rsid w:val="00AC3B69"/>
    <w:rsid w:val="00AC3DEC"/>
    <w:rsid w:val="00AC41C5"/>
    <w:rsid w:val="00AC4E00"/>
    <w:rsid w:val="00AC50E4"/>
    <w:rsid w:val="00AD2ED7"/>
    <w:rsid w:val="00AD422E"/>
    <w:rsid w:val="00AD5C86"/>
    <w:rsid w:val="00AD6B0D"/>
    <w:rsid w:val="00AE0E17"/>
    <w:rsid w:val="00AE2D5F"/>
    <w:rsid w:val="00AE30DB"/>
    <w:rsid w:val="00AE57F1"/>
    <w:rsid w:val="00AE68D1"/>
    <w:rsid w:val="00AF6D3A"/>
    <w:rsid w:val="00AF78F7"/>
    <w:rsid w:val="00B005A2"/>
    <w:rsid w:val="00B00CCE"/>
    <w:rsid w:val="00B03D26"/>
    <w:rsid w:val="00B03EC0"/>
    <w:rsid w:val="00B0403F"/>
    <w:rsid w:val="00B0549F"/>
    <w:rsid w:val="00B073AC"/>
    <w:rsid w:val="00B118D2"/>
    <w:rsid w:val="00B11CEF"/>
    <w:rsid w:val="00B1327B"/>
    <w:rsid w:val="00B137AF"/>
    <w:rsid w:val="00B1533D"/>
    <w:rsid w:val="00B156D0"/>
    <w:rsid w:val="00B179E6"/>
    <w:rsid w:val="00B211FB"/>
    <w:rsid w:val="00B21CD7"/>
    <w:rsid w:val="00B2251D"/>
    <w:rsid w:val="00B27300"/>
    <w:rsid w:val="00B273E5"/>
    <w:rsid w:val="00B27593"/>
    <w:rsid w:val="00B27BAC"/>
    <w:rsid w:val="00B3502A"/>
    <w:rsid w:val="00B36B93"/>
    <w:rsid w:val="00B36DE1"/>
    <w:rsid w:val="00B42187"/>
    <w:rsid w:val="00B42B7B"/>
    <w:rsid w:val="00B433FB"/>
    <w:rsid w:val="00B5023E"/>
    <w:rsid w:val="00B5676A"/>
    <w:rsid w:val="00B570CA"/>
    <w:rsid w:val="00B63F13"/>
    <w:rsid w:val="00B657F9"/>
    <w:rsid w:val="00B67A76"/>
    <w:rsid w:val="00B67B78"/>
    <w:rsid w:val="00B708C6"/>
    <w:rsid w:val="00B71A2E"/>
    <w:rsid w:val="00B71DAD"/>
    <w:rsid w:val="00B7249F"/>
    <w:rsid w:val="00B7316A"/>
    <w:rsid w:val="00B758E4"/>
    <w:rsid w:val="00B75C45"/>
    <w:rsid w:val="00B75C46"/>
    <w:rsid w:val="00B82D6C"/>
    <w:rsid w:val="00B83E13"/>
    <w:rsid w:val="00B85549"/>
    <w:rsid w:val="00B8591D"/>
    <w:rsid w:val="00B86023"/>
    <w:rsid w:val="00B86407"/>
    <w:rsid w:val="00B8760C"/>
    <w:rsid w:val="00B87B06"/>
    <w:rsid w:val="00B96061"/>
    <w:rsid w:val="00B97787"/>
    <w:rsid w:val="00BA02E8"/>
    <w:rsid w:val="00BB0B8F"/>
    <w:rsid w:val="00BB11B8"/>
    <w:rsid w:val="00BC0AA2"/>
    <w:rsid w:val="00BC2DCB"/>
    <w:rsid w:val="00BC4B39"/>
    <w:rsid w:val="00BC5125"/>
    <w:rsid w:val="00BC5645"/>
    <w:rsid w:val="00BC7378"/>
    <w:rsid w:val="00BC7C76"/>
    <w:rsid w:val="00BD2869"/>
    <w:rsid w:val="00BD3A97"/>
    <w:rsid w:val="00BD4F85"/>
    <w:rsid w:val="00BD7575"/>
    <w:rsid w:val="00BE4D66"/>
    <w:rsid w:val="00BE5679"/>
    <w:rsid w:val="00BE5F22"/>
    <w:rsid w:val="00BE653D"/>
    <w:rsid w:val="00BE7582"/>
    <w:rsid w:val="00BF0B71"/>
    <w:rsid w:val="00BF0E48"/>
    <w:rsid w:val="00BF4C7E"/>
    <w:rsid w:val="00BF4E4C"/>
    <w:rsid w:val="00BF671B"/>
    <w:rsid w:val="00BF7C97"/>
    <w:rsid w:val="00BF7EC9"/>
    <w:rsid w:val="00BF7FA6"/>
    <w:rsid w:val="00C02380"/>
    <w:rsid w:val="00C0239B"/>
    <w:rsid w:val="00C04CB2"/>
    <w:rsid w:val="00C07B2D"/>
    <w:rsid w:val="00C108CC"/>
    <w:rsid w:val="00C10A7F"/>
    <w:rsid w:val="00C12419"/>
    <w:rsid w:val="00C128B5"/>
    <w:rsid w:val="00C202B1"/>
    <w:rsid w:val="00C2480F"/>
    <w:rsid w:val="00C260B8"/>
    <w:rsid w:val="00C26702"/>
    <w:rsid w:val="00C27174"/>
    <w:rsid w:val="00C3080A"/>
    <w:rsid w:val="00C329C6"/>
    <w:rsid w:val="00C33333"/>
    <w:rsid w:val="00C33C5A"/>
    <w:rsid w:val="00C352D9"/>
    <w:rsid w:val="00C37E32"/>
    <w:rsid w:val="00C403C7"/>
    <w:rsid w:val="00C407F9"/>
    <w:rsid w:val="00C41996"/>
    <w:rsid w:val="00C41D67"/>
    <w:rsid w:val="00C43238"/>
    <w:rsid w:val="00C448D4"/>
    <w:rsid w:val="00C60466"/>
    <w:rsid w:val="00C6387A"/>
    <w:rsid w:val="00C66EA4"/>
    <w:rsid w:val="00C7079A"/>
    <w:rsid w:val="00C71B33"/>
    <w:rsid w:val="00C739E6"/>
    <w:rsid w:val="00C74CEB"/>
    <w:rsid w:val="00C764FE"/>
    <w:rsid w:val="00C77464"/>
    <w:rsid w:val="00C82B9C"/>
    <w:rsid w:val="00C84D50"/>
    <w:rsid w:val="00C90009"/>
    <w:rsid w:val="00C90FA1"/>
    <w:rsid w:val="00C94270"/>
    <w:rsid w:val="00C96C4A"/>
    <w:rsid w:val="00C9731D"/>
    <w:rsid w:val="00CA0E55"/>
    <w:rsid w:val="00CA38DC"/>
    <w:rsid w:val="00CA4F38"/>
    <w:rsid w:val="00CA796A"/>
    <w:rsid w:val="00CB109F"/>
    <w:rsid w:val="00CB1E01"/>
    <w:rsid w:val="00CB364A"/>
    <w:rsid w:val="00CB3A72"/>
    <w:rsid w:val="00CB3CA8"/>
    <w:rsid w:val="00CB6D96"/>
    <w:rsid w:val="00CB78C9"/>
    <w:rsid w:val="00CC29A1"/>
    <w:rsid w:val="00CC2C1B"/>
    <w:rsid w:val="00CC4962"/>
    <w:rsid w:val="00CC5C1D"/>
    <w:rsid w:val="00CC791F"/>
    <w:rsid w:val="00CD2808"/>
    <w:rsid w:val="00CD5622"/>
    <w:rsid w:val="00CE1C0E"/>
    <w:rsid w:val="00CE2121"/>
    <w:rsid w:val="00CE24B5"/>
    <w:rsid w:val="00CE5AFE"/>
    <w:rsid w:val="00CE668A"/>
    <w:rsid w:val="00CF04A0"/>
    <w:rsid w:val="00CF2344"/>
    <w:rsid w:val="00CF3702"/>
    <w:rsid w:val="00CF5F4F"/>
    <w:rsid w:val="00CF6EF9"/>
    <w:rsid w:val="00D03EB2"/>
    <w:rsid w:val="00D04188"/>
    <w:rsid w:val="00D05EE0"/>
    <w:rsid w:val="00D0686D"/>
    <w:rsid w:val="00D06BF0"/>
    <w:rsid w:val="00D1013C"/>
    <w:rsid w:val="00D16F59"/>
    <w:rsid w:val="00D17949"/>
    <w:rsid w:val="00D179EA"/>
    <w:rsid w:val="00D17CB6"/>
    <w:rsid w:val="00D21005"/>
    <w:rsid w:val="00D21064"/>
    <w:rsid w:val="00D2696E"/>
    <w:rsid w:val="00D2793F"/>
    <w:rsid w:val="00D312C9"/>
    <w:rsid w:val="00D31A4D"/>
    <w:rsid w:val="00D31AC7"/>
    <w:rsid w:val="00D33A92"/>
    <w:rsid w:val="00D36497"/>
    <w:rsid w:val="00D4229E"/>
    <w:rsid w:val="00D43AC9"/>
    <w:rsid w:val="00D43EEB"/>
    <w:rsid w:val="00D44332"/>
    <w:rsid w:val="00D4795C"/>
    <w:rsid w:val="00D47A79"/>
    <w:rsid w:val="00D51273"/>
    <w:rsid w:val="00D51875"/>
    <w:rsid w:val="00D5220D"/>
    <w:rsid w:val="00D523B0"/>
    <w:rsid w:val="00D53F98"/>
    <w:rsid w:val="00D6012A"/>
    <w:rsid w:val="00D6012D"/>
    <w:rsid w:val="00D608B7"/>
    <w:rsid w:val="00D60EC4"/>
    <w:rsid w:val="00D62F12"/>
    <w:rsid w:val="00D64422"/>
    <w:rsid w:val="00D649E4"/>
    <w:rsid w:val="00D6643E"/>
    <w:rsid w:val="00D7108E"/>
    <w:rsid w:val="00D71287"/>
    <w:rsid w:val="00D72426"/>
    <w:rsid w:val="00D72950"/>
    <w:rsid w:val="00D766D3"/>
    <w:rsid w:val="00D76E12"/>
    <w:rsid w:val="00D774DA"/>
    <w:rsid w:val="00D779E9"/>
    <w:rsid w:val="00D77BF5"/>
    <w:rsid w:val="00D816C7"/>
    <w:rsid w:val="00D948F8"/>
    <w:rsid w:val="00D94E74"/>
    <w:rsid w:val="00D97DBF"/>
    <w:rsid w:val="00DA2899"/>
    <w:rsid w:val="00DA4F93"/>
    <w:rsid w:val="00DA61D4"/>
    <w:rsid w:val="00DA68F9"/>
    <w:rsid w:val="00DA750B"/>
    <w:rsid w:val="00DB5054"/>
    <w:rsid w:val="00DB59CE"/>
    <w:rsid w:val="00DB7EFA"/>
    <w:rsid w:val="00DC2413"/>
    <w:rsid w:val="00DC2879"/>
    <w:rsid w:val="00DC33EB"/>
    <w:rsid w:val="00DC3442"/>
    <w:rsid w:val="00DC5CE9"/>
    <w:rsid w:val="00DD05A2"/>
    <w:rsid w:val="00DD120C"/>
    <w:rsid w:val="00DD2118"/>
    <w:rsid w:val="00DD5EB0"/>
    <w:rsid w:val="00DE08F0"/>
    <w:rsid w:val="00DE1936"/>
    <w:rsid w:val="00DE3042"/>
    <w:rsid w:val="00DE4121"/>
    <w:rsid w:val="00DE6DF2"/>
    <w:rsid w:val="00DF25F1"/>
    <w:rsid w:val="00DF6087"/>
    <w:rsid w:val="00DF7651"/>
    <w:rsid w:val="00DF7B3B"/>
    <w:rsid w:val="00E001ED"/>
    <w:rsid w:val="00E010A3"/>
    <w:rsid w:val="00E01270"/>
    <w:rsid w:val="00E0578E"/>
    <w:rsid w:val="00E1023C"/>
    <w:rsid w:val="00E11086"/>
    <w:rsid w:val="00E11193"/>
    <w:rsid w:val="00E14B9D"/>
    <w:rsid w:val="00E150DE"/>
    <w:rsid w:val="00E15971"/>
    <w:rsid w:val="00E22519"/>
    <w:rsid w:val="00E23BA6"/>
    <w:rsid w:val="00E27BA0"/>
    <w:rsid w:val="00E3137C"/>
    <w:rsid w:val="00E33D9E"/>
    <w:rsid w:val="00E34152"/>
    <w:rsid w:val="00E3640D"/>
    <w:rsid w:val="00E3798C"/>
    <w:rsid w:val="00E37B8F"/>
    <w:rsid w:val="00E41B2C"/>
    <w:rsid w:val="00E42ED2"/>
    <w:rsid w:val="00E4379C"/>
    <w:rsid w:val="00E443B7"/>
    <w:rsid w:val="00E4560B"/>
    <w:rsid w:val="00E50448"/>
    <w:rsid w:val="00E50F9E"/>
    <w:rsid w:val="00E51542"/>
    <w:rsid w:val="00E54099"/>
    <w:rsid w:val="00E548EF"/>
    <w:rsid w:val="00E65D7A"/>
    <w:rsid w:val="00E72604"/>
    <w:rsid w:val="00E75A38"/>
    <w:rsid w:val="00E75D40"/>
    <w:rsid w:val="00E769DE"/>
    <w:rsid w:val="00E77519"/>
    <w:rsid w:val="00E8169A"/>
    <w:rsid w:val="00E90A45"/>
    <w:rsid w:val="00E961CA"/>
    <w:rsid w:val="00E967F3"/>
    <w:rsid w:val="00E96ADE"/>
    <w:rsid w:val="00EA0BBC"/>
    <w:rsid w:val="00EA0D6A"/>
    <w:rsid w:val="00EA1028"/>
    <w:rsid w:val="00EA12AA"/>
    <w:rsid w:val="00EA143B"/>
    <w:rsid w:val="00EA1559"/>
    <w:rsid w:val="00EA1E7B"/>
    <w:rsid w:val="00EA36C1"/>
    <w:rsid w:val="00EA41A8"/>
    <w:rsid w:val="00EA5F5B"/>
    <w:rsid w:val="00EA6841"/>
    <w:rsid w:val="00EA69B7"/>
    <w:rsid w:val="00EB3937"/>
    <w:rsid w:val="00EB4A2D"/>
    <w:rsid w:val="00EB5393"/>
    <w:rsid w:val="00EC0A68"/>
    <w:rsid w:val="00EC25C3"/>
    <w:rsid w:val="00EC2E9E"/>
    <w:rsid w:val="00EC34C4"/>
    <w:rsid w:val="00EC387E"/>
    <w:rsid w:val="00EC4516"/>
    <w:rsid w:val="00EC4D0B"/>
    <w:rsid w:val="00EC5223"/>
    <w:rsid w:val="00EC541E"/>
    <w:rsid w:val="00EC637F"/>
    <w:rsid w:val="00ED1AA1"/>
    <w:rsid w:val="00ED3713"/>
    <w:rsid w:val="00ED383F"/>
    <w:rsid w:val="00ED4616"/>
    <w:rsid w:val="00ED5318"/>
    <w:rsid w:val="00ED5456"/>
    <w:rsid w:val="00ED57F2"/>
    <w:rsid w:val="00ED66A1"/>
    <w:rsid w:val="00ED7CC3"/>
    <w:rsid w:val="00EE0DA5"/>
    <w:rsid w:val="00EE25F3"/>
    <w:rsid w:val="00EE36B5"/>
    <w:rsid w:val="00EE6D5B"/>
    <w:rsid w:val="00EE7865"/>
    <w:rsid w:val="00EE78DB"/>
    <w:rsid w:val="00EE7C24"/>
    <w:rsid w:val="00EE7DAC"/>
    <w:rsid w:val="00EF1EFE"/>
    <w:rsid w:val="00EF226E"/>
    <w:rsid w:val="00EF2985"/>
    <w:rsid w:val="00EF33ED"/>
    <w:rsid w:val="00EF3FC7"/>
    <w:rsid w:val="00EF5F98"/>
    <w:rsid w:val="00EF7835"/>
    <w:rsid w:val="00EF7DB9"/>
    <w:rsid w:val="00F002DD"/>
    <w:rsid w:val="00F00AB8"/>
    <w:rsid w:val="00F0106D"/>
    <w:rsid w:val="00F043D7"/>
    <w:rsid w:val="00F04EA6"/>
    <w:rsid w:val="00F05957"/>
    <w:rsid w:val="00F059AC"/>
    <w:rsid w:val="00F0D9C0"/>
    <w:rsid w:val="00F137C8"/>
    <w:rsid w:val="00F1598C"/>
    <w:rsid w:val="00F1689C"/>
    <w:rsid w:val="00F16FAD"/>
    <w:rsid w:val="00F17661"/>
    <w:rsid w:val="00F21D34"/>
    <w:rsid w:val="00F27396"/>
    <w:rsid w:val="00F32347"/>
    <w:rsid w:val="00F33198"/>
    <w:rsid w:val="00F3394B"/>
    <w:rsid w:val="00F363D7"/>
    <w:rsid w:val="00F3704E"/>
    <w:rsid w:val="00F40324"/>
    <w:rsid w:val="00F40DA3"/>
    <w:rsid w:val="00F4101B"/>
    <w:rsid w:val="00F43906"/>
    <w:rsid w:val="00F45E5E"/>
    <w:rsid w:val="00F5225D"/>
    <w:rsid w:val="00F54B33"/>
    <w:rsid w:val="00F55396"/>
    <w:rsid w:val="00F55B6F"/>
    <w:rsid w:val="00F57128"/>
    <w:rsid w:val="00F57660"/>
    <w:rsid w:val="00F609B0"/>
    <w:rsid w:val="00F6315A"/>
    <w:rsid w:val="00F64CB0"/>
    <w:rsid w:val="00F6634A"/>
    <w:rsid w:val="00F67324"/>
    <w:rsid w:val="00F67909"/>
    <w:rsid w:val="00F7093D"/>
    <w:rsid w:val="00F70DB7"/>
    <w:rsid w:val="00F721A9"/>
    <w:rsid w:val="00F81FE8"/>
    <w:rsid w:val="00F82A1C"/>
    <w:rsid w:val="00F84864"/>
    <w:rsid w:val="00F86B6E"/>
    <w:rsid w:val="00F90540"/>
    <w:rsid w:val="00F90B37"/>
    <w:rsid w:val="00F91348"/>
    <w:rsid w:val="00F9381C"/>
    <w:rsid w:val="00F93E5C"/>
    <w:rsid w:val="00F93FD7"/>
    <w:rsid w:val="00F971D5"/>
    <w:rsid w:val="00FA0088"/>
    <w:rsid w:val="00FA17CB"/>
    <w:rsid w:val="00FA4B21"/>
    <w:rsid w:val="00FB07AD"/>
    <w:rsid w:val="00FB19FE"/>
    <w:rsid w:val="00FB347A"/>
    <w:rsid w:val="00FB34F3"/>
    <w:rsid w:val="00FB4486"/>
    <w:rsid w:val="00FB4EA7"/>
    <w:rsid w:val="00FB7AEE"/>
    <w:rsid w:val="00FB7FA3"/>
    <w:rsid w:val="00FC05F0"/>
    <w:rsid w:val="00FC4E45"/>
    <w:rsid w:val="00FC5A5E"/>
    <w:rsid w:val="00FD094B"/>
    <w:rsid w:val="00FD4D4C"/>
    <w:rsid w:val="00FD51B6"/>
    <w:rsid w:val="00FE56B8"/>
    <w:rsid w:val="00FE7035"/>
    <w:rsid w:val="00FE7D1E"/>
    <w:rsid w:val="00FF0269"/>
    <w:rsid w:val="00FF0536"/>
    <w:rsid w:val="00FF23D3"/>
    <w:rsid w:val="00FF243C"/>
    <w:rsid w:val="00FF30AC"/>
    <w:rsid w:val="00FF4E77"/>
    <w:rsid w:val="00FF563D"/>
    <w:rsid w:val="00FF628C"/>
    <w:rsid w:val="00FF62AA"/>
    <w:rsid w:val="00FF68A0"/>
    <w:rsid w:val="01656984"/>
    <w:rsid w:val="016F7133"/>
    <w:rsid w:val="01F7FCB8"/>
    <w:rsid w:val="0219A817"/>
    <w:rsid w:val="02356914"/>
    <w:rsid w:val="02497DAC"/>
    <w:rsid w:val="025F35A8"/>
    <w:rsid w:val="02607696"/>
    <w:rsid w:val="02A42257"/>
    <w:rsid w:val="02E7190B"/>
    <w:rsid w:val="032E1DD6"/>
    <w:rsid w:val="033EBB0E"/>
    <w:rsid w:val="037D3B64"/>
    <w:rsid w:val="03835AF5"/>
    <w:rsid w:val="03E73839"/>
    <w:rsid w:val="03F84F82"/>
    <w:rsid w:val="04D1AA34"/>
    <w:rsid w:val="0562E97B"/>
    <w:rsid w:val="060CB9E3"/>
    <w:rsid w:val="065625AF"/>
    <w:rsid w:val="0698C256"/>
    <w:rsid w:val="06B742CC"/>
    <w:rsid w:val="070286D7"/>
    <w:rsid w:val="070A3980"/>
    <w:rsid w:val="0773D638"/>
    <w:rsid w:val="07E2AAAB"/>
    <w:rsid w:val="07FE6883"/>
    <w:rsid w:val="08DDBE36"/>
    <w:rsid w:val="08FF0AF6"/>
    <w:rsid w:val="090E44A6"/>
    <w:rsid w:val="0949B470"/>
    <w:rsid w:val="09BEDAF3"/>
    <w:rsid w:val="0A382B5B"/>
    <w:rsid w:val="0A92AD79"/>
    <w:rsid w:val="0ACD4E30"/>
    <w:rsid w:val="0ADFF486"/>
    <w:rsid w:val="0B935060"/>
    <w:rsid w:val="0C16AB3E"/>
    <w:rsid w:val="0D46C02A"/>
    <w:rsid w:val="0DB065B9"/>
    <w:rsid w:val="0DDD3E70"/>
    <w:rsid w:val="0DF43C88"/>
    <w:rsid w:val="0E0785C8"/>
    <w:rsid w:val="0E607043"/>
    <w:rsid w:val="0E897492"/>
    <w:rsid w:val="0E9B251F"/>
    <w:rsid w:val="0EA75EFC"/>
    <w:rsid w:val="0EEAC11F"/>
    <w:rsid w:val="0F697151"/>
    <w:rsid w:val="100BE10A"/>
    <w:rsid w:val="10197CBF"/>
    <w:rsid w:val="10E4803C"/>
    <w:rsid w:val="110A6278"/>
    <w:rsid w:val="114310A5"/>
    <w:rsid w:val="1270F0FE"/>
    <w:rsid w:val="12AB4C4F"/>
    <w:rsid w:val="12D6AECD"/>
    <w:rsid w:val="140277FC"/>
    <w:rsid w:val="1402A1F6"/>
    <w:rsid w:val="14D172BA"/>
    <w:rsid w:val="14EF4C17"/>
    <w:rsid w:val="157BA7AE"/>
    <w:rsid w:val="15851F3C"/>
    <w:rsid w:val="15C4A962"/>
    <w:rsid w:val="1622551E"/>
    <w:rsid w:val="16C405DE"/>
    <w:rsid w:val="170BED0D"/>
    <w:rsid w:val="185C0FBA"/>
    <w:rsid w:val="19602BC2"/>
    <w:rsid w:val="1972F57D"/>
    <w:rsid w:val="19B8CB03"/>
    <w:rsid w:val="19C97FB3"/>
    <w:rsid w:val="19D75F7F"/>
    <w:rsid w:val="1A49D60F"/>
    <w:rsid w:val="1AB95280"/>
    <w:rsid w:val="1ACB1659"/>
    <w:rsid w:val="1B09E2F4"/>
    <w:rsid w:val="1B281FFC"/>
    <w:rsid w:val="1BD24E24"/>
    <w:rsid w:val="1C8EFC7B"/>
    <w:rsid w:val="1E5E2ACB"/>
    <w:rsid w:val="1E98387D"/>
    <w:rsid w:val="1EAD0B8A"/>
    <w:rsid w:val="1EB98F98"/>
    <w:rsid w:val="1EC6C53F"/>
    <w:rsid w:val="1ED4A1EF"/>
    <w:rsid w:val="1F35B7F0"/>
    <w:rsid w:val="1F7301BF"/>
    <w:rsid w:val="201209B4"/>
    <w:rsid w:val="2055B7A1"/>
    <w:rsid w:val="205EEF3C"/>
    <w:rsid w:val="208C8E8C"/>
    <w:rsid w:val="209C72E0"/>
    <w:rsid w:val="20B02D43"/>
    <w:rsid w:val="20F34157"/>
    <w:rsid w:val="21D0E2DC"/>
    <w:rsid w:val="22772EA5"/>
    <w:rsid w:val="22D0B68A"/>
    <w:rsid w:val="236E4685"/>
    <w:rsid w:val="23DB6604"/>
    <w:rsid w:val="23FE94CA"/>
    <w:rsid w:val="24055654"/>
    <w:rsid w:val="2484309B"/>
    <w:rsid w:val="24E03964"/>
    <w:rsid w:val="25B7C872"/>
    <w:rsid w:val="25CE8051"/>
    <w:rsid w:val="25DBA32F"/>
    <w:rsid w:val="2600F340"/>
    <w:rsid w:val="2614D4ED"/>
    <w:rsid w:val="26162F03"/>
    <w:rsid w:val="262B0AB7"/>
    <w:rsid w:val="268905D6"/>
    <w:rsid w:val="279F222D"/>
    <w:rsid w:val="27A17456"/>
    <w:rsid w:val="27B72CC3"/>
    <w:rsid w:val="27F0D39D"/>
    <w:rsid w:val="28119D5B"/>
    <w:rsid w:val="287CEDA4"/>
    <w:rsid w:val="2885811E"/>
    <w:rsid w:val="2892A80A"/>
    <w:rsid w:val="28A22766"/>
    <w:rsid w:val="291A490B"/>
    <w:rsid w:val="293790A0"/>
    <w:rsid w:val="2AAF6FDB"/>
    <w:rsid w:val="2B39A700"/>
    <w:rsid w:val="2B65CC94"/>
    <w:rsid w:val="2BA17A4D"/>
    <w:rsid w:val="2BE00A85"/>
    <w:rsid w:val="2C148DB8"/>
    <w:rsid w:val="2CE3F79A"/>
    <w:rsid w:val="2D48F13C"/>
    <w:rsid w:val="2D4C2106"/>
    <w:rsid w:val="2D62621A"/>
    <w:rsid w:val="2DABC9FE"/>
    <w:rsid w:val="2DF1ABA3"/>
    <w:rsid w:val="2E5EC867"/>
    <w:rsid w:val="2E6820DF"/>
    <w:rsid w:val="2E806A12"/>
    <w:rsid w:val="2FDA62BA"/>
    <w:rsid w:val="2FF35184"/>
    <w:rsid w:val="2FFF7274"/>
    <w:rsid w:val="3017135E"/>
    <w:rsid w:val="304549AE"/>
    <w:rsid w:val="3097EC97"/>
    <w:rsid w:val="30A365FB"/>
    <w:rsid w:val="30C75136"/>
    <w:rsid w:val="315EF6E6"/>
    <w:rsid w:val="31E7ECA2"/>
    <w:rsid w:val="327188F0"/>
    <w:rsid w:val="327EA7AC"/>
    <w:rsid w:val="328AE09E"/>
    <w:rsid w:val="32FAC6AF"/>
    <w:rsid w:val="3301E75E"/>
    <w:rsid w:val="3327DCED"/>
    <w:rsid w:val="3329329B"/>
    <w:rsid w:val="3391087C"/>
    <w:rsid w:val="339D8DC4"/>
    <w:rsid w:val="33A54820"/>
    <w:rsid w:val="33ACE12D"/>
    <w:rsid w:val="34CA0921"/>
    <w:rsid w:val="34E43F3B"/>
    <w:rsid w:val="35AADACA"/>
    <w:rsid w:val="3635AD89"/>
    <w:rsid w:val="364D58D0"/>
    <w:rsid w:val="37B32EFF"/>
    <w:rsid w:val="380A105A"/>
    <w:rsid w:val="38549F5F"/>
    <w:rsid w:val="38ABCB78"/>
    <w:rsid w:val="390E824F"/>
    <w:rsid w:val="3991863A"/>
    <w:rsid w:val="39C74AAA"/>
    <w:rsid w:val="3A026E11"/>
    <w:rsid w:val="3A0A76FE"/>
    <w:rsid w:val="3A199783"/>
    <w:rsid w:val="3A4B6860"/>
    <w:rsid w:val="3B84D3D0"/>
    <w:rsid w:val="3BB905BA"/>
    <w:rsid w:val="3C7CD85D"/>
    <w:rsid w:val="3CA06779"/>
    <w:rsid w:val="3D261162"/>
    <w:rsid w:val="3D55E466"/>
    <w:rsid w:val="3D921289"/>
    <w:rsid w:val="3DDAF789"/>
    <w:rsid w:val="3DE14F8B"/>
    <w:rsid w:val="3DF01891"/>
    <w:rsid w:val="3EBAE950"/>
    <w:rsid w:val="3EC05011"/>
    <w:rsid w:val="3F04104D"/>
    <w:rsid w:val="3F42A234"/>
    <w:rsid w:val="3F6415E3"/>
    <w:rsid w:val="3F749D7A"/>
    <w:rsid w:val="3FA9D542"/>
    <w:rsid w:val="3FE20622"/>
    <w:rsid w:val="3FFFABF1"/>
    <w:rsid w:val="40AF677E"/>
    <w:rsid w:val="4129BDF1"/>
    <w:rsid w:val="415201AF"/>
    <w:rsid w:val="424C7D32"/>
    <w:rsid w:val="4258224D"/>
    <w:rsid w:val="42B909A6"/>
    <w:rsid w:val="42F2AC99"/>
    <w:rsid w:val="4318D06A"/>
    <w:rsid w:val="435EE35F"/>
    <w:rsid w:val="436D7EBE"/>
    <w:rsid w:val="4372CBDC"/>
    <w:rsid w:val="43D37E3D"/>
    <w:rsid w:val="44CCE687"/>
    <w:rsid w:val="4506BFE9"/>
    <w:rsid w:val="458A52BA"/>
    <w:rsid w:val="458AC712"/>
    <w:rsid w:val="45E81BEF"/>
    <w:rsid w:val="45EC75C1"/>
    <w:rsid w:val="46D5F404"/>
    <w:rsid w:val="4734675F"/>
    <w:rsid w:val="47BC7C8E"/>
    <w:rsid w:val="4803F76B"/>
    <w:rsid w:val="482813E4"/>
    <w:rsid w:val="490299D1"/>
    <w:rsid w:val="4923F392"/>
    <w:rsid w:val="4A3A28A4"/>
    <w:rsid w:val="4B087752"/>
    <w:rsid w:val="4B90F118"/>
    <w:rsid w:val="4B9F1411"/>
    <w:rsid w:val="4BDC020B"/>
    <w:rsid w:val="4BEA32CE"/>
    <w:rsid w:val="4C9E68B3"/>
    <w:rsid w:val="4CB1D094"/>
    <w:rsid w:val="4D4A3A18"/>
    <w:rsid w:val="4DAAEFE2"/>
    <w:rsid w:val="4E3F0E1F"/>
    <w:rsid w:val="4E961507"/>
    <w:rsid w:val="4EC66AA0"/>
    <w:rsid w:val="4F1ADCCA"/>
    <w:rsid w:val="4F380D34"/>
    <w:rsid w:val="4F6C423A"/>
    <w:rsid w:val="50519C97"/>
    <w:rsid w:val="50C64160"/>
    <w:rsid w:val="5187E4C1"/>
    <w:rsid w:val="5191243D"/>
    <w:rsid w:val="51FD9B27"/>
    <w:rsid w:val="52053152"/>
    <w:rsid w:val="522A77B1"/>
    <w:rsid w:val="5243253D"/>
    <w:rsid w:val="52667486"/>
    <w:rsid w:val="52699874"/>
    <w:rsid w:val="52811C22"/>
    <w:rsid w:val="533F040F"/>
    <w:rsid w:val="5367BEB9"/>
    <w:rsid w:val="5398BE3B"/>
    <w:rsid w:val="547B8BD0"/>
    <w:rsid w:val="5484DA81"/>
    <w:rsid w:val="54ED364B"/>
    <w:rsid w:val="550805E3"/>
    <w:rsid w:val="552CD6E4"/>
    <w:rsid w:val="55E10E9A"/>
    <w:rsid w:val="5652808C"/>
    <w:rsid w:val="56B4A465"/>
    <w:rsid w:val="56E0E191"/>
    <w:rsid w:val="5701A3FF"/>
    <w:rsid w:val="5779053E"/>
    <w:rsid w:val="57DB340A"/>
    <w:rsid w:val="5871C95F"/>
    <w:rsid w:val="590E6BEA"/>
    <w:rsid w:val="59FCBD88"/>
    <w:rsid w:val="59FF0626"/>
    <w:rsid w:val="5AF2B6A3"/>
    <w:rsid w:val="5B197416"/>
    <w:rsid w:val="5C00A908"/>
    <w:rsid w:val="5C0DDCC5"/>
    <w:rsid w:val="5C24981F"/>
    <w:rsid w:val="5C48F729"/>
    <w:rsid w:val="5C6E6E0F"/>
    <w:rsid w:val="5C92B681"/>
    <w:rsid w:val="5C9E2A1E"/>
    <w:rsid w:val="5CB063EB"/>
    <w:rsid w:val="5CB5AD95"/>
    <w:rsid w:val="5CC6A900"/>
    <w:rsid w:val="5CE7C9B6"/>
    <w:rsid w:val="5D15DCD8"/>
    <w:rsid w:val="5E83F508"/>
    <w:rsid w:val="5F51BCF0"/>
    <w:rsid w:val="5FE0B01E"/>
    <w:rsid w:val="60861BE2"/>
    <w:rsid w:val="61C6467E"/>
    <w:rsid w:val="61E2FBB2"/>
    <w:rsid w:val="61F06C1A"/>
    <w:rsid w:val="6225CE1C"/>
    <w:rsid w:val="628E9CA2"/>
    <w:rsid w:val="62965767"/>
    <w:rsid w:val="629FCFF7"/>
    <w:rsid w:val="62FC4F8E"/>
    <w:rsid w:val="632E1A68"/>
    <w:rsid w:val="6344C667"/>
    <w:rsid w:val="635D990D"/>
    <w:rsid w:val="637C473D"/>
    <w:rsid w:val="638CC666"/>
    <w:rsid w:val="64472E4E"/>
    <w:rsid w:val="6459111C"/>
    <w:rsid w:val="64D6FB1A"/>
    <w:rsid w:val="65073160"/>
    <w:rsid w:val="650DDB92"/>
    <w:rsid w:val="653074D1"/>
    <w:rsid w:val="655302EB"/>
    <w:rsid w:val="65AD097A"/>
    <w:rsid w:val="65F789E6"/>
    <w:rsid w:val="66074381"/>
    <w:rsid w:val="675A1EFD"/>
    <w:rsid w:val="678A2F3A"/>
    <w:rsid w:val="67B022B8"/>
    <w:rsid w:val="67CB6584"/>
    <w:rsid w:val="680FA8A8"/>
    <w:rsid w:val="6821F5DE"/>
    <w:rsid w:val="689D1D01"/>
    <w:rsid w:val="68BF1380"/>
    <w:rsid w:val="6913BF71"/>
    <w:rsid w:val="6938EFF4"/>
    <w:rsid w:val="69A28646"/>
    <w:rsid w:val="6A229E55"/>
    <w:rsid w:val="6A42C872"/>
    <w:rsid w:val="6A94AE49"/>
    <w:rsid w:val="6A96B522"/>
    <w:rsid w:val="6ADF3DA8"/>
    <w:rsid w:val="6AFFD89A"/>
    <w:rsid w:val="6B3AC329"/>
    <w:rsid w:val="6B55A7D7"/>
    <w:rsid w:val="6B6FF796"/>
    <w:rsid w:val="6BBC2760"/>
    <w:rsid w:val="6BC837AA"/>
    <w:rsid w:val="6BEB57C3"/>
    <w:rsid w:val="6BF73F0D"/>
    <w:rsid w:val="6C01A52C"/>
    <w:rsid w:val="6C07990C"/>
    <w:rsid w:val="6C6E8511"/>
    <w:rsid w:val="6C86A071"/>
    <w:rsid w:val="6C8C141B"/>
    <w:rsid w:val="6CFFC24B"/>
    <w:rsid w:val="6D6C9E7E"/>
    <w:rsid w:val="6DBFC6D5"/>
    <w:rsid w:val="6DF3129E"/>
    <w:rsid w:val="6EF1CF3D"/>
    <w:rsid w:val="6F2A6916"/>
    <w:rsid w:val="700A1440"/>
    <w:rsid w:val="701E1481"/>
    <w:rsid w:val="70AC0F6C"/>
    <w:rsid w:val="7157A2AD"/>
    <w:rsid w:val="71CB9380"/>
    <w:rsid w:val="72412AFD"/>
    <w:rsid w:val="727A376F"/>
    <w:rsid w:val="72D2D0D1"/>
    <w:rsid w:val="738ED5FD"/>
    <w:rsid w:val="73F478CD"/>
    <w:rsid w:val="741E394A"/>
    <w:rsid w:val="743EB9A0"/>
    <w:rsid w:val="7459763B"/>
    <w:rsid w:val="7461254C"/>
    <w:rsid w:val="7466DCDA"/>
    <w:rsid w:val="75ABF4E0"/>
    <w:rsid w:val="75BC1E90"/>
    <w:rsid w:val="75E773C2"/>
    <w:rsid w:val="7625A890"/>
    <w:rsid w:val="76421BBE"/>
    <w:rsid w:val="766A7E4C"/>
    <w:rsid w:val="766E510F"/>
    <w:rsid w:val="7716A818"/>
    <w:rsid w:val="7790678B"/>
    <w:rsid w:val="77EDBC74"/>
    <w:rsid w:val="780B2E37"/>
    <w:rsid w:val="7873142D"/>
    <w:rsid w:val="7903983B"/>
    <w:rsid w:val="79A9B8E6"/>
    <w:rsid w:val="79C7C75B"/>
    <w:rsid w:val="7A55BBBD"/>
    <w:rsid w:val="7A691CC7"/>
    <w:rsid w:val="7A7B3439"/>
    <w:rsid w:val="7A93B464"/>
    <w:rsid w:val="7A9F8EA4"/>
    <w:rsid w:val="7AD953A3"/>
    <w:rsid w:val="7B091014"/>
    <w:rsid w:val="7B187D41"/>
    <w:rsid w:val="7B7F95AA"/>
    <w:rsid w:val="7B9EDAB4"/>
    <w:rsid w:val="7C0A716F"/>
    <w:rsid w:val="7C1F640A"/>
    <w:rsid w:val="7CC7D1C9"/>
    <w:rsid w:val="7E30493E"/>
    <w:rsid w:val="7F679F5F"/>
    <w:rsid w:val="7FC8FC96"/>
    <w:rsid w:val="7FEF4E18"/>
    <w:rsid w:val="7F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50A1"/>
  <w15:chartTrackingRefBased/>
  <w15:docId w15:val="{49D0A60E-D24E-46A7-B1A9-76FF88A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B57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0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0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1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7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,Odrážky,Obrázek,_Odstavec se seznamem,Seznam - odrážky,List Paragraph compact,Normal bullet 2,Paragraphe de liste 2,Reference list,Bullet list,Paragraph,Reference List"/>
    <w:basedOn w:val="Normln"/>
    <w:link w:val="OdstavecseseznamemChar"/>
    <w:uiPriority w:val="34"/>
    <w:qFormat/>
    <w:rsid w:val="00425B57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,List Paragraph compact Char,Normal bullet 2 Char,Reference list Char"/>
    <w:link w:val="Odstavecseseznamem"/>
    <w:uiPriority w:val="34"/>
    <w:qFormat/>
    <w:locked/>
    <w:rsid w:val="00425B57"/>
    <w:rPr>
      <w:rFonts w:ascii="Arial" w:eastAsiaTheme="minorEastAsia" w:hAnsi="Arial"/>
      <w:kern w:val="0"/>
      <w:szCs w:val="20"/>
      <w:lang w:eastAsia="zh-CN"/>
      <w14:ligatures w14:val="none"/>
    </w:rPr>
  </w:style>
  <w:style w:type="table" w:styleId="Svtltabulkasmkou1zvraznn1">
    <w:name w:val="Grid Table 1 Light Accent 1"/>
    <w:basedOn w:val="Normlntabulka"/>
    <w:uiPriority w:val="46"/>
    <w:rsid w:val="00425B57"/>
    <w:pPr>
      <w:spacing w:after="0" w:line="240" w:lineRule="auto"/>
    </w:pPr>
    <w:rPr>
      <w:rFonts w:eastAsiaTheme="minorEastAsia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60CB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60C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60CB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844D23"/>
    <w:pPr>
      <w:tabs>
        <w:tab w:val="left" w:pos="480"/>
        <w:tab w:val="right" w:leader="dot" w:pos="9062"/>
      </w:tabs>
      <w:spacing w:after="100"/>
    </w:pPr>
    <w:rPr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50F9E"/>
    <w:pPr>
      <w:tabs>
        <w:tab w:val="left" w:pos="720"/>
        <w:tab w:val="right" w:leader="dot" w:pos="9062"/>
      </w:tabs>
      <w:spacing w:before="0" w:after="100" w:line="278" w:lineRule="auto"/>
      <w:ind w:left="24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3">
    <w:name w:val="toc 3"/>
    <w:basedOn w:val="Normln"/>
    <w:next w:val="Normln"/>
    <w:autoRedefine/>
    <w:uiPriority w:val="39"/>
    <w:unhideWhenUsed/>
    <w:rsid w:val="00526E10"/>
    <w:pPr>
      <w:tabs>
        <w:tab w:val="left" w:pos="1200"/>
        <w:tab w:val="right" w:leader="dot" w:pos="9062"/>
      </w:tabs>
      <w:spacing w:before="0" w:after="100" w:line="278" w:lineRule="auto"/>
      <w:ind w:left="48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4">
    <w:name w:val="toc 4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72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96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20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44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68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92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760C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0CB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60CB3"/>
    <w:pPr>
      <w:spacing w:after="0" w:line="240" w:lineRule="auto"/>
      <w:jc w:val="both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table" w:customStyle="1" w:styleId="Mkatabulky1">
    <w:name w:val="Mřížka tabulky1"/>
    <w:rsid w:val="00F21D34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6Char">
    <w:name w:val="Nadpis 6 Char"/>
    <w:basedOn w:val="Standardnpsmoodstavce"/>
    <w:link w:val="Nadpis6"/>
    <w:rsid w:val="00A41753"/>
    <w:rPr>
      <w:rFonts w:asciiTheme="majorHAnsi" w:eastAsiaTheme="majorEastAsia" w:hAnsiTheme="majorHAnsi" w:cstheme="majorBidi"/>
      <w:color w:val="1F3763" w:themeColor="accent1" w:themeShade="7F"/>
      <w:kern w:val="0"/>
      <w:szCs w:val="20"/>
      <w:lang w:eastAsia="zh-CN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8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zh-CN"/>
      <w14:ligatures w14:val="none"/>
    </w:rPr>
  </w:style>
  <w:style w:type="paragraph" w:styleId="Revize">
    <w:name w:val="Revision"/>
    <w:hidden/>
    <w:uiPriority w:val="99"/>
    <w:semiHidden/>
    <w:rsid w:val="00BF7EC9"/>
    <w:pPr>
      <w:spacing w:after="0" w:line="240" w:lineRule="auto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945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45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94589"/>
    <w:rPr>
      <w:rFonts w:ascii="Arial" w:eastAsiaTheme="minorEastAsia" w:hAnsi="Arial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589"/>
    <w:rPr>
      <w:rFonts w:ascii="Arial" w:eastAsiaTheme="minorEastAsia" w:hAnsi="Arial"/>
      <w:b/>
      <w:bCs/>
      <w:kern w:val="0"/>
      <w:sz w:val="20"/>
      <w:szCs w:val="20"/>
      <w:lang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25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5D9"/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E25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5D9"/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5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580"/>
    <w:rPr>
      <w:rFonts w:ascii="Segoe UI" w:eastAsiaTheme="minorEastAsia" w:hAnsi="Segoe UI" w:cs="Segoe UI"/>
      <w:kern w:val="0"/>
      <w:sz w:val="18"/>
      <w:szCs w:val="18"/>
      <w:lang w:eastAsia="zh-CN"/>
      <w14:ligatures w14:val="none"/>
    </w:rPr>
  </w:style>
  <w:style w:type="paragraph" w:customStyle="1" w:styleId="Tabulkalegenda">
    <w:name w:val="Tabulka legenda"/>
    <w:basedOn w:val="Normln"/>
    <w:rsid w:val="0078153A"/>
    <w:pPr>
      <w:spacing w:before="0" w:after="0" w:line="240" w:lineRule="auto"/>
      <w:jc w:val="center"/>
    </w:pPr>
    <w:rPr>
      <w:rFonts w:eastAsia="Times New Roman" w:cs="Times New Roman"/>
      <w:b/>
      <w:smallCaps/>
      <w:noProof/>
      <w:color w:val="FFFFFF"/>
      <w:sz w:val="18"/>
      <w:lang w:eastAsia="cs-CZ"/>
    </w:rPr>
  </w:style>
  <w:style w:type="table" w:styleId="Mkatabulky">
    <w:name w:val="Table Grid"/>
    <w:basedOn w:val="Normlntabulka"/>
    <w:rsid w:val="0078153A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703903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E3137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03E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36ECE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9051D9"/>
  </w:style>
  <w:style w:type="character" w:customStyle="1" w:styleId="Odrka2doplohyChar">
    <w:name w:val="Odrážka 2 do přílohy Char"/>
    <w:link w:val="Odrka2doplohy"/>
    <w:locked/>
    <w:rsid w:val="009051D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Odrka2doplohy">
    <w:name w:val="Odrážka 2 do přílohy"/>
    <w:basedOn w:val="Normln"/>
    <w:link w:val="Odrka2doplohyChar"/>
    <w:qFormat/>
    <w:rsid w:val="009051D9"/>
    <w:pPr>
      <w:numPr>
        <w:numId w:val="34"/>
      </w:numPr>
      <w:spacing w:before="0" w:after="0" w:line="240" w:lineRule="auto"/>
    </w:pPr>
    <w:rPr>
      <w:rFonts w:eastAsia="Calibri" w:cs="Times New Roman"/>
      <w:sz w:val="20"/>
      <w:lang w:eastAsia="en-US"/>
    </w:rPr>
  </w:style>
  <w:style w:type="character" w:customStyle="1" w:styleId="eop">
    <w:name w:val="eop"/>
    <w:basedOn w:val="Standardnpsmoodstavce"/>
    <w:rsid w:val="009051D9"/>
  </w:style>
  <w:style w:type="paragraph" w:customStyle="1" w:styleId="Odrka1-pouitsamostatn">
    <w:name w:val="Odrážka 1 - použití samostatně"/>
    <w:basedOn w:val="Normln"/>
    <w:link w:val="Odrka1-pouitsamostatnChar"/>
    <w:qFormat/>
    <w:rsid w:val="009051D9"/>
    <w:pPr>
      <w:numPr>
        <w:numId w:val="35"/>
      </w:numPr>
      <w:spacing w:before="0" w:line="264" w:lineRule="auto"/>
      <w:jc w:val="left"/>
    </w:pPr>
    <w:rPr>
      <w:rFonts w:asciiTheme="minorHAnsi" w:eastAsia="Calibri" w:hAnsiTheme="minorHAnsi"/>
      <w:sz w:val="21"/>
      <w:szCs w:val="21"/>
      <w:lang w:eastAsia="en-US"/>
    </w:rPr>
  </w:style>
  <w:style w:type="character" w:customStyle="1" w:styleId="Odrka1-pouitsamostatnChar">
    <w:name w:val="Odrážka 1 - použití samostatně Char"/>
    <w:link w:val="Odrka1-pouitsamostatn"/>
    <w:rsid w:val="009051D9"/>
    <w:rPr>
      <w:rFonts w:eastAsia="Calibri"/>
      <w:kern w:val="0"/>
      <w:sz w:val="21"/>
      <w:szCs w:val="21"/>
      <w14:ligatures w14:val="none"/>
    </w:rPr>
  </w:style>
  <w:style w:type="character" w:styleId="Zmnka">
    <w:name w:val="Mention"/>
    <w:basedOn w:val="Standardnpsmoodstavce"/>
    <w:uiPriority w:val="99"/>
    <w:unhideWhenUsed/>
    <w:rsid w:val="00B11CEF"/>
    <w:rPr>
      <w:color w:val="2B579A"/>
      <w:shd w:val="clear" w:color="auto" w:fill="E1DFDD"/>
    </w:rPr>
  </w:style>
  <w:style w:type="paragraph" w:customStyle="1" w:styleId="nadpis2roven">
    <w:name w:val="nadpis 2. úroven"/>
    <w:basedOn w:val="Odstavecseseznamem"/>
    <w:rsid w:val="004D32AA"/>
    <w:pPr>
      <w:numPr>
        <w:ilvl w:val="1"/>
        <w:numId w:val="40"/>
      </w:numPr>
      <w:spacing w:before="0" w:line="240" w:lineRule="auto"/>
      <w:ind w:left="851" w:hanging="567"/>
      <w:contextualSpacing w:val="0"/>
      <w:jc w:val="left"/>
    </w:pPr>
    <w:rPr>
      <w:rFonts w:ascii="Signika" w:eastAsia="Times New Roman" w:hAnsi="Signika" w:cs="Arial"/>
      <w:b/>
      <w:color w:val="0070C0"/>
      <w:sz w:val="24"/>
      <w:lang w:eastAsia="cs-CZ"/>
    </w:rPr>
  </w:style>
  <w:style w:type="paragraph" w:customStyle="1" w:styleId="Plohanadpisprvnrovn">
    <w:name w:val="Příloha nadpis první úrovně"/>
    <w:basedOn w:val="nadpis2roven"/>
    <w:qFormat/>
    <w:rsid w:val="004D32AA"/>
    <w:pPr>
      <w:numPr>
        <w:ilvl w:val="0"/>
      </w:numPr>
      <w:spacing w:before="240"/>
      <w:ind w:left="357" w:hanging="357"/>
    </w:pPr>
  </w:style>
  <w:style w:type="paragraph" w:customStyle="1" w:styleId="Plohanadpisdruhrovn">
    <w:name w:val="Příloha nadpis druhé úrovně"/>
    <w:basedOn w:val="nadpis2roven"/>
    <w:link w:val="PlohanadpisdruhrovnChar"/>
    <w:qFormat/>
    <w:rsid w:val="004D32AA"/>
    <w:pPr>
      <w:spacing w:before="120" w:after="0"/>
    </w:pPr>
    <w:rPr>
      <w:color w:val="auto"/>
      <w:sz w:val="22"/>
    </w:rPr>
  </w:style>
  <w:style w:type="paragraph" w:customStyle="1" w:styleId="Plohanadpistetrovn">
    <w:name w:val="Příloha nadpis třetí úrovně"/>
    <w:basedOn w:val="Plohanadpisdruhrovn"/>
    <w:qFormat/>
    <w:rsid w:val="004D32AA"/>
    <w:pPr>
      <w:numPr>
        <w:ilvl w:val="2"/>
      </w:numPr>
      <w:ind w:left="1060" w:hanging="340"/>
      <w:contextualSpacing/>
    </w:pPr>
    <w:rPr>
      <w:sz w:val="20"/>
    </w:rPr>
  </w:style>
  <w:style w:type="character" w:customStyle="1" w:styleId="PlohanadpisdruhrovnChar">
    <w:name w:val="Příloha nadpis druhé úrovně Char"/>
    <w:link w:val="Plohanadpisdruhrovn"/>
    <w:rsid w:val="004D32AA"/>
    <w:rPr>
      <w:rFonts w:ascii="Signika" w:eastAsia="Times New Roman" w:hAnsi="Signika" w:cs="Arial"/>
      <w:b/>
      <w:kern w:val="0"/>
      <w:szCs w:val="20"/>
      <w:lang w:eastAsia="cs-CZ"/>
      <w14:ligatures w14:val="none"/>
    </w:rPr>
  </w:style>
  <w:style w:type="paragraph" w:customStyle="1" w:styleId="Plohanadpistvrtrove">
    <w:name w:val="Příloha nadpis čtvrtá úroveň"/>
    <w:basedOn w:val="Plohanadpistetrovn"/>
    <w:qFormat/>
    <w:rsid w:val="004D32AA"/>
    <w:pPr>
      <w:numPr>
        <w:ilvl w:val="3"/>
      </w:numPr>
      <w:ind w:left="2804" w:hanging="360"/>
    </w:pPr>
    <w:rPr>
      <w:b w:val="0"/>
    </w:rPr>
  </w:style>
  <w:style w:type="paragraph" w:customStyle="1" w:styleId="Plohanadpisptrove">
    <w:name w:val="Příloha nadpis pátá úroveň"/>
    <w:basedOn w:val="Plohanadpistvrtrove"/>
    <w:qFormat/>
    <w:rsid w:val="004D32AA"/>
    <w:pPr>
      <w:numPr>
        <w:ilvl w:val="4"/>
      </w:numPr>
      <w:ind w:left="2234" w:hanging="794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273107"/>
    <w:rPr>
      <w:rFonts w:asciiTheme="majorHAnsi" w:eastAsiaTheme="majorEastAsia" w:hAnsiTheme="majorHAnsi" w:cstheme="majorBidi"/>
      <w:color w:val="2F5496" w:themeColor="accent1" w:themeShade="BF"/>
      <w:kern w:val="0"/>
      <w:szCs w:val="20"/>
      <w:lang w:eastAsia="zh-CN"/>
      <w14:ligatures w14:val="none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750F06"/>
    <w:pPr>
      <w:spacing w:after="0" w:line="240" w:lineRule="auto"/>
    </w:pPr>
    <w:rPr>
      <w:rFonts w:eastAsiaTheme="minorEastAsia"/>
      <w:kern w:val="0"/>
      <w:sz w:val="21"/>
      <w:szCs w:val="21"/>
      <w:lang w:eastAsia="cs-CZ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razka1zacislem">
    <w:name w:val="Odrazka 1 za cislem"/>
    <w:basedOn w:val="Odrka2doplohy"/>
    <w:link w:val="Odrazka1zacislemChar"/>
    <w:qFormat/>
    <w:rsid w:val="008424DC"/>
    <w:pPr>
      <w:numPr>
        <w:numId w:val="101"/>
      </w:numPr>
    </w:pPr>
  </w:style>
  <w:style w:type="character" w:customStyle="1" w:styleId="Odrazka1zacislemChar">
    <w:name w:val="Odrazka 1 za cislem Char"/>
    <w:link w:val="Odrazka1zacislem"/>
    <w:qFormat/>
    <w:rsid w:val="008424DC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rsid w:val="00E75D40"/>
    <w:pPr>
      <w:spacing w:before="0" w:line="240" w:lineRule="auto"/>
    </w:pPr>
    <w:rPr>
      <w:rFonts w:eastAsia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5D4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semiHidden/>
    <w:rsid w:val="00E75D40"/>
    <w:pPr>
      <w:spacing w:before="0" w:after="60" w:line="240" w:lineRule="auto"/>
    </w:pPr>
    <w:rPr>
      <w:rFonts w:eastAsia="Times New Roman" w:cs="Times New Roman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75D40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rka3plohasmlouvy">
    <w:name w:val="Odrážka 3 příloha smlouvy"/>
    <w:basedOn w:val="Normln"/>
    <w:link w:val="Odrka3plohasmlouvyChar"/>
    <w:qFormat/>
    <w:rsid w:val="00E75D40"/>
    <w:pPr>
      <w:numPr>
        <w:numId w:val="105"/>
      </w:numPr>
      <w:spacing w:before="60" w:after="60" w:line="240" w:lineRule="auto"/>
      <w:ind w:left="1163" w:hanging="454"/>
    </w:pPr>
    <w:rPr>
      <w:rFonts w:eastAsia="Calibri" w:cs="Times New Roman"/>
      <w:sz w:val="20"/>
      <w:lang w:eastAsia="en-US"/>
    </w:rPr>
  </w:style>
  <w:style w:type="character" w:customStyle="1" w:styleId="Odrka3plohasmlouvyChar">
    <w:name w:val="Odrážka 3 příloha smlouvy Char"/>
    <w:link w:val="Odrka3plohasmlouvy"/>
    <w:rsid w:val="00E75D40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Ploha-lnek">
    <w:name w:val="Příloha-článek"/>
    <w:basedOn w:val="Nadpis1"/>
    <w:link w:val="Ploha-lnekChar"/>
    <w:qFormat/>
    <w:rsid w:val="00E75D40"/>
    <w:pPr>
      <w:keepLines w:val="0"/>
      <w:numPr>
        <w:numId w:val="104"/>
      </w:numPr>
      <w:spacing w:after="120" w:line="240" w:lineRule="auto"/>
      <w:ind w:left="431" w:hanging="357"/>
      <w:jc w:val="center"/>
      <w:outlineLvl w:val="9"/>
    </w:pPr>
    <w:rPr>
      <w:rFonts w:ascii="Signika" w:eastAsia="Times New Roman" w:hAnsi="Signika" w:cs="Arial"/>
      <w:b/>
      <w:snapToGrid w:val="0"/>
      <w:color w:val="0070C0"/>
      <w:sz w:val="28"/>
      <w:szCs w:val="22"/>
      <w:lang w:eastAsia="cs-CZ"/>
    </w:rPr>
  </w:style>
  <w:style w:type="character" w:customStyle="1" w:styleId="Ploha-lnekChar">
    <w:name w:val="Příloha-článek Char"/>
    <w:link w:val="Ploha-lnek"/>
    <w:rsid w:val="00E75D40"/>
    <w:rPr>
      <w:rFonts w:ascii="Signika" w:eastAsia="Times New Roman" w:hAnsi="Signika" w:cs="Arial"/>
      <w:b/>
      <w:snapToGrid w:val="0"/>
      <w:color w:val="0070C0"/>
      <w:kern w:val="0"/>
      <w:sz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31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xzd.cz/standar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xzd.cz/nixzd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z.mzcr.cz/cs/pozadavky-mz-pro-vyzvy-irop-ehealth-npo-interoperabilita-ii/pozadavky-mz-pro-vyzvy-irop-ehealth-np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xzd.cz/nixzd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xzd.cz/standard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990E-D3C0-49BE-88F8-D39F4FF4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5669</Words>
  <Characters>33450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Súkup</cp:lastModifiedBy>
  <cp:revision>4</cp:revision>
  <dcterms:created xsi:type="dcterms:W3CDTF">2025-05-05T09:08:00Z</dcterms:created>
  <dcterms:modified xsi:type="dcterms:W3CDTF">2025-05-22T05:39:00Z</dcterms:modified>
</cp:coreProperties>
</file>