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E845FA" w:rsidRPr="00E845FA"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071820" w:rsidRDefault="0076159F" w:rsidP="00257B52">
            <w:pPr>
              <w:rPr>
                <w:sz w:val="20"/>
                <w:szCs w:val="20"/>
                <w:highlight w:val="green"/>
              </w:rPr>
            </w:pPr>
            <w:r w:rsidRPr="00A30E1C">
              <w:rPr>
                <w:b/>
                <w:sz w:val="22"/>
                <w:szCs w:val="20"/>
              </w:rPr>
              <w:t>Název veřejné zakázky</w:t>
            </w:r>
            <w:r w:rsidRPr="00A30E1C">
              <w:rPr>
                <w:sz w:val="22"/>
                <w:szCs w:val="20"/>
              </w:rPr>
              <w:t xml:space="preserve"> </w:t>
            </w:r>
            <w:r w:rsidRPr="00A30E1C">
              <w:rPr>
                <w:sz w:val="20"/>
                <w:szCs w:val="20"/>
              </w:rPr>
              <w:t>zadávané jako veřejná zakázka malého rozsahu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62D279" w14:textId="03799A6A" w:rsidR="00E845FA" w:rsidRPr="00E845FA" w:rsidRDefault="00A30E1C" w:rsidP="00E845FA">
            <w:pPr>
              <w:jc w:val="center"/>
              <w:rPr>
                <w:rFonts w:eastAsiaTheme="majorEastAsia"/>
                <w:b/>
                <w:color w:val="4F81BD" w:themeColor="accent1"/>
                <w:sz w:val="28"/>
                <w:szCs w:val="28"/>
              </w:rPr>
            </w:pPr>
            <w:r w:rsidRPr="00E845FA">
              <w:rPr>
                <w:b/>
                <w:bCs/>
                <w:color w:val="4F81BD" w:themeColor="accent1"/>
                <w:sz w:val="28"/>
                <w:szCs w:val="28"/>
              </w:rPr>
              <w:t>„</w:t>
            </w:r>
            <w:r w:rsidR="00E845FA" w:rsidRPr="00E845FA">
              <w:rPr>
                <w:rFonts w:eastAsiaTheme="majorEastAsia"/>
                <w:b/>
                <w:color w:val="4F81BD" w:themeColor="accent1"/>
                <w:sz w:val="28"/>
                <w:szCs w:val="28"/>
              </w:rPr>
              <w:t>Projektová dokumentace nového uplatnění nevyužitých prostor</w:t>
            </w:r>
          </w:p>
          <w:p w14:paraId="2722F287" w14:textId="5D5DAD15" w:rsidR="0035702A" w:rsidRPr="00E845FA" w:rsidRDefault="00E845FA" w:rsidP="00E845FA">
            <w:pPr>
              <w:jc w:val="center"/>
              <w:rPr>
                <w:b/>
                <w:color w:val="4F81BD" w:themeColor="accent1"/>
              </w:rPr>
            </w:pPr>
            <w:r w:rsidRPr="00E845FA">
              <w:rPr>
                <w:rFonts w:eastAsiaTheme="majorEastAsia"/>
                <w:b/>
                <w:color w:val="4F81BD" w:themeColor="accent1"/>
                <w:sz w:val="28"/>
                <w:szCs w:val="28"/>
              </w:rPr>
              <w:t xml:space="preserve">v pavilonu K v ON Náchod a.s. </w:t>
            </w:r>
            <w:r w:rsidR="001B6ABB">
              <w:rPr>
                <w:rFonts w:eastAsiaTheme="majorEastAsia"/>
                <w:b/>
                <w:color w:val="4F81BD" w:themeColor="accent1"/>
                <w:sz w:val="28"/>
                <w:szCs w:val="28"/>
              </w:rPr>
              <w:t>–</w:t>
            </w:r>
            <w:r w:rsidRPr="00E845FA">
              <w:rPr>
                <w:rFonts w:eastAsiaTheme="majorEastAsia"/>
                <w:b/>
                <w:color w:val="4F81BD" w:themeColor="accent1"/>
                <w:sz w:val="28"/>
                <w:szCs w:val="28"/>
              </w:rPr>
              <w:t xml:space="preserve"> šatny</w:t>
            </w:r>
            <w:r w:rsidR="001B6ABB">
              <w:rPr>
                <w:rFonts w:eastAsiaTheme="majorEastAsia"/>
                <w:b/>
                <w:color w:val="4F81BD" w:themeColor="accent1"/>
                <w:sz w:val="28"/>
                <w:szCs w:val="28"/>
              </w:rPr>
              <w:t xml:space="preserve"> II.</w:t>
            </w:r>
            <w:r w:rsidR="00A30E1C" w:rsidRPr="00E845FA">
              <w:rPr>
                <w:b/>
                <w:bCs/>
                <w:color w:val="4F81BD" w:themeColor="accent1"/>
                <w:sz w:val="28"/>
                <w:szCs w:val="28"/>
              </w:rPr>
              <w:t>“</w:t>
            </w: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1193A13F" w:rsidR="005C2C29" w:rsidRPr="005C2C29" w:rsidRDefault="005C2C29" w:rsidP="005C2C29">
            <w:pPr>
              <w:autoSpaceDE w:val="0"/>
              <w:autoSpaceDN w:val="0"/>
              <w:adjustRightInd w:val="0"/>
              <w:spacing w:before="120" w:after="120"/>
              <w:jc w:val="center"/>
              <w:rPr>
                <w:b/>
              </w:rPr>
            </w:pPr>
            <w:r w:rsidRPr="005C2C29">
              <w:rPr>
                <w:b/>
              </w:rPr>
              <w:t>Celková nabídková cena</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70DC2A9" w14:textId="6486E557" w:rsidR="005C2C29" w:rsidRPr="00ED165D" w:rsidRDefault="005C2C29" w:rsidP="003540F1">
            <w:pPr>
              <w:spacing w:line="276" w:lineRule="auto"/>
              <w:jc w:val="both"/>
              <w:rPr>
                <w:b/>
                <w:sz w:val="20"/>
                <w:szCs w:val="20"/>
              </w:rPr>
            </w:pPr>
            <w:r>
              <w:rPr>
                <w:b/>
                <w:sz w:val="20"/>
                <w:szCs w:val="20"/>
              </w:rPr>
              <w:t>Celková nabídková cena za předmět plnění v Kč bez DPH</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B6ABB"/>
    <w:rsid w:val="001C0397"/>
    <w:rsid w:val="001E38E2"/>
    <w:rsid w:val="002052C4"/>
    <w:rsid w:val="0022572F"/>
    <w:rsid w:val="00226C97"/>
    <w:rsid w:val="0022769C"/>
    <w:rsid w:val="00234B64"/>
    <w:rsid w:val="00250D32"/>
    <w:rsid w:val="002554BE"/>
    <w:rsid w:val="00257B52"/>
    <w:rsid w:val="00264313"/>
    <w:rsid w:val="0027288B"/>
    <w:rsid w:val="0027546D"/>
    <w:rsid w:val="00294A87"/>
    <w:rsid w:val="00297918"/>
    <w:rsid w:val="002A3536"/>
    <w:rsid w:val="002B5FAC"/>
    <w:rsid w:val="002D4479"/>
    <w:rsid w:val="002D582A"/>
    <w:rsid w:val="002F129A"/>
    <w:rsid w:val="00315688"/>
    <w:rsid w:val="003206E8"/>
    <w:rsid w:val="00332DA2"/>
    <w:rsid w:val="0034454C"/>
    <w:rsid w:val="0035702A"/>
    <w:rsid w:val="00395571"/>
    <w:rsid w:val="003A157B"/>
    <w:rsid w:val="003C568F"/>
    <w:rsid w:val="003D083A"/>
    <w:rsid w:val="00427704"/>
    <w:rsid w:val="00435B43"/>
    <w:rsid w:val="00443A5F"/>
    <w:rsid w:val="00462E47"/>
    <w:rsid w:val="004670A5"/>
    <w:rsid w:val="00490D15"/>
    <w:rsid w:val="004A5672"/>
    <w:rsid w:val="004C0C73"/>
    <w:rsid w:val="004C370D"/>
    <w:rsid w:val="004D18E6"/>
    <w:rsid w:val="004E35B6"/>
    <w:rsid w:val="004F10D5"/>
    <w:rsid w:val="004F3C7F"/>
    <w:rsid w:val="00504788"/>
    <w:rsid w:val="005101DD"/>
    <w:rsid w:val="00550F79"/>
    <w:rsid w:val="00551AB1"/>
    <w:rsid w:val="00552D75"/>
    <w:rsid w:val="005579E9"/>
    <w:rsid w:val="0056278A"/>
    <w:rsid w:val="00562EB0"/>
    <w:rsid w:val="00581119"/>
    <w:rsid w:val="0058434A"/>
    <w:rsid w:val="00596A1E"/>
    <w:rsid w:val="005B3B5B"/>
    <w:rsid w:val="005C12CF"/>
    <w:rsid w:val="005C2C29"/>
    <w:rsid w:val="005C4B63"/>
    <w:rsid w:val="00607BEC"/>
    <w:rsid w:val="0063301B"/>
    <w:rsid w:val="006371F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234EE"/>
    <w:rsid w:val="00A27C57"/>
    <w:rsid w:val="00A30E1C"/>
    <w:rsid w:val="00A40403"/>
    <w:rsid w:val="00A464A7"/>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C3157"/>
    <w:rsid w:val="00CE593C"/>
    <w:rsid w:val="00D16D51"/>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6188"/>
    <w:rsid w:val="00E76DAE"/>
    <w:rsid w:val="00E81B6C"/>
    <w:rsid w:val="00E845FA"/>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1393</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4</cp:revision>
  <cp:lastPrinted>2023-10-12T05:33:00Z</cp:lastPrinted>
  <dcterms:created xsi:type="dcterms:W3CDTF">2025-05-06T12:24:00Z</dcterms:created>
  <dcterms:modified xsi:type="dcterms:W3CDTF">2025-05-23T04:27:00Z</dcterms:modified>
</cp:coreProperties>
</file>