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5228" w14:textId="586438AA" w:rsidR="00B0377B" w:rsidRPr="00BF2672" w:rsidRDefault="00886DB4" w:rsidP="003E326C">
      <w:pPr>
        <w:pStyle w:val="Nzev"/>
        <w:keepNext/>
        <w:keepLines/>
        <w:spacing w:before="0" w:after="120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>Kupní smlouva</w:t>
      </w:r>
    </w:p>
    <w:p w14:paraId="122C5229" w14:textId="07E7C03D" w:rsidR="00B0377B" w:rsidRPr="00BF2672" w:rsidRDefault="00B0377B" w:rsidP="003E326C">
      <w:pPr>
        <w:pStyle w:val="Nzev"/>
        <w:keepNext/>
        <w:keepLines/>
        <w:spacing w:before="0" w:after="240"/>
        <w:rPr>
          <w:rFonts w:cs="Arial"/>
          <w:b w:val="0"/>
          <w:color w:val="000000"/>
          <w:sz w:val="20"/>
        </w:rPr>
      </w:pPr>
      <w:r w:rsidRPr="00BF2672">
        <w:rPr>
          <w:rFonts w:cs="Arial"/>
          <w:b w:val="0"/>
          <w:color w:val="000000"/>
          <w:sz w:val="16"/>
        </w:rPr>
        <w:t>uzavřená v souladu s § 2</w:t>
      </w:r>
      <w:r w:rsidR="00886DB4">
        <w:rPr>
          <w:rFonts w:cs="Arial"/>
          <w:b w:val="0"/>
          <w:color w:val="000000"/>
          <w:sz w:val="16"/>
        </w:rPr>
        <w:t>079</w:t>
      </w:r>
      <w:r w:rsidRPr="00BF2672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FE4803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BF2672" w:rsidRDefault="00B0377B" w:rsidP="003E326C">
      <w:pPr>
        <w:pStyle w:val="Nzev"/>
        <w:keepNext/>
        <w:keepLines/>
        <w:spacing w:before="0" w:after="240"/>
        <w:rPr>
          <w:rFonts w:cs="Arial"/>
          <w:color w:val="000000"/>
          <w:sz w:val="20"/>
        </w:rPr>
      </w:pPr>
      <w:r w:rsidRPr="00BF2672">
        <w:rPr>
          <w:rFonts w:cs="Arial"/>
          <w:color w:val="000000"/>
          <w:sz w:val="20"/>
        </w:rPr>
        <w:t>Smluvní strany</w:t>
      </w:r>
    </w:p>
    <w:p w14:paraId="122C522E" w14:textId="48D461F7" w:rsidR="00B0377B" w:rsidRPr="00BF2672" w:rsidRDefault="00886DB4" w:rsidP="003E326C">
      <w:pPr>
        <w:keepNext/>
        <w:keepLines/>
        <w:spacing w:after="120"/>
        <w:ind w:left="2126" w:hanging="2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Kupující</w:t>
      </w:r>
      <w:r w:rsidR="00CE306A" w:rsidRPr="00BF2672">
        <w:rPr>
          <w:rFonts w:ascii="Arial" w:hAnsi="Arial" w:cs="Arial"/>
          <w:b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</w:rPr>
        <w:t>Královéhradecký kraj</w:t>
      </w:r>
    </w:p>
    <w:p w14:paraId="122C5230" w14:textId="133FA841" w:rsidR="00B0377B" w:rsidRPr="00844706" w:rsidRDefault="00B0377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se sídlem</w:t>
      </w:r>
      <w:r w:rsidR="00907EEB" w:rsidRPr="007062F5">
        <w:rPr>
          <w:rFonts w:ascii="Arial" w:hAnsi="Arial" w:cs="Arial"/>
          <w:sz w:val="20"/>
          <w:szCs w:val="20"/>
        </w:rPr>
        <w:t>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122C5231" w14:textId="0B2CD4E8" w:rsidR="00B0377B" w:rsidRDefault="00907EE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844706">
        <w:rPr>
          <w:rFonts w:ascii="Arial" w:hAnsi="Arial" w:cs="Arial"/>
          <w:sz w:val="20"/>
          <w:szCs w:val="20"/>
        </w:rPr>
        <w:t>IČO</w:t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708 89</w:t>
      </w:r>
      <w:r w:rsidR="002347CB">
        <w:rPr>
          <w:rFonts w:ascii="Arial" w:hAnsi="Arial" w:cs="Arial"/>
          <w:sz w:val="20"/>
          <w:szCs w:val="20"/>
        </w:rPr>
        <w:t> </w:t>
      </w:r>
      <w:r w:rsidR="002347CB" w:rsidRPr="002347CB">
        <w:rPr>
          <w:rFonts w:ascii="Arial" w:hAnsi="Arial" w:cs="Arial"/>
          <w:sz w:val="20"/>
          <w:szCs w:val="20"/>
        </w:rPr>
        <w:t>546</w:t>
      </w:r>
    </w:p>
    <w:p w14:paraId="7BC89A43" w14:textId="382F831B" w:rsidR="002347CB" w:rsidRPr="00844706" w:rsidRDefault="002347C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CZ </w:t>
      </w:r>
      <w:r w:rsidRPr="002347CB">
        <w:rPr>
          <w:rFonts w:ascii="Arial" w:hAnsi="Arial" w:cs="Arial"/>
          <w:sz w:val="20"/>
          <w:szCs w:val="20"/>
        </w:rPr>
        <w:t>708 89 546</w:t>
      </w:r>
    </w:p>
    <w:p w14:paraId="122C5232" w14:textId="671E819D" w:rsidR="00B0377B" w:rsidRPr="00BF2672" w:rsidRDefault="006310B8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1A5D0E">
        <w:rPr>
          <w:rFonts w:ascii="Arial" w:hAnsi="Arial" w:cs="Arial"/>
          <w:sz w:val="20"/>
          <w:szCs w:val="20"/>
        </w:rPr>
        <w:t>zástupce</w:t>
      </w:r>
      <w:r w:rsidR="00B0377B" w:rsidRPr="001A5D0E">
        <w:rPr>
          <w:rFonts w:ascii="Arial" w:hAnsi="Arial" w:cs="Arial"/>
          <w:sz w:val="20"/>
          <w:szCs w:val="20"/>
        </w:rPr>
        <w:t xml:space="preserve"> </w:t>
      </w:r>
      <w:r w:rsidR="00907EEB" w:rsidRPr="001A5D0E">
        <w:rPr>
          <w:rFonts w:ascii="Arial" w:hAnsi="Arial" w:cs="Arial"/>
          <w:sz w:val="20"/>
          <w:szCs w:val="20"/>
        </w:rPr>
        <w:tab/>
      </w:r>
      <w:r w:rsidR="00907EEB" w:rsidRPr="001A5D0E">
        <w:rPr>
          <w:rFonts w:ascii="Arial" w:hAnsi="Arial" w:cs="Arial"/>
          <w:sz w:val="20"/>
          <w:szCs w:val="20"/>
        </w:rPr>
        <w:tab/>
      </w:r>
      <w:r w:rsidR="006E07DA" w:rsidRPr="006E07DA">
        <w:rPr>
          <w:rFonts w:ascii="Arial" w:hAnsi="Arial" w:cs="Arial"/>
          <w:sz w:val="20"/>
          <w:szCs w:val="20"/>
        </w:rPr>
        <w:t>Petr Koleta</w:t>
      </w:r>
      <w:r w:rsidR="006E07DA">
        <w:rPr>
          <w:rFonts w:ascii="Arial" w:hAnsi="Arial" w:cs="Arial"/>
          <w:sz w:val="20"/>
          <w:szCs w:val="20"/>
        </w:rPr>
        <w:t xml:space="preserve">, </w:t>
      </w:r>
      <w:r w:rsidR="007A74F0" w:rsidRPr="00A47A21">
        <w:rPr>
          <w:rFonts w:ascii="Arial" w:hAnsi="Arial" w:cs="Arial"/>
          <w:sz w:val="20"/>
          <w:szCs w:val="20"/>
        </w:rPr>
        <w:t>hejtman kraje</w:t>
      </w:r>
    </w:p>
    <w:p w14:paraId="122C5233" w14:textId="65EAA4DC" w:rsidR="00B0377B" w:rsidRPr="007062F5" w:rsidRDefault="00B0377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spojení:</w:t>
      </w:r>
      <w:r w:rsidR="00907EEB" w:rsidRPr="00BF2672">
        <w:rPr>
          <w:rFonts w:ascii="Arial" w:hAnsi="Arial" w:cs="Arial"/>
          <w:sz w:val="20"/>
          <w:szCs w:val="20"/>
        </w:rPr>
        <w:tab/>
      </w:r>
      <w:r w:rsidR="00B53D7F" w:rsidRPr="00511B09">
        <w:rPr>
          <w:rFonts w:ascii="Arial" w:hAnsi="Arial" w:cs="Arial"/>
          <w:sz w:val="20"/>
          <w:szCs w:val="20"/>
        </w:rPr>
        <w:t>Komerční banka a.s.</w:t>
      </w:r>
    </w:p>
    <w:p w14:paraId="122C5234" w14:textId="5ADAFE5D" w:rsidR="00B0377B" w:rsidRPr="007062F5" w:rsidRDefault="00B0377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č. účtu: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647C0E" w:rsidRPr="00647C0E">
        <w:rPr>
          <w:rFonts w:ascii="Arial" w:hAnsi="Arial" w:cs="Arial"/>
          <w:sz w:val="20"/>
          <w:szCs w:val="20"/>
        </w:rPr>
        <w:t>123-5588480297/0100</w:t>
      </w:r>
    </w:p>
    <w:p w14:paraId="2F858485" w14:textId="130B966E" w:rsidR="00CE306A" w:rsidRPr="00BF2672" w:rsidRDefault="00CE306A" w:rsidP="003E326C">
      <w:pPr>
        <w:keepNext/>
        <w:keepLines/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</w:t>
      </w:r>
      <w:r w:rsidR="00886DB4">
        <w:rPr>
          <w:rFonts w:ascii="Arial" w:hAnsi="Arial" w:cs="Arial"/>
          <w:bCs/>
          <w:i/>
          <w:sz w:val="20"/>
          <w:szCs w:val="20"/>
        </w:rPr>
        <w:t>kupující</w:t>
      </w:r>
      <w:r w:rsidRPr="00BF2672">
        <w:rPr>
          <w:rFonts w:ascii="Arial" w:hAnsi="Arial" w:cs="Arial"/>
          <w:bCs/>
          <w:i/>
          <w:sz w:val="20"/>
          <w:szCs w:val="20"/>
        </w:rPr>
        <w:t>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2B0D0361" w:rsidR="00CE306A" w:rsidRPr="00BF2672" w:rsidRDefault="00886DB4" w:rsidP="003E326C">
      <w:pPr>
        <w:keepNext/>
        <w:keepLines/>
        <w:spacing w:after="60"/>
        <w:ind w:left="2126" w:hanging="2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Prodávající</w:t>
      </w:r>
      <w:r w:rsidR="00CE306A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  <w:highlight w:val="yellow"/>
        </w:rPr>
        <w:t>[doplní dodavatel]</w:t>
      </w:r>
    </w:p>
    <w:p w14:paraId="122C5238" w14:textId="09CC3F93" w:rsidR="00B0377B" w:rsidRPr="002347CB" w:rsidRDefault="002347CB" w:rsidP="003E326C">
      <w:pPr>
        <w:keepNext/>
        <w:keepLines/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společnost zapsaná v obchodním rejstříku vedeném </w:t>
      </w:r>
      <w:r w:rsidRPr="006B2030">
        <w:rPr>
          <w:rFonts w:ascii="Arial" w:hAnsi="Arial" w:cs="Arial"/>
          <w:bCs/>
          <w:sz w:val="18"/>
          <w:szCs w:val="20"/>
          <w:highlight w:val="yellow"/>
          <w:lang w:val="en-US"/>
        </w:rPr>
        <w:t>[dopln</w:t>
      </w:r>
      <w:r w:rsidRPr="006B2030">
        <w:rPr>
          <w:rFonts w:ascii="Arial" w:hAnsi="Arial" w:cs="Arial"/>
          <w:bCs/>
          <w:sz w:val="18"/>
          <w:szCs w:val="20"/>
          <w:highlight w:val="yellow"/>
        </w:rPr>
        <w:t>í dodavatel</w:t>
      </w:r>
      <w:r>
        <w:rPr>
          <w:rFonts w:ascii="Arial" w:hAnsi="Arial" w:cs="Arial"/>
          <w:bCs/>
          <w:sz w:val="18"/>
          <w:szCs w:val="20"/>
          <w:lang w:val="en-US"/>
        </w:rPr>
        <w:t>]</w:t>
      </w:r>
      <w:r>
        <w:rPr>
          <w:rFonts w:ascii="Arial" w:hAnsi="Arial" w:cs="Arial"/>
          <w:bCs/>
          <w:sz w:val="18"/>
          <w:szCs w:val="20"/>
        </w:rPr>
        <w:t xml:space="preserve"> pod spisovou značkou </w:t>
      </w:r>
      <w:r w:rsidRPr="002347CB">
        <w:rPr>
          <w:rFonts w:ascii="Arial" w:hAnsi="Arial" w:cs="Arial"/>
          <w:bCs/>
          <w:sz w:val="18"/>
          <w:szCs w:val="20"/>
          <w:highlight w:val="yellow"/>
        </w:rPr>
        <w:t>[doplní dodavatel]</w:t>
      </w:r>
    </w:p>
    <w:p w14:paraId="122C5239" w14:textId="0AB35B1D" w:rsidR="00B0377B" w:rsidRPr="00844706" w:rsidRDefault="002347C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="007B72C0" w:rsidRPr="007062F5">
        <w:rPr>
          <w:rFonts w:ascii="Arial" w:hAnsi="Arial" w:cs="Arial"/>
          <w:sz w:val="20"/>
          <w:szCs w:val="20"/>
        </w:rPr>
        <w:tab/>
      </w:r>
      <w:r w:rsidR="007B72C0" w:rsidRPr="007062F5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A" w14:textId="2BEBAC14" w:rsidR="0016043B" w:rsidRPr="001A5D0E" w:rsidRDefault="002347C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</w:t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788C319" w14:textId="3F5B085F" w:rsidR="002347CB" w:rsidRDefault="002347C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C" w14:textId="0A7F6D56" w:rsidR="00B0377B" w:rsidRPr="00BF2672" w:rsidRDefault="00B0377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zastoupen</w:t>
      </w:r>
      <w:r w:rsidR="0016043B" w:rsidRPr="00BF2672">
        <w:rPr>
          <w:rFonts w:ascii="Arial" w:hAnsi="Arial" w:cs="Arial"/>
          <w:sz w:val="20"/>
          <w:szCs w:val="20"/>
        </w:rPr>
        <w:t>ý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D" w14:textId="50C8E3E8" w:rsidR="00B0377B" w:rsidRPr="00BF2672" w:rsidRDefault="00B0377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E" w14:textId="4754814F" w:rsidR="00B0377B" w:rsidRDefault="002347C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5EF4DBF" w14:textId="778A096E" w:rsidR="00C54318" w:rsidRPr="00BF2672" w:rsidRDefault="00C54318" w:rsidP="003E326C">
      <w:pPr>
        <w:keepNext/>
        <w:keepLines/>
        <w:spacing w:before="120" w:after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jako </w:t>
      </w:r>
      <w:r w:rsidRPr="00BF2672">
        <w:rPr>
          <w:rFonts w:ascii="Arial" w:hAnsi="Arial" w:cs="Arial"/>
          <w:i/>
          <w:sz w:val="20"/>
          <w:szCs w:val="20"/>
        </w:rPr>
        <w:t>„</w:t>
      </w:r>
      <w:r w:rsidR="00886DB4">
        <w:rPr>
          <w:rFonts w:ascii="Arial" w:hAnsi="Arial" w:cs="Arial"/>
          <w:i/>
          <w:sz w:val="20"/>
          <w:szCs w:val="20"/>
        </w:rPr>
        <w:t>prodávající</w:t>
      </w:r>
      <w:r w:rsidRPr="00BF2672">
        <w:rPr>
          <w:rFonts w:ascii="Arial" w:hAnsi="Arial" w:cs="Arial"/>
          <w:i/>
          <w:sz w:val="20"/>
          <w:szCs w:val="20"/>
        </w:rPr>
        <w:t>“;</w:t>
      </w:r>
      <w:r>
        <w:rPr>
          <w:rFonts w:ascii="Arial" w:hAnsi="Arial" w:cs="Arial"/>
          <w:sz w:val="20"/>
          <w:szCs w:val="20"/>
        </w:rPr>
        <w:t xml:space="preserve"> </w:t>
      </w:r>
      <w:r w:rsidR="00886DB4"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 xml:space="preserve"> a </w:t>
      </w:r>
      <w:r w:rsidR="00886DB4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společně také jako </w:t>
      </w:r>
      <w:r w:rsidRPr="00BF2672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Default="002347CB" w:rsidP="003E326C">
      <w:pPr>
        <w:keepNext/>
        <w:keepLines/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BF2672" w:rsidRDefault="002347CB" w:rsidP="003E326C">
      <w:pPr>
        <w:keepNext/>
        <w:keepLines/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76824343" w:rsidR="00B0377B" w:rsidRPr="00DA0F77" w:rsidRDefault="00B0377B" w:rsidP="003E326C">
      <w:pPr>
        <w:pStyle w:val="Zkladntext"/>
        <w:keepNext/>
        <w:keepLines/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color w:val="000000"/>
        </w:rPr>
      </w:pPr>
      <w:r w:rsidRPr="00DA0F77">
        <w:rPr>
          <w:rFonts w:ascii="Arial" w:hAnsi="Arial" w:cs="Arial"/>
          <w:color w:val="000000"/>
        </w:rPr>
        <w:t>Tato smlouva je uzavírána s</w:t>
      </w:r>
      <w:r w:rsidR="00DA74C1" w:rsidRPr="00DA0F77">
        <w:rPr>
          <w:rFonts w:ascii="Arial" w:hAnsi="Arial" w:cs="Arial"/>
          <w:color w:val="000000"/>
        </w:rPr>
        <w:t>mluvními stranami</w:t>
      </w:r>
      <w:r w:rsidRPr="00DA0F77">
        <w:rPr>
          <w:rFonts w:ascii="Arial" w:hAnsi="Arial" w:cs="Arial"/>
          <w:color w:val="000000"/>
        </w:rPr>
        <w:t xml:space="preserve"> </w:t>
      </w:r>
      <w:r w:rsidR="0016043B" w:rsidRPr="00DA0F77">
        <w:rPr>
          <w:rFonts w:ascii="Arial" w:hAnsi="Arial" w:cs="Arial"/>
          <w:color w:val="000000"/>
        </w:rPr>
        <w:t xml:space="preserve">na základě výsledku zadávacího řízení </w:t>
      </w:r>
      <w:r w:rsidRPr="00DA0F77">
        <w:rPr>
          <w:rFonts w:ascii="Arial" w:hAnsi="Arial" w:cs="Arial"/>
          <w:color w:val="000000"/>
        </w:rPr>
        <w:t xml:space="preserve">veřejné zakázky </w:t>
      </w:r>
      <w:r w:rsidR="005646B1" w:rsidRPr="00DA0F77">
        <w:rPr>
          <w:rFonts w:ascii="Arial" w:hAnsi="Arial" w:cs="Arial"/>
          <w:color w:val="000000"/>
        </w:rPr>
        <w:t xml:space="preserve">nazvané </w:t>
      </w:r>
      <w:r w:rsidR="00B53D7F" w:rsidRPr="001834DB">
        <w:rPr>
          <w:rFonts w:ascii="Arial" w:hAnsi="Arial" w:cs="Arial"/>
          <w:color w:val="000000"/>
        </w:rPr>
        <w:t>„</w:t>
      </w:r>
      <w:bookmarkStart w:id="0" w:name="_Hlk62460645"/>
      <w:r w:rsidR="00AB4987" w:rsidRPr="00E7179C">
        <w:rPr>
          <w:rFonts w:ascii="Arial" w:hAnsi="Arial" w:cs="Arial"/>
          <w:b/>
          <w:szCs w:val="22"/>
        </w:rPr>
        <w:t xml:space="preserve">Novostavba DZR v lokalitě Vrchlabí </w:t>
      </w:r>
      <w:r w:rsidR="00AB4987" w:rsidRPr="00554FCD">
        <w:rPr>
          <w:rFonts w:ascii="Arial" w:hAnsi="Arial" w:cs="Arial"/>
          <w:b/>
          <w:szCs w:val="22"/>
        </w:rPr>
        <w:t xml:space="preserve">– dodávka </w:t>
      </w:r>
      <w:bookmarkEnd w:id="0"/>
      <w:r w:rsidR="00D94BB7">
        <w:rPr>
          <w:rFonts w:ascii="Arial" w:hAnsi="Arial" w:cs="Arial"/>
          <w:b/>
          <w:szCs w:val="22"/>
        </w:rPr>
        <w:t>gastrotechnologie</w:t>
      </w:r>
      <w:r w:rsidR="00FE4803">
        <w:rPr>
          <w:rFonts w:ascii="Arial" w:hAnsi="Arial" w:cs="Arial"/>
          <w:b/>
          <w:szCs w:val="22"/>
        </w:rPr>
        <w:t xml:space="preserve"> II</w:t>
      </w:r>
      <w:r w:rsidR="001834DB" w:rsidRPr="001834DB">
        <w:rPr>
          <w:rFonts w:ascii="Arial" w:hAnsi="Arial" w:cs="Arial"/>
          <w:color w:val="000000"/>
        </w:rPr>
        <w:t>“</w:t>
      </w:r>
      <w:r w:rsidR="005646B1" w:rsidRPr="00DA0F77">
        <w:rPr>
          <w:rFonts w:ascii="Arial" w:hAnsi="Arial" w:cs="Arial"/>
          <w:color w:val="000000"/>
        </w:rPr>
        <w:t>.</w:t>
      </w:r>
      <w:r w:rsidR="002347CB" w:rsidRPr="00DA0F77">
        <w:rPr>
          <w:rFonts w:ascii="Arial" w:hAnsi="Arial" w:cs="Arial"/>
          <w:color w:val="000000"/>
        </w:rPr>
        <w:t xml:space="preserve"> Veřejná zakázka byla oznámena ve Věstníku veřejných zakázek pod evidenčním číslem </w:t>
      </w:r>
      <w:r w:rsidR="002347CB" w:rsidRPr="00DA0F77">
        <w:rPr>
          <w:rFonts w:ascii="Arial" w:hAnsi="Arial" w:cs="Arial"/>
          <w:color w:val="000000"/>
          <w:highlight w:val="cyan"/>
        </w:rPr>
        <w:t>………</w:t>
      </w:r>
      <w:r w:rsidR="00CC2655" w:rsidRPr="00DA0F77">
        <w:rPr>
          <w:rFonts w:ascii="Arial" w:hAnsi="Arial" w:cs="Arial"/>
          <w:color w:val="000000"/>
        </w:rPr>
        <w:t xml:space="preserve"> (dále jen „veřejná zakázka“)</w:t>
      </w:r>
      <w:r w:rsidR="002347CB" w:rsidRPr="00DA0F77">
        <w:rPr>
          <w:rFonts w:ascii="Arial" w:hAnsi="Arial" w:cs="Arial"/>
          <w:color w:val="000000"/>
        </w:rPr>
        <w:t>.</w:t>
      </w:r>
    </w:p>
    <w:p w14:paraId="4713ADAA" w14:textId="77777777" w:rsidR="00AB4987" w:rsidRDefault="00AB4987" w:rsidP="00AB4987">
      <w:pPr>
        <w:pStyle w:val="Zkladntext"/>
        <w:numPr>
          <w:ilvl w:val="0"/>
          <w:numId w:val="7"/>
        </w:numPr>
        <w:spacing w:after="0" w:line="276" w:lineRule="auto"/>
        <w:ind w:hanging="357"/>
        <w:jc w:val="both"/>
        <w:rPr>
          <w:rFonts w:ascii="Arial" w:hAnsi="Arial" w:cs="Arial"/>
          <w:color w:val="000000"/>
        </w:rPr>
      </w:pPr>
      <w:r w:rsidRPr="00DE6CCA">
        <w:rPr>
          <w:rFonts w:ascii="Arial" w:hAnsi="Arial" w:cs="Arial"/>
          <w:color w:val="000000"/>
        </w:rPr>
        <w:t>Předmět této smlouvy je součástí projektu s názvem: „</w:t>
      </w:r>
      <w:r w:rsidRPr="00DE6CCA">
        <w:rPr>
          <w:rFonts w:ascii="Arial" w:hAnsi="Arial" w:cs="Arial"/>
          <w:b/>
          <w:bCs/>
          <w:color w:val="000000"/>
        </w:rPr>
        <w:t>Novostavba DZR v lokalitě Vrchlabí</w:t>
      </w:r>
      <w:r w:rsidRPr="00DE6CCA">
        <w:rPr>
          <w:rFonts w:ascii="Arial" w:hAnsi="Arial" w:cs="Arial"/>
          <w:color w:val="000000"/>
        </w:rPr>
        <w:t xml:space="preserve">“ (dále jen „projekt“), který je předmětem žádosti o podporu z Národního plánu obnovy. </w:t>
      </w:r>
    </w:p>
    <w:p w14:paraId="58FA2627" w14:textId="77777777" w:rsidR="00AB4987" w:rsidRPr="00DE6CCA" w:rsidRDefault="00AB4987" w:rsidP="00AB4987">
      <w:pPr>
        <w:pStyle w:val="Zkladntext"/>
        <w:spacing w:before="240" w:after="0" w:line="276" w:lineRule="auto"/>
        <w:ind w:left="357"/>
        <w:jc w:val="both"/>
        <w:rPr>
          <w:rFonts w:ascii="Arial" w:hAnsi="Arial" w:cs="Arial"/>
          <w:color w:val="000000"/>
        </w:rPr>
      </w:pPr>
      <w:r w:rsidRPr="00DE6CCA">
        <w:rPr>
          <w:rFonts w:ascii="Arial" w:eastAsiaTheme="majorEastAsia" w:hAnsi="Arial" w:cs="Arial"/>
          <w:szCs w:val="26"/>
        </w:rPr>
        <w:t>Tato smlouva nenabyde účinnosti dříve než:</w:t>
      </w:r>
    </w:p>
    <w:p w14:paraId="0F968661" w14:textId="77777777" w:rsidR="00AB4987" w:rsidRPr="004B3840" w:rsidRDefault="00AB4987" w:rsidP="00AB4987">
      <w:pPr>
        <w:pStyle w:val="Odstavecseseznamem"/>
        <w:numPr>
          <w:ilvl w:val="0"/>
          <w:numId w:val="58"/>
        </w:numPr>
        <w:spacing w:after="0"/>
        <w:ind w:left="1276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bude zhotoviteli doručena výzvy objednatele k plnění, a</w:t>
      </w:r>
      <w:r>
        <w:rPr>
          <w:rFonts w:ascii="Arial" w:eastAsiaTheme="majorEastAsia" w:hAnsi="Arial" w:cs="Arial"/>
          <w:sz w:val="20"/>
          <w:szCs w:val="26"/>
        </w:rPr>
        <w:t xml:space="preserve"> zároveň</w:t>
      </w:r>
    </w:p>
    <w:p w14:paraId="1CADF368" w14:textId="77777777" w:rsidR="00AB4987" w:rsidRDefault="00AB4987" w:rsidP="00AB4987">
      <w:pPr>
        <w:pStyle w:val="Odstavecseseznamem"/>
        <w:numPr>
          <w:ilvl w:val="0"/>
          <w:numId w:val="58"/>
        </w:numPr>
        <w:spacing w:after="0"/>
        <w:ind w:left="1276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dojde k uveřejnění smlouvy v registru smluv ve smyslu zákona č. 340/2015 Sb.,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zvláštních podmínkách účinnosti některých smluv, uveřejňování těchto smluv a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registru smluv (zákon o registru smluv), ve znění pozdějších předpisů</w:t>
      </w:r>
      <w:r>
        <w:rPr>
          <w:rFonts w:ascii="Arial" w:eastAsiaTheme="majorEastAsia" w:hAnsi="Arial" w:cs="Arial"/>
          <w:sz w:val="20"/>
          <w:szCs w:val="26"/>
        </w:rPr>
        <w:t>.</w:t>
      </w:r>
    </w:p>
    <w:p w14:paraId="506DE5DA" w14:textId="11C1976D" w:rsidR="006E655E" w:rsidRPr="006E655E" w:rsidRDefault="006E655E" w:rsidP="00AB4987">
      <w:pPr>
        <w:pStyle w:val="Zkladntext"/>
        <w:numPr>
          <w:ilvl w:val="0"/>
          <w:numId w:val="7"/>
        </w:numPr>
        <w:spacing w:before="240" w:after="0" w:line="276" w:lineRule="auto"/>
        <w:ind w:left="363" w:hanging="357"/>
        <w:jc w:val="both"/>
        <w:rPr>
          <w:rFonts w:ascii="Arial" w:hAnsi="Arial" w:cs="Arial"/>
          <w:iCs/>
          <w:color w:val="000000"/>
        </w:rPr>
      </w:pPr>
      <w:r w:rsidRPr="00DE6CCA">
        <w:rPr>
          <w:rFonts w:ascii="Arial" w:hAnsi="Arial" w:cs="Arial"/>
          <w:color w:val="000000"/>
        </w:rPr>
        <w:t xml:space="preserve">Nenabyde-li tato smlouva účinnosti dle odst. 1.2 do </w:t>
      </w:r>
      <w:r w:rsidR="00635D06">
        <w:rPr>
          <w:rFonts w:ascii="Arial" w:hAnsi="Arial" w:cs="Arial"/>
          <w:b/>
          <w:bCs/>
          <w:color w:val="000000"/>
        </w:rPr>
        <w:t>12</w:t>
      </w:r>
      <w:r w:rsidRPr="00DE6CCA">
        <w:rPr>
          <w:rFonts w:ascii="Arial" w:hAnsi="Arial" w:cs="Arial"/>
          <w:b/>
          <w:bCs/>
          <w:color w:val="000000"/>
        </w:rPr>
        <w:t xml:space="preserve"> měsíců</w:t>
      </w:r>
      <w:r w:rsidRPr="00DE6CCA">
        <w:rPr>
          <w:rFonts w:ascii="Arial" w:hAnsi="Arial" w:cs="Arial"/>
          <w:color w:val="000000"/>
        </w:rPr>
        <w:t xml:space="preserve"> od data jejího podpisu, bez dalšího zaniká</w:t>
      </w:r>
    </w:p>
    <w:p w14:paraId="4B209576" w14:textId="77777777" w:rsidR="006E655E" w:rsidRDefault="0006380A" w:rsidP="006E655E">
      <w:pPr>
        <w:pStyle w:val="Zkladntext"/>
        <w:spacing w:before="240" w:after="0" w:line="276" w:lineRule="auto"/>
        <w:ind w:left="363"/>
        <w:jc w:val="both"/>
        <w:rPr>
          <w:rFonts w:ascii="Arial" w:hAnsi="Arial" w:cs="Arial"/>
          <w:color w:val="000000"/>
        </w:rPr>
      </w:pPr>
      <w:r w:rsidRPr="00AB4987">
        <w:rPr>
          <w:rFonts w:ascii="Arial" w:hAnsi="Arial" w:cs="Arial"/>
          <w:color w:val="000000"/>
        </w:rPr>
        <w:t>Prodávající je oprávněn požadovat po kupujícím informace o skutečnostech podmiňujících nabytí účinnosti kdykoliv za trvání smlouvy. Kupující poskytne informace dle věty předchozí bez zbytečného odkladu po doručení písemné žádosti prodávajícího.</w:t>
      </w:r>
    </w:p>
    <w:p w14:paraId="73C02F2D" w14:textId="18F82E17" w:rsidR="007862B6" w:rsidRDefault="006E655E" w:rsidP="006E655E">
      <w:pPr>
        <w:pStyle w:val="Zkladntext"/>
        <w:spacing w:before="240" w:after="0" w:line="276" w:lineRule="auto"/>
        <w:ind w:left="363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color w:val="000000"/>
        </w:rPr>
        <w:lastRenderedPageBreak/>
        <w:t>Prodávající</w:t>
      </w:r>
      <w:r w:rsidRPr="00DE6CCA">
        <w:rPr>
          <w:rFonts w:ascii="Arial" w:hAnsi="Arial" w:cs="Arial"/>
          <w:color w:val="000000"/>
        </w:rPr>
        <w:t xml:space="preserve"> bere na vědomí, že předmět této smlouvy může být financován z jiné výzvy či dotačního programu, případně z vlastních prostředků objednatele, a to v případě, že výše uvedený projekt nebude v rámci dotačního programu dle odst. 2 věty první tohoto článku podpořen, v takovém případě tuto skutečnost </w:t>
      </w:r>
      <w:r>
        <w:rPr>
          <w:rFonts w:ascii="Arial" w:hAnsi="Arial" w:cs="Arial"/>
          <w:color w:val="000000"/>
        </w:rPr>
        <w:t>kupující</w:t>
      </w:r>
      <w:r w:rsidRPr="00DE6CCA">
        <w:rPr>
          <w:rFonts w:ascii="Arial" w:hAnsi="Arial" w:cs="Arial"/>
          <w:color w:val="000000"/>
        </w:rPr>
        <w:t xml:space="preserve"> sdělí </w:t>
      </w:r>
      <w:r>
        <w:rPr>
          <w:rFonts w:ascii="Arial" w:hAnsi="Arial" w:cs="Arial"/>
          <w:color w:val="000000"/>
        </w:rPr>
        <w:t>prodávajícímu</w:t>
      </w:r>
      <w:r w:rsidRPr="00DE6CCA">
        <w:rPr>
          <w:rFonts w:ascii="Arial" w:hAnsi="Arial" w:cs="Arial"/>
          <w:color w:val="000000"/>
        </w:rPr>
        <w:t xml:space="preserve"> bez zbytečného odkladu poté, co se o ní dozví. V případě změny dle věty předchozí není potřeba uzavírat dodatek a veškeré změny související se dotčenou změnou (např. číslo projektu, údaje o projektu na faktuře atd.) budou provedeny pouhým písemným oznámením zhotoviteli objednatelem (postačí emailem)</w:t>
      </w:r>
      <w:r>
        <w:rPr>
          <w:rFonts w:ascii="Arial" w:hAnsi="Arial" w:cs="Arial"/>
          <w:color w:val="000000"/>
        </w:rPr>
        <w:t>.</w:t>
      </w:r>
    </w:p>
    <w:p w14:paraId="122C5244" w14:textId="0731E281" w:rsidR="0080710F" w:rsidRPr="00CE306A" w:rsidRDefault="00B0377B" w:rsidP="003E326C">
      <w:pPr>
        <w:keepNext/>
        <w:keepLines/>
        <w:tabs>
          <w:tab w:val="left" w:pos="5400"/>
        </w:tabs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E306A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22C5245" w14:textId="77777777" w:rsidR="00B0377B" w:rsidRPr="00BF2672" w:rsidRDefault="00B0377B" w:rsidP="003E326C">
      <w:pPr>
        <w:pStyle w:val="Nadpis1"/>
        <w:keepLines/>
        <w:spacing w:after="240"/>
        <w:rPr>
          <w:rFonts w:cs="Arial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7062F5" w:rsidRDefault="00886DB4" w:rsidP="003E326C">
      <w:pPr>
        <w:pStyle w:val="Zkladntext"/>
        <w:keepNext/>
        <w:keepLines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</w:t>
      </w:r>
      <w:r w:rsidR="00B0377B" w:rsidRPr="007062F5">
        <w:rPr>
          <w:rFonts w:ascii="Arial" w:hAnsi="Arial" w:cs="Arial"/>
          <w:color w:val="000000"/>
        </w:rPr>
        <w:t xml:space="preserve"> zmocňuje následující osoby k jednání:</w:t>
      </w:r>
    </w:p>
    <w:p w14:paraId="093E8E29" w14:textId="045BDDE7" w:rsidR="002347CB" w:rsidRDefault="002347CB" w:rsidP="003E326C">
      <w:pPr>
        <w:pStyle w:val="Zkladntext"/>
        <w:keepNext/>
        <w:keepLines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2347CB">
        <w:rPr>
          <w:rFonts w:ascii="Arial" w:hAnsi="Arial" w:cs="Arial"/>
          <w:color w:val="000000"/>
        </w:rPr>
        <w:t xml:space="preserve">zástupce </w:t>
      </w:r>
      <w:r w:rsidR="00886DB4">
        <w:rPr>
          <w:rFonts w:ascii="Arial" w:hAnsi="Arial" w:cs="Arial"/>
          <w:color w:val="000000"/>
        </w:rPr>
        <w:t>kupujícího</w:t>
      </w:r>
      <w:r>
        <w:rPr>
          <w:rFonts w:ascii="Arial" w:hAnsi="Arial" w:cs="Arial"/>
          <w:color w:val="000000"/>
        </w:rPr>
        <w:t xml:space="preserve"> ve věcech smluvních</w:t>
      </w:r>
      <w:r w:rsidR="00463DF9">
        <w:rPr>
          <w:rFonts w:ascii="Arial" w:hAnsi="Arial" w:cs="Arial"/>
          <w:color w:val="000000"/>
        </w:rPr>
        <w:t xml:space="preserve">: </w:t>
      </w:r>
      <w:r w:rsidR="00551925" w:rsidRPr="00551925">
        <w:rPr>
          <w:rFonts w:ascii="Arial" w:hAnsi="Arial" w:cs="Arial"/>
        </w:rPr>
        <w:t>Petr Koleta</w:t>
      </w:r>
      <w:r w:rsidR="00551925">
        <w:rPr>
          <w:rFonts w:ascii="Arial" w:hAnsi="Arial" w:cs="Arial"/>
        </w:rPr>
        <w:t xml:space="preserve">, </w:t>
      </w:r>
      <w:r w:rsidR="00B53D7F">
        <w:rPr>
          <w:rFonts w:ascii="Arial" w:hAnsi="Arial" w:cs="Arial"/>
        </w:rPr>
        <w:t>hejtman kraje</w:t>
      </w:r>
    </w:p>
    <w:p w14:paraId="5BBF4F3D" w14:textId="77777777" w:rsidR="009D3772" w:rsidRDefault="009D3772" w:rsidP="009D3772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BF2672">
        <w:rPr>
          <w:rFonts w:ascii="Arial" w:hAnsi="Arial" w:cs="Arial"/>
          <w:color w:val="000000"/>
        </w:rPr>
        <w:t xml:space="preserve">zástupce </w:t>
      </w:r>
      <w:r>
        <w:rPr>
          <w:rFonts w:ascii="Arial" w:hAnsi="Arial" w:cs="Arial"/>
          <w:color w:val="000000"/>
        </w:rPr>
        <w:t>kupujícího</w:t>
      </w:r>
      <w:r w:rsidRPr="00BF2672">
        <w:rPr>
          <w:rFonts w:ascii="Arial" w:hAnsi="Arial" w:cs="Arial"/>
          <w:color w:val="000000"/>
        </w:rPr>
        <w:t xml:space="preserve"> ve věcech technických</w:t>
      </w:r>
      <w:r>
        <w:rPr>
          <w:rFonts w:ascii="Arial" w:hAnsi="Arial" w:cs="Arial"/>
          <w:color w:val="000000"/>
        </w:rPr>
        <w:t xml:space="preserve"> a věcech plnění: </w:t>
      </w:r>
    </w:p>
    <w:p w14:paraId="554FBB7D" w14:textId="77777777" w:rsidR="009D3772" w:rsidRDefault="009D3772" w:rsidP="009D3772">
      <w:pPr>
        <w:pStyle w:val="Zkladntext"/>
        <w:spacing w:before="60"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Jiří Strnad, tel. </w:t>
      </w:r>
      <w:r w:rsidRPr="00DE6CCA">
        <w:rPr>
          <w:rFonts w:ascii="Arial" w:hAnsi="Arial" w:cs="Arial"/>
        </w:rPr>
        <w:t>727</w:t>
      </w:r>
      <w:r>
        <w:rPr>
          <w:rFonts w:ascii="Arial" w:hAnsi="Arial" w:cs="Arial"/>
        </w:rPr>
        <w:t> </w:t>
      </w:r>
      <w:r w:rsidRPr="00DE6CCA">
        <w:rPr>
          <w:rFonts w:ascii="Arial" w:hAnsi="Arial" w:cs="Arial"/>
        </w:rPr>
        <w:t>826</w:t>
      </w:r>
      <w:r>
        <w:rPr>
          <w:rFonts w:ascii="Arial" w:hAnsi="Arial" w:cs="Arial"/>
        </w:rPr>
        <w:t> </w:t>
      </w:r>
      <w:r w:rsidRPr="00DE6CCA">
        <w:rPr>
          <w:rFonts w:ascii="Arial" w:hAnsi="Arial" w:cs="Arial"/>
        </w:rPr>
        <w:t>870</w:t>
      </w:r>
      <w:r>
        <w:rPr>
          <w:rFonts w:ascii="Arial" w:hAnsi="Arial" w:cs="Arial"/>
        </w:rPr>
        <w:t xml:space="preserve">, email </w:t>
      </w:r>
      <w:hyperlink r:id="rId11" w:history="1">
        <w:r w:rsidRPr="00273A13">
          <w:rPr>
            <w:rStyle w:val="Hypertextovodkaz"/>
            <w:rFonts w:ascii="Arial" w:hAnsi="Arial" w:cs="Arial"/>
          </w:rPr>
          <w:t>jstrnad@khk.cz</w:t>
        </w:r>
      </w:hyperlink>
      <w:r>
        <w:rPr>
          <w:rFonts w:ascii="Arial" w:hAnsi="Arial" w:cs="Arial"/>
        </w:rPr>
        <w:t xml:space="preserve"> </w:t>
      </w:r>
    </w:p>
    <w:p w14:paraId="6ED88C90" w14:textId="77777777" w:rsidR="009D3772" w:rsidRDefault="009D3772" w:rsidP="009D3772">
      <w:pPr>
        <w:pStyle w:val="Zkladntext"/>
        <w:spacing w:before="60" w:after="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Ing. Václav Nýč, tel. </w:t>
      </w:r>
      <w:r w:rsidRPr="00DE6CCA">
        <w:rPr>
          <w:rFonts w:ascii="Arial" w:hAnsi="Arial" w:cs="Arial"/>
        </w:rPr>
        <w:t>602</w:t>
      </w:r>
      <w:r>
        <w:rPr>
          <w:rFonts w:ascii="Arial" w:hAnsi="Arial" w:cs="Arial"/>
        </w:rPr>
        <w:t> </w:t>
      </w:r>
      <w:r w:rsidRPr="00DE6CCA">
        <w:rPr>
          <w:rFonts w:ascii="Arial" w:hAnsi="Arial" w:cs="Arial"/>
        </w:rPr>
        <w:t>441</w:t>
      </w:r>
      <w:r>
        <w:rPr>
          <w:rFonts w:ascii="Arial" w:hAnsi="Arial" w:cs="Arial"/>
        </w:rPr>
        <w:t> </w:t>
      </w:r>
      <w:r w:rsidRPr="00DE6CCA">
        <w:rPr>
          <w:rFonts w:ascii="Arial" w:hAnsi="Arial" w:cs="Arial"/>
        </w:rPr>
        <w:t>087</w:t>
      </w:r>
      <w:r>
        <w:rPr>
          <w:rFonts w:ascii="Arial" w:hAnsi="Arial" w:cs="Arial"/>
        </w:rPr>
        <w:t xml:space="preserve">, email </w:t>
      </w:r>
      <w:hyperlink r:id="rId12" w:history="1">
        <w:r w:rsidRPr="00273A13">
          <w:rPr>
            <w:rStyle w:val="Hypertextovodkaz"/>
            <w:rFonts w:ascii="Arial" w:hAnsi="Arial" w:cs="Arial"/>
          </w:rPr>
          <w:t>vnyc@khk.cz</w:t>
        </w:r>
      </w:hyperlink>
      <w:r>
        <w:rPr>
          <w:rFonts w:ascii="Arial" w:hAnsi="Arial" w:cs="Arial"/>
        </w:rPr>
        <w:t xml:space="preserve"> </w:t>
      </w:r>
    </w:p>
    <w:p w14:paraId="5A5E93E3" w14:textId="53A3B983" w:rsidR="00762D09" w:rsidRPr="00BF2672" w:rsidRDefault="009D3772" w:rsidP="009D3772">
      <w:pPr>
        <w:pStyle w:val="Zkladntext"/>
        <w:keepNext/>
        <w:keepLines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zástupce uživatele objektu</w:t>
      </w:r>
      <w:r w:rsidRPr="00FA6E91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Ing. Soňa Mašková, tel. 725 059 869, email </w:t>
      </w:r>
      <w:hyperlink r:id="rId13" w:history="1">
        <w:r w:rsidRPr="00026FD8">
          <w:rPr>
            <w:rStyle w:val="Hypertextovodkaz"/>
            <w:rFonts w:ascii="Arial" w:hAnsi="Arial" w:cs="Arial"/>
          </w:rPr>
          <w:t>dd.vrchlabi@volny.cz</w:t>
        </w:r>
      </w:hyperlink>
    </w:p>
    <w:p w14:paraId="122C524C" w14:textId="31188F43" w:rsidR="00B0377B" w:rsidRPr="007062F5" w:rsidRDefault="00886DB4" w:rsidP="003E326C">
      <w:pPr>
        <w:pStyle w:val="Zkladntext"/>
        <w:keepNext/>
        <w:keepLines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BF2672">
        <w:rPr>
          <w:rFonts w:ascii="Arial" w:hAnsi="Arial" w:cs="Arial"/>
          <w:color w:val="000000"/>
        </w:rPr>
        <w:t xml:space="preserve"> zmocňuj</w:t>
      </w:r>
      <w:r w:rsidR="00B0377B" w:rsidRPr="007062F5">
        <w:rPr>
          <w:rFonts w:ascii="Arial" w:hAnsi="Arial" w:cs="Arial"/>
          <w:color w:val="000000"/>
        </w:rPr>
        <w:t>e následující osoby k jednání:</w:t>
      </w:r>
    </w:p>
    <w:p w14:paraId="122C524D" w14:textId="152D6873" w:rsidR="00B0377B" w:rsidRPr="005003D3" w:rsidRDefault="00B0377B" w:rsidP="003E326C">
      <w:pPr>
        <w:pStyle w:val="Zkladntext"/>
        <w:keepNext/>
        <w:keepLines/>
        <w:numPr>
          <w:ilvl w:val="0"/>
          <w:numId w:val="4"/>
        </w:numPr>
        <w:spacing w:before="60" w:after="0"/>
        <w:jc w:val="both"/>
        <w:rPr>
          <w:rFonts w:ascii="Arial" w:hAnsi="Arial" w:cs="Arial"/>
          <w:color w:val="000000"/>
        </w:rPr>
      </w:pPr>
      <w:r w:rsidRPr="004F2D9B">
        <w:rPr>
          <w:rFonts w:ascii="Arial" w:hAnsi="Arial" w:cs="Arial"/>
          <w:color w:val="000000"/>
        </w:rPr>
        <w:t>ve věcech technických:</w:t>
      </w:r>
      <w:r w:rsidR="00D54A0D" w:rsidRPr="00BF2672">
        <w:rPr>
          <w:rFonts w:ascii="Arial" w:hAnsi="Arial" w:cs="Arial"/>
          <w:color w:val="000000"/>
        </w:rPr>
        <w:t xml:space="preserve"> </w:t>
      </w:r>
      <w:r w:rsidR="002347CB" w:rsidRPr="002347CB">
        <w:rPr>
          <w:rFonts w:ascii="Arial" w:hAnsi="Arial" w:cs="Arial"/>
          <w:color w:val="000000"/>
          <w:highlight w:val="yellow"/>
          <w:lang w:val="en-US"/>
        </w:rPr>
        <w:t>[dopln</w:t>
      </w:r>
      <w:r w:rsidR="002347CB" w:rsidRPr="002347CB">
        <w:rPr>
          <w:rFonts w:ascii="Arial" w:hAnsi="Arial" w:cs="Arial"/>
          <w:color w:val="000000"/>
          <w:highlight w:val="yellow"/>
        </w:rPr>
        <w:t>í dodavatel</w:t>
      </w:r>
      <w:r w:rsidR="002347CB" w:rsidRPr="002347CB">
        <w:rPr>
          <w:rFonts w:ascii="Arial" w:hAnsi="Arial" w:cs="Arial"/>
          <w:color w:val="000000"/>
          <w:highlight w:val="yellow"/>
          <w:lang w:val="en-US"/>
        </w:rPr>
        <w:t>]</w:t>
      </w:r>
    </w:p>
    <w:p w14:paraId="1D335DC6" w14:textId="2E841D58" w:rsidR="005003D3" w:rsidRPr="007062F5" w:rsidRDefault="00387EC6" w:rsidP="003E326C">
      <w:pPr>
        <w:pStyle w:val="Zkladntext"/>
        <w:keepNext/>
        <w:keepLines/>
        <w:numPr>
          <w:ilvl w:val="0"/>
          <w:numId w:val="4"/>
        </w:numPr>
        <w:spacing w:before="60" w:after="0"/>
        <w:jc w:val="both"/>
        <w:rPr>
          <w:rFonts w:ascii="Arial" w:hAnsi="Arial" w:cs="Arial"/>
          <w:color w:val="000000"/>
        </w:rPr>
      </w:pPr>
      <w:bookmarkStart w:id="1" w:name="_Hlk178943457"/>
      <w:r>
        <w:rPr>
          <w:rFonts w:ascii="Arial" w:hAnsi="Arial" w:cs="Arial"/>
          <w:color w:val="000000"/>
        </w:rPr>
        <w:t xml:space="preserve">pro </w:t>
      </w:r>
      <w:r w:rsidR="005003D3">
        <w:rPr>
          <w:rFonts w:ascii="Arial" w:hAnsi="Arial" w:cs="Arial"/>
          <w:color w:val="000000"/>
        </w:rPr>
        <w:t>řešen</w:t>
      </w:r>
      <w:r w:rsidR="005003D3" w:rsidRPr="005003D3">
        <w:rPr>
          <w:rFonts w:ascii="Arial" w:hAnsi="Arial" w:cs="Arial"/>
          <w:color w:val="000000"/>
        </w:rPr>
        <w:t>í reklamací:</w:t>
      </w:r>
      <w:r w:rsidR="005003D3">
        <w:rPr>
          <w:rFonts w:ascii="Arial" w:hAnsi="Arial" w:cs="Arial"/>
          <w:color w:val="000000"/>
          <w:lang w:val="en-US"/>
        </w:rPr>
        <w:t xml:space="preserve"> </w:t>
      </w:r>
      <w:r w:rsidR="005003D3" w:rsidRPr="002347CB">
        <w:rPr>
          <w:rFonts w:ascii="Arial" w:hAnsi="Arial" w:cs="Arial"/>
          <w:color w:val="000000"/>
          <w:highlight w:val="yellow"/>
          <w:lang w:val="en-US"/>
        </w:rPr>
        <w:t>[dopln</w:t>
      </w:r>
      <w:r w:rsidR="005003D3" w:rsidRPr="002347CB">
        <w:rPr>
          <w:rFonts w:ascii="Arial" w:hAnsi="Arial" w:cs="Arial"/>
          <w:color w:val="000000"/>
          <w:highlight w:val="yellow"/>
        </w:rPr>
        <w:t>í dodavatel</w:t>
      </w:r>
      <w:r w:rsidR="005003D3" w:rsidRPr="002347CB">
        <w:rPr>
          <w:rFonts w:ascii="Arial" w:hAnsi="Arial" w:cs="Arial"/>
          <w:color w:val="000000"/>
          <w:highlight w:val="yellow"/>
          <w:lang w:val="en-US"/>
        </w:rPr>
        <w:t>]</w:t>
      </w:r>
    </w:p>
    <w:bookmarkEnd w:id="1"/>
    <w:p w14:paraId="122C5250" w14:textId="77777777" w:rsidR="00B0377B" w:rsidRDefault="00B0377B" w:rsidP="003E326C">
      <w:pPr>
        <w:pStyle w:val="Zkladntext"/>
        <w:keepNext/>
        <w:keepLines/>
        <w:numPr>
          <w:ilvl w:val="0"/>
          <w:numId w:val="8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1A5D0E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3DA88C14" w:rsidR="00CC2655" w:rsidRPr="001A5D0E" w:rsidRDefault="00762D09" w:rsidP="003E326C">
      <w:pPr>
        <w:pStyle w:val="Zkladntext"/>
        <w:keepNext/>
        <w:keepLines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62D09">
        <w:rPr>
          <w:rFonts w:ascii="Arial" w:hAnsi="Arial" w:cs="Arial"/>
          <w:color w:val="000000"/>
        </w:rPr>
        <w:t xml:space="preserve">Je-li zástupce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ve věcech smluvních dle článku </w:t>
      </w:r>
      <w:r w:rsidR="0059055E">
        <w:rPr>
          <w:rFonts w:ascii="Arial" w:hAnsi="Arial" w:cs="Arial"/>
          <w:color w:val="000000"/>
        </w:rPr>
        <w:t>2</w:t>
      </w:r>
      <w:r w:rsidRPr="00762D09">
        <w:rPr>
          <w:rFonts w:ascii="Arial" w:hAnsi="Arial" w:cs="Arial"/>
          <w:color w:val="000000"/>
        </w:rPr>
        <w:t xml:space="preserve"> odst. 1 písm. a) osoba odlišná od osoby oprávněné jednat za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dle právních předpisů, není oprávněn uzavírat dodatky k</w:t>
      </w:r>
      <w:r w:rsidR="00081353">
        <w:rPr>
          <w:rFonts w:ascii="Arial" w:hAnsi="Arial" w:cs="Arial"/>
          <w:color w:val="000000"/>
        </w:rPr>
        <w:t> </w:t>
      </w:r>
      <w:r w:rsidRPr="00762D09">
        <w:rPr>
          <w:rFonts w:ascii="Arial" w:hAnsi="Arial" w:cs="Arial"/>
          <w:color w:val="000000"/>
        </w:rPr>
        <w:t>této smlouvě ani tuto smlouvu ukončit.</w:t>
      </w:r>
    </w:p>
    <w:p w14:paraId="122C5251" w14:textId="32AF859E" w:rsidR="00B0377B" w:rsidRPr="001A5D0E" w:rsidRDefault="00B0377B" w:rsidP="003E326C">
      <w:pPr>
        <w:keepNext/>
        <w:keepLines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5D0E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BF2672" w:rsidRDefault="006E0A02" w:rsidP="003E326C">
      <w:pPr>
        <w:pStyle w:val="Nadpis1"/>
        <w:keepLines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Podklady pro uzavření smlouvy</w:t>
      </w:r>
    </w:p>
    <w:p w14:paraId="03ACE506" w14:textId="20C1D37F" w:rsidR="006E0A02" w:rsidRDefault="006E0A02" w:rsidP="007C3B24">
      <w:pPr>
        <w:pStyle w:val="Zkladntext"/>
        <w:widowControl w:val="0"/>
        <w:numPr>
          <w:ilvl w:val="0"/>
          <w:numId w:val="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>
        <w:rPr>
          <w:rFonts w:ascii="Arial" w:hAnsi="Arial" w:cs="Arial"/>
          <w:color w:val="000000"/>
        </w:rPr>
        <w:t>prodávajícího</w:t>
      </w:r>
      <w:r>
        <w:rPr>
          <w:rFonts w:ascii="Arial" w:hAnsi="Arial" w:cs="Arial"/>
          <w:color w:val="000000"/>
        </w:rPr>
        <w:t xml:space="preserve"> podaná dne </w:t>
      </w:r>
      <w:r w:rsidRPr="0048348A">
        <w:rPr>
          <w:rFonts w:ascii="Arial" w:hAnsi="Arial" w:cs="Arial"/>
          <w:color w:val="000000"/>
          <w:highlight w:val="cyan"/>
        </w:rPr>
        <w:t>………</w:t>
      </w:r>
      <w:r>
        <w:rPr>
          <w:rFonts w:ascii="Arial" w:hAnsi="Arial" w:cs="Arial"/>
          <w:color w:val="000000"/>
        </w:rPr>
        <w:t xml:space="preserve"> v rámci </w:t>
      </w:r>
      <w:r w:rsidR="00261C40">
        <w:rPr>
          <w:rFonts w:ascii="Arial" w:hAnsi="Arial" w:cs="Arial"/>
          <w:color w:val="000000"/>
        </w:rPr>
        <w:t xml:space="preserve">zadávacího řízení </w:t>
      </w:r>
      <w:r>
        <w:rPr>
          <w:rFonts w:ascii="Arial" w:hAnsi="Arial" w:cs="Arial"/>
          <w:color w:val="000000"/>
        </w:rPr>
        <w:t>veřejné zakázky.</w:t>
      </w:r>
    </w:p>
    <w:p w14:paraId="1C9B0DB0" w14:textId="77777777" w:rsidR="000359C4" w:rsidRPr="00CE306A" w:rsidRDefault="000359C4" w:rsidP="000359C4">
      <w:pPr>
        <w:pStyle w:val="Zkladntext"/>
        <w:numPr>
          <w:ilvl w:val="0"/>
          <w:numId w:val="9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>
        <w:rPr>
          <w:rFonts w:ascii="Arial" w:hAnsi="Arial" w:cs="Arial"/>
          <w:color w:val="000000"/>
        </w:rPr>
        <w:t>smlouvy</w:t>
      </w:r>
      <w:r w:rsidRPr="00CE306A">
        <w:rPr>
          <w:rFonts w:ascii="Arial" w:hAnsi="Arial" w:cs="Arial"/>
          <w:color w:val="000000"/>
        </w:rPr>
        <w:t xml:space="preserve"> je vymezen následující dokumentací, která </w:t>
      </w:r>
      <w:r>
        <w:rPr>
          <w:rFonts w:ascii="Arial" w:hAnsi="Arial" w:cs="Arial"/>
          <w:color w:val="000000"/>
        </w:rPr>
        <w:t>ne</w:t>
      </w:r>
      <w:r w:rsidRPr="00CE306A">
        <w:rPr>
          <w:rFonts w:ascii="Arial" w:hAnsi="Arial" w:cs="Arial"/>
          <w:color w:val="000000"/>
        </w:rPr>
        <w:t>tvoří přílohy této smlouvy:</w:t>
      </w:r>
    </w:p>
    <w:p w14:paraId="0368D376" w14:textId="3C1AF97D" w:rsidR="000359C4" w:rsidRDefault="000359C4" w:rsidP="000359C4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 č. 1 - </w:t>
      </w:r>
      <w:r w:rsidRPr="00F72BBA">
        <w:rPr>
          <w:rFonts w:ascii="Arial" w:hAnsi="Arial" w:cs="Arial"/>
          <w:color w:val="000000"/>
        </w:rPr>
        <w:t xml:space="preserve">Projektová dokumentace </w:t>
      </w:r>
      <w:r w:rsidR="00B459E0">
        <w:rPr>
          <w:rFonts w:ascii="Arial" w:hAnsi="Arial" w:cs="Arial"/>
          <w:color w:val="000000"/>
        </w:rPr>
        <w:t>gastrotechnologie</w:t>
      </w:r>
      <w:r>
        <w:rPr>
          <w:rFonts w:ascii="Arial" w:hAnsi="Arial" w:cs="Arial"/>
          <w:color w:val="000000"/>
        </w:rPr>
        <w:t xml:space="preserve"> </w:t>
      </w:r>
    </w:p>
    <w:p w14:paraId="67850405" w14:textId="77777777" w:rsidR="000359C4" w:rsidRPr="00CE306A" w:rsidRDefault="000359C4" w:rsidP="000359C4">
      <w:pPr>
        <w:pStyle w:val="Zkladntext"/>
        <w:numPr>
          <w:ilvl w:val="0"/>
          <w:numId w:val="9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>
        <w:rPr>
          <w:rFonts w:ascii="Arial" w:hAnsi="Arial" w:cs="Arial"/>
          <w:color w:val="000000"/>
        </w:rPr>
        <w:t>smlouvy</w:t>
      </w:r>
      <w:r w:rsidRPr="00CE306A">
        <w:rPr>
          <w:rFonts w:ascii="Arial" w:hAnsi="Arial" w:cs="Arial"/>
          <w:color w:val="000000"/>
        </w:rPr>
        <w:t xml:space="preserve"> je vymezen následující dokumentací, která tvoří přílohy této smlouvy</w:t>
      </w:r>
      <w:r>
        <w:rPr>
          <w:rFonts w:ascii="Arial" w:hAnsi="Arial" w:cs="Arial"/>
          <w:color w:val="000000"/>
        </w:rPr>
        <w:t>, jakožto nedílné součásti této smlouvy</w:t>
      </w:r>
      <w:r w:rsidRPr="00CE306A">
        <w:rPr>
          <w:rFonts w:ascii="Arial" w:hAnsi="Arial" w:cs="Arial"/>
          <w:color w:val="000000"/>
        </w:rPr>
        <w:t>:</w:t>
      </w:r>
    </w:p>
    <w:p w14:paraId="74F82FD2" w14:textId="77777777" w:rsidR="000359C4" w:rsidRDefault="000359C4" w:rsidP="000359C4">
      <w:pPr>
        <w:pStyle w:val="Zkladntext"/>
        <w:numPr>
          <w:ilvl w:val="0"/>
          <w:numId w:val="57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 č. 2 - Technická specifikace včetně výkazu výměr (položkový rozpočet)</w:t>
      </w:r>
      <w:r w:rsidRPr="0018767E">
        <w:t xml:space="preserve"> </w:t>
      </w:r>
    </w:p>
    <w:p w14:paraId="704F7CBA" w14:textId="6D5D970B" w:rsidR="000359C4" w:rsidRDefault="000359C4" w:rsidP="000359C4">
      <w:pPr>
        <w:pStyle w:val="Zkladntext"/>
        <w:numPr>
          <w:ilvl w:val="0"/>
          <w:numId w:val="57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 w:rsidRPr="00D24617">
        <w:rPr>
          <w:rFonts w:ascii="Arial" w:hAnsi="Arial" w:cs="Arial"/>
          <w:color w:val="000000"/>
        </w:rPr>
        <w:t>Příloha</w:t>
      </w:r>
      <w:r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>č.</w:t>
      </w:r>
      <w:r>
        <w:rPr>
          <w:rFonts w:ascii="Arial" w:hAnsi="Arial" w:cs="Arial"/>
          <w:color w:val="000000"/>
        </w:rPr>
        <w:t> 3 </w:t>
      </w:r>
      <w:r w:rsidRPr="00D24617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 xml:space="preserve">Vybraná vysvětlení zadávací dokumentace </w:t>
      </w:r>
      <w:r w:rsidRPr="00D24617">
        <w:rPr>
          <w:rFonts w:ascii="Arial" w:hAnsi="Arial" w:cs="Arial"/>
          <w:color w:val="000000"/>
          <w:highlight w:val="cyan"/>
        </w:rPr>
        <w:t>(bude doplněno před podpisem</w:t>
      </w:r>
      <w:r>
        <w:rPr>
          <w:rFonts w:ascii="Arial" w:hAnsi="Arial" w:cs="Arial"/>
          <w:color w:val="000000"/>
          <w:highlight w:val="cyan"/>
        </w:rPr>
        <w:t xml:space="preserve"> </w:t>
      </w:r>
      <w:r w:rsidRPr="00D24617">
        <w:rPr>
          <w:rFonts w:ascii="Arial" w:hAnsi="Arial" w:cs="Arial"/>
          <w:color w:val="000000"/>
          <w:highlight w:val="cyan"/>
        </w:rPr>
        <w:t>smlouvy)</w:t>
      </w:r>
      <w:r w:rsidRPr="00D24617">
        <w:rPr>
          <w:rFonts w:ascii="Arial" w:hAnsi="Arial" w:cs="Arial"/>
          <w:color w:val="000000"/>
        </w:rPr>
        <w:t xml:space="preserve"> </w:t>
      </w:r>
    </w:p>
    <w:p w14:paraId="4D08E58D" w14:textId="4E12CB60" w:rsidR="001E1889" w:rsidRDefault="001E1889" w:rsidP="001E1889">
      <w:pPr>
        <w:pStyle w:val="Zkladntext"/>
        <w:numPr>
          <w:ilvl w:val="0"/>
          <w:numId w:val="57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4 - Schvalovací list vzorku – vzor</w:t>
      </w:r>
    </w:p>
    <w:p w14:paraId="19DA306E" w14:textId="5BB5079F" w:rsidR="001E1889" w:rsidRDefault="001E1889" w:rsidP="001E1889">
      <w:pPr>
        <w:pStyle w:val="Zkladntext"/>
        <w:numPr>
          <w:ilvl w:val="0"/>
          <w:numId w:val="57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5 – Reklamační protokol – vzor</w:t>
      </w:r>
    </w:p>
    <w:p w14:paraId="320A6AF3" w14:textId="06654787" w:rsidR="001E1889" w:rsidRPr="001E1889" w:rsidRDefault="001E1889" w:rsidP="001E1889">
      <w:pPr>
        <w:pStyle w:val="Zkladntext"/>
        <w:numPr>
          <w:ilvl w:val="0"/>
          <w:numId w:val="57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6 – Změnový list </w:t>
      </w:r>
      <w:r w:rsidR="00163672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vzor</w:t>
      </w:r>
    </w:p>
    <w:p w14:paraId="122C5266" w14:textId="73B721B5" w:rsidR="0080710F" w:rsidRPr="00B554AD" w:rsidRDefault="00886DB4" w:rsidP="007C3B24">
      <w:pPr>
        <w:pStyle w:val="Zkladntext"/>
        <w:widowControl w:val="0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554AD">
        <w:rPr>
          <w:rFonts w:ascii="Arial" w:hAnsi="Arial" w:cs="Arial"/>
          <w:color w:val="000000"/>
        </w:rPr>
        <w:t>Prodávající</w:t>
      </w:r>
      <w:r w:rsidR="00B0377B" w:rsidRPr="00B554AD">
        <w:rPr>
          <w:rFonts w:ascii="Arial" w:hAnsi="Arial" w:cs="Arial"/>
          <w:color w:val="000000"/>
        </w:rPr>
        <w:t xml:space="preserve"> prohl</w:t>
      </w:r>
      <w:r w:rsidRPr="00B554AD">
        <w:rPr>
          <w:rFonts w:ascii="Arial" w:hAnsi="Arial" w:cs="Arial"/>
          <w:color w:val="000000"/>
        </w:rPr>
        <w:t xml:space="preserve">ašuje, že všechny technické a dodací podmínky byly před podpisem smlouvy na základě jeho žádosti o vysvětlení zadávací dokumentace v rámci zadávacího řízení, na základě jehož výsledku je uzavřena tato smlouva, zahrnuty </w:t>
      </w:r>
      <w:r w:rsidR="00D17D71" w:rsidRPr="00B554AD">
        <w:rPr>
          <w:rFonts w:ascii="Arial" w:hAnsi="Arial" w:cs="Arial"/>
          <w:color w:val="000000"/>
        </w:rPr>
        <w:t xml:space="preserve">do </w:t>
      </w:r>
      <w:r w:rsidRPr="00B554AD">
        <w:rPr>
          <w:rFonts w:ascii="Arial" w:hAnsi="Arial" w:cs="Arial"/>
          <w:color w:val="000000"/>
        </w:rPr>
        <w:t>jeho nabídky</w:t>
      </w:r>
      <w:r w:rsidR="005E4D65" w:rsidRPr="00B554AD">
        <w:rPr>
          <w:rFonts w:ascii="Arial" w:hAnsi="Arial" w:cs="Arial"/>
          <w:color w:val="000000"/>
        </w:rPr>
        <w:t>.</w:t>
      </w:r>
    </w:p>
    <w:p w14:paraId="269F11FC" w14:textId="57425419" w:rsidR="00261C40" w:rsidRPr="001A5D0E" w:rsidRDefault="00886DB4" w:rsidP="007C3B24">
      <w:pPr>
        <w:pStyle w:val="Zkladntext"/>
        <w:widowControl w:val="0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Prodávající</w:t>
      </w:r>
      <w:r w:rsidR="00261C40">
        <w:rPr>
          <w:rFonts w:ascii="Arial" w:hAnsi="Arial" w:cs="Arial"/>
          <w:color w:val="000000"/>
        </w:rPr>
        <w:t xml:space="preserve"> dále prohlašuje, </w:t>
      </w:r>
      <w:r w:rsidR="00D81877">
        <w:rPr>
          <w:rFonts w:ascii="Arial" w:hAnsi="Arial" w:cs="Arial"/>
          <w:color w:val="000000"/>
        </w:rPr>
        <w:t xml:space="preserve">že </w:t>
      </w:r>
      <w:r w:rsidR="00D81877" w:rsidRPr="007E6D6D">
        <w:rPr>
          <w:rFonts w:ascii="Arial" w:hAnsi="Arial" w:cs="Arial"/>
          <w:color w:val="000000"/>
        </w:rPr>
        <w:t>realizaci dodávek a souvisejících služeb</w:t>
      </w:r>
      <w:r w:rsidR="00261C40" w:rsidRPr="007E6D6D">
        <w:rPr>
          <w:rFonts w:ascii="Arial" w:hAnsi="Arial" w:cs="Arial"/>
          <w:color w:val="000000"/>
        </w:rPr>
        <w:t xml:space="preserve"> dle</w:t>
      </w:r>
      <w:r w:rsidR="00261C40" w:rsidRPr="00844706">
        <w:rPr>
          <w:rFonts w:ascii="Arial" w:hAnsi="Arial" w:cs="Arial"/>
          <w:color w:val="000000"/>
        </w:rPr>
        <w:t xml:space="preserve"> této smlouvy provede v souladu se </w:t>
      </w:r>
      <w:r w:rsidR="00261C40">
        <w:rPr>
          <w:rFonts w:ascii="Arial" w:hAnsi="Arial" w:cs="Arial"/>
          <w:color w:val="000000"/>
        </w:rPr>
        <w:t>zadávací dokumentací veřejné zakázky</w:t>
      </w:r>
      <w:r w:rsidR="00261C40" w:rsidRPr="00844706">
        <w:rPr>
          <w:rFonts w:ascii="Arial" w:hAnsi="Arial" w:cs="Arial"/>
          <w:color w:val="000000"/>
        </w:rPr>
        <w:t xml:space="preserve"> včetně </w:t>
      </w:r>
      <w:r w:rsidR="00261C40">
        <w:rPr>
          <w:rFonts w:ascii="Arial" w:hAnsi="Arial" w:cs="Arial"/>
          <w:color w:val="000000"/>
        </w:rPr>
        <w:t>všech jejích vysvětlení zadavatelem.</w:t>
      </w:r>
    </w:p>
    <w:p w14:paraId="122C526E" w14:textId="2E9D0214" w:rsidR="00B0377B" w:rsidRPr="00CE306A" w:rsidRDefault="00886DB4" w:rsidP="007C3B24">
      <w:pPr>
        <w:pStyle w:val="Zkladntext"/>
        <w:widowControl w:val="0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upozorní </w:t>
      </w:r>
      <w:r>
        <w:rPr>
          <w:rFonts w:ascii="Arial" w:hAnsi="Arial" w:cs="Arial"/>
          <w:color w:val="000000"/>
        </w:rPr>
        <w:t>kupujícího</w:t>
      </w:r>
      <w:r w:rsidR="00357C09" w:rsidRPr="00CE306A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>
        <w:rPr>
          <w:rFonts w:ascii="Arial" w:hAnsi="Arial" w:cs="Arial"/>
          <w:color w:val="000000"/>
        </w:rPr>
        <w:t xml:space="preserve"> podkladů pro uzavření smlouvy</w:t>
      </w:r>
      <w:r w:rsidR="00357C09" w:rsidRPr="00CE306A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>
        <w:rPr>
          <w:rFonts w:ascii="Arial" w:hAnsi="Arial" w:cs="Arial"/>
          <w:color w:val="000000"/>
        </w:rPr>
        <w:t>u</w:t>
      </w:r>
      <w:r w:rsidR="00357C09" w:rsidRPr="00CE306A">
        <w:rPr>
          <w:rFonts w:ascii="Arial" w:hAnsi="Arial" w:cs="Arial"/>
          <w:color w:val="000000"/>
        </w:rPr>
        <w:t xml:space="preserve">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předá </w:t>
      </w:r>
      <w:r>
        <w:rPr>
          <w:rFonts w:ascii="Arial" w:hAnsi="Arial" w:cs="Arial"/>
          <w:color w:val="000000"/>
        </w:rPr>
        <w:t>kupujícímu</w:t>
      </w:r>
      <w:r w:rsidR="00357C09" w:rsidRPr="00CE306A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CE306A">
        <w:rPr>
          <w:rFonts w:ascii="Arial" w:hAnsi="Arial" w:cs="Arial"/>
          <w:color w:val="000000"/>
        </w:rPr>
        <w:t xml:space="preserve"> </w:t>
      </w:r>
    </w:p>
    <w:p w14:paraId="122C526F" w14:textId="1FCFA869" w:rsidR="00B0377B" w:rsidRPr="00BF2672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BF2672" w:rsidRDefault="00B037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Předmět smlouvy</w:t>
      </w:r>
    </w:p>
    <w:p w14:paraId="1AF6EA8B" w14:textId="3B45F59C" w:rsidR="007A720A" w:rsidRDefault="007A720A" w:rsidP="007A720A">
      <w:pPr>
        <w:pStyle w:val="Zkladntext"/>
        <w:numPr>
          <w:ilvl w:val="0"/>
          <w:numId w:val="24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Prodávající se zavazuje dodat </w:t>
      </w:r>
      <w:r>
        <w:rPr>
          <w:rFonts w:ascii="Arial" w:hAnsi="Arial" w:cs="Arial"/>
          <w:color w:val="000000"/>
        </w:rPr>
        <w:t xml:space="preserve">a instalovat </w:t>
      </w:r>
      <w:r w:rsidRPr="00757ACE">
        <w:rPr>
          <w:rFonts w:ascii="Arial" w:hAnsi="Arial" w:cs="Arial"/>
          <w:color w:val="000000"/>
        </w:rPr>
        <w:t xml:space="preserve">kupujícímu </w:t>
      </w:r>
      <w:r>
        <w:rPr>
          <w:rFonts w:ascii="Arial" w:hAnsi="Arial" w:cs="Arial"/>
          <w:color w:val="000000"/>
        </w:rPr>
        <w:t>gastrotechnologii</w:t>
      </w:r>
      <w:r w:rsidRPr="00895A58">
        <w:rPr>
          <w:rFonts w:ascii="Arial" w:hAnsi="Arial" w:cs="Arial"/>
          <w:color w:val="000000"/>
        </w:rPr>
        <w:t xml:space="preserve"> </w:t>
      </w:r>
      <w:r w:rsidRPr="00757ACE">
        <w:rPr>
          <w:rFonts w:ascii="Arial" w:hAnsi="Arial" w:cs="Arial"/>
          <w:color w:val="000000"/>
        </w:rPr>
        <w:t xml:space="preserve">dle technické specifikace a v souladu s technickými parametry dle přílohy č. 1 a 2 smlouvy, a poskytnout související služby a dodávky (dále také jen „dodávka </w:t>
      </w:r>
      <w:r>
        <w:rPr>
          <w:rFonts w:ascii="Arial" w:hAnsi="Arial" w:cs="Arial"/>
          <w:color w:val="000000"/>
        </w:rPr>
        <w:t>gastrotechnologie</w:t>
      </w:r>
      <w:r w:rsidRPr="00757ACE">
        <w:rPr>
          <w:rFonts w:ascii="Arial" w:hAnsi="Arial" w:cs="Arial"/>
          <w:color w:val="000000"/>
        </w:rPr>
        <w:t>“ či „zboží“), včetně dohodnutých záručních podmínek, servisních služeb</w:t>
      </w:r>
      <w:r>
        <w:rPr>
          <w:rFonts w:ascii="Arial" w:hAnsi="Arial" w:cs="Arial"/>
          <w:color w:val="000000"/>
        </w:rPr>
        <w:t xml:space="preserve"> </w:t>
      </w:r>
      <w:bookmarkStart w:id="2" w:name="_Hlk123565179"/>
      <w:r>
        <w:rPr>
          <w:rFonts w:ascii="Arial" w:hAnsi="Arial" w:cs="Arial"/>
          <w:color w:val="000000"/>
        </w:rPr>
        <w:t>a</w:t>
      </w:r>
      <w:r w:rsidRPr="00E676C5">
        <w:rPr>
          <w:rFonts w:ascii="Arial" w:hAnsi="Arial" w:cs="Arial"/>
          <w:color w:val="000000"/>
        </w:rPr>
        <w:t xml:space="preserve"> </w:t>
      </w:r>
      <w:r w:rsidRPr="004C2277">
        <w:rPr>
          <w:rFonts w:ascii="Arial" w:hAnsi="Arial" w:cs="Arial"/>
          <w:color w:val="000000"/>
        </w:rPr>
        <w:t>protokolární</w:t>
      </w:r>
      <w:r>
        <w:rPr>
          <w:rFonts w:ascii="Arial" w:hAnsi="Arial" w:cs="Arial"/>
          <w:color w:val="000000"/>
        </w:rPr>
        <w:t>ho</w:t>
      </w:r>
      <w:r w:rsidRPr="004C2277">
        <w:rPr>
          <w:rFonts w:ascii="Arial" w:hAnsi="Arial" w:cs="Arial"/>
          <w:color w:val="000000"/>
        </w:rPr>
        <w:t xml:space="preserve"> provedení proškolení obsluhy uživatele objektu</w:t>
      </w:r>
      <w:bookmarkEnd w:id="2"/>
      <w:r>
        <w:rPr>
          <w:rFonts w:ascii="Arial" w:hAnsi="Arial" w:cs="Arial"/>
          <w:color w:val="000000"/>
        </w:rPr>
        <w:t>,</w:t>
      </w:r>
      <w:r w:rsidRPr="004C2277">
        <w:rPr>
          <w:rFonts w:ascii="Arial" w:hAnsi="Arial" w:cs="Arial"/>
          <w:color w:val="000000"/>
        </w:rPr>
        <w:t xml:space="preserve"> </w:t>
      </w:r>
      <w:r w:rsidRPr="00E676C5">
        <w:rPr>
          <w:rFonts w:ascii="Arial" w:hAnsi="Arial" w:cs="Arial"/>
          <w:color w:val="000000"/>
        </w:rPr>
        <w:t>a převést vlastnická práva k předmětu plnění na kupujícího, a to v</w:t>
      </w:r>
      <w:r>
        <w:rPr>
          <w:rFonts w:ascii="Arial" w:hAnsi="Arial" w:cs="Arial"/>
          <w:color w:val="000000"/>
        </w:rPr>
        <w:t> </w:t>
      </w:r>
      <w:r w:rsidRPr="00E676C5">
        <w:rPr>
          <w:rFonts w:ascii="Arial" w:hAnsi="Arial" w:cs="Arial"/>
          <w:color w:val="000000"/>
        </w:rPr>
        <w:t>rozsahu a za podmínek stanovených v</w:t>
      </w:r>
      <w:r>
        <w:rPr>
          <w:rFonts w:ascii="Arial" w:hAnsi="Arial" w:cs="Arial"/>
          <w:color w:val="000000"/>
        </w:rPr>
        <w:t> </w:t>
      </w:r>
      <w:r w:rsidRPr="00E676C5">
        <w:rPr>
          <w:rFonts w:ascii="Arial" w:hAnsi="Arial" w:cs="Arial"/>
          <w:color w:val="000000"/>
        </w:rPr>
        <w:t>této smlouvě.</w:t>
      </w:r>
      <w:r>
        <w:rPr>
          <w:rFonts w:ascii="Arial" w:hAnsi="Arial" w:cs="Arial"/>
          <w:color w:val="000000"/>
        </w:rPr>
        <w:t xml:space="preserve"> </w:t>
      </w:r>
    </w:p>
    <w:p w14:paraId="0D908D92" w14:textId="77777777" w:rsidR="007A720A" w:rsidRPr="00C90B70" w:rsidRDefault="007A720A" w:rsidP="007A720A">
      <w:pPr>
        <w:pStyle w:val="Zkladntext"/>
        <w:spacing w:before="240" w:after="240" w:line="276" w:lineRule="auto"/>
        <w:ind w:left="360"/>
        <w:jc w:val="both"/>
        <w:rPr>
          <w:rFonts w:ascii="Arial" w:hAnsi="Arial" w:cs="Arial"/>
          <w:color w:val="000000"/>
        </w:rPr>
      </w:pPr>
      <w:r w:rsidRPr="00C90B70">
        <w:rPr>
          <w:rFonts w:ascii="Arial" w:hAnsi="Arial" w:cs="Arial"/>
          <w:color w:val="000000"/>
        </w:rPr>
        <w:t>Nedílnou součástí předmětu veřejné zakázky je zejména:</w:t>
      </w:r>
    </w:p>
    <w:p w14:paraId="7D93E0EB" w14:textId="77777777" w:rsidR="007A720A" w:rsidRPr="00B17F33" w:rsidRDefault="007A720A" w:rsidP="007A720A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doprava do místa plnění, montáž, instalace, uvedení do provozu včetně ověření jeho funkčnosti, provedení všech provozních testů a předepsaných zkoušek dle příslušné platné právní úpravy, ověření deklarovaných technických parametrů; </w:t>
      </w:r>
    </w:p>
    <w:p w14:paraId="2D289122" w14:textId="77777777" w:rsidR="007A720A" w:rsidRPr="00792695" w:rsidRDefault="007A720A" w:rsidP="007A720A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instruktáž („školení“) personálu;</w:t>
      </w:r>
    </w:p>
    <w:p w14:paraId="08547F46" w14:textId="77777777" w:rsidR="007A720A" w:rsidRPr="00792695" w:rsidRDefault="007A720A" w:rsidP="007A720A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vystavení protokolu o proškolení, resp. instruktáži personálu, a protokolu opravňujícího provádět následné instruktáže personálu v používání předmětu veřejné zakázky pro určeného pracovníka uživatele;</w:t>
      </w:r>
    </w:p>
    <w:p w14:paraId="2CA36391" w14:textId="77777777" w:rsidR="007A720A" w:rsidRPr="00792695" w:rsidRDefault="007A720A" w:rsidP="007A720A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>podpis předávacího protokolu;</w:t>
      </w:r>
    </w:p>
    <w:p w14:paraId="132F81ED" w14:textId="77777777" w:rsidR="007A720A" w:rsidRPr="00792695" w:rsidRDefault="007A720A" w:rsidP="007A720A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poskytování komplexního záručního </w:t>
      </w:r>
      <w:r w:rsidRPr="00011E34">
        <w:rPr>
          <w:color w:val="000000"/>
        </w:rPr>
        <w:t>servisu a oprav včetně dodávky náhradních dílů;</w:t>
      </w:r>
    </w:p>
    <w:p w14:paraId="2098292E" w14:textId="77777777" w:rsidR="007A720A" w:rsidRPr="00792695" w:rsidRDefault="007A720A" w:rsidP="007A720A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011E34">
        <w:rPr>
          <w:color w:val="000000"/>
        </w:rPr>
        <w:t>dodání dokladů, které jsou potřebné pro používání zboží jako např. návod k použití/ k údržbě v</w:t>
      </w:r>
      <w:r>
        <w:rPr>
          <w:color w:val="000000"/>
        </w:rPr>
        <w:t> </w:t>
      </w:r>
      <w:r w:rsidRPr="00011E34">
        <w:rPr>
          <w:color w:val="000000"/>
        </w:rPr>
        <w:t>českém jazyce (i v elektronické podobě na CD/DVD), příslušné certifikáty, atesty osvědčující, že přístroj je vyroben v souladu s platnými bezpečnostními normami a ČSN, kopii prohlášení o</w:t>
      </w:r>
      <w:r>
        <w:rPr>
          <w:color w:val="000000"/>
        </w:rPr>
        <w:t> </w:t>
      </w:r>
      <w:r w:rsidRPr="00011E34">
        <w:rPr>
          <w:color w:val="000000"/>
        </w:rPr>
        <w:t>shodě (CE declaration) a případně další;</w:t>
      </w:r>
    </w:p>
    <w:p w14:paraId="08709983" w14:textId="77777777" w:rsidR="007A720A" w:rsidRPr="00792695" w:rsidRDefault="007A720A" w:rsidP="007A720A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011E34">
        <w:rPr>
          <w:color w:val="000000"/>
        </w:rPr>
        <w:t>ekologická likvidace obalového materiálu, v němž</w:t>
      </w:r>
      <w:r w:rsidRPr="004C5FE2">
        <w:rPr>
          <w:color w:val="000000"/>
        </w:rPr>
        <w:t xml:space="preserve"> bylo zboží dodáno;</w:t>
      </w:r>
    </w:p>
    <w:p w14:paraId="62BDFB39" w14:textId="77777777" w:rsidR="007A720A" w:rsidRPr="00792695" w:rsidRDefault="007A720A" w:rsidP="007A720A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udržování pořádku v místě plnění a po skončení zabudování a dodání předmětu veřejné zakázky provést úklid místa plnění a uvést ho do původního stavu;</w:t>
      </w:r>
    </w:p>
    <w:p w14:paraId="2D5BA23C" w14:textId="77777777" w:rsidR="007A720A" w:rsidRPr="00792695" w:rsidRDefault="007A720A" w:rsidP="007A720A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povinnost na své náklady všechny konstrukce a zařízení novostavby, které by mohly být při dodání zboží poškozeny nebo znečištěny, opatřit vhodným a účinným zajištěním (např. ochrannou folií) a toto bezprostředně po dodávce na vlastní náklady odstranit;</w:t>
      </w:r>
    </w:p>
    <w:p w14:paraId="2F6B9A2F" w14:textId="77777777" w:rsidR="007A720A" w:rsidRDefault="007A720A" w:rsidP="007A720A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další činnosti výslovně neuvedené, které jsou však s realizací plnění neoddělitelně spojeny a plnění bez nich není možné</w:t>
      </w:r>
      <w:r>
        <w:rPr>
          <w:color w:val="000000"/>
        </w:rPr>
        <w:t>.</w:t>
      </w:r>
    </w:p>
    <w:p w14:paraId="122C5271" w14:textId="522991EA" w:rsidR="000D0DC9" w:rsidRDefault="00E676C5" w:rsidP="003A74DE">
      <w:pPr>
        <w:pStyle w:val="Zkladntext"/>
        <w:widowControl w:val="0"/>
        <w:numPr>
          <w:ilvl w:val="0"/>
          <w:numId w:val="24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95A58">
        <w:rPr>
          <w:rFonts w:ascii="Arial" w:hAnsi="Arial" w:cs="Arial"/>
          <w:color w:val="000000"/>
        </w:rPr>
        <w:t>Kupující se zavazuje převzít bezvadné zboží a za zboží zaplatit prodávajícímu kupní cenu</w:t>
      </w:r>
      <w:r w:rsidR="000F4F27">
        <w:rPr>
          <w:rFonts w:ascii="Arial" w:hAnsi="Arial" w:cs="Arial"/>
          <w:color w:val="000000"/>
        </w:rPr>
        <w:t>,</w:t>
      </w:r>
      <w:r w:rsidRPr="00895A58">
        <w:rPr>
          <w:rFonts w:ascii="Arial" w:hAnsi="Arial" w:cs="Arial"/>
          <w:color w:val="000000"/>
        </w:rPr>
        <w:t xml:space="preserve"> a to za podmínek stanovených touto smlouvou.</w:t>
      </w:r>
    </w:p>
    <w:p w14:paraId="6185AB66" w14:textId="58721FC3" w:rsidR="00541AE8" w:rsidRPr="00541AE8" w:rsidRDefault="00541AE8" w:rsidP="00541AE8">
      <w:pPr>
        <w:pStyle w:val="Zkladntext"/>
        <w:widowControl w:val="0"/>
        <w:numPr>
          <w:ilvl w:val="0"/>
          <w:numId w:val="24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541AE8">
        <w:rPr>
          <w:rFonts w:ascii="Arial" w:hAnsi="Arial" w:cs="Arial"/>
          <w:color w:val="000000"/>
        </w:rPr>
        <w:t>Prodávající je oprávněn zaměnit jím nabízené zboží, které bylo obsahem nabídky ve smyslu čl. 3 odst. 1 kupní smlouvy</w:t>
      </w:r>
      <w:r w:rsidR="005262AF">
        <w:rPr>
          <w:rFonts w:ascii="Arial" w:hAnsi="Arial" w:cs="Arial"/>
          <w:color w:val="000000"/>
        </w:rPr>
        <w:t>,</w:t>
      </w:r>
      <w:r w:rsidRPr="00541AE8">
        <w:rPr>
          <w:rFonts w:ascii="Arial" w:hAnsi="Arial" w:cs="Arial"/>
          <w:color w:val="000000"/>
        </w:rPr>
        <w:t xml:space="preserve"> za jiné zboží stejného charakteru (tzn. např. </w:t>
      </w:r>
      <w:r w:rsidR="00D94BB7">
        <w:rPr>
          <w:rFonts w:ascii="Arial" w:hAnsi="Arial" w:cs="Arial"/>
          <w:color w:val="000000"/>
        </w:rPr>
        <w:t>myčku</w:t>
      </w:r>
      <w:r w:rsidRPr="00541AE8">
        <w:rPr>
          <w:rFonts w:ascii="Arial" w:hAnsi="Arial" w:cs="Arial"/>
          <w:color w:val="000000"/>
        </w:rPr>
        <w:t xml:space="preserve"> za jin</w:t>
      </w:r>
      <w:r w:rsidR="00D94BB7">
        <w:rPr>
          <w:rFonts w:ascii="Arial" w:hAnsi="Arial" w:cs="Arial"/>
          <w:color w:val="000000"/>
        </w:rPr>
        <w:t>ou myčku</w:t>
      </w:r>
      <w:r w:rsidRPr="00541AE8">
        <w:rPr>
          <w:rFonts w:ascii="Arial" w:hAnsi="Arial" w:cs="Arial"/>
          <w:color w:val="000000"/>
        </w:rPr>
        <w:t xml:space="preserve"> apod.), a to v případě, že nové zaměňované zboží bude mít stejné či lepší parametry dle technické specifikace</w:t>
      </w:r>
      <w:r w:rsidR="00EC3DC5">
        <w:rPr>
          <w:rFonts w:ascii="Arial" w:hAnsi="Arial" w:cs="Arial"/>
          <w:color w:val="000000"/>
        </w:rPr>
        <w:t xml:space="preserve"> – </w:t>
      </w:r>
      <w:r w:rsidRPr="00541AE8">
        <w:rPr>
          <w:rFonts w:ascii="Arial" w:hAnsi="Arial" w:cs="Arial"/>
          <w:color w:val="000000"/>
        </w:rPr>
        <w:t xml:space="preserve">příloha č. 1 této smlouvy a zároveň </w:t>
      </w:r>
      <w:r>
        <w:rPr>
          <w:rFonts w:ascii="Arial" w:hAnsi="Arial" w:cs="Arial"/>
          <w:color w:val="000000"/>
        </w:rPr>
        <w:t>nové</w:t>
      </w:r>
      <w:r w:rsidRPr="00541AE8">
        <w:rPr>
          <w:rFonts w:ascii="Arial" w:hAnsi="Arial" w:cs="Arial"/>
          <w:color w:val="000000"/>
        </w:rPr>
        <w:t xml:space="preserve"> zboží bude cenově stejné či levnější jako </w:t>
      </w:r>
      <w:r w:rsidRPr="00541AE8">
        <w:rPr>
          <w:rFonts w:ascii="Arial" w:hAnsi="Arial" w:cs="Arial"/>
          <w:color w:val="000000"/>
        </w:rPr>
        <w:lastRenderedPageBreak/>
        <w:t xml:space="preserve">zboží zaměňované. Tuto záměnu je možné provést pouze v případě, že po uzavření této smlouvy došlo k ukončení výroby zboží </w:t>
      </w:r>
      <w:r w:rsidR="005262AF">
        <w:rPr>
          <w:rFonts w:ascii="Arial" w:hAnsi="Arial" w:cs="Arial"/>
          <w:color w:val="000000"/>
        </w:rPr>
        <w:t xml:space="preserve">nabízeného prodávajícím </w:t>
      </w:r>
      <w:r w:rsidRPr="00541AE8">
        <w:rPr>
          <w:rFonts w:ascii="Arial" w:hAnsi="Arial" w:cs="Arial"/>
          <w:color w:val="000000"/>
        </w:rPr>
        <w:t>v nabídce dle čl. 3 odst. 1 kupní smlouvy</w:t>
      </w:r>
      <w:r>
        <w:rPr>
          <w:rFonts w:ascii="Arial" w:hAnsi="Arial" w:cs="Arial"/>
          <w:color w:val="000000"/>
        </w:rPr>
        <w:t xml:space="preserve"> či došlo k nedostupnosti tohoto zboží na trhu</w:t>
      </w:r>
      <w:r w:rsidRPr="00541AE8">
        <w:rPr>
          <w:rFonts w:ascii="Arial" w:hAnsi="Arial" w:cs="Arial"/>
          <w:color w:val="000000"/>
        </w:rPr>
        <w:t>. Požadavek záměny je prodávající povinen oznámit kupujícímu bez zbytečného odkladu po jejím zjištění</w:t>
      </w:r>
      <w:r>
        <w:rPr>
          <w:rFonts w:ascii="Arial" w:hAnsi="Arial" w:cs="Arial"/>
          <w:color w:val="000000"/>
        </w:rPr>
        <w:t xml:space="preserve"> spolu s doložením dokladů prokazujících nutnost záměny dle předchozí věty tohoto odstavce</w:t>
      </w:r>
      <w:r w:rsidRPr="00541AE8">
        <w:rPr>
          <w:rFonts w:ascii="Arial" w:hAnsi="Arial" w:cs="Arial"/>
          <w:color w:val="000000"/>
        </w:rPr>
        <w:t>. Oznámení je možné provést i elektronicky formou e-mailu. Záměna zboží bude provedena formou dodatku k této smlouvě</w:t>
      </w:r>
      <w:r w:rsidR="005262AF">
        <w:rPr>
          <w:rFonts w:ascii="Arial" w:hAnsi="Arial" w:cs="Arial"/>
          <w:color w:val="000000"/>
        </w:rPr>
        <w:t>, přičemž</w:t>
      </w:r>
      <w:r w:rsidR="00C92CF6">
        <w:rPr>
          <w:rFonts w:ascii="Arial" w:hAnsi="Arial" w:cs="Arial"/>
          <w:color w:val="000000"/>
        </w:rPr>
        <w:t xml:space="preserve"> </w:t>
      </w:r>
      <w:r w:rsidRPr="00541AE8">
        <w:rPr>
          <w:rFonts w:ascii="Arial" w:hAnsi="Arial" w:cs="Arial"/>
          <w:color w:val="000000"/>
        </w:rPr>
        <w:t>se jedná o vyhrazenou změnu závazku dle § 100 odst. 3 zákona č. 134/2016 Sb., o zadávání veřejných zakázek, ve znění pozdějších předpisů (dále jen „ZZVZ“)</w:t>
      </w:r>
      <w:r w:rsidR="005262AF">
        <w:rPr>
          <w:rFonts w:ascii="Arial" w:hAnsi="Arial" w:cs="Arial"/>
          <w:color w:val="000000"/>
        </w:rPr>
        <w:t>,</w:t>
      </w:r>
      <w:r w:rsidRPr="00541AE8">
        <w:rPr>
          <w:rFonts w:ascii="Arial" w:hAnsi="Arial" w:cs="Arial"/>
          <w:color w:val="000000"/>
        </w:rPr>
        <w:t xml:space="preserve"> tato změna se </w:t>
      </w:r>
      <w:r w:rsidR="005262AF">
        <w:rPr>
          <w:rFonts w:ascii="Arial" w:hAnsi="Arial" w:cs="Arial"/>
          <w:color w:val="000000"/>
        </w:rPr>
        <w:t xml:space="preserve">tak </w:t>
      </w:r>
      <w:r w:rsidRPr="00541AE8">
        <w:rPr>
          <w:rFonts w:ascii="Arial" w:hAnsi="Arial" w:cs="Arial"/>
          <w:color w:val="000000"/>
        </w:rPr>
        <w:t>nezapočítává do limitů dle § 222 ZZVZ.</w:t>
      </w:r>
    </w:p>
    <w:p w14:paraId="122C5299" w14:textId="7BCD9737" w:rsidR="00B0377B" w:rsidRPr="00BF2672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BF2672" w:rsidRDefault="00B037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Doba a místo plnění</w:t>
      </w:r>
    </w:p>
    <w:p w14:paraId="1E68FD50" w14:textId="4D1D1056" w:rsidR="00E676C5" w:rsidRPr="00E676C5" w:rsidRDefault="00BC3754" w:rsidP="003A74DE">
      <w:pPr>
        <w:pStyle w:val="Zkladntext"/>
        <w:widowControl w:val="0"/>
        <w:numPr>
          <w:ilvl w:val="0"/>
          <w:numId w:val="26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AF44AE">
        <w:rPr>
          <w:rFonts w:ascii="Arial" w:hAnsi="Arial" w:cs="Arial"/>
          <w:color w:val="000000"/>
        </w:rPr>
        <w:t xml:space="preserve">Místem plnění veřejné zakázky </w:t>
      </w:r>
      <w:r>
        <w:rPr>
          <w:rFonts w:ascii="Arial" w:hAnsi="Arial" w:cs="Arial"/>
          <w:color w:val="000000"/>
        </w:rPr>
        <w:t>je</w:t>
      </w:r>
      <w:r w:rsidRPr="00AF44A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novostavba objektu </w:t>
      </w:r>
      <w:r w:rsidRPr="00610F05">
        <w:rPr>
          <w:rFonts w:ascii="Arial" w:hAnsi="Arial" w:cs="Arial"/>
          <w:color w:val="000000"/>
        </w:rPr>
        <w:t xml:space="preserve">pro poskytování sociálních služeb </w:t>
      </w:r>
      <w:r w:rsidRPr="00AF44AE">
        <w:rPr>
          <w:rFonts w:ascii="Arial" w:hAnsi="Arial" w:cs="Arial"/>
          <w:color w:val="000000"/>
        </w:rPr>
        <w:t xml:space="preserve">na pozemcích </w:t>
      </w:r>
      <w:bookmarkStart w:id="3" w:name="_Hlk167785197"/>
      <w:r w:rsidRPr="00610F05">
        <w:rPr>
          <w:rFonts w:ascii="Arial" w:hAnsi="Arial" w:cs="Arial"/>
          <w:color w:val="000000"/>
        </w:rPr>
        <w:t>parc. č. st. 506, st. 657, st. 1205, 1476/1, 1462/1, 1468/6, 1468/12, 1810/3, st. 3623, st. 4011 v k.ú. Vrchlabí, ul. Žižkova 590, 543 01 Vrchlabí</w:t>
      </w:r>
      <w:bookmarkEnd w:id="3"/>
      <w:r>
        <w:rPr>
          <w:rFonts w:ascii="Arial" w:hAnsi="Arial" w:cs="Arial"/>
          <w:color w:val="000000"/>
        </w:rPr>
        <w:t xml:space="preserve">. </w:t>
      </w:r>
      <w:r w:rsidRPr="00C76C37">
        <w:rPr>
          <w:rFonts w:ascii="Arial" w:hAnsi="Arial" w:cs="Arial"/>
          <w:color w:val="000000"/>
        </w:rPr>
        <w:t>Obecným místem</w:t>
      </w:r>
      <w:r>
        <w:rPr>
          <w:rFonts w:ascii="Arial" w:hAnsi="Arial" w:cs="Arial"/>
          <w:color w:val="000000"/>
        </w:rPr>
        <w:t xml:space="preserve"> plnění je Královéhradecký kraj. P</w:t>
      </w:r>
      <w:r w:rsidRPr="004F22D4">
        <w:rPr>
          <w:rFonts w:ascii="Arial" w:hAnsi="Arial" w:cs="Arial"/>
          <w:color w:val="000000"/>
        </w:rPr>
        <w:t xml:space="preserve">ředmět smlouvy bude </w:t>
      </w:r>
      <w:r w:rsidRPr="003D7EFF">
        <w:rPr>
          <w:rFonts w:ascii="Arial" w:hAnsi="Arial" w:cs="Arial"/>
          <w:color w:val="000000"/>
        </w:rPr>
        <w:t>dodán prodávajícím do místa plnění</w:t>
      </w:r>
      <w:r w:rsidR="00E676C5" w:rsidRPr="00E676C5">
        <w:rPr>
          <w:rFonts w:ascii="Arial" w:hAnsi="Arial" w:cs="Arial"/>
          <w:color w:val="000000"/>
        </w:rPr>
        <w:t>.</w:t>
      </w:r>
    </w:p>
    <w:p w14:paraId="48D7D7E8" w14:textId="3F4A2786" w:rsidR="007A720A" w:rsidRPr="0050216C" w:rsidRDefault="007A720A" w:rsidP="007A720A">
      <w:pPr>
        <w:pStyle w:val="Zkladntext"/>
        <w:numPr>
          <w:ilvl w:val="0"/>
          <w:numId w:val="26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50216C">
        <w:rPr>
          <w:rFonts w:ascii="Arial" w:hAnsi="Arial" w:cs="Arial"/>
          <w:color w:val="000000"/>
        </w:rPr>
        <w:t xml:space="preserve">Po podpisu této </w:t>
      </w:r>
      <w:r>
        <w:rPr>
          <w:rFonts w:ascii="Arial" w:hAnsi="Arial" w:cs="Arial"/>
          <w:color w:val="000000"/>
        </w:rPr>
        <w:t>s</w:t>
      </w:r>
      <w:r w:rsidRPr="0050216C">
        <w:rPr>
          <w:rFonts w:ascii="Arial" w:hAnsi="Arial" w:cs="Arial"/>
          <w:color w:val="000000"/>
        </w:rPr>
        <w:t xml:space="preserve">mlouvy bude probíhat příprava dodávky </w:t>
      </w:r>
      <w:r>
        <w:rPr>
          <w:rFonts w:ascii="Arial" w:hAnsi="Arial" w:cs="Arial"/>
          <w:color w:val="000000"/>
        </w:rPr>
        <w:t>gastrotechnologie</w:t>
      </w:r>
      <w:r w:rsidRPr="0050216C">
        <w:rPr>
          <w:rFonts w:ascii="Arial" w:hAnsi="Arial" w:cs="Arial"/>
          <w:color w:val="000000"/>
        </w:rPr>
        <w:t xml:space="preserve"> (bude probíhat ve spolupráci s</w:t>
      </w:r>
      <w:r>
        <w:rPr>
          <w:rFonts w:ascii="Arial" w:hAnsi="Arial" w:cs="Arial"/>
          <w:color w:val="000000"/>
        </w:rPr>
        <w:t> </w:t>
      </w:r>
      <w:r w:rsidRPr="0050216C">
        <w:rPr>
          <w:rFonts w:ascii="Arial" w:hAnsi="Arial" w:cs="Arial"/>
          <w:color w:val="000000"/>
        </w:rPr>
        <w:t xml:space="preserve">firmou provádějící stavební práce </w:t>
      </w:r>
      <w:r>
        <w:rPr>
          <w:rFonts w:ascii="Arial" w:hAnsi="Arial" w:cs="Arial"/>
          <w:color w:val="000000"/>
        </w:rPr>
        <w:t>–</w:t>
      </w:r>
      <w:r w:rsidRPr="0050216C">
        <w:rPr>
          <w:rFonts w:ascii="Arial" w:hAnsi="Arial" w:cs="Arial"/>
          <w:color w:val="000000"/>
        </w:rPr>
        <w:t xml:space="preserve"> konzultace a upřesňování případných napojovacích bodů a případných stavebních úprav)</w:t>
      </w:r>
      <w:r>
        <w:rPr>
          <w:rFonts w:ascii="Arial" w:hAnsi="Arial" w:cs="Arial"/>
          <w:color w:val="000000"/>
        </w:rPr>
        <w:t>.</w:t>
      </w:r>
    </w:p>
    <w:p w14:paraId="1B82ABDC" w14:textId="77777777" w:rsidR="007A720A" w:rsidRPr="00D8604C" w:rsidRDefault="007A720A" w:rsidP="007A720A">
      <w:pPr>
        <w:pStyle w:val="Zkladntext"/>
        <w:spacing w:before="240" w:after="240" w:line="276" w:lineRule="auto"/>
        <w:ind w:left="360"/>
        <w:jc w:val="both"/>
        <w:rPr>
          <w:rFonts w:ascii="Arial" w:hAnsi="Arial" w:cs="Arial"/>
          <w:color w:val="000000"/>
        </w:rPr>
      </w:pPr>
      <w:r w:rsidRPr="0050216C">
        <w:rPr>
          <w:rFonts w:ascii="Arial" w:hAnsi="Arial" w:cs="Arial"/>
          <w:color w:val="000000"/>
        </w:rPr>
        <w:t xml:space="preserve">Zboží bude dodáno do </w:t>
      </w:r>
      <w:r w:rsidRPr="0050216C">
        <w:rPr>
          <w:rFonts w:ascii="Arial" w:hAnsi="Arial" w:cs="Arial"/>
          <w:b/>
          <w:bCs/>
          <w:color w:val="000000"/>
        </w:rPr>
        <w:t>12 týdnů od doručení výzvy k plnění</w:t>
      </w:r>
      <w:r w:rsidRPr="0050216C">
        <w:rPr>
          <w:rFonts w:ascii="Arial" w:hAnsi="Arial" w:cs="Arial"/>
          <w:color w:val="000000"/>
        </w:rPr>
        <w:t>. V případě nesplnění požadovaného termínu je kupující oprávněn odstoupit od smlouvy. Dodáním ve smyslu tohoto odstavce se rozumí podpis předávacího protokolu.</w:t>
      </w:r>
    </w:p>
    <w:p w14:paraId="7421D9C0" w14:textId="77777777" w:rsidR="00C66928" w:rsidRDefault="00E676C5" w:rsidP="003A74DE">
      <w:pPr>
        <w:pStyle w:val="Zkladntext"/>
        <w:widowControl w:val="0"/>
        <w:numPr>
          <w:ilvl w:val="0"/>
          <w:numId w:val="2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Termín dodání zboží bude prodávajícím oznámen telefonicky nejméně </w:t>
      </w:r>
      <w:r w:rsidRPr="005646B1">
        <w:rPr>
          <w:rFonts w:ascii="Arial" w:hAnsi="Arial" w:cs="Arial"/>
          <w:color w:val="000000"/>
        </w:rPr>
        <w:t>3 pracovní dny</w:t>
      </w:r>
      <w:r w:rsidRPr="00E676C5">
        <w:rPr>
          <w:rFonts w:ascii="Arial" w:hAnsi="Arial" w:cs="Arial"/>
          <w:color w:val="000000"/>
        </w:rPr>
        <w:t xml:space="preserve"> předem zástupci kupujícího</w:t>
      </w:r>
      <w:r w:rsidR="009C1D7B">
        <w:rPr>
          <w:rFonts w:ascii="Arial" w:hAnsi="Arial" w:cs="Arial"/>
          <w:color w:val="000000"/>
        </w:rPr>
        <w:t xml:space="preserve"> ve věcech technických</w:t>
      </w:r>
      <w:r w:rsidR="00C66928">
        <w:rPr>
          <w:rFonts w:ascii="Arial" w:hAnsi="Arial" w:cs="Arial"/>
          <w:color w:val="000000"/>
        </w:rPr>
        <w:t>, přičemž termín dodání zboží podléhá odsouhlasením zástupcem kupujícího ve věcech technických, a to emailovou formou. Tímto ustanovením není dotčena doba dodání zboží dle odst. 2 tohoto článku.</w:t>
      </w:r>
    </w:p>
    <w:p w14:paraId="7C88F9D2" w14:textId="612F63D4" w:rsidR="00220ACC" w:rsidRDefault="00C66928" w:rsidP="003A74DE">
      <w:pPr>
        <w:pStyle w:val="Zkladntext"/>
        <w:widowControl w:val="0"/>
        <w:numPr>
          <w:ilvl w:val="0"/>
          <w:numId w:val="2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Kupující je oprávněn dobu plnění pozastavit, a to i bez </w:t>
      </w:r>
      <w:r w:rsidR="00064056">
        <w:rPr>
          <w:rFonts w:ascii="Arial" w:hAnsi="Arial" w:cs="Arial"/>
          <w:color w:val="000000"/>
        </w:rPr>
        <w:t>udání důvodu (zejména z důvodu pro</w:t>
      </w:r>
      <w:r w:rsidR="000364B5">
        <w:rPr>
          <w:rFonts w:ascii="Arial" w:hAnsi="Arial" w:cs="Arial"/>
          <w:color w:val="000000"/>
        </w:rPr>
        <w:t>d</w:t>
      </w:r>
      <w:r w:rsidR="00064056">
        <w:rPr>
          <w:rFonts w:ascii="Arial" w:hAnsi="Arial" w:cs="Arial"/>
          <w:color w:val="000000"/>
        </w:rPr>
        <w:t>loužení realizace stavebních prací, z důvodu nevhodných technologických podmínek, jako je např. nadměrná vlhkost atd., odstranění vad zhotovitele stavebních prací atd.). Náklady spojená s pozastavením doby plnění nesou smluvní strany samostatně.</w:t>
      </w:r>
    </w:p>
    <w:p w14:paraId="122C52AC" w14:textId="4D9E6517" w:rsidR="00B0377B" w:rsidRPr="00844706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4470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BF2672" w:rsidRDefault="009C1D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 w:rsidRPr="009C1D7B">
        <w:rPr>
          <w:rFonts w:cs="Arial"/>
          <w:color w:val="000000"/>
          <w:szCs w:val="20"/>
        </w:rPr>
        <w:t>Všeobecné dodací podmínky</w:t>
      </w:r>
    </w:p>
    <w:p w14:paraId="5E6739EB" w14:textId="77777777" w:rsidR="009C1D7B" w:rsidRPr="003E326C" w:rsidRDefault="009C1D7B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3E326C">
        <w:rPr>
          <w:rFonts w:ascii="Arial" w:hAnsi="Arial" w:cs="Arial"/>
          <w:b/>
          <w:color w:val="000000"/>
        </w:rPr>
        <w:t>Zboží je nové, nepoužité, plně funkční a jeho použití nepodléhá žádným právním omezením.</w:t>
      </w:r>
    </w:p>
    <w:p w14:paraId="3925CFCD" w14:textId="45DE9335" w:rsidR="009C1D7B" w:rsidRPr="003E326C" w:rsidRDefault="009C1D7B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Zboží po jednotlivých kusech bude zabaleno v obalech, na kterých bude uvedeno příslušné výrobní číslo včetně čárového kódu</w:t>
      </w:r>
      <w:r w:rsidR="00B01275">
        <w:rPr>
          <w:rFonts w:ascii="Arial" w:hAnsi="Arial" w:cs="Arial"/>
          <w:color w:val="000000"/>
        </w:rPr>
        <w:t>, je-li relevantní s ohledem na povahu dodávaného zboží</w:t>
      </w:r>
      <w:r w:rsidR="003C0A5A">
        <w:rPr>
          <w:rFonts w:ascii="Arial" w:hAnsi="Arial" w:cs="Arial"/>
          <w:color w:val="000000"/>
        </w:rPr>
        <w:t xml:space="preserve"> včetně návodů ke správně prováděné údržbě, je-li relevantní</w:t>
      </w:r>
      <w:r w:rsidRPr="009C1D7B">
        <w:rPr>
          <w:rFonts w:ascii="Arial" w:hAnsi="Arial" w:cs="Arial"/>
          <w:color w:val="000000"/>
        </w:rPr>
        <w:t xml:space="preserve">. </w:t>
      </w:r>
      <w:r w:rsidR="003E326C">
        <w:rPr>
          <w:rFonts w:ascii="Arial" w:hAnsi="Arial" w:cs="Arial"/>
          <w:color w:val="000000"/>
        </w:rPr>
        <w:t>Prodávající se zavazuje převážet zboží tak, aby byl maximálně využit prostor v použitém dopravním prostředku s cílem minimalizace znečištění ovzduší výfukovými plyny.</w:t>
      </w:r>
    </w:p>
    <w:p w14:paraId="7AA1C6BB" w14:textId="242A7FD6" w:rsidR="009C1D7B" w:rsidRPr="009C1D7B" w:rsidRDefault="009C1D7B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Předání zboží bude prokázáno na základě </w:t>
      </w:r>
      <w:r w:rsidR="003C0A5A">
        <w:rPr>
          <w:rFonts w:ascii="Arial" w:hAnsi="Arial" w:cs="Arial"/>
          <w:color w:val="000000"/>
        </w:rPr>
        <w:t>předávacího protokolu</w:t>
      </w:r>
      <w:r w:rsidRPr="009C1D7B">
        <w:rPr>
          <w:rFonts w:ascii="Arial" w:hAnsi="Arial" w:cs="Arial"/>
          <w:color w:val="000000"/>
        </w:rPr>
        <w:t>, který bude obsahovat kontaktní údaje o</w:t>
      </w:r>
      <w:r w:rsidR="00E75B33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prodávajícím, číslo smlouvy, datum dodávky, jméno a podpis předávajícího a přejímajícího, konfiguraci, výrobní čísla, dobu záruky</w:t>
      </w:r>
      <w:r w:rsidR="003C0A5A">
        <w:rPr>
          <w:rFonts w:ascii="Arial" w:hAnsi="Arial" w:cs="Arial"/>
          <w:color w:val="000000"/>
        </w:rPr>
        <w:t xml:space="preserve"> a soupis dodávaného zboží</w:t>
      </w:r>
      <w:r w:rsidR="001220FD" w:rsidRPr="001220FD">
        <w:rPr>
          <w:rFonts w:ascii="Arial" w:hAnsi="Arial" w:cs="Arial"/>
          <w:color w:val="000000"/>
        </w:rPr>
        <w:t xml:space="preserve"> </w:t>
      </w:r>
      <w:r w:rsidR="001220FD" w:rsidRPr="006D62DD">
        <w:rPr>
          <w:rFonts w:ascii="Arial" w:hAnsi="Arial" w:cs="Arial"/>
          <w:color w:val="000000"/>
        </w:rPr>
        <w:t>včetně ocenění jednotlivých položek, případné úpravy a změny v položkách, doklady k údržbě. Vše bude zaznamenáno na elektronickém nosiči (flash)</w:t>
      </w:r>
      <w:r w:rsidRPr="009C1D7B">
        <w:rPr>
          <w:rFonts w:ascii="Arial" w:hAnsi="Arial" w:cs="Arial"/>
          <w:color w:val="000000"/>
        </w:rPr>
        <w:t>.</w:t>
      </w:r>
      <w:r w:rsidR="0071264E">
        <w:rPr>
          <w:rFonts w:ascii="Arial" w:hAnsi="Arial" w:cs="Arial"/>
          <w:color w:val="000000"/>
        </w:rPr>
        <w:t xml:space="preserve"> </w:t>
      </w:r>
    </w:p>
    <w:p w14:paraId="2B51FD47" w14:textId="09816722" w:rsidR="009C1D7B" w:rsidRPr="009C1D7B" w:rsidRDefault="009C1D7B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Jeden výtisk </w:t>
      </w:r>
      <w:r w:rsidR="003C0A5A">
        <w:rPr>
          <w:rFonts w:ascii="Arial" w:hAnsi="Arial" w:cs="Arial"/>
          <w:color w:val="000000"/>
        </w:rPr>
        <w:t>předávacího protokolu</w:t>
      </w:r>
      <w:r w:rsidRPr="009C1D7B">
        <w:rPr>
          <w:rFonts w:ascii="Arial" w:hAnsi="Arial" w:cs="Arial"/>
          <w:color w:val="000000"/>
        </w:rPr>
        <w:t xml:space="preserve"> zůstane kupujícímu při převzetí zboží.</w:t>
      </w:r>
    </w:p>
    <w:p w14:paraId="036E64B0" w14:textId="77777777" w:rsidR="009C1D7B" w:rsidRPr="009C1D7B" w:rsidRDefault="009C1D7B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Převzetí se uskuteční za přítomnosti zástupce prodávajícího a kupujícího.</w:t>
      </w:r>
    </w:p>
    <w:p w14:paraId="3D1969E3" w14:textId="27791AAC" w:rsidR="009C1D7B" w:rsidRDefault="009C1D7B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 xml:space="preserve">Kupující si vyhrazuje právo před převzetím dodávky provést kontrolu </w:t>
      </w:r>
      <w:r>
        <w:rPr>
          <w:rFonts w:ascii="Arial" w:hAnsi="Arial" w:cs="Arial"/>
          <w:color w:val="000000"/>
        </w:rPr>
        <w:t>zboží v rozsahu požadované technické specifikace</w:t>
      </w:r>
      <w:r w:rsidRPr="009C1D7B">
        <w:rPr>
          <w:rFonts w:ascii="Arial" w:hAnsi="Arial" w:cs="Arial"/>
          <w:color w:val="000000"/>
        </w:rPr>
        <w:t>. V případě nesplnění požadavků není kupující povinen dodávku převzít. Kupující v tomto případě není v prodlení s plněním.</w:t>
      </w:r>
    </w:p>
    <w:p w14:paraId="05DD012F" w14:textId="7215A00B" w:rsidR="005C1F42" w:rsidRDefault="00F14547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Po řádné </w:t>
      </w:r>
      <w:r w:rsidR="00880F7B">
        <w:rPr>
          <w:rFonts w:ascii="Arial" w:hAnsi="Arial" w:cs="Arial"/>
          <w:color w:val="000000"/>
        </w:rPr>
        <w:t>montáži</w:t>
      </w:r>
      <w:r w:rsidR="00FB036F">
        <w:rPr>
          <w:rFonts w:ascii="Arial" w:hAnsi="Arial" w:cs="Arial"/>
          <w:color w:val="000000"/>
        </w:rPr>
        <w:t>,</w:t>
      </w:r>
      <w:r w:rsidR="00880F7B">
        <w:rPr>
          <w:rFonts w:ascii="Arial" w:hAnsi="Arial" w:cs="Arial"/>
          <w:color w:val="000000"/>
        </w:rPr>
        <w:t xml:space="preserve"> instalaci </w:t>
      </w:r>
      <w:r w:rsidR="003C0A5A">
        <w:rPr>
          <w:rFonts w:ascii="Arial" w:hAnsi="Arial" w:cs="Arial"/>
          <w:color w:val="000000"/>
        </w:rPr>
        <w:t xml:space="preserve">a umístění dle </w:t>
      </w:r>
      <w:r w:rsidR="00FB036F">
        <w:rPr>
          <w:rFonts w:ascii="Arial" w:hAnsi="Arial" w:cs="Arial"/>
          <w:color w:val="000000"/>
        </w:rPr>
        <w:t>pokynů</w:t>
      </w:r>
      <w:r w:rsidR="003C0A5A">
        <w:rPr>
          <w:rFonts w:ascii="Arial" w:hAnsi="Arial" w:cs="Arial"/>
          <w:color w:val="000000"/>
        </w:rPr>
        <w:t xml:space="preserve"> kupujícího </w:t>
      </w:r>
      <w:r w:rsidR="005C1F42">
        <w:rPr>
          <w:rFonts w:ascii="Arial" w:hAnsi="Arial" w:cs="Arial"/>
          <w:color w:val="000000"/>
        </w:rPr>
        <w:t xml:space="preserve">proběhne </w:t>
      </w:r>
      <w:r w:rsidR="003C0A5A">
        <w:rPr>
          <w:rFonts w:ascii="Arial" w:hAnsi="Arial" w:cs="Arial"/>
          <w:color w:val="000000"/>
        </w:rPr>
        <w:t xml:space="preserve">do 2 týdnů od dodání zboží </w:t>
      </w:r>
      <w:r w:rsidR="005C1F42">
        <w:rPr>
          <w:rFonts w:ascii="Arial" w:hAnsi="Arial" w:cs="Arial"/>
          <w:color w:val="000000"/>
        </w:rPr>
        <w:t>akceptační řízení. Výsledkem akceptačního řízení mohou být následující stavy:</w:t>
      </w:r>
    </w:p>
    <w:p w14:paraId="13747A4C" w14:textId="6E373A5C" w:rsidR="005C1F42" w:rsidRPr="007E6D6D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 xml:space="preserve">Akceptováno bez výhrad </w:t>
      </w:r>
    </w:p>
    <w:p w14:paraId="7684731F" w14:textId="4D293DE1" w:rsidR="005C1F42" w:rsidRPr="007E6D6D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4237B568" w:rsidR="005C1F42" w:rsidRPr="007E6D6D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7E6D6D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budou v průběhu kontroly shledány vady plnění prodávajícího, dohodnou se smluvní strany na termínu, do kterého prodávající tyto vady a nedodělky odstraní. Kupující do protokolu 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7E6D6D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Neakceptováno</w:t>
      </w:r>
    </w:p>
    <w:p w14:paraId="61B68E0D" w14:textId="44F2D8B6" w:rsidR="005C1F42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 </w:t>
      </w:r>
      <w:r w:rsidR="00AE3BA5">
        <w:rPr>
          <w:rFonts w:ascii="Arial" w:hAnsi="Arial" w:cs="Arial"/>
          <w:color w:val="000000"/>
        </w:rPr>
        <w:t>odstranění vad</w:t>
      </w:r>
      <w:r>
        <w:rPr>
          <w:rFonts w:ascii="Arial" w:hAnsi="Arial" w:cs="Arial"/>
          <w:color w:val="000000"/>
        </w:rPr>
        <w:t xml:space="preserve"> vyzve </w:t>
      </w:r>
      <w:r w:rsidR="006730A7">
        <w:rPr>
          <w:rFonts w:ascii="Arial" w:hAnsi="Arial" w:cs="Arial"/>
          <w:color w:val="000000"/>
        </w:rPr>
        <w:t>kupující prodávajícího</w:t>
      </w:r>
      <w:r>
        <w:rPr>
          <w:rFonts w:ascii="Arial" w:hAnsi="Arial" w:cs="Arial"/>
          <w:color w:val="000000"/>
        </w:rPr>
        <w:t xml:space="preserve"> k provedení nové kontroly.</w:t>
      </w:r>
    </w:p>
    <w:p w14:paraId="4E06D346" w14:textId="7426F6CA" w:rsidR="008A481E" w:rsidRPr="007E6D6D" w:rsidRDefault="005C1F42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konání akceptačního řízení </w:t>
      </w:r>
      <w:r w:rsidR="00F14547" w:rsidRPr="007E6D6D">
        <w:rPr>
          <w:rFonts w:ascii="Arial" w:hAnsi="Arial" w:cs="Arial"/>
          <w:color w:val="000000"/>
        </w:rPr>
        <w:t>bude sepsán akceptační protokol</w:t>
      </w:r>
      <w:r>
        <w:rPr>
          <w:rFonts w:ascii="Arial" w:hAnsi="Arial" w:cs="Arial"/>
          <w:color w:val="000000"/>
        </w:rPr>
        <w:t xml:space="preserve">. </w:t>
      </w:r>
      <w:r w:rsidRPr="003E326C">
        <w:rPr>
          <w:rFonts w:ascii="Arial" w:hAnsi="Arial" w:cs="Arial"/>
          <w:b/>
          <w:color w:val="000000"/>
        </w:rPr>
        <w:t>Podkladem řádné fakturace je pouze akceptační protokol, ve kterém je uvedeno, že kupující akceptuje plnění bez výhrad</w:t>
      </w:r>
      <w:r w:rsidR="00F14547" w:rsidRPr="003E326C">
        <w:rPr>
          <w:rFonts w:ascii="Arial" w:hAnsi="Arial" w:cs="Arial"/>
          <w:b/>
          <w:color w:val="000000"/>
        </w:rPr>
        <w:t>.</w:t>
      </w:r>
      <w:r w:rsidR="00F14547" w:rsidRPr="007E6D6D">
        <w:rPr>
          <w:rFonts w:ascii="Arial" w:hAnsi="Arial" w:cs="Arial"/>
          <w:color w:val="000000"/>
        </w:rPr>
        <w:t xml:space="preserve"> Akceptační protokol bude obsahovat kontaktní údaje prodávajícího a kupujícího, </w:t>
      </w:r>
      <w:r w:rsidR="008A481E" w:rsidRPr="007E6D6D">
        <w:rPr>
          <w:rFonts w:ascii="Arial" w:hAnsi="Arial" w:cs="Arial"/>
          <w:color w:val="000000"/>
        </w:rPr>
        <w:t xml:space="preserve">číslo a název projektu, identifikaci </w:t>
      </w:r>
      <w:r w:rsidR="003C0A5A">
        <w:rPr>
          <w:rFonts w:ascii="Arial" w:hAnsi="Arial" w:cs="Arial"/>
          <w:color w:val="000000"/>
        </w:rPr>
        <w:t>předávacího protokolu</w:t>
      </w:r>
      <w:r w:rsidR="008A481E" w:rsidRPr="007E6D6D">
        <w:rPr>
          <w:rFonts w:ascii="Arial" w:hAnsi="Arial" w:cs="Arial"/>
          <w:color w:val="000000"/>
        </w:rPr>
        <w:t xml:space="preserve">, kterého se akceptační protokol týká, stručný popis </w:t>
      </w:r>
      <w:r w:rsidR="000D68BF">
        <w:rPr>
          <w:rFonts w:ascii="Arial" w:hAnsi="Arial" w:cs="Arial"/>
          <w:color w:val="000000"/>
        </w:rPr>
        <w:t>montáž</w:t>
      </w:r>
      <w:r w:rsidR="00FB036F">
        <w:rPr>
          <w:rFonts w:ascii="Arial" w:hAnsi="Arial" w:cs="Arial"/>
          <w:color w:val="000000"/>
        </w:rPr>
        <w:t>e</w:t>
      </w:r>
      <w:r w:rsidR="000D68BF">
        <w:rPr>
          <w:rFonts w:ascii="Arial" w:hAnsi="Arial" w:cs="Arial"/>
          <w:color w:val="000000"/>
        </w:rPr>
        <w:t xml:space="preserve"> a instalac</w:t>
      </w:r>
      <w:r w:rsidR="00FB036F">
        <w:rPr>
          <w:rFonts w:ascii="Arial" w:hAnsi="Arial" w:cs="Arial"/>
          <w:color w:val="000000"/>
        </w:rPr>
        <w:t>e a umístění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8A481E" w:rsidRPr="007E6D6D">
        <w:rPr>
          <w:rFonts w:ascii="Arial" w:hAnsi="Arial" w:cs="Arial"/>
          <w:color w:val="000000"/>
        </w:rPr>
        <w:t>, vyjádření kupujícího o akceptaci, datum akceptace a podpisy oprávněných osob kupujícího a prodávajícího.</w:t>
      </w:r>
      <w:r w:rsidR="008750B6" w:rsidRPr="007E6D6D">
        <w:rPr>
          <w:rFonts w:ascii="Arial" w:hAnsi="Arial" w:cs="Arial"/>
          <w:color w:val="000000"/>
        </w:rPr>
        <w:t xml:space="preserve"> </w:t>
      </w:r>
      <w:r w:rsidR="008A481E" w:rsidRPr="007E6D6D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Default="009C1D7B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E59FEBE" w14:textId="28D00D4B" w:rsidR="009C1D7B" w:rsidRPr="009C1D7B" w:rsidRDefault="009C1D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C1D7B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BF2672" w:rsidRDefault="009C1D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Kupní cena</w:t>
      </w:r>
    </w:p>
    <w:p w14:paraId="0741D87F" w14:textId="5AC3D4FA" w:rsidR="003B755E" w:rsidRDefault="009C1D7B" w:rsidP="003A74DE">
      <w:pPr>
        <w:pStyle w:val="Zkladntext"/>
        <w:widowControl w:val="0"/>
        <w:numPr>
          <w:ilvl w:val="0"/>
          <w:numId w:val="29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Kupní cena za zboží </w:t>
      </w:r>
      <w:r w:rsidR="003B755E" w:rsidRPr="003B755E">
        <w:rPr>
          <w:rFonts w:ascii="Arial" w:hAnsi="Arial" w:cs="Arial"/>
          <w:color w:val="000000"/>
        </w:rPr>
        <w:t xml:space="preserve">dle článku </w:t>
      </w:r>
      <w:r w:rsidR="00BD215C">
        <w:rPr>
          <w:rFonts w:ascii="Arial" w:hAnsi="Arial" w:cs="Arial"/>
          <w:color w:val="000000"/>
        </w:rPr>
        <w:t>4</w:t>
      </w:r>
      <w:r w:rsidR="00BD215C" w:rsidRPr="003B755E">
        <w:rPr>
          <w:rFonts w:ascii="Arial" w:hAnsi="Arial" w:cs="Arial"/>
          <w:color w:val="000000"/>
        </w:rPr>
        <w:t xml:space="preserve"> </w:t>
      </w:r>
      <w:r w:rsidR="003B755E" w:rsidRPr="003B755E">
        <w:rPr>
          <w:rFonts w:ascii="Arial" w:hAnsi="Arial" w:cs="Arial"/>
          <w:color w:val="000000"/>
        </w:rPr>
        <w:t>této smlouvy, v podrobném členění</w:t>
      </w:r>
      <w:r>
        <w:rPr>
          <w:rFonts w:ascii="Arial" w:hAnsi="Arial" w:cs="Arial"/>
          <w:color w:val="000000"/>
        </w:rPr>
        <w:t xml:space="preserve"> uvedeném v položkovém rozpočtu, je-li to relevantní,</w:t>
      </w:r>
      <w:r w:rsidR="003B755E" w:rsidRPr="003B755E">
        <w:rPr>
          <w:rFonts w:ascii="Arial" w:hAnsi="Arial" w:cs="Arial"/>
          <w:color w:val="000000"/>
        </w:rPr>
        <w:t xml:space="preserve"> činí</w:t>
      </w:r>
    </w:p>
    <w:p w14:paraId="38A99EB1" w14:textId="5C2CDBC3" w:rsidR="003B755E" w:rsidRPr="003B755E" w:rsidRDefault="003B755E" w:rsidP="003A74DE">
      <w:pPr>
        <w:pStyle w:val="Zkladntext"/>
        <w:widowControl w:val="0"/>
        <w:spacing w:before="120" w:line="276" w:lineRule="auto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Celková cena v Kč bez DPH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  <w:highlight w:val="yellow"/>
        </w:rPr>
        <w:t>[doplní dodavatel]</w:t>
      </w:r>
    </w:p>
    <w:p w14:paraId="17975244" w14:textId="25F823C0" w:rsidR="009C1D7B" w:rsidRPr="0022190C" w:rsidRDefault="0022190C" w:rsidP="0022190C">
      <w:pPr>
        <w:pStyle w:val="Zkladntext"/>
        <w:numPr>
          <w:ilvl w:val="0"/>
          <w:numId w:val="29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Cena uvedená v předchozím bodu zahrnuje veškeré náklady potřebné k řádnému plnění dle této smlouvy včetně </w:t>
      </w:r>
      <w:r>
        <w:rPr>
          <w:rFonts w:ascii="Arial" w:hAnsi="Arial" w:cs="Arial"/>
          <w:color w:val="000000"/>
        </w:rPr>
        <w:t>zaměření,</w:t>
      </w:r>
      <w:r w:rsidRPr="009C1D7B">
        <w:rPr>
          <w:rFonts w:ascii="Arial" w:hAnsi="Arial" w:cs="Arial"/>
          <w:color w:val="000000"/>
        </w:rPr>
        <w:t xml:space="preserve"> dopravy do místa plnění</w:t>
      </w:r>
      <w:r>
        <w:rPr>
          <w:rFonts w:ascii="Arial" w:hAnsi="Arial" w:cs="Arial"/>
          <w:color w:val="000000"/>
        </w:rPr>
        <w:t xml:space="preserve">, montáže, instalace a uvedení do provozu dle pokynů kupujícího </w:t>
      </w:r>
      <w:r w:rsidRPr="00D8604C"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</w:rPr>
        <w:t>umístění dle požadavků kupujícího</w:t>
      </w:r>
      <w:r w:rsidRPr="00C456ED" w:rsidDel="00C456ED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a je uzavřena jako smluvní a pevná. Součástí celkové ceny je i částka na recyklaci zboží, která nebude na faktuře uvedena samostatně, pokud není v zákoně výslovně uveden požadavek tuto částku uvádět.</w:t>
      </w:r>
    </w:p>
    <w:p w14:paraId="48F0C123" w14:textId="233BC915" w:rsidR="003B755E" w:rsidRPr="003B755E" w:rsidRDefault="009C1D7B" w:rsidP="003A74DE">
      <w:pPr>
        <w:pStyle w:val="Zkladntext"/>
        <w:widowControl w:val="0"/>
        <w:numPr>
          <w:ilvl w:val="0"/>
          <w:numId w:val="2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1F3A8EC6" w14:textId="77777777" w:rsidR="00FE4803" w:rsidRDefault="00FE4803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22C52B9" w14:textId="1E0E21FC" w:rsidR="00B0377B" w:rsidRPr="00BF2672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C97B46" w:rsidRDefault="009C1D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 w:rsidRPr="00C97B46">
        <w:rPr>
          <w:rFonts w:cs="Arial"/>
          <w:color w:val="000000"/>
          <w:szCs w:val="20"/>
        </w:rPr>
        <w:t>Platební podmínky</w:t>
      </w:r>
    </w:p>
    <w:p w14:paraId="39D16C0C" w14:textId="59CB3051" w:rsidR="008750B6" w:rsidRPr="008750B6" w:rsidRDefault="009C1D7B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Kupní cena za realizaci předmětu smlouvy bude uhrazena </w:t>
      </w:r>
      <w:r w:rsidR="004F22D4">
        <w:rPr>
          <w:rFonts w:ascii="Arial" w:hAnsi="Arial" w:cs="Arial"/>
          <w:color w:val="000000"/>
        </w:rPr>
        <w:t>jednorázově</w:t>
      </w:r>
      <w:r w:rsidR="004F22D4" w:rsidRPr="008750B6">
        <w:rPr>
          <w:rFonts w:ascii="Arial" w:hAnsi="Arial" w:cs="Arial"/>
          <w:color w:val="000000"/>
        </w:rPr>
        <w:t xml:space="preserve"> </w:t>
      </w:r>
      <w:r w:rsidRPr="008750B6">
        <w:rPr>
          <w:rFonts w:ascii="Arial" w:hAnsi="Arial" w:cs="Arial"/>
          <w:color w:val="000000"/>
        </w:rPr>
        <w:t>na základě daňového dokladu</w:t>
      </w:r>
      <w:r w:rsidR="008750B6" w:rsidRPr="008750B6">
        <w:rPr>
          <w:rFonts w:ascii="Arial" w:hAnsi="Arial" w:cs="Arial"/>
          <w:color w:val="000000"/>
        </w:rPr>
        <w:t xml:space="preserve"> (faktury).</w:t>
      </w:r>
    </w:p>
    <w:p w14:paraId="3B5E0A67" w14:textId="69F3DB0B" w:rsidR="008750B6" w:rsidRPr="008750B6" w:rsidRDefault="008750B6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Prodávající je oprávněn vystavit fakturu po řádně realizovaném plnění předmětu smlouvy bez vad na základě řádného akceptačního protokolu dle článku </w:t>
      </w:r>
      <w:r w:rsidR="00BD215C">
        <w:rPr>
          <w:rFonts w:ascii="Arial" w:hAnsi="Arial" w:cs="Arial"/>
          <w:color w:val="000000"/>
        </w:rPr>
        <w:t>6</w:t>
      </w:r>
      <w:r w:rsidR="00BD215C" w:rsidRPr="008750B6">
        <w:rPr>
          <w:rFonts w:ascii="Arial" w:hAnsi="Arial" w:cs="Arial"/>
          <w:color w:val="000000"/>
        </w:rPr>
        <w:t xml:space="preserve"> </w:t>
      </w:r>
      <w:r w:rsidRPr="008750B6">
        <w:rPr>
          <w:rFonts w:ascii="Arial" w:hAnsi="Arial" w:cs="Arial"/>
          <w:color w:val="000000"/>
        </w:rPr>
        <w:t xml:space="preserve">odst. </w:t>
      </w:r>
      <w:r w:rsidR="00FB036F">
        <w:rPr>
          <w:rFonts w:ascii="Arial" w:hAnsi="Arial" w:cs="Arial"/>
          <w:color w:val="000000"/>
        </w:rPr>
        <w:t>8</w:t>
      </w:r>
      <w:r w:rsidRPr="008750B6">
        <w:rPr>
          <w:rFonts w:ascii="Arial" w:hAnsi="Arial" w:cs="Arial"/>
          <w:color w:val="000000"/>
        </w:rPr>
        <w:t xml:space="preserve"> této smlouvy, který bude přílohou faktury. V případě, že bude faktura kupujícímu vystavena v rozporu s tímto ustanovením, nezakládá kupujícímu povinnost fakturu uhradit. V takovém případě kupující fakturu vrátí zpět prodávajícímu.</w:t>
      </w:r>
    </w:p>
    <w:p w14:paraId="0CD33E50" w14:textId="77777777" w:rsidR="009C1D7B" w:rsidRPr="003E326C" w:rsidRDefault="009C1D7B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b/>
          <w:color w:val="000000"/>
        </w:rPr>
      </w:pPr>
      <w:r w:rsidRPr="003E326C">
        <w:rPr>
          <w:rFonts w:ascii="Arial" w:hAnsi="Arial" w:cs="Arial"/>
          <w:b/>
          <w:color w:val="000000"/>
        </w:rPr>
        <w:t>Zálohové platby nejsou přípustné a prodávající není oprávněn je požadovat.</w:t>
      </w:r>
    </w:p>
    <w:p w14:paraId="1F0A441A" w14:textId="77777777" w:rsidR="009C1D7B" w:rsidRDefault="009C1D7B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>Faktura - daňový</w:t>
      </w:r>
      <w:r w:rsidRPr="009C1D7B">
        <w:rPr>
          <w:rFonts w:ascii="Arial" w:hAnsi="Arial" w:cs="Arial"/>
          <w:color w:val="000000"/>
        </w:rPr>
        <w:t xml:space="preserve"> doklad musí splňovat veškeré náležitosti dle zákona č. 563/1991 sb., o účetnictví, v platném znění a zákona č. 235/2004 Sb., o dani z přidané hodnoty, v platném 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22AE5663" w:rsidR="008750B6" w:rsidRDefault="008750B6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Faktura bude vždy obsahovat alespoň:</w:t>
      </w:r>
    </w:p>
    <w:p w14:paraId="266399C0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IČ</w:t>
      </w:r>
      <w:r>
        <w:rPr>
          <w:rFonts w:ascii="Arial" w:hAnsi="Arial" w:cs="Arial"/>
          <w:color w:val="000000"/>
        </w:rPr>
        <w:t>O</w:t>
      </w:r>
      <w:r w:rsidRPr="007E6D6D">
        <w:rPr>
          <w:rFonts w:ascii="Arial" w:hAnsi="Arial" w:cs="Arial"/>
          <w:color w:val="000000"/>
        </w:rPr>
        <w:t xml:space="preserve"> a DIČ prodávajícího a kupujícího,</w:t>
      </w:r>
    </w:p>
    <w:p w14:paraId="7497F4FD" w14:textId="77314A7B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údaj o zápisu </w:t>
      </w:r>
      <w:r w:rsidR="006730A7">
        <w:rPr>
          <w:rFonts w:ascii="Arial" w:hAnsi="Arial" w:cs="Arial"/>
          <w:color w:val="000000"/>
        </w:rPr>
        <w:t>prodávajícího</w:t>
      </w:r>
      <w:r w:rsidR="006730A7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faktury,</w:t>
      </w:r>
    </w:p>
    <w:p w14:paraId="5103E89D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smlouvy,</w:t>
      </w:r>
    </w:p>
    <w:p w14:paraId="1DFFA7C1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fakturovanou částku bez daně, sazbu daně, daň a celkovou částku,</w:t>
      </w:r>
    </w:p>
    <w:p w14:paraId="2741D4EF" w14:textId="6309676B" w:rsidR="008750B6" w:rsidRPr="007E6D6D" w:rsidRDefault="000D68BF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registrační </w:t>
      </w:r>
      <w:r w:rsidR="008750B6" w:rsidRPr="007E6D6D">
        <w:rPr>
          <w:rFonts w:ascii="Arial" w:hAnsi="Arial" w:cs="Arial"/>
          <w:color w:val="000000"/>
        </w:rPr>
        <w:t>číslo a název projektu dle této smlouvy,</w:t>
      </w:r>
    </w:p>
    <w:p w14:paraId="2392AF0A" w14:textId="5D429AA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soupis dodaného zboží vycházející z položkového rozpočtu</w:t>
      </w:r>
      <w:r w:rsidR="00A1770B" w:rsidRPr="00A1770B">
        <w:rPr>
          <w:rFonts w:ascii="Arial" w:hAnsi="Arial" w:cs="Arial"/>
          <w:color w:val="000000"/>
        </w:rPr>
        <w:t xml:space="preserve"> </w:t>
      </w:r>
      <w:r w:rsidR="00A1770B">
        <w:rPr>
          <w:rFonts w:ascii="Arial" w:hAnsi="Arial" w:cs="Arial"/>
          <w:color w:val="000000"/>
        </w:rPr>
        <w:t>včetně ocenění jednotlivých položek</w:t>
      </w:r>
      <w:r w:rsidRPr="007E6D6D">
        <w:rPr>
          <w:rFonts w:ascii="Arial" w:hAnsi="Arial" w:cs="Arial"/>
          <w:color w:val="000000"/>
        </w:rPr>
        <w:t>,</w:t>
      </w:r>
    </w:p>
    <w:p w14:paraId="4D51E0C8" w14:textId="4BFD022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označení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s odkazem na příslušnou část smlouvy,</w:t>
      </w:r>
    </w:p>
    <w:p w14:paraId="592943CD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razítko a podpis oprávněné osoby,</w:t>
      </w:r>
    </w:p>
    <w:p w14:paraId="1F1B05F0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konstantní a variabilní symbol,</w:t>
      </w:r>
    </w:p>
    <w:p w14:paraId="6ABF8254" w14:textId="4B273499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protokol o převzetí zboží či event. jeho části</w:t>
      </w:r>
      <w:r>
        <w:rPr>
          <w:rFonts w:ascii="Arial" w:hAnsi="Arial" w:cs="Arial"/>
          <w:color w:val="000000"/>
        </w:rPr>
        <w:t xml:space="preserve"> dle </w:t>
      </w:r>
      <w:r w:rsidRPr="007E6D6D">
        <w:rPr>
          <w:rFonts w:ascii="Arial" w:hAnsi="Arial" w:cs="Arial"/>
          <w:color w:val="000000"/>
        </w:rPr>
        <w:t xml:space="preserve">čl. </w:t>
      </w:r>
      <w:r w:rsidR="00BD215C">
        <w:rPr>
          <w:rFonts w:ascii="Arial" w:hAnsi="Arial" w:cs="Arial"/>
          <w:color w:val="000000"/>
        </w:rPr>
        <w:t>6</w:t>
      </w:r>
      <w:r w:rsidRPr="007E6D6D">
        <w:rPr>
          <w:rFonts w:ascii="Arial" w:hAnsi="Arial" w:cs="Arial"/>
          <w:color w:val="000000"/>
        </w:rPr>
        <w:t xml:space="preserve"> odst. 3 </w:t>
      </w:r>
      <w:r>
        <w:rPr>
          <w:rFonts w:ascii="Arial" w:hAnsi="Arial" w:cs="Arial"/>
          <w:color w:val="000000"/>
        </w:rPr>
        <w:t>s</w:t>
      </w:r>
      <w:r w:rsidRPr="007E6D6D">
        <w:rPr>
          <w:rFonts w:ascii="Arial" w:hAnsi="Arial" w:cs="Arial"/>
          <w:color w:val="000000"/>
        </w:rPr>
        <w:t>mlouvy,</w:t>
      </w:r>
    </w:p>
    <w:p w14:paraId="4FF7CEEB" w14:textId="000673EA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akceptační protokol,</w:t>
      </w:r>
    </w:p>
    <w:p w14:paraId="70C9F79E" w14:textId="3A7E6CA2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24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místo a osobu oprávněnou k převzetí oprávněné faktury</w:t>
      </w:r>
      <w:r w:rsidR="00A1770B">
        <w:rPr>
          <w:rFonts w:ascii="Arial" w:hAnsi="Arial" w:cs="Arial"/>
          <w:color w:val="000000"/>
        </w:rPr>
        <w:t xml:space="preserve"> (technický dozor stavebníka)</w:t>
      </w:r>
      <w:r w:rsidRPr="007E6D6D">
        <w:rPr>
          <w:rFonts w:ascii="Arial" w:hAnsi="Arial" w:cs="Arial"/>
          <w:color w:val="000000"/>
        </w:rPr>
        <w:t>.</w:t>
      </w:r>
    </w:p>
    <w:p w14:paraId="67E36665" w14:textId="77777777" w:rsidR="009C1D7B" w:rsidRPr="009C1D7B" w:rsidRDefault="009C1D7B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Splatnost faktury je 30 dnů ode dne jejího doručení kupujícímu. Vrátí-li zadavatel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9C1D7B" w:rsidRDefault="009C1D7B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34B1960B" w:rsidR="00F876E6" w:rsidRDefault="009C1D7B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>
        <w:rPr>
          <w:rFonts w:ascii="Arial" w:hAnsi="Arial" w:cs="Arial"/>
          <w:color w:val="000000"/>
        </w:rPr>
        <w:t>úvodu</w:t>
      </w:r>
      <w:r w:rsidRPr="009C1D7B">
        <w:rPr>
          <w:rFonts w:ascii="Arial" w:hAnsi="Arial" w:cs="Arial"/>
          <w:color w:val="000000"/>
        </w:rPr>
        <w:t xml:space="preserve"> smlouvy.</w:t>
      </w:r>
    </w:p>
    <w:p w14:paraId="122C52D0" w14:textId="1CB94D71" w:rsidR="00B0377B" w:rsidRPr="00F876E6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76E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BF2672" w:rsidRDefault="009C1D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Záruka</w:t>
      </w:r>
    </w:p>
    <w:p w14:paraId="10BCA4F4" w14:textId="77777777" w:rsidR="009C1D7B" w:rsidRPr="009C1D7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9C1D7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77777777" w:rsidR="009C1D7B" w:rsidRPr="009C1D7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 xml:space="preserve">Rozsah, kvalita, technická specifikace, příslušenství a další související služby musí odpovídat požadavkům kupujícího a vymezení uvedenému v této smlouvě. </w:t>
      </w:r>
      <w:r w:rsidRPr="003E326C">
        <w:rPr>
          <w:rFonts w:ascii="Arial" w:hAnsi="Arial" w:cs="Arial"/>
          <w:b/>
          <w:color w:val="000000"/>
        </w:rPr>
        <w:t>Jakékoliv odchylky od požadavků kupujícího či vymezení uvedenému v této smlouvě jsou vadným plněním.</w:t>
      </w:r>
      <w:r w:rsidRPr="009C1D7B">
        <w:rPr>
          <w:rFonts w:ascii="Arial" w:hAnsi="Arial" w:cs="Arial"/>
          <w:color w:val="000000"/>
        </w:rPr>
        <w:t xml:space="preserve"> </w:t>
      </w:r>
    </w:p>
    <w:p w14:paraId="1DC59DC3" w14:textId="77777777" w:rsidR="009C1D7B" w:rsidRPr="009C1D7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poskytuje kupujícímu záruku za jakost spočívající v tom, že zboží, jakož i jeho veškeré části a komponenty budou po celou záruční dobu způsobilé k použití k obvyklým účelům a zachovají si obvyklé vlastnosti.  </w:t>
      </w:r>
    </w:p>
    <w:p w14:paraId="5AB159D3" w14:textId="4A1CBE2D" w:rsidR="003C0A5A" w:rsidRDefault="003C0A5A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poskytne v souladu s podmínkami veřejné zakázky záruku </w:t>
      </w:r>
      <w:r>
        <w:rPr>
          <w:rFonts w:ascii="Arial" w:hAnsi="Arial" w:cs="Arial"/>
          <w:color w:val="000000"/>
        </w:rPr>
        <w:t>v </w:t>
      </w:r>
      <w:r w:rsidRPr="000D68BF">
        <w:rPr>
          <w:rFonts w:ascii="Arial" w:hAnsi="Arial" w:cs="Arial"/>
          <w:b/>
          <w:color w:val="000000"/>
        </w:rPr>
        <w:t>délce 24 měsíců</w:t>
      </w:r>
      <w:r>
        <w:rPr>
          <w:rFonts w:ascii="Arial" w:hAnsi="Arial" w:cs="Arial"/>
          <w:color w:val="000000"/>
        </w:rPr>
        <w:t xml:space="preserve">, </w:t>
      </w:r>
      <w:bookmarkStart w:id="4" w:name="_Hlk167792472"/>
      <w:r w:rsidR="003937FC">
        <w:rPr>
          <w:rFonts w:ascii="Arial" w:hAnsi="Arial" w:cs="Arial"/>
          <w:color w:val="000000"/>
        </w:rPr>
        <w:t>nestanoví-li výrobce záruku delší</w:t>
      </w:r>
      <w:bookmarkEnd w:id="4"/>
      <w:r w:rsidR="003937FC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a to vždy </w:t>
      </w:r>
      <w:r w:rsidRPr="00BF7AB0">
        <w:rPr>
          <w:rFonts w:ascii="Arial" w:hAnsi="Arial" w:cs="Arial"/>
          <w:color w:val="000000"/>
        </w:rPr>
        <w:t xml:space="preserve">ode </w:t>
      </w:r>
      <w:r w:rsidRPr="000D6F10">
        <w:rPr>
          <w:rFonts w:ascii="Arial" w:hAnsi="Arial" w:cs="Arial"/>
          <w:color w:val="000000"/>
        </w:rPr>
        <w:t>dne podpisu akceptačního protokolu</w:t>
      </w:r>
      <w:r w:rsidR="00595976">
        <w:rPr>
          <w:rFonts w:ascii="Arial" w:hAnsi="Arial" w:cs="Arial"/>
          <w:color w:val="000000"/>
        </w:rPr>
        <w:t xml:space="preserve"> (bez výhrad)</w:t>
      </w:r>
      <w:r w:rsidRPr="000D6F10">
        <w:rPr>
          <w:rFonts w:ascii="Arial" w:hAnsi="Arial" w:cs="Arial"/>
          <w:color w:val="000000"/>
        </w:rPr>
        <w:t>.</w:t>
      </w:r>
    </w:p>
    <w:p w14:paraId="1C1C22B4" w14:textId="38E4BDB5" w:rsidR="009C1D7B" w:rsidRPr="009C1D7B" w:rsidRDefault="003C0A5A" w:rsidP="003A74DE">
      <w:pPr>
        <w:pStyle w:val="Zkladntext"/>
        <w:widowControl w:val="0"/>
        <w:numPr>
          <w:ilvl w:val="0"/>
          <w:numId w:val="33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BF7AB0">
        <w:rPr>
          <w:rFonts w:ascii="Arial" w:hAnsi="Arial" w:cs="Arial"/>
          <w:color w:val="000000"/>
        </w:rPr>
        <w:t xml:space="preserve">Záruční doba začíná běžet dnem podpisu </w:t>
      </w:r>
      <w:r w:rsidRPr="000D6F10">
        <w:rPr>
          <w:rFonts w:ascii="Arial" w:hAnsi="Arial" w:cs="Arial"/>
          <w:color w:val="000000"/>
        </w:rPr>
        <w:t>akceptačního protokolu kupujícím</w:t>
      </w:r>
      <w:r w:rsidRPr="00BF7AB0">
        <w:rPr>
          <w:rFonts w:ascii="Arial" w:hAnsi="Arial" w:cs="Arial"/>
          <w:color w:val="000000"/>
        </w:rPr>
        <w:t>, o řádně poskytnutém plnění předmětu plnění bez vad.</w:t>
      </w:r>
    </w:p>
    <w:p w14:paraId="59C9F527" w14:textId="7AD16576" w:rsidR="00B0791F" w:rsidRPr="00B0791F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szCs w:val="22"/>
        </w:rPr>
      </w:pPr>
      <w:r w:rsidRPr="00B0791F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C809E6" w:rsidRPr="00B0791F">
        <w:rPr>
          <w:rFonts w:ascii="Arial" w:hAnsi="Arial" w:cs="Arial"/>
          <w:color w:val="000000"/>
        </w:rPr>
        <w:t xml:space="preserve"> Uplatnění vad se považuje za učiněné v souladu s touto smlouvou i v případě, že bude učiněno přímo uživatelem. V takovém případě se má za to, že uživatel jedná v zastoupení kupujícího.</w:t>
      </w:r>
      <w:r w:rsidR="00B0791F">
        <w:rPr>
          <w:rFonts w:ascii="Arial" w:hAnsi="Arial" w:cs="Arial"/>
          <w:color w:val="000000"/>
        </w:rPr>
        <w:t xml:space="preserve"> </w:t>
      </w:r>
    </w:p>
    <w:p w14:paraId="10984C9A" w14:textId="77777777" w:rsidR="009C1D7B" w:rsidRPr="009C1D7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Nahlášení servisního zásahu musí být doručeno prodávajícímu buď elektronicky případně telefonicky a musí obsahovat všechny údaje v souladu s touto Smlouvou. </w:t>
      </w:r>
    </w:p>
    <w:p w14:paraId="64885219" w14:textId="5D9FB95D" w:rsidR="001E67F0" w:rsidRPr="003A4BE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</w:rPr>
      </w:pPr>
      <w:r w:rsidRPr="009C1D7B">
        <w:rPr>
          <w:rFonts w:ascii="Arial" w:hAnsi="Arial" w:cs="Arial"/>
          <w:color w:val="000000"/>
        </w:rPr>
        <w:t xml:space="preserve">Požadavek na záruční servis lze zadat buď na e-mailovou adresu: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 xml:space="preserve">, nebo v pracovní době telefonicky na telefonním čísle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>. Servisní případ se považuje za nahlášený buď okamžikem telefonického nahlášení, nebo obdržením emailového potvrzení o doručení na poštovní server prodávajícího, který musí tuto službu automaticky poskytovat. Požadavek na servisní zásah nahlášený po pracovní době se považuje za nahlášený v následující pracovní den v 8:00 hodin.</w:t>
      </w:r>
      <w:r w:rsidR="00B22177">
        <w:rPr>
          <w:rFonts w:ascii="Arial" w:hAnsi="Arial" w:cs="Arial"/>
          <w:color w:val="000000"/>
        </w:rPr>
        <w:t xml:space="preserve"> </w:t>
      </w:r>
      <w:r w:rsidR="00B22177" w:rsidRPr="00B22177">
        <w:rPr>
          <w:rFonts w:ascii="Arial" w:hAnsi="Arial" w:cs="Arial"/>
          <w:color w:val="000000"/>
        </w:rPr>
        <w:tab/>
        <w:t>Pracovními hodinami se stanovuje časové rozmezí od 8:00</w:t>
      </w:r>
      <w:r w:rsidR="00595976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 xml:space="preserve"> do 17:00</w:t>
      </w:r>
      <w:r w:rsidR="00595976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>, a to v pracovních dnech. Zbývající doba je definována jako mimopracovní hodiny.</w:t>
      </w:r>
    </w:p>
    <w:p w14:paraId="0ABB12D8" w14:textId="6E173A10" w:rsidR="00B22177" w:rsidRPr="005646B1" w:rsidRDefault="00B22177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646B1">
        <w:rPr>
          <w:rFonts w:ascii="Arial" w:hAnsi="Arial" w:cs="Arial"/>
          <w:color w:val="000000"/>
        </w:rPr>
        <w:t xml:space="preserve">Proces odstraňování vad </w:t>
      </w:r>
      <w:r>
        <w:rPr>
          <w:rFonts w:ascii="Arial" w:hAnsi="Arial" w:cs="Arial"/>
          <w:color w:val="000000"/>
        </w:rPr>
        <w:t>v rámci záručního servisu</w:t>
      </w:r>
      <w:r w:rsidRPr="005646B1">
        <w:rPr>
          <w:rFonts w:ascii="Arial" w:hAnsi="Arial" w:cs="Arial"/>
          <w:color w:val="000000"/>
        </w:rPr>
        <w:t xml:space="preserve"> bude probíhat v těchto režimech:</w:t>
      </w:r>
    </w:p>
    <w:p w14:paraId="45CE9B92" w14:textId="5687A4F7" w:rsidR="00B22177" w:rsidRPr="005646B1" w:rsidRDefault="00B22177" w:rsidP="003A74DE">
      <w:pPr>
        <w:widowControl w:val="0"/>
        <w:numPr>
          <w:ilvl w:val="0"/>
          <w:numId w:val="47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„vysoká“ nebo „havárie“</w:t>
      </w:r>
      <w:r>
        <w:rPr>
          <w:rFonts w:ascii="Arial" w:hAnsi="Arial" w:cs="Arial"/>
          <w:b/>
          <w:sz w:val="20"/>
          <w:szCs w:val="20"/>
        </w:rPr>
        <w:t>:</w:t>
      </w:r>
      <w:r w:rsidRPr="00B22177">
        <w:rPr>
          <w:rFonts w:ascii="Arial" w:hAnsi="Arial" w:cs="Arial"/>
          <w:sz w:val="20"/>
          <w:szCs w:val="20"/>
        </w:rPr>
        <w:t xml:space="preserve"> vady zabraňující provozu, </w:t>
      </w:r>
      <w:r>
        <w:rPr>
          <w:rFonts w:ascii="Arial" w:hAnsi="Arial" w:cs="Arial"/>
          <w:sz w:val="20"/>
          <w:szCs w:val="20"/>
        </w:rPr>
        <w:t>zboží</w:t>
      </w:r>
      <w:r w:rsidRPr="00B221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jeho část </w:t>
      </w:r>
      <w:r w:rsidRPr="00B22177">
        <w:rPr>
          <w:rFonts w:ascii="Arial" w:hAnsi="Arial" w:cs="Arial"/>
          <w:sz w:val="20"/>
          <w:szCs w:val="20"/>
        </w:rPr>
        <w:t>není použiteln</w:t>
      </w:r>
      <w:r>
        <w:rPr>
          <w:rFonts w:ascii="Arial" w:hAnsi="Arial" w:cs="Arial"/>
          <w:sz w:val="20"/>
          <w:szCs w:val="20"/>
        </w:rPr>
        <w:t>é</w:t>
      </w:r>
      <w:r w:rsidRPr="00B22177">
        <w:rPr>
          <w:rFonts w:ascii="Arial" w:hAnsi="Arial" w:cs="Arial"/>
          <w:sz w:val="20"/>
          <w:szCs w:val="20"/>
        </w:rPr>
        <w:t xml:space="preserve"> ve svých základních funkcích nebo se vyskytuje funkční závada znemožňující činnost </w:t>
      </w:r>
      <w:r>
        <w:rPr>
          <w:rFonts w:ascii="Arial" w:hAnsi="Arial" w:cs="Arial"/>
          <w:sz w:val="20"/>
          <w:szCs w:val="20"/>
        </w:rPr>
        <w:t>celku, jehož je zboží součástí</w:t>
      </w:r>
      <w:r w:rsidRPr="00B22177">
        <w:rPr>
          <w:rFonts w:ascii="Arial" w:hAnsi="Arial" w:cs="Arial"/>
          <w:sz w:val="20"/>
          <w:szCs w:val="20"/>
        </w:rPr>
        <w:t xml:space="preserve">. Tento stav může ohrozit běžný provoz </w:t>
      </w:r>
      <w:r>
        <w:rPr>
          <w:rFonts w:ascii="Arial" w:hAnsi="Arial" w:cs="Arial"/>
          <w:sz w:val="20"/>
          <w:szCs w:val="20"/>
        </w:rPr>
        <w:t>kupujícího nebo uživatele</w:t>
      </w:r>
      <w:r w:rsidRPr="00B22177">
        <w:rPr>
          <w:rFonts w:ascii="Arial" w:hAnsi="Arial" w:cs="Arial"/>
          <w:sz w:val="20"/>
          <w:szCs w:val="20"/>
        </w:rPr>
        <w:t xml:space="preserve"> a nelze jej dočasně řešit organizačním opatřením. Nejpozději </w:t>
      </w:r>
      <w:r>
        <w:rPr>
          <w:rFonts w:ascii="Arial" w:hAnsi="Arial" w:cs="Arial"/>
          <w:sz w:val="20"/>
          <w:szCs w:val="20"/>
        </w:rPr>
        <w:t xml:space="preserve">následující pracovní den </w:t>
      </w:r>
      <w:r w:rsidRPr="00B22177">
        <w:rPr>
          <w:rFonts w:ascii="Arial" w:hAnsi="Arial" w:cs="Arial"/>
          <w:sz w:val="20"/>
          <w:szCs w:val="20"/>
        </w:rPr>
        <w:t xml:space="preserve">zahájí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 xml:space="preserve">práce na odstranění vady a zajistí odstranění této vady ve lhůtě do </w:t>
      </w:r>
      <w:r w:rsidR="0026382D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>pracovních</w:t>
      </w:r>
      <w:r w:rsidRPr="00B22177">
        <w:rPr>
          <w:rFonts w:ascii="Arial" w:hAnsi="Arial" w:cs="Arial"/>
          <w:sz w:val="20"/>
          <w:szCs w:val="20"/>
        </w:rPr>
        <w:t xml:space="preserve"> hodin od nahlášení vady, a to i způsobem dočasného provizorního řešení, umožňujícího provoz</w:t>
      </w:r>
      <w:r>
        <w:rPr>
          <w:rFonts w:ascii="Arial" w:hAnsi="Arial" w:cs="Arial"/>
          <w:sz w:val="20"/>
          <w:szCs w:val="20"/>
        </w:rPr>
        <w:t xml:space="preserve"> zboží</w:t>
      </w:r>
      <w:r w:rsidRPr="00B22177">
        <w:rPr>
          <w:rFonts w:ascii="Arial" w:hAnsi="Arial" w:cs="Arial"/>
          <w:sz w:val="20"/>
          <w:szCs w:val="20"/>
        </w:rPr>
        <w:t xml:space="preserve">. Vada bude odstraněna v nejkratší možné lhůtě s ohledem na její povahu a dopad na činnost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. Jde-li o 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, dohodne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>s </w:t>
      </w:r>
      <w:r>
        <w:rPr>
          <w:rFonts w:ascii="Arial" w:hAnsi="Arial" w:cs="Arial"/>
          <w:sz w:val="20"/>
          <w:szCs w:val="20"/>
        </w:rPr>
        <w:t>kupujícím</w:t>
      </w:r>
      <w:r w:rsidRPr="00B22177">
        <w:rPr>
          <w:rFonts w:ascii="Arial" w:hAnsi="Arial" w:cs="Arial"/>
          <w:sz w:val="20"/>
          <w:szCs w:val="20"/>
        </w:rPr>
        <w:t xml:space="preserve"> </w:t>
      </w:r>
      <w:r w:rsidR="00C809E6">
        <w:rPr>
          <w:rFonts w:ascii="Arial" w:hAnsi="Arial" w:cs="Arial"/>
          <w:sz w:val="20"/>
          <w:szCs w:val="20"/>
        </w:rPr>
        <w:t xml:space="preserve">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2233053C" w14:textId="69F08190" w:rsidR="00B22177" w:rsidRPr="00B22177" w:rsidRDefault="00B22177" w:rsidP="003A74DE">
      <w:pPr>
        <w:widowControl w:val="0"/>
        <w:numPr>
          <w:ilvl w:val="0"/>
          <w:numId w:val="47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</w:t>
      </w:r>
      <w:r>
        <w:rPr>
          <w:rFonts w:ascii="Arial" w:hAnsi="Arial" w:cs="Arial"/>
          <w:b/>
          <w:sz w:val="20"/>
          <w:szCs w:val="20"/>
        </w:rPr>
        <w:t>nízká</w:t>
      </w:r>
      <w:r w:rsidRPr="00B22177">
        <w:rPr>
          <w:rFonts w:ascii="Arial" w:hAnsi="Arial" w:cs="Arial"/>
          <w:b/>
          <w:sz w:val="20"/>
          <w:szCs w:val="20"/>
        </w:rPr>
        <w:t>“ nebo „</w:t>
      </w:r>
      <w:r>
        <w:rPr>
          <w:rFonts w:ascii="Arial" w:hAnsi="Arial" w:cs="Arial"/>
          <w:b/>
          <w:sz w:val="20"/>
          <w:szCs w:val="20"/>
        </w:rPr>
        <w:t>chyba:</w:t>
      </w:r>
      <w:r w:rsidRPr="00B22177">
        <w:rPr>
          <w:rFonts w:ascii="Arial" w:hAnsi="Arial" w:cs="Arial"/>
          <w:sz w:val="20"/>
          <w:szCs w:val="20"/>
        </w:rPr>
        <w:t xml:space="preserve"> vady neomezující provoz, jedná se o drobné vady, které nespadají do kategori</w:t>
      </w:r>
      <w:r>
        <w:rPr>
          <w:rFonts w:ascii="Arial" w:hAnsi="Arial" w:cs="Arial"/>
          <w:sz w:val="20"/>
          <w:szCs w:val="20"/>
        </w:rPr>
        <w:t>e</w:t>
      </w:r>
      <w:r w:rsidRPr="00B22177">
        <w:rPr>
          <w:rFonts w:ascii="Arial" w:hAnsi="Arial" w:cs="Arial"/>
          <w:sz w:val="20"/>
          <w:szCs w:val="20"/>
        </w:rPr>
        <w:t xml:space="preserve"> „vysoká“. Prodávající se zavazuje bezodkladně zahájit práce na odstranění vady a zajistit odstranění této vady ve lhůtě do 15 pracovních dnů od jejího nahlášení. Vada bude odstraněna v nejkratší možné lhůtě s ohledem na její povahu a dopad na činnost </w:t>
      </w:r>
      <w:r w:rsidR="00C809E6">
        <w:rPr>
          <w:rFonts w:ascii="Arial" w:hAnsi="Arial" w:cs="Arial"/>
          <w:sz w:val="20"/>
          <w:szCs w:val="20"/>
        </w:rPr>
        <w:t xml:space="preserve">kupujícího či </w:t>
      </w:r>
      <w:r w:rsidRPr="00B22177">
        <w:rPr>
          <w:rFonts w:ascii="Arial" w:hAnsi="Arial" w:cs="Arial"/>
          <w:sz w:val="20"/>
          <w:szCs w:val="20"/>
        </w:rPr>
        <w:t>uživatele, pokud nebude dohodnuto jinak.</w:t>
      </w:r>
      <w:r>
        <w:rPr>
          <w:rFonts w:ascii="Arial" w:hAnsi="Arial" w:cs="Arial"/>
          <w:sz w:val="20"/>
          <w:szCs w:val="20"/>
        </w:rPr>
        <w:t xml:space="preserve"> </w:t>
      </w:r>
      <w:r w:rsidRPr="00B22177">
        <w:rPr>
          <w:rFonts w:ascii="Arial" w:hAnsi="Arial" w:cs="Arial"/>
          <w:sz w:val="20"/>
          <w:szCs w:val="20"/>
        </w:rPr>
        <w:t xml:space="preserve">Jde-li o 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 či </w:t>
      </w:r>
      <w:r>
        <w:rPr>
          <w:rFonts w:ascii="Arial" w:hAnsi="Arial" w:cs="Arial"/>
          <w:sz w:val="20"/>
          <w:szCs w:val="20"/>
        </w:rPr>
        <w:t>uživatele</w:t>
      </w:r>
      <w:r w:rsidRPr="00B22177">
        <w:rPr>
          <w:rFonts w:ascii="Arial" w:hAnsi="Arial" w:cs="Arial"/>
          <w:sz w:val="20"/>
          <w:szCs w:val="20"/>
        </w:rPr>
        <w:t>, dohodne s</w:t>
      </w:r>
      <w:r w:rsidR="00C809E6">
        <w:rPr>
          <w:rFonts w:ascii="Arial" w:hAnsi="Arial" w:cs="Arial"/>
          <w:sz w:val="20"/>
          <w:szCs w:val="20"/>
        </w:rPr>
        <w:t xml:space="preserve"> prodávající s kupujícím 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3FD36453" w14:textId="38021069" w:rsidR="009C1D7B" w:rsidRPr="009C1D7B" w:rsidRDefault="00C809E6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 xml:space="preserve">Zařazení vady do jednotlivých kategorií </w:t>
      </w:r>
      <w:r>
        <w:rPr>
          <w:rFonts w:ascii="Arial" w:hAnsi="Arial" w:cs="Arial"/>
          <w:color w:val="000000"/>
        </w:rPr>
        <w:t xml:space="preserve">dle předchozího odstavce </w:t>
      </w:r>
      <w:r w:rsidRPr="00C809E6">
        <w:rPr>
          <w:rFonts w:ascii="Arial" w:hAnsi="Arial" w:cs="Arial"/>
          <w:color w:val="000000"/>
        </w:rPr>
        <w:t xml:space="preserve">určuje </w:t>
      </w:r>
      <w:r>
        <w:rPr>
          <w:rFonts w:ascii="Arial" w:hAnsi="Arial" w:cs="Arial"/>
          <w:color w:val="000000"/>
        </w:rPr>
        <w:t>kupující či uživatel</w:t>
      </w:r>
      <w:r w:rsidRPr="00C809E6">
        <w:rPr>
          <w:rFonts w:ascii="Arial" w:hAnsi="Arial" w:cs="Arial"/>
          <w:color w:val="000000"/>
        </w:rPr>
        <w:t>.</w:t>
      </w:r>
    </w:p>
    <w:p w14:paraId="2BBC9E98" w14:textId="6939AD3F" w:rsidR="009C1D7B" w:rsidRPr="009C1D7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prodej je uskutečňován v souladu se zákonem č. 22/1997 Sb., o</w:t>
      </w:r>
      <w:r w:rsidR="00DD4950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technických požad</w:t>
      </w:r>
      <w:r>
        <w:rPr>
          <w:rFonts w:ascii="Arial" w:hAnsi="Arial" w:cs="Arial"/>
          <w:color w:val="000000"/>
        </w:rPr>
        <w:t>avcích na výrobky</w:t>
      </w:r>
      <w:r w:rsidR="0026382D">
        <w:rPr>
          <w:rFonts w:ascii="Arial" w:hAnsi="Arial" w:cs="Arial"/>
          <w:color w:val="000000"/>
        </w:rPr>
        <w:t>, ve znění pozdějších předpisů</w:t>
      </w:r>
      <w:r>
        <w:rPr>
          <w:rFonts w:ascii="Arial" w:hAnsi="Arial" w:cs="Arial"/>
          <w:color w:val="000000"/>
        </w:rPr>
        <w:t>.</w:t>
      </w:r>
    </w:p>
    <w:p w14:paraId="15FDF848" w14:textId="77777777" w:rsidR="009C1D7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Záruka se nevztahuje na vady, které vzniknou v důsledku činnosti kupujícího, zejména:</w:t>
      </w:r>
    </w:p>
    <w:p w14:paraId="0AB0C240" w14:textId="316CBFE1" w:rsidR="009C1D7B" w:rsidRDefault="009C1D7B" w:rsidP="003A74DE">
      <w:pPr>
        <w:pStyle w:val="Zkladntext"/>
        <w:widowControl w:val="0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pokynů prodávajícího či předpisů výrobce o používání a údržbě předmětu   plnění, pokud byly prokazatelně předány kupujícímu</w:t>
      </w:r>
      <w:r>
        <w:rPr>
          <w:rFonts w:ascii="Arial" w:hAnsi="Arial" w:cs="Arial"/>
          <w:color w:val="000000"/>
        </w:rPr>
        <w:t>;</w:t>
      </w:r>
    </w:p>
    <w:p w14:paraId="56CEDC3A" w14:textId="3409F03C" w:rsidR="009C1D7B" w:rsidRDefault="009C1D7B" w:rsidP="003A74DE">
      <w:pPr>
        <w:pStyle w:val="Zkladntext"/>
        <w:widowControl w:val="0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>násilné či svévolné poškození předmětu plnění</w:t>
      </w:r>
      <w:r>
        <w:rPr>
          <w:rFonts w:ascii="Arial" w:hAnsi="Arial" w:cs="Arial"/>
          <w:color w:val="000000"/>
        </w:rPr>
        <w:t>;</w:t>
      </w:r>
    </w:p>
    <w:p w14:paraId="74AB43CA" w14:textId="7C51EAEF" w:rsidR="009C1D7B" w:rsidRDefault="009C1D7B" w:rsidP="003A74DE">
      <w:pPr>
        <w:pStyle w:val="Zkladntext"/>
        <w:widowControl w:val="0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předepsané kvality elektrické sítě</w:t>
      </w:r>
      <w:r>
        <w:rPr>
          <w:rFonts w:ascii="Arial" w:hAnsi="Arial" w:cs="Arial"/>
          <w:color w:val="000000"/>
        </w:rPr>
        <w:t>;</w:t>
      </w:r>
    </w:p>
    <w:p w14:paraId="389677DA" w14:textId="6DAEDB6B" w:rsidR="009C1D7B" w:rsidRDefault="009C1D7B" w:rsidP="003A74DE">
      <w:pPr>
        <w:pStyle w:val="Zkladntext"/>
        <w:widowControl w:val="0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chybné obsluhy předmětu plnění</w:t>
      </w:r>
      <w:r>
        <w:rPr>
          <w:rFonts w:ascii="Arial" w:hAnsi="Arial" w:cs="Arial"/>
          <w:color w:val="000000"/>
        </w:rPr>
        <w:t>;</w:t>
      </w:r>
    </w:p>
    <w:p w14:paraId="7D5C3E1B" w14:textId="682476CE" w:rsidR="009C1D7B" w:rsidRDefault="009C1D7B" w:rsidP="003A74DE">
      <w:pPr>
        <w:pStyle w:val="Zkladntext"/>
        <w:widowControl w:val="0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neoprávněnými zásahy nepovolané třetí osoby</w:t>
      </w:r>
      <w:r>
        <w:rPr>
          <w:rFonts w:ascii="Arial" w:hAnsi="Arial" w:cs="Arial"/>
          <w:color w:val="000000"/>
        </w:rPr>
        <w:t>;</w:t>
      </w:r>
    </w:p>
    <w:p w14:paraId="7E1CE9E8" w14:textId="59EE9C12" w:rsidR="009C1D7B" w:rsidRPr="009C1D7B" w:rsidRDefault="009C1D7B" w:rsidP="003A74DE">
      <w:pPr>
        <w:pStyle w:val="Zkladntext"/>
        <w:widowControl w:val="0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vlivem vyšší moci, např. požáru, nebo jiné živelné katastrofy či jiných vnějších vlivů</w:t>
      </w:r>
      <w:r>
        <w:rPr>
          <w:rFonts w:ascii="Arial" w:hAnsi="Arial" w:cs="Arial"/>
          <w:color w:val="000000"/>
        </w:rPr>
        <w:t>.</w:t>
      </w:r>
    </w:p>
    <w:p w14:paraId="24A837EF" w14:textId="79B45133" w:rsidR="00350197" w:rsidRDefault="007E1090" w:rsidP="003A74DE">
      <w:pPr>
        <w:pStyle w:val="Zkladntext"/>
        <w:widowControl w:val="0"/>
        <w:numPr>
          <w:ilvl w:val="0"/>
          <w:numId w:val="3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>Prodávající je povinen zahájit bezplatné odstraňování reklamované vady vždy neprodleně a odstranit ji v co nejkratším možném termínu, s výjimkou vad, které není technicky a technologicky možné do této doby odstranit. V takovém případě, je dodavatel povinen o této skutečnosti písemně informovat zástupce uživatele</w:t>
      </w:r>
      <w:r w:rsidR="005003D3">
        <w:rPr>
          <w:rFonts w:ascii="Arial" w:hAnsi="Arial" w:cs="Arial"/>
          <w:color w:val="000000"/>
        </w:rPr>
        <w:t>,</w:t>
      </w:r>
      <w:r w:rsidRPr="00C809E6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</w:t>
      </w:r>
      <w:r w:rsidR="009C1D7B" w:rsidRPr="00C809E6">
        <w:rPr>
          <w:rFonts w:ascii="Arial" w:hAnsi="Arial" w:cs="Arial"/>
          <w:color w:val="000000"/>
        </w:rPr>
        <w:t>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</w:p>
    <w:p w14:paraId="4A602E94" w14:textId="3139CD89" w:rsidR="00C809E6" w:rsidRPr="00C809E6" w:rsidRDefault="00C809E6" w:rsidP="003A74DE">
      <w:pPr>
        <w:pStyle w:val="Zkladntext"/>
        <w:widowControl w:val="0"/>
        <w:numPr>
          <w:ilvl w:val="0"/>
          <w:numId w:val="3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případě, že kupující či uživatel reklamují vadu, u které je sporné, zda je reklamace oprávněná, je </w:t>
      </w:r>
      <w:r w:rsidR="00B52FB9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povinen tuto vadu odstranit ve sjednaných lhůtách bez ohledu na tuto skutečnost. Po odstranění vady má prodávající právo vydat prohlášení o </w:t>
      </w:r>
      <w:r w:rsidR="00C51803">
        <w:rPr>
          <w:rFonts w:ascii="Arial" w:hAnsi="Arial" w:cs="Arial"/>
          <w:color w:val="000000"/>
        </w:rPr>
        <w:t>neoprávněné reklamaci a má právo požadovat uhrazení skutečně a účelně vynaložených a prokázaných nákladů na odstranění vady. Prodávající má povinnost neoprávněnost reklamace doložit. V případě, že se kupující a prodávající neshodnou na posouzení oprávněnosti reklamace, rozhodne o její oprávněnosti znalec v příslušném oboru určený oběma smluvními stranami.</w:t>
      </w:r>
    </w:p>
    <w:p w14:paraId="2FEEC5A8" w14:textId="2DD6F033" w:rsidR="00CD1233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CD1233" w:rsidRDefault="009C1D7B" w:rsidP="003A74DE">
      <w:pPr>
        <w:pStyle w:val="Nadpis1"/>
        <w:keepNext w:val="0"/>
        <w:widowControl w:val="0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Odstoupení od smlouvy</w:t>
      </w:r>
    </w:p>
    <w:p w14:paraId="55849B4E" w14:textId="77777777" w:rsidR="002C349D" w:rsidRPr="002C349D" w:rsidRDefault="002C349D" w:rsidP="003A74DE">
      <w:pPr>
        <w:pStyle w:val="Zkladntext"/>
        <w:widowControl w:val="0"/>
        <w:spacing w:before="120" w:line="276" w:lineRule="auto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dohodly na možném odstoupení od Smlouvy v následujících případech:</w:t>
      </w:r>
    </w:p>
    <w:p w14:paraId="5B46F113" w14:textId="5EBEFA5C" w:rsidR="002C349D" w:rsidRPr="002C349D" w:rsidRDefault="002C349D" w:rsidP="003A74DE">
      <w:pPr>
        <w:pStyle w:val="Zkladntext"/>
        <w:widowControl w:val="0"/>
        <w:numPr>
          <w:ilvl w:val="0"/>
          <w:numId w:val="3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2C349D" w:rsidRDefault="002C349D" w:rsidP="003A74DE">
      <w:pPr>
        <w:pStyle w:val="Zkladntext"/>
        <w:widowControl w:val="0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dále oprávněn odstoupit od smlouvy, jestliže by po </w:t>
      </w:r>
      <w:r>
        <w:rPr>
          <w:rFonts w:ascii="Arial" w:hAnsi="Arial" w:cs="Arial"/>
          <w:color w:val="000000"/>
        </w:rPr>
        <w:t>uzavření smlouvy vůči majetku prodávajícího probíhalo insolvenční řízení.</w:t>
      </w:r>
    </w:p>
    <w:p w14:paraId="221C3D54" w14:textId="07F33D5B" w:rsidR="002C349D" w:rsidRPr="002C349D" w:rsidRDefault="002C349D" w:rsidP="003A74DE">
      <w:pPr>
        <w:pStyle w:val="Zkladntext"/>
        <w:widowControl w:val="0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oprávněn od smlouvy odstoupit, pokud předmět plnění nebude dodán v souladu s 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2C349D" w:rsidRDefault="002C349D" w:rsidP="003A74DE">
      <w:pPr>
        <w:pStyle w:val="Zkladntext"/>
        <w:widowControl w:val="0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2C349D" w:rsidRDefault="002C349D" w:rsidP="003A74DE">
      <w:pPr>
        <w:pStyle w:val="Zkladntext"/>
        <w:widowControl w:val="0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2C349D" w:rsidRDefault="002C349D" w:rsidP="003A74DE">
      <w:pPr>
        <w:pStyle w:val="Zkladntext"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strany vstoupí neprodleně v jednání za účelem </w:t>
      </w:r>
      <w:r>
        <w:rPr>
          <w:rFonts w:ascii="Arial" w:hAnsi="Arial" w:cs="Arial"/>
          <w:color w:val="000000"/>
        </w:rPr>
        <w:t>smírného vyřešení jejich vztahů;</w:t>
      </w:r>
    </w:p>
    <w:p w14:paraId="356F3EEA" w14:textId="350645F9" w:rsidR="002C349D" w:rsidRPr="002C349D" w:rsidRDefault="002C349D" w:rsidP="003A74DE">
      <w:pPr>
        <w:pStyle w:val="Zkladntext"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</w:t>
      </w:r>
      <w:r>
        <w:rPr>
          <w:rFonts w:ascii="Arial" w:hAnsi="Arial" w:cs="Arial"/>
          <w:color w:val="000000"/>
        </w:rPr>
        <w:t>řevést zpět zboží prodávajícímu;</w:t>
      </w:r>
    </w:p>
    <w:p w14:paraId="56BB8F01" w14:textId="39BC8C50" w:rsidR="000C5CAD" w:rsidRPr="003E326C" w:rsidRDefault="002C349D" w:rsidP="003A74DE">
      <w:pPr>
        <w:pStyle w:val="Zkladntext"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2C349D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400070D1" w14:textId="112F1815" w:rsidR="00CD1233" w:rsidRPr="00CD1233" w:rsidRDefault="00CD1233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D123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CD1233" w:rsidRDefault="002C349D" w:rsidP="003A74DE">
      <w:pPr>
        <w:pStyle w:val="Nadpis1"/>
        <w:keepNext w:val="0"/>
        <w:widowControl w:val="0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Smluvní pokuty a úroky z prodlení</w:t>
      </w:r>
    </w:p>
    <w:p w14:paraId="29F55408" w14:textId="77777777" w:rsidR="002C349D" w:rsidRPr="002C349D" w:rsidRDefault="002C349D" w:rsidP="003A74DE">
      <w:pPr>
        <w:pStyle w:val="Zkladntext"/>
        <w:widowControl w:val="0"/>
        <w:numPr>
          <w:ilvl w:val="0"/>
          <w:numId w:val="3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V případě prodlení prodávajícího s plněním předmětu dodávky nad rámec stanovený touto </w:t>
      </w:r>
      <w:r w:rsidRPr="002C349D">
        <w:rPr>
          <w:rFonts w:ascii="Arial" w:hAnsi="Arial" w:cs="Arial"/>
          <w:color w:val="000000"/>
        </w:rPr>
        <w:lastRenderedPageBreak/>
        <w:t>smlouvou, vzniká kupujícímu nárok na smluvní pokutu ve výši 0,05 % z fakturované částky za každý den prodlení, nebo může kupující od smlouvy odstoupit.</w:t>
      </w:r>
    </w:p>
    <w:p w14:paraId="43A579D1" w14:textId="77777777" w:rsidR="002C349D" w:rsidRPr="002C349D" w:rsidRDefault="002C349D" w:rsidP="003A74DE">
      <w:pPr>
        <w:pStyle w:val="Zkladntext"/>
        <w:widowControl w:val="0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 za každý den prodlení.</w:t>
      </w:r>
    </w:p>
    <w:p w14:paraId="3E3F28A2" w14:textId="77777777" w:rsidR="002C349D" w:rsidRPr="002C349D" w:rsidRDefault="002C349D" w:rsidP="003A74DE">
      <w:pPr>
        <w:pStyle w:val="Zkladntext"/>
        <w:widowControl w:val="0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Při nesplnění záručních podmínek vzniká kupujícímu nárok na smluvní pokutu ve výši 1% ceny předmětného zboží za každý započatý pracovní den nad rámec stanoveného termínu pro odstranění vad.</w:t>
      </w:r>
    </w:p>
    <w:p w14:paraId="1806A34C" w14:textId="18CC5ED3" w:rsidR="002C349D" w:rsidRPr="002C349D" w:rsidRDefault="002C349D" w:rsidP="003A74DE">
      <w:pPr>
        <w:pStyle w:val="Zkladntext"/>
        <w:widowControl w:val="0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Povinnost zaplatit úroky z prodlení a smluvní </w:t>
      </w:r>
      <w:r w:rsidR="00D60176">
        <w:rPr>
          <w:rFonts w:ascii="Arial" w:hAnsi="Arial" w:cs="Arial"/>
          <w:color w:val="000000"/>
        </w:rPr>
        <w:t>pokuty je do 14</w:t>
      </w:r>
      <w:r w:rsidRPr="002C349D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Default="002C349D" w:rsidP="003A74DE">
      <w:pPr>
        <w:pStyle w:val="Zkladntext"/>
        <w:widowControl w:val="0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760AD749" w14:textId="6C6AE8AA" w:rsidR="00C51803" w:rsidRDefault="00C51803" w:rsidP="003A74DE">
      <w:pPr>
        <w:pStyle w:val="Zkladntext"/>
        <w:widowControl w:val="0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porušení povinnosti odstranění vady ve smyslu článku 9 odst. 15 smlouvy vzniká kupujícímu právo na smluvní pokutu ve výši 1 % celkové kupní ceny za každý den prodlení s plněním povinnosti.</w:t>
      </w:r>
    </w:p>
    <w:p w14:paraId="60FD85D0" w14:textId="6876BCBB" w:rsidR="0085452D" w:rsidRPr="0085452D" w:rsidRDefault="0085452D" w:rsidP="003A74DE">
      <w:pPr>
        <w:pStyle w:val="Zkladntext"/>
        <w:widowControl w:val="0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neodstranění vady ani v dodatečné lhůtě či do nového termínu kontroly ve smyslu čl. 6 odst. 7 vzniká kupujícímu právo na smluvní pokutu ve výši 0,5 % celkové kupní ceny za každý den prodlení s odstraněním vady.</w:t>
      </w:r>
    </w:p>
    <w:p w14:paraId="3B35DD94" w14:textId="3464D52C" w:rsidR="00CD1233" w:rsidRPr="003777C2" w:rsidRDefault="00CD1233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3777C2" w:rsidRDefault="002C349D" w:rsidP="003A74DE">
      <w:pPr>
        <w:pStyle w:val="Nadpis1"/>
        <w:keepNext w:val="0"/>
        <w:widowControl w:val="0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</w:rPr>
        <w:t>Vyšší moc</w:t>
      </w:r>
    </w:p>
    <w:p w14:paraId="39D1D6E9" w14:textId="0E8D17D3" w:rsidR="00664965" w:rsidRDefault="002C349D" w:rsidP="003A74DE">
      <w:pPr>
        <w:pStyle w:val="Zkladntext"/>
        <w:widowControl w:val="0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neodpovídá za prodlení v plnění dodávek produktů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08BDD538" w:rsidR="00CD1233" w:rsidRPr="003777C2" w:rsidRDefault="00CD1233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2C349D">
        <w:rPr>
          <w:rFonts w:ascii="Arial" w:hAnsi="Arial" w:cs="Arial"/>
          <w:b/>
          <w:color w:val="000000"/>
          <w:sz w:val="20"/>
          <w:szCs w:val="20"/>
        </w:rPr>
        <w:t>1</w:t>
      </w:r>
      <w:r w:rsidR="00BD215C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CD1233" w:rsidRDefault="002C349D" w:rsidP="003A74DE">
      <w:pPr>
        <w:pStyle w:val="Nadpis1"/>
        <w:keepNext w:val="0"/>
        <w:widowControl w:val="0"/>
        <w:spacing w:after="240"/>
        <w:rPr>
          <w:rFonts w:cs="Arial"/>
          <w:color w:val="000000"/>
        </w:rPr>
      </w:pPr>
      <w:r>
        <w:rPr>
          <w:rFonts w:cs="Arial"/>
          <w:color w:val="000000"/>
        </w:rPr>
        <w:t>Odpovědnost za škody</w:t>
      </w:r>
    </w:p>
    <w:p w14:paraId="14F46D14" w14:textId="30880D00" w:rsidR="002C349D" w:rsidRDefault="002C349D" w:rsidP="003A74DE">
      <w:pPr>
        <w:pStyle w:val="Zkladntext"/>
        <w:widowControl w:val="0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533AFCA7" w:rsidR="002C349D" w:rsidRPr="002C349D" w:rsidRDefault="002C349D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2C349D" w:rsidRDefault="002C349D" w:rsidP="003A74DE">
      <w:pPr>
        <w:pStyle w:val="Nadpis1"/>
        <w:keepNext w:val="0"/>
        <w:widowControl w:val="0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Další ujednání</w:t>
      </w:r>
    </w:p>
    <w:p w14:paraId="64B8FCDE" w14:textId="7CDA86D5" w:rsidR="002C349D" w:rsidRPr="002C349D" w:rsidRDefault="002C349D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Vlastníkem zboží, které je předmětem plnění veřejné zakázky, je prodávající.</w:t>
      </w:r>
    </w:p>
    <w:p w14:paraId="27C9CDEE" w14:textId="3551F067" w:rsidR="002C349D" w:rsidRPr="002C349D" w:rsidRDefault="002C349D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Vlastnická práva k předmětu plnění, s výjimkou softwarových produktů, přecházejí na kupujícíh</w:t>
      </w:r>
      <w:r w:rsidR="00D60176">
        <w:rPr>
          <w:rFonts w:ascii="Arial" w:hAnsi="Arial" w:cs="Arial"/>
          <w:color w:val="000000"/>
        </w:rPr>
        <w:t>o dnem uhrazení kupní ceny</w:t>
      </w:r>
      <w:r w:rsidRPr="002C349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Je-li to relevantní, d</w:t>
      </w:r>
      <w:r w:rsidRPr="002C349D">
        <w:rPr>
          <w:rFonts w:ascii="Arial" w:hAnsi="Arial" w:cs="Arial"/>
          <w:color w:val="000000"/>
        </w:rPr>
        <w:t xml:space="preserve">nem uhrazení kupní ceny přechází na kupujícího právo užívat dodaný software. Prodávající tak poskytuje kupujícímu </w:t>
      </w:r>
      <w:r w:rsidRPr="007E6D6D">
        <w:rPr>
          <w:rFonts w:ascii="Arial" w:hAnsi="Arial" w:cs="Arial"/>
          <w:color w:val="000000"/>
        </w:rPr>
        <w:t>nevýhradní</w:t>
      </w:r>
      <w:r w:rsidRPr="002C349D">
        <w:rPr>
          <w:rFonts w:ascii="Arial" w:hAnsi="Arial" w:cs="Arial"/>
          <w:color w:val="000000"/>
        </w:rPr>
        <w:t xml:space="preserve"> licenci k softwarovým produktům, která není teritoriálně omezena. Kupující je oprávněn převést pořízené licence softwarových produktů, které jsou součástí dodávky a jsou vázané na předmět plnění, na třetí osobu, pokud jí převádí do vlastnictví předmět plnění. Odměna za poskytnutí licence je zahrnuta v ceně plnění. Způsob a podmínky využívání licence se řídí licenčními podmínkami vlastníka licenčních práv k software.</w:t>
      </w:r>
    </w:p>
    <w:p w14:paraId="03EDF1EA" w14:textId="166CA7AC" w:rsidR="002C349D" w:rsidRPr="002C349D" w:rsidRDefault="002C349D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Právo užívat předmět plnění má kupující okamžikem podpisu </w:t>
      </w:r>
      <w:r w:rsidR="003C0A5A">
        <w:rPr>
          <w:rFonts w:ascii="Arial" w:hAnsi="Arial" w:cs="Arial"/>
          <w:color w:val="000000"/>
        </w:rPr>
        <w:t>předávacího protokolu</w:t>
      </w:r>
      <w:r w:rsidRPr="002C349D">
        <w:rPr>
          <w:rFonts w:ascii="Arial" w:hAnsi="Arial" w:cs="Arial"/>
          <w:color w:val="000000"/>
        </w:rPr>
        <w:t>.</w:t>
      </w:r>
    </w:p>
    <w:p w14:paraId="5A66584D" w14:textId="3F57C070" w:rsidR="002C349D" w:rsidRPr="002C349D" w:rsidRDefault="002C349D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Na zboží nejsou vztaženy žádné další podmínky případně omezení, které není přímo uvedeno v této smlouvě.</w:t>
      </w:r>
    </w:p>
    <w:p w14:paraId="235667F4" w14:textId="09714A9A" w:rsidR="002C349D" w:rsidRPr="002C349D" w:rsidRDefault="002C349D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lastRenderedPageBreak/>
        <w:t>Smluvní strany se zavazují, že získá-li smluvní strana od druhé jakékoli osobní údaje, bude s nimi nakládat v souladu se zákonem 101/2000Sb., o ochraně osobních údajů, v platném znění.</w:t>
      </w:r>
    </w:p>
    <w:p w14:paraId="44DEB749" w14:textId="705C534C" w:rsidR="002C349D" w:rsidRPr="002C349D" w:rsidRDefault="002C349D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povinen poskytovat smluvní informace, vyplývající ze zvláštních právních předpisů, zejména zákona č. 106/1999 Sb., o svobodném přístupu k informacím, v platném znění.</w:t>
      </w:r>
    </w:p>
    <w:p w14:paraId="56FC27F7" w14:textId="14167003" w:rsidR="00F93466" w:rsidRDefault="006730A7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F876E6">
        <w:rPr>
          <w:rFonts w:ascii="Arial" w:hAnsi="Arial" w:cs="Arial"/>
          <w:color w:val="000000"/>
        </w:rPr>
        <w:t xml:space="preserve"> je povinen uchovávat veškeré doklady související s realizací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F876E6">
        <w:rPr>
          <w:rFonts w:ascii="Arial" w:hAnsi="Arial" w:cs="Arial"/>
          <w:color w:val="000000"/>
        </w:rPr>
        <w:t xml:space="preserve"> </w:t>
      </w:r>
      <w:r w:rsidR="00F93466" w:rsidRPr="00F876E6">
        <w:rPr>
          <w:rFonts w:ascii="Arial" w:hAnsi="Arial" w:cs="Arial"/>
          <w:color w:val="000000"/>
        </w:rPr>
        <w:t xml:space="preserve">a jeho financováním (způsobem dle zákona 563/1991 Sb., o účetnictví v platném znění) </w:t>
      </w:r>
      <w:r w:rsidR="00F93466">
        <w:rPr>
          <w:rFonts w:ascii="Arial" w:hAnsi="Arial" w:cs="Arial"/>
          <w:color w:val="000000"/>
        </w:rPr>
        <w:t>včetně účetních dokladů minimálně do konce roku 20</w:t>
      </w:r>
      <w:r w:rsidR="001E2622">
        <w:rPr>
          <w:rFonts w:ascii="Arial" w:hAnsi="Arial" w:cs="Arial"/>
          <w:color w:val="000000"/>
        </w:rPr>
        <w:t>3</w:t>
      </w:r>
      <w:r w:rsidR="006378E9">
        <w:rPr>
          <w:rFonts w:ascii="Arial" w:hAnsi="Arial" w:cs="Arial"/>
          <w:color w:val="000000"/>
        </w:rPr>
        <w:t>6</w:t>
      </w:r>
      <w:r w:rsidR="00F93466">
        <w:rPr>
          <w:rFonts w:ascii="Arial" w:hAnsi="Arial" w:cs="Arial"/>
          <w:color w:val="000000"/>
        </w:rPr>
        <w:t xml:space="preserve"> nebo </w:t>
      </w:r>
      <w:r w:rsidR="00F93466" w:rsidRPr="00F876E6">
        <w:rPr>
          <w:rFonts w:ascii="Arial" w:hAnsi="Arial" w:cs="Arial"/>
          <w:color w:val="000000"/>
        </w:rPr>
        <w:t>po dobu nejméně 10 let ode dne poslední platby za provedené práce</w:t>
      </w:r>
      <w:r w:rsidR="00F93466">
        <w:rPr>
          <w:rFonts w:ascii="Arial" w:hAnsi="Arial" w:cs="Arial"/>
          <w:color w:val="000000"/>
        </w:rPr>
        <w:t>, závazná je lhůta, která je delší.</w:t>
      </w:r>
    </w:p>
    <w:p w14:paraId="7D4429BB" w14:textId="04088D58" w:rsidR="00F93466" w:rsidRDefault="00F93466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070F52">
        <w:rPr>
          <w:rFonts w:ascii="Arial" w:hAnsi="Arial" w:cs="Arial"/>
          <w:color w:val="000000"/>
        </w:rPr>
        <w:t>Dodavatel je povi</w:t>
      </w:r>
      <w:r w:rsidR="005F0A22">
        <w:rPr>
          <w:rFonts w:ascii="Arial" w:hAnsi="Arial" w:cs="Arial"/>
          <w:color w:val="000000"/>
        </w:rPr>
        <w:t>nen minimálně do konce roku 203</w:t>
      </w:r>
      <w:r w:rsidR="003937FC">
        <w:rPr>
          <w:rFonts w:ascii="Arial" w:hAnsi="Arial" w:cs="Arial"/>
          <w:color w:val="000000"/>
        </w:rPr>
        <w:t>6</w:t>
      </w:r>
      <w:r w:rsidRPr="00070F5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resp. ve lhůtách dle předchozího odstavce </w:t>
      </w:r>
      <w:r w:rsidRPr="00070F52">
        <w:rPr>
          <w:rFonts w:ascii="Arial" w:hAnsi="Arial" w:cs="Arial"/>
          <w:color w:val="000000"/>
        </w:rPr>
        <w:t xml:space="preserve">poskytovat požadované informace a dokumentaci související s realizací projektu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, </w:t>
      </w:r>
      <w:r w:rsidRPr="00070F52">
        <w:rPr>
          <w:rFonts w:ascii="Arial" w:hAnsi="Arial" w:cs="Arial"/>
          <w:color w:val="000000"/>
        </w:rPr>
        <w:t>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4F279FBE" w14:textId="2CBE1939" w:rsidR="001834DB" w:rsidRPr="001834DB" w:rsidRDefault="001834DB" w:rsidP="001834DB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prohlašuje, že on sám či poddodavatel dle odst. 4, který se podílí na plnění této smlouvy z více než 10 % hodnoty této smlouvy, není osobou, na kterou se vztahují mezinárodní sankce dle zákona č. 69/2006 Sb., o provádění mezinárodních sankcí, ve znění pozdějších předpisů ve spojení s čl. 5k nařízení Rady (EU) č. 833/2014 ze dne 31. </w:t>
      </w:r>
      <w:r w:rsidR="003937FC">
        <w:rPr>
          <w:rFonts w:ascii="Arial" w:hAnsi="Arial" w:cs="Arial"/>
          <w:color w:val="000000"/>
        </w:rPr>
        <w:t>července</w:t>
      </w:r>
      <w:r w:rsidRPr="00536A59">
        <w:rPr>
          <w:rFonts w:ascii="Arial" w:hAnsi="Arial" w:cs="Arial"/>
          <w:color w:val="000000"/>
        </w:rPr>
        <w:t xml:space="preserve"> 2014, o</w:t>
      </w:r>
      <w:r>
        <w:rPr>
          <w:rFonts w:ascii="Arial" w:hAnsi="Arial" w:cs="Arial"/>
          <w:color w:val="000000"/>
        </w:rPr>
        <w:t> </w:t>
      </w:r>
      <w:r w:rsidRPr="00536A59">
        <w:rPr>
          <w:rFonts w:ascii="Arial" w:hAnsi="Arial" w:cs="Arial"/>
          <w:color w:val="000000"/>
        </w:rPr>
        <w:t>omezujících opatřeních vzhledem k činnostem Ruska destabilizujícím situaci na Ukrajině, ve znění nařízení Rady (EU) č.</w:t>
      </w:r>
      <w:r w:rsidR="00A33E64">
        <w:rPr>
          <w:rFonts w:ascii="Arial" w:hAnsi="Arial" w:cs="Arial"/>
          <w:color w:val="000000"/>
        </w:rPr>
        <w:t> </w:t>
      </w:r>
      <w:r w:rsidRPr="00536A59">
        <w:rPr>
          <w:rFonts w:ascii="Arial" w:hAnsi="Arial" w:cs="Arial"/>
          <w:color w:val="000000"/>
        </w:rPr>
        <w:t>2022/578 ze dne 4. dubna 2022, a zároveň že žádné finanční prostředky, které obdrží za plnění dle této smlouvy, nepoužije v rozporu s mezinárodními sankcemi uvedenými v § 2 zákona č.</w:t>
      </w:r>
      <w:r w:rsidR="00A33E64">
        <w:rPr>
          <w:rFonts w:ascii="Arial" w:hAnsi="Arial" w:cs="Arial"/>
          <w:color w:val="000000"/>
        </w:rPr>
        <w:t> </w:t>
      </w:r>
      <w:r w:rsidRPr="00536A59">
        <w:rPr>
          <w:rFonts w:ascii="Arial" w:hAnsi="Arial" w:cs="Arial"/>
          <w:color w:val="000000"/>
        </w:rPr>
        <w:t xml:space="preserve">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 </w:t>
      </w: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se zavazuje, že jakoukoli změnu skutečností, která bude mít vliv na skutečnosti dle tohoto odstavce, oznámí písemně </w:t>
      </w:r>
      <w:r>
        <w:rPr>
          <w:rFonts w:ascii="Arial" w:hAnsi="Arial" w:cs="Arial"/>
          <w:color w:val="000000"/>
        </w:rPr>
        <w:t>kupujícímu</w:t>
      </w:r>
      <w:r w:rsidRPr="00536A59">
        <w:rPr>
          <w:rFonts w:ascii="Arial" w:hAnsi="Arial" w:cs="Arial"/>
          <w:color w:val="000000"/>
        </w:rPr>
        <w:t xml:space="preserve"> do 5 pracovních dnů od okamžiku, kdy se o této skutečnosti dozví.</w:t>
      </w:r>
    </w:p>
    <w:p w14:paraId="545F9EB5" w14:textId="77777777" w:rsidR="00F93466" w:rsidRPr="00BF2672" w:rsidRDefault="00F93466" w:rsidP="003A74DE">
      <w:pPr>
        <w:pStyle w:val="Zkladntext"/>
        <w:widowControl w:val="0"/>
        <w:spacing w:before="240" w:after="240"/>
        <w:jc w:val="both"/>
        <w:rPr>
          <w:rFonts w:ascii="Arial" w:hAnsi="Arial" w:cs="Arial"/>
          <w:b/>
          <w:color w:val="000000"/>
        </w:rPr>
      </w:pPr>
      <w:r w:rsidRPr="00CE306A">
        <w:rPr>
          <w:rFonts w:ascii="Arial" w:hAnsi="Arial" w:cs="Arial"/>
          <w:b/>
          <w:color w:val="000000"/>
        </w:rPr>
        <w:t xml:space="preserve">Použití </w:t>
      </w:r>
      <w:r>
        <w:rPr>
          <w:rFonts w:ascii="Arial" w:hAnsi="Arial" w:cs="Arial"/>
          <w:b/>
          <w:color w:val="000000"/>
        </w:rPr>
        <w:t>pod</w:t>
      </w:r>
      <w:r w:rsidRPr="00CE306A">
        <w:rPr>
          <w:rFonts w:ascii="Arial" w:hAnsi="Arial" w:cs="Arial"/>
          <w:b/>
          <w:color w:val="000000"/>
        </w:rPr>
        <w:t>dodavatelů</w:t>
      </w:r>
    </w:p>
    <w:p w14:paraId="735878B1" w14:textId="1B3D97F3" w:rsidR="00F93466" w:rsidRPr="00CD1233" w:rsidRDefault="00891CFF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může pověřit provedením části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třetí osobu (dále jen „poddodavatel“) pouze za podmínek stanovených touto smlouvou. Při provádění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poddodavatelem </w:t>
      </w: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odpovídá </w:t>
      </w:r>
      <w:r>
        <w:rPr>
          <w:rFonts w:ascii="Arial" w:hAnsi="Arial" w:cs="Arial"/>
          <w:color w:val="000000"/>
        </w:rPr>
        <w:t>kupujícímu</w:t>
      </w:r>
      <w:r w:rsidR="00F93466" w:rsidRPr="00CD1233">
        <w:rPr>
          <w:rFonts w:ascii="Arial" w:hAnsi="Arial" w:cs="Arial"/>
          <w:color w:val="000000"/>
        </w:rPr>
        <w:t xml:space="preserve">, jako by tuto část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prováděl sám.</w:t>
      </w:r>
    </w:p>
    <w:p w14:paraId="5CBDAD5D" w14:textId="7476871E" w:rsidR="00F93466" w:rsidRDefault="00F93466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Změnu v osobě jakéhokoliv z</w:t>
      </w:r>
      <w:r w:rsidRPr="00CD1233">
        <w:rPr>
          <w:rFonts w:ascii="Arial" w:hAnsi="Arial" w:cs="Arial"/>
          <w:color w:val="000000"/>
        </w:rPr>
        <w:t xml:space="preserve"> poddodavatelů provede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</w:t>
      </w:r>
      <w:r w:rsidRPr="00CD1233">
        <w:rPr>
          <w:rFonts w:ascii="Arial" w:hAnsi="Arial" w:cs="Arial"/>
          <w:color w:val="000000"/>
        </w:rPr>
        <w:t xml:space="preserve">pouze s předchozím souhlasem </w:t>
      </w:r>
      <w:r w:rsidR="00891CFF">
        <w:rPr>
          <w:rFonts w:ascii="Arial" w:hAnsi="Arial" w:cs="Arial"/>
          <w:color w:val="000000"/>
        </w:rPr>
        <w:t>kupujícího</w:t>
      </w:r>
      <w:r w:rsidRPr="00CD123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Souhlas se změnou poddodavatele musí být učiněn písemnou formou.</w:t>
      </w:r>
      <w:r w:rsidRPr="00CD1233" w:rsidDel="00895B5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Poddodavatele, kterým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prokazoval splnění kvalifikace v příslušném zadávacím řízení veřejné zakázky, je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oprávněn změnit pouze ve výjimečných případech. Souhlas se změnou takového poddodavatele </w:t>
      </w:r>
      <w:r w:rsidR="00891CFF">
        <w:rPr>
          <w:rFonts w:ascii="Arial" w:hAnsi="Arial" w:cs="Arial"/>
          <w:color w:val="000000"/>
        </w:rPr>
        <w:t>kupující</w:t>
      </w:r>
      <w:r>
        <w:rPr>
          <w:rFonts w:ascii="Arial" w:hAnsi="Arial" w:cs="Arial"/>
          <w:color w:val="000000"/>
        </w:rPr>
        <w:t xml:space="preserve"> nevydá do doby, než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předloží</w:t>
      </w:r>
      <w:r w:rsidRPr="00D74CA1">
        <w:rPr>
          <w:rFonts w:ascii="Arial" w:hAnsi="Arial" w:cs="Arial"/>
          <w:color w:val="000000"/>
        </w:rPr>
        <w:t xml:space="preserve"> potřebné dok</w:t>
      </w:r>
      <w:r>
        <w:rPr>
          <w:rFonts w:ascii="Arial" w:hAnsi="Arial" w:cs="Arial"/>
          <w:color w:val="000000"/>
        </w:rPr>
        <w:t>lady</w:t>
      </w:r>
      <w:r w:rsidRPr="00D74CA1">
        <w:rPr>
          <w:rFonts w:ascii="Arial" w:hAnsi="Arial" w:cs="Arial"/>
          <w:color w:val="000000"/>
        </w:rPr>
        <w:t xml:space="preserve"> prokazující splnění kvalifikace jiným poddodavatelem</w:t>
      </w:r>
      <w:r>
        <w:rPr>
          <w:rFonts w:ascii="Arial" w:hAnsi="Arial" w:cs="Arial"/>
          <w:color w:val="000000"/>
        </w:rPr>
        <w:t xml:space="preserve"> </w:t>
      </w:r>
      <w:r w:rsidRPr="00342709">
        <w:rPr>
          <w:rFonts w:ascii="Arial" w:hAnsi="Arial" w:cs="Arial"/>
          <w:color w:val="000000"/>
        </w:rPr>
        <w:t>minimálně v rozsahu, v jakém byla prokázána v zadávacím řízení</w:t>
      </w:r>
      <w:r>
        <w:rPr>
          <w:rFonts w:ascii="Arial" w:hAnsi="Arial" w:cs="Arial"/>
          <w:color w:val="000000"/>
        </w:rPr>
        <w:t xml:space="preserve"> veřejné zakázky.</w:t>
      </w:r>
    </w:p>
    <w:p w14:paraId="73B0C04B" w14:textId="13DA5881" w:rsidR="00F93466" w:rsidRDefault="00F93466" w:rsidP="003A74DE">
      <w:pPr>
        <w:pStyle w:val="Zkladntext"/>
        <w:widowControl w:val="0"/>
        <w:spacing w:before="240" w:after="240"/>
        <w:jc w:val="both"/>
        <w:rPr>
          <w:rFonts w:ascii="Arial" w:hAnsi="Arial" w:cs="Arial"/>
          <w:b/>
          <w:color w:val="000000"/>
        </w:rPr>
      </w:pPr>
      <w:r w:rsidRPr="00184B00">
        <w:rPr>
          <w:rFonts w:ascii="Arial" w:hAnsi="Arial" w:cs="Arial"/>
          <w:b/>
          <w:color w:val="000000"/>
        </w:rPr>
        <w:t>Součinnost s ostatními dodavateli</w:t>
      </w:r>
    </w:p>
    <w:p w14:paraId="5ECDF295" w14:textId="211054EC" w:rsidR="00F93466" w:rsidRDefault="00891CFF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>
        <w:rPr>
          <w:rFonts w:ascii="Arial" w:hAnsi="Arial" w:cs="Arial"/>
          <w:color w:val="000000"/>
        </w:rPr>
        <w:t xml:space="preserve"> je povinen poskytnout maximální možnou součinnost všem dalším dodavatelům </w:t>
      </w:r>
      <w:r>
        <w:rPr>
          <w:rFonts w:ascii="Arial" w:hAnsi="Arial" w:cs="Arial"/>
          <w:color w:val="000000"/>
        </w:rPr>
        <w:t>kupujícího</w:t>
      </w:r>
      <w:r w:rsidR="00F93466">
        <w:rPr>
          <w:rFonts w:ascii="Arial" w:hAnsi="Arial" w:cs="Arial"/>
          <w:color w:val="000000"/>
        </w:rPr>
        <w:t>, jejichž plnění je součástí realizace projektu.</w:t>
      </w:r>
    </w:p>
    <w:p w14:paraId="1DE02934" w14:textId="4263AB94" w:rsidR="00F93466" w:rsidRDefault="00F93466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Neodůvodněné či svévolné neposkytnutí součinnosti je podstatným porušením smluvních povinností.</w:t>
      </w:r>
    </w:p>
    <w:p w14:paraId="0930CE7C" w14:textId="77777777" w:rsidR="00B66F0B" w:rsidRDefault="00B66F0B">
      <w:pPr>
        <w:jc w:val="lef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4C8E3D4A" w14:textId="445EF02D" w:rsidR="002C349D" w:rsidRPr="002C349D" w:rsidRDefault="002C349D" w:rsidP="001834DB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2C349D" w:rsidRDefault="002C349D" w:rsidP="003A74DE">
      <w:pPr>
        <w:pStyle w:val="Nadpis1"/>
        <w:keepNext w:val="0"/>
        <w:widowControl w:val="0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Závěrečná ustanovení</w:t>
      </w:r>
    </w:p>
    <w:p w14:paraId="200CA40C" w14:textId="07475A6D" w:rsidR="002C349D" w:rsidRPr="002C349D" w:rsidRDefault="002C349D" w:rsidP="003A74DE">
      <w:pPr>
        <w:pStyle w:val="Zkladntext"/>
        <w:widowControl w:val="0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Vztahy touto smlouvou neupravené se řídí příslušnými ustanoveními zákona č. 89/2012 Sb</w:t>
      </w:r>
      <w:r>
        <w:rPr>
          <w:rFonts w:ascii="Arial" w:hAnsi="Arial" w:cs="Arial"/>
          <w:color w:val="000000"/>
        </w:rPr>
        <w:t>.</w:t>
      </w:r>
      <w:r w:rsidRPr="002C349D">
        <w:rPr>
          <w:rFonts w:ascii="Arial" w:hAnsi="Arial" w:cs="Arial"/>
          <w:color w:val="000000"/>
        </w:rPr>
        <w:t>, občanský zákoník</w:t>
      </w:r>
      <w:r w:rsidR="007F27F0">
        <w:rPr>
          <w:rFonts w:ascii="Arial" w:hAnsi="Arial" w:cs="Arial"/>
          <w:color w:val="000000"/>
        </w:rPr>
        <w:t>, v platném znění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a zákona č. 121/2000 Sb., o právu autorském, o právech souvisejících s právem autorským a o změně některých zákonů (autorský zákon) v platném znění.</w:t>
      </w:r>
    </w:p>
    <w:p w14:paraId="1FFE1F3A" w14:textId="7BE2A4D5" w:rsidR="002C349D" w:rsidRPr="002C349D" w:rsidRDefault="002C349D" w:rsidP="003A74DE">
      <w:pPr>
        <w:pStyle w:val="Zkladntext"/>
        <w:widowControl w:val="0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Tuto smlouvu lze měnit nebo doplňovat po dohodě smluvních stran pouze písemnými, očíslovanými dodatky kupní smlouvy, podepsanými oprávněnými zástupci obou smluvních stran.</w:t>
      </w:r>
    </w:p>
    <w:p w14:paraId="75954536" w14:textId="29B4D6C7" w:rsidR="00F93466" w:rsidRPr="00CD1233" w:rsidRDefault="00F93466" w:rsidP="003A74DE">
      <w:pPr>
        <w:pStyle w:val="Zkladntext"/>
        <w:widowControl w:val="0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</w:t>
      </w:r>
      <w:r w:rsidRPr="00A85B08">
        <w:rPr>
          <w:rFonts w:ascii="Arial" w:hAnsi="Arial" w:cs="Arial"/>
          <w:color w:val="000000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color w:val="000000"/>
        </w:rPr>
        <w:t xml:space="preserve">, případně dle dalších právních předpisu upravujících povinnost uveřejnění dokumentů vztahujících se k plnění smlouvy. Prodávající </w:t>
      </w:r>
      <w:r w:rsidRPr="006C7AD8">
        <w:rPr>
          <w:rFonts w:ascii="Arial" w:hAnsi="Arial" w:cs="Arial"/>
          <w:color w:val="000000"/>
        </w:rPr>
        <w:t xml:space="preserve">výslovně prohlašuje, že veškeré informace, skutečnosti a veškerá dokumentace týkající se </w:t>
      </w:r>
      <w:r>
        <w:rPr>
          <w:rFonts w:ascii="Arial" w:hAnsi="Arial" w:cs="Arial"/>
          <w:color w:val="000000"/>
        </w:rPr>
        <w:t>plnění smlouvy</w:t>
      </w:r>
      <w:r w:rsidRPr="006C7AD8">
        <w:rPr>
          <w:rFonts w:ascii="Arial" w:hAnsi="Arial" w:cs="Arial"/>
          <w:color w:val="000000"/>
        </w:rPr>
        <w:t xml:space="preserve">, které jsou případně předmětem obchodního tajemství a považují se za důvěrné, předem </w:t>
      </w:r>
      <w:r w:rsidR="006730A7">
        <w:rPr>
          <w:rFonts w:ascii="Arial" w:hAnsi="Arial" w:cs="Arial"/>
          <w:color w:val="000000"/>
        </w:rPr>
        <w:t>kupujícímu</w:t>
      </w:r>
      <w:r w:rsidRPr="006C7AD8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7300B6C1" w14:textId="6D0893B6" w:rsidR="002C349D" w:rsidRPr="002C349D" w:rsidRDefault="00E3202E" w:rsidP="003A74DE">
      <w:pPr>
        <w:pStyle w:val="Zkladntext"/>
        <w:widowControl w:val="0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EF1C0B">
        <w:rPr>
          <w:rFonts w:ascii="Arial" w:hAnsi="Arial" w:cs="Arial"/>
          <w:color w:val="000000"/>
        </w:rPr>
        <w:t xml:space="preserve">Uzavírá-li se tato </w:t>
      </w:r>
      <w:r>
        <w:rPr>
          <w:rFonts w:ascii="Arial" w:hAnsi="Arial" w:cs="Arial"/>
          <w:color w:val="000000"/>
        </w:rPr>
        <w:t xml:space="preserve">kupní </w:t>
      </w:r>
      <w:r w:rsidRPr="00EF1C0B">
        <w:rPr>
          <w:rFonts w:ascii="Arial" w:hAnsi="Arial" w:cs="Arial"/>
          <w:color w:val="000000"/>
        </w:rPr>
        <w:t>smlouva v listinné podobě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je vyhotovena v </w:t>
      </w:r>
      <w:r>
        <w:rPr>
          <w:rFonts w:ascii="Arial" w:hAnsi="Arial" w:cs="Arial"/>
          <w:color w:val="000000"/>
        </w:rPr>
        <w:t>pěti</w:t>
      </w:r>
      <w:r w:rsidRPr="002C349D">
        <w:rPr>
          <w:rFonts w:ascii="Arial" w:hAnsi="Arial" w:cs="Arial"/>
          <w:color w:val="000000"/>
        </w:rPr>
        <w:t xml:space="preserve"> stejnopisech s platností originálu, z nichž </w:t>
      </w:r>
      <w:r>
        <w:rPr>
          <w:rFonts w:ascii="Arial" w:hAnsi="Arial" w:cs="Arial"/>
          <w:color w:val="000000"/>
        </w:rPr>
        <w:t>kupující</w:t>
      </w:r>
      <w:r w:rsidRPr="002C349D">
        <w:rPr>
          <w:rFonts w:ascii="Arial" w:hAnsi="Arial" w:cs="Arial"/>
          <w:color w:val="000000"/>
        </w:rPr>
        <w:t xml:space="preserve"> obdrží tři vyhotovení a </w:t>
      </w:r>
      <w:r>
        <w:rPr>
          <w:rFonts w:ascii="Arial" w:hAnsi="Arial" w:cs="Arial"/>
          <w:color w:val="000000"/>
        </w:rPr>
        <w:t xml:space="preserve">prodávající </w:t>
      </w:r>
      <w:r w:rsidRPr="002C349D">
        <w:rPr>
          <w:rFonts w:ascii="Arial" w:hAnsi="Arial" w:cs="Arial"/>
          <w:color w:val="000000"/>
        </w:rPr>
        <w:t>dvě vyhotovení.</w:t>
      </w:r>
    </w:p>
    <w:p w14:paraId="7D6FFD46" w14:textId="62624BA5" w:rsidR="002C349D" w:rsidRPr="002C349D" w:rsidRDefault="002C349D" w:rsidP="003A74DE">
      <w:pPr>
        <w:pStyle w:val="Zkladntext"/>
        <w:widowControl w:val="0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5E005A71" w14:textId="3D65FA5F" w:rsidR="002C349D" w:rsidRPr="002C349D" w:rsidRDefault="002C349D" w:rsidP="003A74DE">
      <w:pPr>
        <w:pStyle w:val="Zkladntext"/>
        <w:widowControl w:val="0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17E1BEFA" w14:textId="790DBE8C" w:rsidR="007455D1" w:rsidRPr="009E763F" w:rsidRDefault="00E3202E" w:rsidP="003A74DE">
      <w:pPr>
        <w:pStyle w:val="Zkladntext"/>
        <w:widowControl w:val="0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Uzavření této smlouvy bylo schváleno Radou Královéhradeckého kraje usnesením č. </w:t>
      </w:r>
      <w:r w:rsidRPr="00362507">
        <w:rPr>
          <w:rFonts w:ascii="Arial" w:hAnsi="Arial" w:cs="Arial"/>
          <w:color w:val="000000"/>
          <w:highlight w:val="cyan"/>
        </w:rPr>
        <w:t>RK/……/……/202</w:t>
      </w:r>
      <w:r w:rsidR="00FE4803">
        <w:rPr>
          <w:rFonts w:ascii="Arial" w:hAnsi="Arial" w:cs="Arial"/>
          <w:color w:val="000000"/>
          <w:highlight w:val="cyan"/>
        </w:rPr>
        <w:t>5</w:t>
      </w:r>
      <w:r w:rsidRPr="00362507">
        <w:rPr>
          <w:rFonts w:ascii="Arial" w:hAnsi="Arial" w:cs="Arial"/>
          <w:color w:val="000000"/>
          <w:highlight w:val="cyan"/>
        </w:rPr>
        <w:t xml:space="preserve"> ze dne ………</w:t>
      </w:r>
      <w:r w:rsidRPr="00362507">
        <w:rPr>
          <w:rFonts w:ascii="Arial" w:hAnsi="Arial" w:cs="Arial"/>
          <w:color w:val="000000"/>
        </w:rPr>
        <w:t>.</w:t>
      </w:r>
    </w:p>
    <w:p w14:paraId="28C34567" w14:textId="77777777" w:rsidR="00BC3754" w:rsidRDefault="00BC3754" w:rsidP="00005EEE">
      <w:pPr>
        <w:widowControl w:val="0"/>
        <w:spacing w:before="360" w:after="360"/>
        <w:ind w:right="476"/>
        <w:rPr>
          <w:rFonts w:ascii="Arial" w:hAnsi="Arial" w:cs="Arial"/>
          <w:color w:val="000000"/>
          <w:sz w:val="20"/>
          <w:szCs w:val="20"/>
        </w:rPr>
      </w:pPr>
    </w:p>
    <w:p w14:paraId="4A684BA5" w14:textId="7FC0F6A6" w:rsidR="007455D1" w:rsidRPr="00A85B08" w:rsidRDefault="007455D1" w:rsidP="00005EEE">
      <w:pPr>
        <w:widowControl w:val="0"/>
        <w:spacing w:before="360" w:after="360"/>
        <w:ind w:right="476"/>
        <w:rPr>
          <w:rFonts w:ascii="Arial" w:hAnsi="Arial" w:cs="Arial"/>
          <w:color w:val="000000"/>
          <w:sz w:val="20"/>
          <w:szCs w:val="20"/>
          <w:lang w:val="en-US"/>
        </w:rPr>
      </w:pPr>
      <w:r w:rsidRPr="009E763F">
        <w:rPr>
          <w:rFonts w:ascii="Arial" w:hAnsi="Arial" w:cs="Arial"/>
          <w:color w:val="000000"/>
          <w:sz w:val="20"/>
          <w:szCs w:val="20"/>
        </w:rPr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kupujícího</w:t>
      </w:r>
      <w:r>
        <w:rPr>
          <w:rFonts w:ascii="Arial" w:hAnsi="Arial" w:cs="Arial"/>
          <w:color w:val="000000"/>
          <w:sz w:val="20"/>
          <w:szCs w:val="20"/>
        </w:rPr>
        <w:t xml:space="preserve"> v Hradci Králové</w:t>
      </w:r>
      <w:r w:rsidR="00E3202E">
        <w:rPr>
          <w:rFonts w:ascii="Arial" w:hAnsi="Arial" w:cs="Arial"/>
          <w:color w:val="000000"/>
          <w:sz w:val="20"/>
          <w:szCs w:val="20"/>
        </w:rPr>
        <w:tab/>
      </w:r>
      <w:r w:rsidR="00E3202E">
        <w:rPr>
          <w:rFonts w:ascii="Arial" w:hAnsi="Arial" w:cs="Arial"/>
          <w:color w:val="000000"/>
          <w:sz w:val="20"/>
          <w:szCs w:val="20"/>
        </w:rPr>
        <w:tab/>
      </w:r>
      <w:r w:rsidRPr="009E763F">
        <w:rPr>
          <w:rFonts w:ascii="Arial" w:hAnsi="Arial" w:cs="Arial"/>
          <w:color w:val="000000"/>
          <w:sz w:val="20"/>
          <w:szCs w:val="20"/>
        </w:rPr>
        <w:tab/>
      </w:r>
      <w:r w:rsidRPr="009E763F">
        <w:rPr>
          <w:rFonts w:ascii="Arial" w:hAnsi="Arial" w:cs="Arial"/>
          <w:color w:val="000000"/>
          <w:sz w:val="20"/>
          <w:szCs w:val="20"/>
        </w:rPr>
        <w:tab/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prodávajícího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85B08">
        <w:rPr>
          <w:rFonts w:ascii="Arial" w:hAnsi="Arial" w:cs="Arial"/>
          <w:color w:val="000000"/>
          <w:sz w:val="20"/>
          <w:szCs w:val="20"/>
          <w:highlight w:val="yellow"/>
        </w:rPr>
        <w:t>[doplní dodavatel]</w:t>
      </w:r>
      <w:r w:rsidRPr="00A85B0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E2AD614" w14:textId="77777777" w:rsidR="007455D1" w:rsidRPr="005B01B2" w:rsidRDefault="007455D1" w:rsidP="003A74DE">
      <w:pPr>
        <w:widowControl w:val="0"/>
        <w:spacing w:before="960"/>
        <w:ind w:right="476"/>
        <w:rPr>
          <w:rFonts w:ascii="Arial" w:hAnsi="Arial" w:cs="Arial"/>
          <w:color w:val="000000"/>
          <w:sz w:val="20"/>
          <w:szCs w:val="20"/>
        </w:rPr>
      </w:pP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</w:p>
    <w:p w14:paraId="6C638EA3" w14:textId="0539DC73" w:rsidR="007455D1" w:rsidRPr="00CE306A" w:rsidRDefault="007455D1" w:rsidP="003A74DE">
      <w:pPr>
        <w:widowControl w:val="0"/>
        <w:ind w:right="475"/>
        <w:rPr>
          <w:rFonts w:ascii="Arial" w:hAnsi="Arial" w:cs="Arial"/>
          <w:color w:val="000000"/>
          <w:sz w:val="20"/>
          <w:szCs w:val="20"/>
        </w:rPr>
      </w:pP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CE306A">
        <w:rPr>
          <w:rFonts w:ascii="Arial" w:hAnsi="Arial" w:cs="Arial"/>
          <w:color w:val="000000"/>
          <w:sz w:val="20"/>
          <w:szCs w:val="20"/>
        </w:rPr>
        <w:tab/>
      </w:r>
    </w:p>
    <w:p w14:paraId="4263E718" w14:textId="2BD321E0" w:rsidR="007455D1" w:rsidRPr="0000760C" w:rsidRDefault="00551925" w:rsidP="003A74DE">
      <w:pPr>
        <w:widowControl w:val="0"/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551925">
        <w:rPr>
          <w:rFonts w:ascii="Arial" w:hAnsi="Arial" w:cs="Arial"/>
          <w:sz w:val="20"/>
          <w:szCs w:val="20"/>
        </w:rPr>
        <w:t>Petr Koleta</w:t>
      </w:r>
      <w:r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E3202E">
        <w:rPr>
          <w:rFonts w:ascii="Arial" w:hAnsi="Arial" w:cs="Arial"/>
          <w:sz w:val="20"/>
          <w:szCs w:val="20"/>
        </w:rPr>
        <w:tab/>
      </w:r>
      <w:r w:rsidR="00E3202E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[jméno a příjmení – doplní dodavatel]</w:t>
      </w:r>
    </w:p>
    <w:p w14:paraId="3A6904C5" w14:textId="33BBD144" w:rsidR="00163672" w:rsidRDefault="00104981" w:rsidP="003A74DE">
      <w:pPr>
        <w:widowControl w:val="0"/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hejtman kraje</w:t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6935E2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[funkce – doplní dodavatel]</w:t>
      </w:r>
    </w:p>
    <w:p w14:paraId="138CCC6B" w14:textId="77777777" w:rsidR="0092662C" w:rsidRDefault="0092662C">
      <w:pPr>
        <w:jc w:val="left"/>
        <w:rPr>
          <w:rFonts w:ascii="Arial" w:hAnsi="Arial" w:cs="Arial"/>
          <w:b/>
          <w:bCs/>
          <w:sz w:val="22"/>
          <w:szCs w:val="22"/>
        </w:rPr>
      </w:pPr>
      <w:bookmarkStart w:id="5" w:name="_Hlk178943389"/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2C9DBDA" w14:textId="63B0DFF6" w:rsidR="00163672" w:rsidRPr="00E22369" w:rsidRDefault="00163672" w:rsidP="00163672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22369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 w:rsidR="00005EEE">
        <w:rPr>
          <w:rFonts w:ascii="Arial" w:hAnsi="Arial" w:cs="Arial"/>
          <w:b/>
          <w:bCs/>
          <w:sz w:val="22"/>
          <w:szCs w:val="22"/>
        </w:rPr>
        <w:t>4</w:t>
      </w:r>
      <w:r w:rsidRPr="00E22369">
        <w:rPr>
          <w:rFonts w:ascii="Arial" w:hAnsi="Arial" w:cs="Arial"/>
          <w:b/>
          <w:bCs/>
          <w:sz w:val="22"/>
          <w:szCs w:val="22"/>
        </w:rPr>
        <w:t xml:space="preserve"> smlouvy o dílo – ZÁVAZNÝ VZOR SCHVALOVACÍHO LISTU VZORKU</w:t>
      </w:r>
    </w:p>
    <w:p w14:paraId="05040162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9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"/>
        <w:gridCol w:w="307"/>
        <w:gridCol w:w="307"/>
        <w:gridCol w:w="307"/>
        <w:gridCol w:w="280"/>
        <w:gridCol w:w="280"/>
        <w:gridCol w:w="280"/>
        <w:gridCol w:w="272"/>
        <w:gridCol w:w="312"/>
        <w:gridCol w:w="312"/>
        <w:gridCol w:w="312"/>
        <w:gridCol w:w="312"/>
        <w:gridCol w:w="267"/>
        <w:gridCol w:w="266"/>
        <w:gridCol w:w="290"/>
        <w:gridCol w:w="295"/>
        <w:gridCol w:w="275"/>
        <w:gridCol w:w="273"/>
        <w:gridCol w:w="272"/>
        <w:gridCol w:w="267"/>
        <w:gridCol w:w="293"/>
        <w:gridCol w:w="287"/>
        <w:gridCol w:w="294"/>
        <w:gridCol w:w="279"/>
        <w:gridCol w:w="277"/>
        <w:gridCol w:w="275"/>
        <w:gridCol w:w="266"/>
        <w:gridCol w:w="266"/>
        <w:gridCol w:w="273"/>
        <w:gridCol w:w="280"/>
        <w:gridCol w:w="280"/>
        <w:gridCol w:w="278"/>
        <w:gridCol w:w="276"/>
      </w:tblGrid>
      <w:tr w:rsidR="00163672" w:rsidRPr="00B3214D" w14:paraId="260CEE2B" w14:textId="77777777" w:rsidTr="00821B6B">
        <w:trPr>
          <w:trHeight w:val="9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5B5AF26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Schvalovací list vzorku</w:t>
            </w: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br/>
              <w:t>(vzorkovací protokol)</w:t>
            </w:r>
          </w:p>
        </w:tc>
      </w:tr>
      <w:tr w:rsidR="00163672" w:rsidRPr="00B3214D" w14:paraId="7C8009A1" w14:textId="77777777" w:rsidTr="00821B6B">
        <w:trPr>
          <w:trHeight w:val="61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9A54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E6CE2A" w14:textId="4BEF4F25" w:rsidR="00163672" w:rsidRPr="00222071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3672" w:rsidRPr="00B3214D" w14:paraId="6248726C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E66A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Část: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B5674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529A4F6F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A92D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C03AB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63672" w:rsidRPr="00B3214D" w14:paraId="4F29ABD1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4E6290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SLV č.: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C07A8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</w:tr>
      <w:tr w:rsidR="00163672" w:rsidRPr="00B3214D" w14:paraId="07F5B9BC" w14:textId="77777777" w:rsidTr="00821B6B">
        <w:trPr>
          <w:trHeight w:val="48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B146C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Žádáme, dle čl.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9.8.1</w:t>
            </w: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smlouvy o dílo, o schválení níže uvedeného materiálu / výrobku / provedení:</w:t>
            </w:r>
          </w:p>
        </w:tc>
      </w:tr>
      <w:tr w:rsidR="00163672" w:rsidRPr="00B3214D" w14:paraId="0D5A9E3C" w14:textId="77777777" w:rsidTr="00821B6B">
        <w:trPr>
          <w:trHeight w:val="6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E3088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C36A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599B4EC3" w14:textId="77777777" w:rsidTr="00821B6B">
        <w:trPr>
          <w:trHeight w:val="18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75224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Popis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B1371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63672" w:rsidRPr="00B3214D" w14:paraId="6E652416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296DC6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Další technické parametry a barvy dle přiložených dokladů a fotografií</w:t>
            </w:r>
          </w:p>
        </w:tc>
      </w:tr>
      <w:tr w:rsidR="00163672" w:rsidRPr="00B3214D" w14:paraId="494F33F1" w14:textId="77777777" w:rsidTr="00821B6B">
        <w:trPr>
          <w:trHeight w:val="120"/>
        </w:trPr>
        <w:tc>
          <w:tcPr>
            <w:tcW w:w="3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6540F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384DD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CDBB8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5D59E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0FBF2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E4749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1833A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41B64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BA492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53554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BAB83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F8BD1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3B8D9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75AA3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CF814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60170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20E4A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AF63E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55555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7692E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AF89B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0258F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D8ADC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4DE55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24D81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4138C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EB8DB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6589D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25B92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FED66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3112F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71B94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9F600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170E0055" w14:textId="77777777" w:rsidTr="00821B6B">
        <w:trPr>
          <w:trHeight w:val="210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88B8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Dodavatel / výrobce: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5C9D5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0BB6746B" w14:textId="77777777" w:rsidTr="00821B6B">
        <w:trPr>
          <w:trHeight w:val="278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F86E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Dodávka / profese: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575DC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5BE07817" w14:textId="77777777" w:rsidTr="00821B6B">
        <w:trPr>
          <w:trHeight w:val="285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9CD26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a rozsah použití: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40E00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3E6ECBBA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6BDFA0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691F5935" w14:textId="77777777" w:rsidTr="00821B6B">
        <w:trPr>
          <w:trHeight w:val="270"/>
        </w:trPr>
        <w:tc>
          <w:tcPr>
            <w:tcW w:w="179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8A66C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Přílohy: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6A435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66802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Dokument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0FE0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D27C7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BFF12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Foto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5201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D084C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3FB56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Vzorek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E072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4649D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494BCE4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Jiný</w:t>
            </w:r>
          </w:p>
        </w:tc>
      </w:tr>
      <w:tr w:rsidR="00163672" w:rsidRPr="00B3214D" w14:paraId="53BC1E21" w14:textId="77777777" w:rsidTr="00821B6B">
        <w:trPr>
          <w:trHeight w:val="360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E330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Cenový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FE949A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60CDBAD4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CBF3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Časový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A16C8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1B295EBA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548E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Dopad do standardu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4AC9B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03475BF1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23D8F8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1918AFB1" w14:textId="77777777" w:rsidTr="00821B6B">
        <w:trPr>
          <w:trHeight w:val="330"/>
        </w:trPr>
        <w:tc>
          <w:tcPr>
            <w:tcW w:w="3857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9EE8B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Požadovné datum odsouhlasení vzorku:</w:t>
            </w:r>
          </w:p>
        </w:tc>
        <w:tc>
          <w:tcPr>
            <w:tcW w:w="556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252AF3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4CDE98A6" w14:textId="77777777" w:rsidTr="00821B6B">
        <w:trPr>
          <w:trHeight w:val="285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18E38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Prohlášení zhotovitele:</w:t>
            </w:r>
          </w:p>
        </w:tc>
      </w:tr>
      <w:tr w:rsidR="00163672" w:rsidRPr="00B3214D" w14:paraId="2C48F121" w14:textId="77777777" w:rsidTr="00821B6B">
        <w:trPr>
          <w:trHeight w:val="54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2FEE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Použité výrobky a materiály splňují minimální standard požadované kvality a parametry specifikovaných smluvní dokumentací a splňují veškeré požadavky vyplývajících z právních předpisů a technických norem.</w:t>
            </w:r>
          </w:p>
        </w:tc>
      </w:tr>
      <w:tr w:rsidR="00163672" w:rsidRPr="00B3214D" w14:paraId="0F8A5D82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574E5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Předložil: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6520C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A7E6A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7BB5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EB639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98685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62E94B30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31F8C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0C44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5B7A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34150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179BB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BC893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3672" w:rsidRPr="00B3214D" w14:paraId="1D086358" w14:textId="77777777" w:rsidTr="00821B6B">
        <w:trPr>
          <w:trHeight w:val="16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6577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640B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D166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04AA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D949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ADC4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1148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CD06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5334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CF57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2E6A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73C2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B99C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8546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B6BE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67CD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11A3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8222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2E80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CB87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DE8E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DA64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2193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E17D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56A2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6F65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672E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3D4D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87D9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7DD8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9863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FAD0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E8BD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29AF81DE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5D7FA7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Technický dozor stavebníka:</w:t>
            </w:r>
          </w:p>
        </w:tc>
      </w:tr>
      <w:tr w:rsidR="00163672" w:rsidRPr="00B3214D" w14:paraId="7DB0A1CA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D15D9B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4D566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F8BE5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819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3A7F5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33B4EB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1937D89D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3BBD7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14F0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D20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348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0A2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4CA3E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3672" w:rsidRPr="00B3214D" w14:paraId="4DCD24DA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E7DCBC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 specialista: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FED1A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BED1E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A47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61441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7D5FB2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708A50EB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20B9C5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93A4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BC8D2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F09B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A3E24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CBE3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3672" w:rsidRPr="00B3214D" w14:paraId="4B8E1A30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54F3AC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Autorský dozor:</w:t>
            </w:r>
          </w:p>
        </w:tc>
      </w:tr>
      <w:tr w:rsidR="00163672" w:rsidRPr="00B3214D" w14:paraId="009EBA57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58F8AF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D3E6C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4A069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7B1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3B1B4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91C77B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6265FF2D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5F4A6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7725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A98B9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5D8EA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36723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9524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3672" w:rsidRPr="00B3214D" w14:paraId="2AE968CD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FB409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uživatele:</w:t>
            </w:r>
          </w:p>
        </w:tc>
      </w:tr>
      <w:tr w:rsidR="00163672" w:rsidRPr="00B3214D" w14:paraId="56F59F5D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7663DD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5F31E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09573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4721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7A89C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05009F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0E0799A7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7EF973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7F59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E4691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A0275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111C5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97EF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3672" w:rsidRPr="00B3214D" w14:paraId="5923C68B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9E54B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investora:</w:t>
            </w:r>
          </w:p>
        </w:tc>
      </w:tr>
      <w:tr w:rsidR="00163672" w:rsidRPr="00B3214D" w14:paraId="42192FBC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C849DD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A7DE5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09103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BD5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CF5E4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6112C0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0F5B937E" w14:textId="77777777" w:rsidTr="00821B6B">
        <w:trPr>
          <w:trHeight w:val="270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490CE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19A7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Královéhradecký kraj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0FB42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80003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95C82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B54A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3672" w:rsidRPr="00B3214D" w14:paraId="7B438A21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5EFF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Distribuce:</w:t>
            </w:r>
          </w:p>
        </w:tc>
      </w:tr>
      <w:tr w:rsidR="00163672" w:rsidRPr="00B3214D" w14:paraId="555AF737" w14:textId="77777777" w:rsidTr="00821B6B">
        <w:trPr>
          <w:trHeight w:val="72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7050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9C7A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DE64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D9097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DE15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BAEA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774B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6421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63290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8D65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4A72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7E005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04D7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8C71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A96A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30BB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647E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10E2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68F8E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2D1F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D2B0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9480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DC24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7340C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88554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D4A5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A67A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7C01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142A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76DF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2807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6FFA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A091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1C369335" w14:textId="77777777" w:rsidTr="00821B6B">
        <w:trPr>
          <w:trHeight w:val="278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AE69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D71D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450E5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Investor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1F3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B038F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TDS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458B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C6788" w14:textId="77777777" w:rsidR="00163672" w:rsidRPr="00B3214D" w:rsidRDefault="00163672" w:rsidP="00821B6B">
            <w:pPr>
              <w:widowControl w:val="0"/>
              <w:ind w:firstLineChars="98" w:firstLine="196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Autorský dozor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C9A5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9852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4D2BA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Uživatel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4E29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59D76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Zhotovitel</w:t>
            </w:r>
          </w:p>
        </w:tc>
      </w:tr>
      <w:tr w:rsidR="00163672" w:rsidRPr="00B3214D" w14:paraId="745B8BF6" w14:textId="77777777" w:rsidTr="00821B6B">
        <w:trPr>
          <w:trHeight w:val="12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A1BD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ADAC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8C04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4C9B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B699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EA63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B561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2561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EABB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E7E3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C219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1D7E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584935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5ED1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6505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42B0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2E80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C61E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5DE4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DE69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43F0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2689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2AD5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19A1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0F48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234F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6B19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88B4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337C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0584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6E36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D95F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F187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49757B3D" w14:textId="77777777" w:rsidTr="00821B6B">
        <w:trPr>
          <w:trHeight w:val="28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555A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4AAB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4D78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C918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8F40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6FC5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BBE9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AB18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903E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84EF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98E6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9D6D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30D6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7185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CAFB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E0D0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6574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000C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9FFE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9EF5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FDAE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EE61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E673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A4E7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03E5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52C3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CDBF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F8B3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CA7A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98AD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1132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8BB5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7383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B05AF66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  <w:r w:rsidRPr="00B8308C">
        <w:rPr>
          <w:rFonts w:ascii="Arial" w:hAnsi="Arial" w:cs="Arial"/>
          <w:b/>
          <w:bCs/>
          <w:color w:val="FF0000"/>
          <w:sz w:val="20"/>
          <w:szCs w:val="20"/>
        </w:rPr>
        <w:t>Poznámka: Je nutné, aby na KD byl vždy zaznamenán datum převzetí</w:t>
      </w:r>
    </w:p>
    <w:p w14:paraId="6426A688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</w:p>
    <w:p w14:paraId="39CF9E60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</w:p>
    <w:p w14:paraId="6CFBA316" w14:textId="77777777" w:rsidR="00163672" w:rsidRDefault="00163672" w:rsidP="00163672">
      <w:pPr>
        <w:widowControl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CAC7782" w14:textId="3B887502" w:rsidR="00163672" w:rsidRPr="00B32B42" w:rsidRDefault="00163672" w:rsidP="00163672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 w:rsidR="00005EEE">
        <w:rPr>
          <w:rFonts w:ascii="Arial" w:hAnsi="Arial" w:cs="Arial"/>
          <w:b/>
          <w:bCs/>
          <w:sz w:val="22"/>
          <w:szCs w:val="22"/>
        </w:rPr>
        <w:t>5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smlouvy o dílo – ZÁVAZNÝ VZOR REKLAMAČNÍHO PROTOKOLU</w:t>
      </w:r>
    </w:p>
    <w:p w14:paraId="4F717B16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293"/>
        <w:gridCol w:w="291"/>
        <w:gridCol w:w="278"/>
        <w:gridCol w:w="278"/>
        <w:gridCol w:w="278"/>
        <w:gridCol w:w="278"/>
        <w:gridCol w:w="202"/>
        <w:gridCol w:w="202"/>
        <w:gridCol w:w="202"/>
        <w:gridCol w:w="202"/>
        <w:gridCol w:w="278"/>
        <w:gridCol w:w="278"/>
        <w:gridCol w:w="278"/>
        <w:gridCol w:w="278"/>
        <w:gridCol w:w="278"/>
        <w:gridCol w:w="278"/>
        <w:gridCol w:w="278"/>
        <w:gridCol w:w="278"/>
        <w:gridCol w:w="300"/>
        <w:gridCol w:w="294"/>
        <w:gridCol w:w="291"/>
        <w:gridCol w:w="278"/>
        <w:gridCol w:w="202"/>
        <w:gridCol w:w="202"/>
        <w:gridCol w:w="278"/>
        <w:gridCol w:w="278"/>
        <w:gridCol w:w="202"/>
        <w:gridCol w:w="202"/>
        <w:gridCol w:w="202"/>
        <w:gridCol w:w="202"/>
        <w:gridCol w:w="278"/>
        <w:gridCol w:w="278"/>
        <w:gridCol w:w="300"/>
        <w:gridCol w:w="300"/>
        <w:gridCol w:w="298"/>
        <w:gridCol w:w="295"/>
        <w:gridCol w:w="293"/>
      </w:tblGrid>
      <w:tr w:rsidR="00163672" w:rsidRPr="002B7E1D" w14:paraId="420665D6" w14:textId="77777777" w:rsidTr="00821B6B">
        <w:trPr>
          <w:trHeight w:val="518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0000"/>
            <w:vAlign w:val="center"/>
            <w:hideMark/>
          </w:tcPr>
          <w:p w14:paraId="4F8BD20F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  <w:r w:rsidRPr="002B7E1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Reklamační protokol</w:t>
            </w:r>
          </w:p>
        </w:tc>
      </w:tr>
      <w:tr w:rsidR="00163672" w:rsidRPr="002B7E1D" w14:paraId="5BFFA2F0" w14:textId="77777777" w:rsidTr="00821B6B">
        <w:trPr>
          <w:trHeight w:val="660"/>
        </w:trPr>
        <w:tc>
          <w:tcPr>
            <w:tcW w:w="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7D9B2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9117" w:type="dxa"/>
            <w:gridSpan w:val="3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B63443" w14:textId="36BC17D5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63672" w:rsidRPr="002B7E1D" w14:paraId="0EE62B18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ABEA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Na základě smluvního vztahu:</w:t>
            </w:r>
          </w:p>
        </w:tc>
        <w:tc>
          <w:tcPr>
            <w:tcW w:w="5155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2111B5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SOD ze dne …..............................ve znění pozdějších dodatků</w:t>
            </w:r>
          </w:p>
        </w:tc>
        <w:tc>
          <w:tcPr>
            <w:tcW w:w="9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25FBA" w14:textId="77777777" w:rsidR="00163672" w:rsidRPr="002B7E1D" w:rsidRDefault="00163672" w:rsidP="00821B6B">
            <w:pPr>
              <w:widowControl w:val="0"/>
              <w:ind w:firstLineChars="100" w:firstLine="18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ze dne:</w:t>
            </w:r>
          </w:p>
        </w:tc>
        <w:tc>
          <w:tcPr>
            <w:tcW w:w="14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42F1FD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163672" w:rsidRPr="002B7E1D" w14:paraId="063043BB" w14:textId="77777777" w:rsidTr="00821B6B">
        <w:trPr>
          <w:trHeight w:val="435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FE7F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Značka reklamačního dopisu: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043146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(č.j. doplní objednatel či uživatel)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257D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odeslání dopisu: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5A06A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163672" w:rsidRPr="002B7E1D" w14:paraId="01B0864D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30D3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Číslo reklamace: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E3DC36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2B0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a čas</w:t>
            </w: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telefonického nahlášení: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6E81D1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br/>
              <w:t>00:00</w:t>
            </w:r>
          </w:p>
        </w:tc>
      </w:tr>
      <w:tr w:rsidR="00FE4803" w:rsidRPr="002B7E1D" w14:paraId="22EEB875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CD90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E4C4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0A72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8F32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43E2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095F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4EE2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04EF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13D0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0233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2F83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9925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052E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910F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D355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4215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1206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45ED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8298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D6FA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0CA6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0E95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4A35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B40A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C572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76EA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B973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5E8F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6EB1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7089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133F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2690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458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1BA8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E89C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7F62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BEB6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273B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2B7E1D" w14:paraId="124AAB6F" w14:textId="77777777" w:rsidTr="00821B6B">
        <w:trPr>
          <w:trHeight w:val="263"/>
        </w:trPr>
        <w:tc>
          <w:tcPr>
            <w:tcW w:w="4749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3B272D15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ZHOTOVITEL (VYŘIZUJÍCÍ)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94A8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3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3EAD1D52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 / UŽIVATEL (REKLAMUJÍCÍ)</w:t>
            </w:r>
          </w:p>
        </w:tc>
      </w:tr>
      <w:tr w:rsidR="00163672" w:rsidRPr="002B7E1D" w14:paraId="6BB9B17F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F703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0A1560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E5F8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8F3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34DD38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</w:tr>
      <w:tr w:rsidR="00163672" w:rsidRPr="002B7E1D" w14:paraId="5E332F47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B36D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DD3D0E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26FA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5BE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46A545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</w:tr>
      <w:tr w:rsidR="00163672" w:rsidRPr="002B7E1D" w14:paraId="2A339E51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992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16619C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7DD9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55E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8D4790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</w:tr>
      <w:tr w:rsidR="00163672" w:rsidRPr="002B7E1D" w14:paraId="27FD56EF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D59A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77609E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 XXX XXX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7BF4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131F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58705F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 XXX XXX</w:t>
            </w:r>
          </w:p>
        </w:tc>
      </w:tr>
      <w:tr w:rsidR="00163672" w:rsidRPr="002B7E1D" w14:paraId="3E534F92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CE61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D14D7D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8AC1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DF00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54E0CF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</w:p>
        </w:tc>
      </w:tr>
      <w:tr w:rsidR="00FE4803" w:rsidRPr="002B7E1D" w14:paraId="40CF9565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05B9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6C1F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C023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DB79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9243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F8F0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EBDB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1A5F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9F33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54F9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A307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10C7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7C13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B42B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BAFD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49B0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C149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DBAE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8A4B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39DB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5D61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2DFB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D1B2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7F03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6BB7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332A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B09E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7EFE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C77D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D7E8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B75E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6101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4AD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E806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1B59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FE2C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AE6D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6D96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2B7E1D" w14:paraId="685DB6D9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76A30E04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PŘEDMĚT REKLAMACE</w:t>
            </w:r>
          </w:p>
        </w:tc>
      </w:tr>
      <w:tr w:rsidR="00163672" w:rsidRPr="002B7E1D" w14:paraId="63996763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6E3C855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2D5152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XXX</w:t>
            </w:r>
          </w:p>
        </w:tc>
      </w:tr>
      <w:tr w:rsidR="00163672" w:rsidRPr="002B7E1D" w14:paraId="14C0A1CB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0F20223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ECDB5B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Areál, stavební objekt, patro, místnost, …</w:t>
            </w:r>
          </w:p>
        </w:tc>
      </w:tr>
      <w:tr w:rsidR="00163672" w:rsidRPr="002B7E1D" w14:paraId="6BE7D1B0" w14:textId="77777777" w:rsidTr="00821B6B">
        <w:trPr>
          <w:trHeight w:val="30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3D0BB5B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Předání a převzetí díla: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05465C6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7753ED7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zjištění závady: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9C955A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</w:tr>
      <w:tr w:rsidR="00163672" w:rsidRPr="002B7E1D" w14:paraId="1A42A68E" w14:textId="77777777" w:rsidTr="00821B6B">
        <w:trPr>
          <w:trHeight w:val="300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7644DF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Závadu zjistil / oznámil: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1E0FCE7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5F70FEA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pro odstranění vady:</w:t>
            </w:r>
          </w:p>
        </w:tc>
        <w:tc>
          <w:tcPr>
            <w:tcW w:w="28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CE7235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XX.XX.XXXX</w:t>
            </w:r>
          </w:p>
        </w:tc>
      </w:tr>
      <w:tr w:rsidR="00163672" w:rsidRPr="002B7E1D" w14:paraId="329CF415" w14:textId="77777777" w:rsidTr="00821B6B">
        <w:trPr>
          <w:trHeight w:val="24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C5E0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31B0984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funkce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CE8BD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D6E1B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3672" w:rsidRPr="002B7E1D" w14:paraId="11C7269B" w14:textId="77777777" w:rsidTr="00821B6B">
        <w:trPr>
          <w:trHeight w:val="72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4A4C869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Kategorie reklamace:</w:t>
            </w: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5560E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7533E3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Požadovaný způsob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858EE2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1DF4A0B6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20CC1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3838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A188EDB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D3AB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2E33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Havárie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4463B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508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76BDD35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205B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71C73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Opravou</w:t>
            </w:r>
          </w:p>
        </w:tc>
      </w:tr>
      <w:tr w:rsidR="00163672" w:rsidRPr="002B7E1D" w14:paraId="1669E197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C6393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B75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6BE6B14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EB13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1416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Závažná 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FB5FB2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197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E8E13CB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A2EB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FDC48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Nahrazením novou věcí</w:t>
            </w:r>
          </w:p>
        </w:tc>
      </w:tr>
      <w:tr w:rsidR="00163672" w:rsidRPr="002B7E1D" w14:paraId="0C1A44B8" w14:textId="77777777" w:rsidTr="00821B6B">
        <w:trPr>
          <w:trHeight w:val="30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00103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9D7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2F8B553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1271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5739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40910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326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52DE95D8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75AC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D37AC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Slevou ze sjednané ceny</w:t>
            </w:r>
          </w:p>
        </w:tc>
      </w:tr>
      <w:tr w:rsidR="00163672" w:rsidRPr="002B7E1D" w14:paraId="6D736459" w14:textId="77777777" w:rsidTr="00821B6B">
        <w:trPr>
          <w:trHeight w:val="72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CAF63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353D494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0EE14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E4F40C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1954A093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D8B1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CD1D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ABD4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D4CD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B0AA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4D4C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3B8E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92AE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F56C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0E42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CF67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7442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FB7E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0252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D9D5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9BC1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2968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490E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7D70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194C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4FFE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99BC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9115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BAC8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649B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63AA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4343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2FF6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C4CC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B84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49DC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5DFF2421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5EA0E85D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PODROBNÝ POPIS REKLAMOVANÉ VADY</w:t>
            </w:r>
          </w:p>
        </w:tc>
      </w:tr>
      <w:tr w:rsidR="00163672" w:rsidRPr="002B7E1D" w14:paraId="1F6CAE7F" w14:textId="77777777" w:rsidTr="00821B6B">
        <w:trPr>
          <w:trHeight w:val="180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019F8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Přesný popis reklamované vady</w:t>
            </w:r>
          </w:p>
        </w:tc>
      </w:tr>
      <w:tr w:rsidR="00163672" w:rsidRPr="002B7E1D" w14:paraId="28426DED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EF5C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8DE7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B540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3270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CD78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5921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344B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0822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E62F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88D0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72ED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BE9A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EC04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3F24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2A9D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B913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E2C6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AC50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4CA2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BE74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45B1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807D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2A4C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9612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0173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765D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B6A5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B2EA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A56A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9FF6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7227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1F06B6D7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177FDB24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ZPŮSOB VYŘÍZENÍ REKLAMOVANÉ VADY</w:t>
            </w:r>
          </w:p>
        </w:tc>
      </w:tr>
      <w:tr w:rsidR="00163672" w:rsidRPr="002B7E1D" w14:paraId="44D05310" w14:textId="77777777" w:rsidTr="00821B6B">
        <w:trPr>
          <w:trHeight w:val="20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A129E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Přesný popis a postup vyřízení reklamované vady (vyplní zhotovitel).</w:t>
            </w:r>
          </w:p>
        </w:tc>
      </w:tr>
      <w:tr w:rsidR="00163672" w:rsidRPr="002B7E1D" w14:paraId="48B44A1C" w14:textId="77777777" w:rsidTr="00821B6B">
        <w:trPr>
          <w:trHeight w:val="765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070F5AB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a čas nástupu na práce k odstranění vady:</w:t>
            </w:r>
          </w:p>
        </w:tc>
        <w:tc>
          <w:tcPr>
            <w:tcW w:w="303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8DAE6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1B92AC6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Finální termín a čas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EBE4C5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</w:tr>
      <w:tr w:rsidR="00163672" w:rsidRPr="002B7E1D" w14:paraId="011D830A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BE74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4066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66A1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0076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91CF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7FC3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328A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AD5A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3126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4DB6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1887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CD78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54CE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330B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1130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2F97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9E80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6660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4D11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6422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5F55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1020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701E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112C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AFD1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B50A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25B4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4A49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BCB2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CEF1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CCBA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7052957E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6438C10A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POTVRZENÍ O ODSTRANĚNÍ REKLAMOVANÉ VADY</w:t>
            </w:r>
          </w:p>
        </w:tc>
      </w:tr>
      <w:tr w:rsidR="00163672" w:rsidRPr="002B7E1D" w14:paraId="00E8F1E8" w14:textId="77777777" w:rsidTr="00821B6B">
        <w:trPr>
          <w:trHeight w:val="8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B3DE78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Stručné shrnutí (vada odstraněna / neodstraněna / ostatní ujednání).</w:t>
            </w:r>
          </w:p>
        </w:tc>
      </w:tr>
      <w:tr w:rsidR="00163672" w:rsidRPr="002B7E1D" w14:paraId="07A512D1" w14:textId="77777777" w:rsidTr="00821B6B">
        <w:trPr>
          <w:trHeight w:val="300"/>
        </w:trPr>
        <w:tc>
          <w:tcPr>
            <w:tcW w:w="143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4F10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objednatele:</w:t>
            </w:r>
          </w:p>
        </w:tc>
        <w:tc>
          <w:tcPr>
            <w:tcW w:w="19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05A2B" w14:textId="77777777" w:rsidR="00163672" w:rsidRPr="002B7E1D" w:rsidRDefault="00163672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FC57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184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68C37" w14:textId="77777777" w:rsidR="00163672" w:rsidRPr="002B7E1D" w:rsidRDefault="00163672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6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E14A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AA9865" w14:textId="77777777" w:rsidR="00163672" w:rsidRPr="002B7E1D" w:rsidRDefault="00163672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</w:tr>
      <w:tr w:rsidR="00163672" w:rsidRPr="002B7E1D" w14:paraId="449C55AE" w14:textId="77777777" w:rsidTr="00821B6B">
        <w:trPr>
          <w:trHeight w:val="8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914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510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64870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0C8BED37" w14:textId="77777777" w:rsidTr="00821B6B">
        <w:trPr>
          <w:trHeight w:val="2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DB17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4C3E4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6BE70E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</w:tr>
    </w:tbl>
    <w:p w14:paraId="6F180476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</w:p>
    <w:p w14:paraId="07700687" w14:textId="77777777" w:rsidR="00163672" w:rsidRDefault="00163672" w:rsidP="00163672">
      <w:pPr>
        <w:widowControl w:val="0"/>
      </w:pPr>
      <w:r>
        <w:t>LEGENDA:</w:t>
      </w:r>
    </w:p>
    <w:tbl>
      <w:tblPr>
        <w:tblW w:w="1000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278"/>
        <w:gridCol w:w="8839"/>
      </w:tblGrid>
      <w:tr w:rsidR="00163672" w:rsidRPr="002B7E1D" w14:paraId="157B06F5" w14:textId="77777777" w:rsidTr="00821B6B">
        <w:trPr>
          <w:trHeight w:val="300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FB70CA2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E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C876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371A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Vyplňuje reklamující (objednatel / uživatel).</w:t>
            </w:r>
          </w:p>
        </w:tc>
      </w:tr>
    </w:tbl>
    <w:p w14:paraId="2BC693D6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</w:p>
    <w:p w14:paraId="1D5DD4DD" w14:textId="6AEA13BD" w:rsidR="000F4F27" w:rsidRDefault="000F4F27">
      <w:pPr>
        <w:jc w:val="left"/>
      </w:pPr>
      <w:r>
        <w:br w:type="page"/>
      </w:r>
    </w:p>
    <w:p w14:paraId="04EE415B" w14:textId="1F6D65E4" w:rsidR="000F4F27" w:rsidRPr="00B32B42" w:rsidRDefault="000F4F27" w:rsidP="000F4F27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 w:rsidR="00005EEE">
        <w:rPr>
          <w:rFonts w:ascii="Arial" w:hAnsi="Arial" w:cs="Arial"/>
          <w:b/>
          <w:bCs/>
          <w:sz w:val="22"/>
          <w:szCs w:val="22"/>
        </w:rPr>
        <w:t>6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smlouvy o dílo 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ZÁVAZNÝ VZOR </w:t>
      </w:r>
      <w:r>
        <w:rPr>
          <w:rFonts w:ascii="Arial" w:hAnsi="Arial" w:cs="Arial"/>
          <w:b/>
          <w:bCs/>
          <w:sz w:val="22"/>
          <w:szCs w:val="22"/>
        </w:rPr>
        <w:t>ZMĚNOVÉHO LISTU</w:t>
      </w:r>
    </w:p>
    <w:p w14:paraId="434DF974" w14:textId="77777777" w:rsidR="000F4F27" w:rsidRDefault="000F4F27" w:rsidP="000F4F27">
      <w:pPr>
        <w:widowControl w:val="0"/>
        <w:jc w:val="left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40"/>
        <w:gridCol w:w="140"/>
        <w:gridCol w:w="655"/>
        <w:gridCol w:w="722"/>
        <w:gridCol w:w="885"/>
        <w:gridCol w:w="515"/>
        <w:gridCol w:w="427"/>
        <w:gridCol w:w="425"/>
        <w:gridCol w:w="478"/>
        <w:gridCol w:w="464"/>
        <w:gridCol w:w="435"/>
        <w:gridCol w:w="300"/>
        <w:gridCol w:w="685"/>
      </w:tblGrid>
      <w:tr w:rsidR="000F4F27" w:rsidRPr="004B4346" w14:paraId="376DC54C" w14:textId="77777777" w:rsidTr="00821B6B">
        <w:trPr>
          <w:trHeight w:val="420"/>
        </w:trPr>
        <w:tc>
          <w:tcPr>
            <w:tcW w:w="4625" w:type="pct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167B63A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bookmarkStart w:id="6" w:name="RANGE!B2:AK39"/>
            <w:r w:rsidRPr="004B4346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ZMĚNOVÝ LIST</w:t>
            </w:r>
            <w:bookmarkEnd w:id="6"/>
          </w:p>
        </w:tc>
        <w:tc>
          <w:tcPr>
            <w:tcW w:w="37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22C695CE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xxx</w:t>
            </w:r>
          </w:p>
        </w:tc>
      </w:tr>
      <w:tr w:rsidR="000F4F27" w:rsidRPr="004B4346" w14:paraId="41E36CD4" w14:textId="77777777" w:rsidTr="00821B6B">
        <w:trPr>
          <w:trHeight w:val="360"/>
        </w:trPr>
        <w:tc>
          <w:tcPr>
            <w:tcW w:w="4625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936B6B3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</w:rPr>
              <w:t>věc:</w:t>
            </w:r>
          </w:p>
        </w:tc>
        <w:tc>
          <w:tcPr>
            <w:tcW w:w="3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0BAC73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0F4F27" w:rsidRPr="004B4346" w14:paraId="033EB022" w14:textId="77777777" w:rsidTr="00821B6B">
        <w:trPr>
          <w:trHeight w:val="360"/>
        </w:trPr>
        <w:tc>
          <w:tcPr>
            <w:tcW w:w="249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CD2CB92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Stavba:</w:t>
            </w:r>
          </w:p>
        </w:tc>
        <w:tc>
          <w:tcPr>
            <w:tcW w:w="2510" w:type="pct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D86F9D" w14:textId="68EB149A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F4F27" w:rsidRPr="004B4346" w14:paraId="7FA62BD6" w14:textId="77777777" w:rsidTr="00821B6B">
        <w:trPr>
          <w:trHeight w:val="540"/>
        </w:trPr>
        <w:tc>
          <w:tcPr>
            <w:tcW w:w="249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6F7B084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Objekt:</w:t>
            </w:r>
          </w:p>
        </w:tc>
        <w:tc>
          <w:tcPr>
            <w:tcW w:w="2510" w:type="pct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73B7938" w14:textId="77777777" w:rsidR="000F4F27" w:rsidRPr="004B4346" w:rsidRDefault="000F4F27" w:rsidP="00821B6B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F4F27" w:rsidRPr="004B4346" w14:paraId="199C3EB0" w14:textId="77777777" w:rsidTr="00821B6B">
        <w:trPr>
          <w:trHeight w:val="360"/>
        </w:trPr>
        <w:tc>
          <w:tcPr>
            <w:tcW w:w="24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4ECB06C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Předkládá:</w:t>
            </w:r>
          </w:p>
        </w:tc>
        <w:tc>
          <w:tcPr>
            <w:tcW w:w="1734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38E67E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EF3FA6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3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11698EE9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F4F27" w:rsidRPr="004B4346" w14:paraId="7EDDAECB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1DA8B4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F4F27" w:rsidRPr="004B4346" w14:paraId="173C8EF2" w14:textId="77777777" w:rsidTr="00821B6B">
        <w:trPr>
          <w:trHeight w:val="288"/>
        </w:trPr>
        <w:tc>
          <w:tcPr>
            <w:tcW w:w="24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987A4CC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Odesláno / předáno: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9F41D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9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5A6B361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Přílohy / počet listů</w:t>
            </w:r>
          </w:p>
        </w:tc>
      </w:tr>
      <w:tr w:rsidR="000F4F27" w:rsidRPr="004B4346" w14:paraId="61D6235E" w14:textId="77777777" w:rsidTr="00821B6B">
        <w:trPr>
          <w:trHeight w:val="288"/>
        </w:trPr>
        <w:tc>
          <w:tcPr>
            <w:tcW w:w="24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449363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poštou</w:t>
            </w:r>
          </w:p>
        </w:tc>
        <w:tc>
          <w:tcPr>
            <w:tcW w:w="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26D6FCA8" w14:textId="77777777" w:rsidR="000F4F27" w:rsidRPr="004B4346" w:rsidRDefault="000F4F27" w:rsidP="00821B6B">
            <w:pPr>
              <w:widowControl w:val="0"/>
              <w:jc w:val="center"/>
              <w:rPr>
                <w:rFonts w:ascii="Gill Sans MT" w:hAnsi="Gill Sans MT" w:cs="Arial"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77BA5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3F2EC6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1) Položkový rozpočet změny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16F246DC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7953319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0F4F27" w:rsidRPr="004B4346" w14:paraId="2B622390" w14:textId="77777777" w:rsidTr="00821B6B">
        <w:trPr>
          <w:trHeight w:val="288"/>
        </w:trPr>
        <w:tc>
          <w:tcPr>
            <w:tcW w:w="24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17AC74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e-mailem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A3FE023" w14:textId="77777777" w:rsidR="000F4F27" w:rsidRPr="004B4346" w:rsidRDefault="000F4F27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6A49C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65E549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2) Projektové podklady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3F1A2206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98076F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listů, výkresů</w:t>
            </w:r>
          </w:p>
        </w:tc>
      </w:tr>
      <w:tr w:rsidR="000F4F27" w:rsidRPr="004B4346" w14:paraId="1865BBB6" w14:textId="77777777" w:rsidTr="00821B6B">
        <w:trPr>
          <w:trHeight w:val="288"/>
        </w:trPr>
        <w:tc>
          <w:tcPr>
            <w:tcW w:w="24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FB16EA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osobně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1AAF36A" w14:textId="77777777" w:rsidR="000F4F27" w:rsidRPr="004B4346" w:rsidRDefault="000F4F27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8EC46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9CE6D6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3) Fotodokumentace a ostatní přílohy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3C507C6E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6C255E2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0F4F27" w:rsidRPr="004B4346" w14:paraId="2FF55C3C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DEEB4B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F4F27" w:rsidRPr="004B4346" w14:paraId="2141CDDF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2E04847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 Technický popis změny:</w:t>
            </w:r>
          </w:p>
        </w:tc>
      </w:tr>
      <w:tr w:rsidR="000F4F27" w:rsidRPr="004B4346" w14:paraId="793A525A" w14:textId="77777777" w:rsidTr="00821B6B">
        <w:trPr>
          <w:trHeight w:val="288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483A413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B4346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1.1   Popis původního řešení:</w:t>
            </w:r>
          </w:p>
        </w:tc>
      </w:tr>
      <w:tr w:rsidR="000F4F27" w:rsidRPr="004B4346" w14:paraId="4D3A3AEC" w14:textId="77777777" w:rsidTr="00821B6B">
        <w:trPr>
          <w:trHeight w:val="72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D7644CD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F4F27" w:rsidRPr="004B4346" w14:paraId="0A5FF24F" w14:textId="77777777" w:rsidTr="00821B6B">
        <w:trPr>
          <w:trHeight w:val="288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DF35064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B4346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1.2   Popis nového řešení:</w:t>
            </w:r>
          </w:p>
        </w:tc>
      </w:tr>
      <w:tr w:rsidR="000F4F27" w:rsidRPr="004B4346" w14:paraId="21B205ED" w14:textId="77777777" w:rsidTr="00821B6B">
        <w:trPr>
          <w:trHeight w:val="72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DDF7C58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F4F27" w:rsidRPr="004B4346" w14:paraId="42E2CE95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9A134A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F4F27" w:rsidRPr="004B4346" w14:paraId="55AC0B77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21BF5A9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  Zdůvodnění změny:</w:t>
            </w:r>
          </w:p>
        </w:tc>
      </w:tr>
      <w:tr w:rsidR="000F4F27" w:rsidRPr="004B4346" w14:paraId="034B38B8" w14:textId="77777777" w:rsidTr="00821B6B">
        <w:trPr>
          <w:trHeight w:val="264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440C17A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4B434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F4F27" w:rsidRPr="004B4346" w14:paraId="5A79D678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CBA4AF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F4F27" w:rsidRPr="004B4346" w14:paraId="0D5BDE9E" w14:textId="77777777" w:rsidTr="00821B6B">
        <w:trPr>
          <w:trHeight w:val="288"/>
        </w:trPr>
        <w:tc>
          <w:tcPr>
            <w:tcW w:w="3466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25A4F8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 Vliv na dopracování projektové dokumentace: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2367CBC" w14:textId="77777777" w:rsidR="000F4F27" w:rsidRPr="004B4346" w:rsidRDefault="000F4F27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0" w:type="pct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6F5C0C70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9562437" w14:textId="77777777" w:rsidR="000F4F27" w:rsidRPr="004B4346" w:rsidRDefault="000F4F27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38B831D1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0F4F27" w:rsidRPr="004B4346" w14:paraId="56779D7B" w14:textId="77777777" w:rsidTr="00821B6B">
        <w:trPr>
          <w:trHeight w:val="192"/>
        </w:trPr>
        <w:tc>
          <w:tcPr>
            <w:tcW w:w="3466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781603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F136EC" w14:textId="77777777" w:rsidR="000F4F27" w:rsidRPr="004B4346" w:rsidRDefault="000F4F27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80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DD4E0AA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434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BBA6EF" w14:textId="77777777" w:rsidR="000F4F27" w:rsidRPr="004B4346" w:rsidRDefault="000F4F27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FFFC1C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4F27" w:rsidRPr="004B4346" w14:paraId="7046503F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5E15352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F4F27" w:rsidRPr="004B4346" w14:paraId="03DE082A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816A76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F4F27" w:rsidRPr="004B4346" w14:paraId="6BC8EEDF" w14:textId="77777777" w:rsidTr="00821B6B">
        <w:trPr>
          <w:trHeight w:val="288"/>
        </w:trPr>
        <w:tc>
          <w:tcPr>
            <w:tcW w:w="3466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EBD7D2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 Dopad do smluvních termínů: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DC385B5" w14:textId="77777777" w:rsidR="000F4F27" w:rsidRPr="004B4346" w:rsidRDefault="000F4F27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0" w:type="pct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40ED3251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6B024CA" w14:textId="77777777" w:rsidR="000F4F27" w:rsidRPr="004B4346" w:rsidRDefault="000F4F27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0E8051A5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0F4F27" w:rsidRPr="004B4346" w14:paraId="69400E3A" w14:textId="77777777" w:rsidTr="00821B6B">
        <w:trPr>
          <w:trHeight w:val="192"/>
        </w:trPr>
        <w:tc>
          <w:tcPr>
            <w:tcW w:w="3466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80C93D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B4F61C" w14:textId="77777777" w:rsidR="000F4F27" w:rsidRPr="004B4346" w:rsidRDefault="000F4F27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80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A527EEA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4346">
              <w:rPr>
                <w:rFonts w:ascii="Calibri" w:hAnsi="Calibri" w:cs="Calibri"/>
                <w:color w:val="000000"/>
                <w:sz w:val="16"/>
                <w:szCs w:val="16"/>
              </w:rPr>
              <w:t>(uvést návrh prodloužení lhůty smluvního termínu)</w:t>
            </w:r>
          </w:p>
        </w:tc>
        <w:tc>
          <w:tcPr>
            <w:tcW w:w="1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DBC2AD" w14:textId="77777777" w:rsidR="000F4F27" w:rsidRPr="004B4346" w:rsidRDefault="000F4F27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C867B9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4F27" w:rsidRPr="004B4346" w14:paraId="0A02188E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96EC82C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0F4F27" w:rsidRPr="004B4346" w14:paraId="4F4B9266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74A787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F4F27" w:rsidRPr="004B4346" w14:paraId="6432A49F" w14:textId="77777777" w:rsidTr="00821B6B">
        <w:trPr>
          <w:trHeight w:val="360"/>
        </w:trPr>
        <w:tc>
          <w:tcPr>
            <w:tcW w:w="24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3C4147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  Náklady:</w:t>
            </w:r>
          </w:p>
        </w:tc>
        <w:tc>
          <w:tcPr>
            <w:tcW w:w="1053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A0FBB0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Cena méněprací (odpočet):</w:t>
            </w:r>
          </w:p>
        </w:tc>
        <w:tc>
          <w:tcPr>
            <w:tcW w:w="37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E45FEE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‒</w:t>
            </w:r>
          </w:p>
        </w:tc>
        <w:tc>
          <w:tcPr>
            <w:tcW w:w="56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13B3A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89ED06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56C78F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bez DPH</w:t>
            </w:r>
          </w:p>
        </w:tc>
      </w:tr>
      <w:tr w:rsidR="000F4F27" w:rsidRPr="004B4346" w14:paraId="34F551AD" w14:textId="77777777" w:rsidTr="00821B6B">
        <w:trPr>
          <w:trHeight w:val="360"/>
        </w:trPr>
        <w:tc>
          <w:tcPr>
            <w:tcW w:w="24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E24247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56174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Cena víceprací (přípočet):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4879CE" w14:textId="77777777" w:rsidR="000F4F27" w:rsidRPr="004B4346" w:rsidRDefault="000F4F27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56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5A56F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865BF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44422BC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bez DPH</w:t>
            </w:r>
          </w:p>
        </w:tc>
      </w:tr>
      <w:tr w:rsidR="000F4F27" w:rsidRPr="004B4346" w14:paraId="4175BDAB" w14:textId="77777777" w:rsidTr="00821B6B">
        <w:trPr>
          <w:trHeight w:val="480"/>
        </w:trPr>
        <w:tc>
          <w:tcPr>
            <w:tcW w:w="24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4B2959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7E0A75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Výsledná ceny změny:</w:t>
            </w:r>
          </w:p>
        </w:tc>
        <w:tc>
          <w:tcPr>
            <w:tcW w:w="563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63FD26" w14:textId="77777777" w:rsidR="000F4F27" w:rsidRPr="004B4346" w:rsidRDefault="000F4F27" w:rsidP="00821B6B">
            <w:pPr>
              <w:widowControl w:val="0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0,00 Kč</w:t>
            </w:r>
          </w:p>
        </w:tc>
        <w:tc>
          <w:tcPr>
            <w:tcW w:w="21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F3820E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3CD1389D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color w:val="000000"/>
                <w:sz w:val="28"/>
                <w:szCs w:val="28"/>
              </w:rPr>
              <w:t>bez DPH</w:t>
            </w:r>
          </w:p>
        </w:tc>
      </w:tr>
      <w:tr w:rsidR="000F4F27" w:rsidRPr="004B4346" w14:paraId="057A8DC1" w14:textId="77777777" w:rsidTr="00821B6B">
        <w:trPr>
          <w:trHeight w:val="24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FA32C5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F4F27" w:rsidRPr="004B4346" w14:paraId="23083531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99CE4F4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 Schválil:</w:t>
            </w:r>
          </w:p>
        </w:tc>
      </w:tr>
      <w:tr w:rsidR="000F4F27" w:rsidRPr="004B4346" w14:paraId="59CD801B" w14:textId="77777777" w:rsidTr="00821B6B">
        <w:trPr>
          <w:trHeight w:val="288"/>
        </w:trPr>
        <w:tc>
          <w:tcPr>
            <w:tcW w:w="245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ED5665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68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182002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TDS:</w:t>
            </w:r>
          </w:p>
        </w:tc>
        <w:tc>
          <w:tcPr>
            <w:tcW w:w="51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90B2DD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TDS - specialistu:</w:t>
            </w:r>
          </w:p>
        </w:tc>
        <w:tc>
          <w:tcPr>
            <w:tcW w:w="37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2A7C5C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AD: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F1B879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59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63EFF1B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objednatele:</w:t>
            </w:r>
          </w:p>
        </w:tc>
      </w:tr>
      <w:tr w:rsidR="000F4F27" w:rsidRPr="004B4346" w14:paraId="20FC9BCB" w14:textId="77777777" w:rsidTr="00821B6B">
        <w:trPr>
          <w:trHeight w:val="300"/>
        </w:trPr>
        <w:tc>
          <w:tcPr>
            <w:tcW w:w="24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68B8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3DAD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DFBB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C028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935A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ECAED9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F4F27" w:rsidRPr="004B4346" w14:paraId="3D5A9F36" w14:textId="77777777" w:rsidTr="00821B6B">
        <w:trPr>
          <w:trHeight w:val="1080"/>
        </w:trPr>
        <w:tc>
          <w:tcPr>
            <w:tcW w:w="2451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16FE0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D8F88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584639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ACF2D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3ABC59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7589BB8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F4F27" w:rsidRPr="004B4346" w14:paraId="43CE4EDF" w14:textId="77777777" w:rsidTr="00821B6B">
        <w:trPr>
          <w:trHeight w:val="468"/>
        </w:trPr>
        <w:tc>
          <w:tcPr>
            <w:tcW w:w="2451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AB64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DEDD3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990F7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B415A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6E9A5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4E3184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F4F27" w:rsidRPr="004B4346" w14:paraId="1E7A27D2" w14:textId="77777777" w:rsidTr="00821B6B">
        <w:trPr>
          <w:trHeight w:val="300"/>
        </w:trPr>
        <w:tc>
          <w:tcPr>
            <w:tcW w:w="245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4AA82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E33D7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78730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AA0C3C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444CC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7F00846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4F565437" w14:textId="77777777" w:rsidR="000F4F27" w:rsidRDefault="000F4F27" w:rsidP="000F4F27">
      <w:pPr>
        <w:widowControl w:val="0"/>
        <w:rPr>
          <w:rFonts w:ascii="Arial" w:hAnsi="Arial" w:cs="Arial"/>
          <w:sz w:val="20"/>
          <w:szCs w:val="20"/>
        </w:rPr>
      </w:pPr>
    </w:p>
    <w:bookmarkEnd w:id="5"/>
    <w:p w14:paraId="310416DF" w14:textId="1C52F157" w:rsidR="002C349D" w:rsidRPr="000F4F27" w:rsidRDefault="002C349D" w:rsidP="000F4F27">
      <w:pPr>
        <w:widowControl w:val="0"/>
        <w:jc w:val="left"/>
        <w:rPr>
          <w:rFonts w:ascii="Arial" w:hAnsi="Arial" w:cs="Arial"/>
          <w:sz w:val="20"/>
          <w:szCs w:val="20"/>
        </w:rPr>
      </w:pPr>
    </w:p>
    <w:sectPr w:rsidR="002C349D" w:rsidRPr="000F4F27" w:rsidSect="00AB4987">
      <w:footerReference w:type="even" r:id="rId14"/>
      <w:footerReference w:type="default" r:id="rId15"/>
      <w:headerReference w:type="first" r:id="rId16"/>
      <w:pgSz w:w="11907" w:h="16840" w:code="9"/>
      <w:pgMar w:top="143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7DF7" w14:textId="77777777" w:rsidR="009E611A" w:rsidRDefault="009E611A">
      <w:r>
        <w:separator/>
      </w:r>
    </w:p>
  </w:endnote>
  <w:endnote w:type="continuationSeparator" w:id="0">
    <w:p w14:paraId="0F3BF832" w14:textId="77777777" w:rsidR="009E611A" w:rsidRDefault="009E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765A" w14:textId="77777777" w:rsidR="00E676C5" w:rsidRDefault="00E676C5" w:rsidP="00D60176">
    <w:pPr>
      <w:pStyle w:val="Zpat"/>
      <w:ind w:right="360"/>
      <w:rPr>
        <w:rStyle w:val="slostrnky"/>
        <w:rFonts w:ascii="Arial" w:hAnsi="Arial" w:cs="Arial"/>
        <w:sz w:val="18"/>
      </w:rPr>
    </w:pPr>
  </w:p>
  <w:p w14:paraId="122C53BE" w14:textId="38DCF496" w:rsidR="00E676C5" w:rsidRPr="007E79C1" w:rsidRDefault="00E676C5" w:rsidP="007E79C1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541AE8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541AE8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14:paraId="122C53BF" w14:textId="77777777" w:rsidR="00E676C5" w:rsidRDefault="00E676C5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122C53C0" w14:textId="77777777" w:rsidR="00E676C5" w:rsidRPr="000F74B1" w:rsidRDefault="00E676C5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FDA6F" w14:textId="77777777" w:rsidR="009E611A" w:rsidRDefault="009E611A">
      <w:r>
        <w:separator/>
      </w:r>
    </w:p>
  </w:footnote>
  <w:footnote w:type="continuationSeparator" w:id="0">
    <w:p w14:paraId="75B8CE62" w14:textId="77777777" w:rsidR="009E611A" w:rsidRDefault="009E6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3872" w14:textId="1FAD6191" w:rsidR="00AB4987" w:rsidRPr="00AB4987" w:rsidRDefault="00AB4987" w:rsidP="00AB4987">
    <w:pPr>
      <w:pStyle w:val="Zhlav"/>
    </w:pPr>
    <w:r>
      <w:rPr>
        <w:noProof/>
      </w:rPr>
      <w:drawing>
        <wp:inline distT="0" distB="0" distL="0" distR="0" wp14:anchorId="5984C17B" wp14:editId="3E9F5E71">
          <wp:extent cx="5760085" cy="837565"/>
          <wp:effectExtent l="0" t="0" r="0" b="635"/>
          <wp:docPr id="181126285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26285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7" w15:restartNumberingAfterBreak="0">
    <w:nsid w:val="042E0140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F1274"/>
    <w:multiLevelType w:val="hybridMultilevel"/>
    <w:tmpl w:val="2CB482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0959FE"/>
    <w:multiLevelType w:val="hybridMultilevel"/>
    <w:tmpl w:val="711E2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4E2263"/>
    <w:multiLevelType w:val="hybridMultilevel"/>
    <w:tmpl w:val="25D25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B00FC"/>
    <w:multiLevelType w:val="hybridMultilevel"/>
    <w:tmpl w:val="C270CFC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F66583"/>
    <w:multiLevelType w:val="hybridMultilevel"/>
    <w:tmpl w:val="9BB4B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F63375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642AA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15A23DE"/>
    <w:multiLevelType w:val="hybridMultilevel"/>
    <w:tmpl w:val="50C87C00"/>
    <w:lvl w:ilvl="0" w:tplc="AB3479D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F5674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D5101D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A943C9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AC345E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5C216A"/>
    <w:multiLevelType w:val="hybridMultilevel"/>
    <w:tmpl w:val="4A2CCACA"/>
    <w:lvl w:ilvl="0" w:tplc="0405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343927C1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B943D7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041F5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F23C18"/>
    <w:multiLevelType w:val="hybridMultilevel"/>
    <w:tmpl w:val="609A491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3A6163E3"/>
    <w:multiLevelType w:val="hybridMultilevel"/>
    <w:tmpl w:val="9FB4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F8D3666"/>
    <w:multiLevelType w:val="hybridMultilevel"/>
    <w:tmpl w:val="65E8E6AA"/>
    <w:lvl w:ilvl="0" w:tplc="0405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2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AE4298"/>
    <w:multiLevelType w:val="multilevel"/>
    <w:tmpl w:val="F8883DEC"/>
    <w:lvl w:ilvl="0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 w:hint="default"/>
      </w:rPr>
    </w:lvl>
  </w:abstractNum>
  <w:abstractNum w:abstractNumId="34" w15:restartNumberingAfterBreak="0">
    <w:nsid w:val="4FD97A3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5956CAE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595A24B7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A41417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B006545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EB10177"/>
    <w:multiLevelType w:val="hybridMultilevel"/>
    <w:tmpl w:val="9D24114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163CFE"/>
    <w:multiLevelType w:val="hybridMultilevel"/>
    <w:tmpl w:val="BBEA707E"/>
    <w:lvl w:ilvl="0" w:tplc="2788D6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147DCE"/>
    <w:multiLevelType w:val="hybridMultilevel"/>
    <w:tmpl w:val="EC1A65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B5B525B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11C0A85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1" w15:restartNumberingAfterBreak="0">
    <w:nsid w:val="774E38EF"/>
    <w:multiLevelType w:val="multilevel"/>
    <w:tmpl w:val="E168F0EE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2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8377437">
    <w:abstractNumId w:val="52"/>
  </w:num>
  <w:num w:numId="2" w16cid:durableId="35352300">
    <w:abstractNumId w:val="30"/>
  </w:num>
  <w:num w:numId="3" w16cid:durableId="538981314">
    <w:abstractNumId w:val="17"/>
  </w:num>
  <w:num w:numId="4" w16cid:durableId="2021006269">
    <w:abstractNumId w:val="36"/>
  </w:num>
  <w:num w:numId="5" w16cid:durableId="956792563">
    <w:abstractNumId w:val="6"/>
  </w:num>
  <w:num w:numId="6" w16cid:durableId="600335273">
    <w:abstractNumId w:val="10"/>
  </w:num>
  <w:num w:numId="7" w16cid:durableId="1481578280">
    <w:abstractNumId w:val="27"/>
  </w:num>
  <w:num w:numId="8" w16cid:durableId="1219055258">
    <w:abstractNumId w:val="15"/>
  </w:num>
  <w:num w:numId="9" w16cid:durableId="122120892">
    <w:abstractNumId w:val="41"/>
  </w:num>
  <w:num w:numId="10" w16cid:durableId="719591739">
    <w:abstractNumId w:val="21"/>
  </w:num>
  <w:num w:numId="11" w16cid:durableId="659962412">
    <w:abstractNumId w:val="24"/>
  </w:num>
  <w:num w:numId="12" w16cid:durableId="393823008">
    <w:abstractNumId w:val="40"/>
  </w:num>
  <w:num w:numId="13" w16cid:durableId="1269586970">
    <w:abstractNumId w:val="26"/>
  </w:num>
  <w:num w:numId="14" w16cid:durableId="562984785">
    <w:abstractNumId w:val="16"/>
  </w:num>
  <w:num w:numId="15" w16cid:durableId="1022362202">
    <w:abstractNumId w:val="42"/>
  </w:num>
  <w:num w:numId="16" w16cid:durableId="1343050198">
    <w:abstractNumId w:val="19"/>
  </w:num>
  <w:num w:numId="17" w16cid:durableId="836384290">
    <w:abstractNumId w:val="18"/>
  </w:num>
  <w:num w:numId="18" w16cid:durableId="46465476">
    <w:abstractNumId w:val="7"/>
  </w:num>
  <w:num w:numId="19" w16cid:durableId="189027241">
    <w:abstractNumId w:val="37"/>
  </w:num>
  <w:num w:numId="20" w16cid:durableId="1899128128">
    <w:abstractNumId w:val="25"/>
  </w:num>
  <w:num w:numId="21" w16cid:durableId="831793662">
    <w:abstractNumId w:val="22"/>
  </w:num>
  <w:num w:numId="22" w16cid:durableId="1137995293">
    <w:abstractNumId w:val="48"/>
  </w:num>
  <w:num w:numId="23" w16cid:durableId="1848327016">
    <w:abstractNumId w:val="43"/>
  </w:num>
  <w:num w:numId="24" w16cid:durableId="1814635657">
    <w:abstractNumId w:val="34"/>
  </w:num>
  <w:num w:numId="25" w16cid:durableId="1107852528">
    <w:abstractNumId w:val="3"/>
    <w:lvlOverride w:ilvl="0">
      <w:startOverride w:val="1"/>
    </w:lvlOverride>
  </w:num>
  <w:num w:numId="26" w16cid:durableId="353044395">
    <w:abstractNumId w:val="32"/>
  </w:num>
  <w:num w:numId="27" w16cid:durableId="596060069">
    <w:abstractNumId w:val="0"/>
    <w:lvlOverride w:ilvl="0">
      <w:startOverride w:val="1"/>
    </w:lvlOverride>
  </w:num>
  <w:num w:numId="28" w16cid:durableId="300118845">
    <w:abstractNumId w:val="38"/>
  </w:num>
  <w:num w:numId="29" w16cid:durableId="1717586134">
    <w:abstractNumId w:val="35"/>
  </w:num>
  <w:num w:numId="30" w16cid:durableId="1319848446">
    <w:abstractNumId w:val="5"/>
    <w:lvlOverride w:ilvl="0">
      <w:startOverride w:val="1"/>
    </w:lvlOverride>
  </w:num>
  <w:num w:numId="31" w16cid:durableId="301230707">
    <w:abstractNumId w:val="4"/>
    <w:lvlOverride w:ilvl="0">
      <w:startOverride w:val="1"/>
    </w:lvlOverride>
  </w:num>
  <w:num w:numId="32" w16cid:durableId="1982726500">
    <w:abstractNumId w:val="1"/>
    <w:lvlOverride w:ilvl="0">
      <w:startOverride w:val="1"/>
    </w:lvlOverride>
  </w:num>
  <w:num w:numId="33" w16cid:durableId="869025309">
    <w:abstractNumId w:val="49"/>
  </w:num>
  <w:num w:numId="34" w16cid:durableId="1565677756">
    <w:abstractNumId w:val="39"/>
  </w:num>
  <w:num w:numId="35" w16cid:durableId="1359619085">
    <w:abstractNumId w:val="54"/>
  </w:num>
  <w:num w:numId="36" w16cid:durableId="1780374146">
    <w:abstractNumId w:val="2"/>
    <w:lvlOverride w:ilvl="0">
      <w:startOverride w:val="1"/>
    </w:lvlOverride>
  </w:num>
  <w:num w:numId="37" w16cid:durableId="2093039479">
    <w:abstractNumId w:val="12"/>
  </w:num>
  <w:num w:numId="38" w16cid:durableId="1209302435">
    <w:abstractNumId w:val="13"/>
  </w:num>
  <w:num w:numId="39" w16cid:durableId="547498770">
    <w:abstractNumId w:val="53"/>
  </w:num>
  <w:num w:numId="40" w16cid:durableId="878592348">
    <w:abstractNumId w:val="45"/>
  </w:num>
  <w:num w:numId="41" w16cid:durableId="762536340">
    <w:abstractNumId w:val="46"/>
  </w:num>
  <w:num w:numId="42" w16cid:durableId="1819225890">
    <w:abstractNumId w:val="50"/>
  </w:num>
  <w:num w:numId="43" w16cid:durableId="589316261">
    <w:abstractNumId w:val="0"/>
  </w:num>
  <w:num w:numId="44" w16cid:durableId="2068650156">
    <w:abstractNumId w:val="1"/>
  </w:num>
  <w:num w:numId="45" w16cid:durableId="1168515520">
    <w:abstractNumId w:val="14"/>
  </w:num>
  <w:num w:numId="46" w16cid:durableId="1916209742">
    <w:abstractNumId w:val="29"/>
  </w:num>
  <w:num w:numId="47" w16cid:durableId="72168540">
    <w:abstractNumId w:val="44"/>
  </w:num>
  <w:num w:numId="48" w16cid:durableId="57946249">
    <w:abstractNumId w:val="33"/>
  </w:num>
  <w:num w:numId="49" w16cid:durableId="227037133">
    <w:abstractNumId w:val="11"/>
  </w:num>
  <w:num w:numId="50" w16cid:durableId="1142583081">
    <w:abstractNumId w:val="23"/>
  </w:num>
  <w:num w:numId="51" w16cid:durableId="1869639677">
    <w:abstractNumId w:val="28"/>
  </w:num>
  <w:num w:numId="52" w16cid:durableId="1006249968">
    <w:abstractNumId w:val="8"/>
  </w:num>
  <w:num w:numId="53" w16cid:durableId="1736470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77574657">
    <w:abstractNumId w:val="31"/>
  </w:num>
  <w:num w:numId="55" w16cid:durableId="47418343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919247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99913991">
    <w:abstractNumId w:val="20"/>
  </w:num>
  <w:num w:numId="58" w16cid:durableId="165755093">
    <w:abstractNumId w:val="47"/>
  </w:num>
  <w:num w:numId="59" w16cid:durableId="189344882">
    <w:abstractNumId w:val="5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38"/>
    <w:rsid w:val="00001074"/>
    <w:rsid w:val="00001444"/>
    <w:rsid w:val="00002F99"/>
    <w:rsid w:val="00003828"/>
    <w:rsid w:val="00005204"/>
    <w:rsid w:val="00005EEE"/>
    <w:rsid w:val="0000760C"/>
    <w:rsid w:val="00012DED"/>
    <w:rsid w:val="0001389D"/>
    <w:rsid w:val="00013D82"/>
    <w:rsid w:val="00015AD1"/>
    <w:rsid w:val="000163D1"/>
    <w:rsid w:val="00017ABC"/>
    <w:rsid w:val="00017DB6"/>
    <w:rsid w:val="00021800"/>
    <w:rsid w:val="0002365D"/>
    <w:rsid w:val="0002388E"/>
    <w:rsid w:val="000240F5"/>
    <w:rsid w:val="0002416D"/>
    <w:rsid w:val="00025106"/>
    <w:rsid w:val="00027ABF"/>
    <w:rsid w:val="00027F26"/>
    <w:rsid w:val="0003008D"/>
    <w:rsid w:val="00033AAE"/>
    <w:rsid w:val="000359C4"/>
    <w:rsid w:val="00036002"/>
    <w:rsid w:val="000364B5"/>
    <w:rsid w:val="00037489"/>
    <w:rsid w:val="00040328"/>
    <w:rsid w:val="00040538"/>
    <w:rsid w:val="00040881"/>
    <w:rsid w:val="00041018"/>
    <w:rsid w:val="00041B97"/>
    <w:rsid w:val="00041DB6"/>
    <w:rsid w:val="00041E2D"/>
    <w:rsid w:val="00042127"/>
    <w:rsid w:val="0004550B"/>
    <w:rsid w:val="00046DB2"/>
    <w:rsid w:val="00051035"/>
    <w:rsid w:val="00051421"/>
    <w:rsid w:val="00051F47"/>
    <w:rsid w:val="00052F7F"/>
    <w:rsid w:val="00056AB0"/>
    <w:rsid w:val="00060963"/>
    <w:rsid w:val="000610E8"/>
    <w:rsid w:val="000626E7"/>
    <w:rsid w:val="0006292D"/>
    <w:rsid w:val="00062CC2"/>
    <w:rsid w:val="0006320D"/>
    <w:rsid w:val="0006380A"/>
    <w:rsid w:val="00064056"/>
    <w:rsid w:val="000655D1"/>
    <w:rsid w:val="0007236A"/>
    <w:rsid w:val="00072D48"/>
    <w:rsid w:val="000737D8"/>
    <w:rsid w:val="00074F09"/>
    <w:rsid w:val="0007792C"/>
    <w:rsid w:val="00077DD1"/>
    <w:rsid w:val="00080BCB"/>
    <w:rsid w:val="00081353"/>
    <w:rsid w:val="00082FE0"/>
    <w:rsid w:val="00082FF9"/>
    <w:rsid w:val="00083D8D"/>
    <w:rsid w:val="00083EA4"/>
    <w:rsid w:val="00084CA0"/>
    <w:rsid w:val="0009422B"/>
    <w:rsid w:val="0009464E"/>
    <w:rsid w:val="0009579A"/>
    <w:rsid w:val="00095946"/>
    <w:rsid w:val="00095DED"/>
    <w:rsid w:val="000A0DC7"/>
    <w:rsid w:val="000A3BCC"/>
    <w:rsid w:val="000A44D0"/>
    <w:rsid w:val="000A48D5"/>
    <w:rsid w:val="000A5DCC"/>
    <w:rsid w:val="000A7425"/>
    <w:rsid w:val="000B5B8D"/>
    <w:rsid w:val="000B6313"/>
    <w:rsid w:val="000B7FC7"/>
    <w:rsid w:val="000C0739"/>
    <w:rsid w:val="000C1C30"/>
    <w:rsid w:val="000C2D9F"/>
    <w:rsid w:val="000C3EFA"/>
    <w:rsid w:val="000C4AF3"/>
    <w:rsid w:val="000C561E"/>
    <w:rsid w:val="000C5CAD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68BF"/>
    <w:rsid w:val="000D7B38"/>
    <w:rsid w:val="000E0AB9"/>
    <w:rsid w:val="000E1047"/>
    <w:rsid w:val="000E1243"/>
    <w:rsid w:val="000E1928"/>
    <w:rsid w:val="000E3928"/>
    <w:rsid w:val="000E3D04"/>
    <w:rsid w:val="000E4EBA"/>
    <w:rsid w:val="000F19E1"/>
    <w:rsid w:val="000F3D88"/>
    <w:rsid w:val="000F4F27"/>
    <w:rsid w:val="000F74B1"/>
    <w:rsid w:val="00101F0C"/>
    <w:rsid w:val="00101F16"/>
    <w:rsid w:val="00102621"/>
    <w:rsid w:val="00102D15"/>
    <w:rsid w:val="00103FCC"/>
    <w:rsid w:val="00104981"/>
    <w:rsid w:val="001058A2"/>
    <w:rsid w:val="00107952"/>
    <w:rsid w:val="00111439"/>
    <w:rsid w:val="00112A58"/>
    <w:rsid w:val="001139F6"/>
    <w:rsid w:val="00115951"/>
    <w:rsid w:val="00115CED"/>
    <w:rsid w:val="001160C5"/>
    <w:rsid w:val="001161E0"/>
    <w:rsid w:val="00120A58"/>
    <w:rsid w:val="00121657"/>
    <w:rsid w:val="001220FD"/>
    <w:rsid w:val="00124CA6"/>
    <w:rsid w:val="0012659A"/>
    <w:rsid w:val="00131860"/>
    <w:rsid w:val="001338A4"/>
    <w:rsid w:val="001338C7"/>
    <w:rsid w:val="001362A2"/>
    <w:rsid w:val="001376A9"/>
    <w:rsid w:val="00142F94"/>
    <w:rsid w:val="0014428F"/>
    <w:rsid w:val="001442FB"/>
    <w:rsid w:val="00145130"/>
    <w:rsid w:val="00147C3E"/>
    <w:rsid w:val="001502FD"/>
    <w:rsid w:val="00150389"/>
    <w:rsid w:val="001532B5"/>
    <w:rsid w:val="001536A8"/>
    <w:rsid w:val="00155CB5"/>
    <w:rsid w:val="001561BA"/>
    <w:rsid w:val="00156F9D"/>
    <w:rsid w:val="00157365"/>
    <w:rsid w:val="00157F54"/>
    <w:rsid w:val="0016043B"/>
    <w:rsid w:val="001609C9"/>
    <w:rsid w:val="0016328F"/>
    <w:rsid w:val="00163672"/>
    <w:rsid w:val="001657BA"/>
    <w:rsid w:val="00165F00"/>
    <w:rsid w:val="0016777D"/>
    <w:rsid w:val="001707B4"/>
    <w:rsid w:val="0017272E"/>
    <w:rsid w:val="00175974"/>
    <w:rsid w:val="00176D73"/>
    <w:rsid w:val="00180678"/>
    <w:rsid w:val="00180685"/>
    <w:rsid w:val="00182B37"/>
    <w:rsid w:val="001834DB"/>
    <w:rsid w:val="001835D6"/>
    <w:rsid w:val="00183894"/>
    <w:rsid w:val="00187559"/>
    <w:rsid w:val="001909D8"/>
    <w:rsid w:val="00191BAF"/>
    <w:rsid w:val="00193F54"/>
    <w:rsid w:val="00195634"/>
    <w:rsid w:val="001958F3"/>
    <w:rsid w:val="001A1628"/>
    <w:rsid w:val="001A220F"/>
    <w:rsid w:val="001A519E"/>
    <w:rsid w:val="001A559E"/>
    <w:rsid w:val="001A5D0E"/>
    <w:rsid w:val="001A5F31"/>
    <w:rsid w:val="001A7DD6"/>
    <w:rsid w:val="001B0E4B"/>
    <w:rsid w:val="001B2839"/>
    <w:rsid w:val="001B3EDC"/>
    <w:rsid w:val="001B4817"/>
    <w:rsid w:val="001B4DD4"/>
    <w:rsid w:val="001B6573"/>
    <w:rsid w:val="001C3ED2"/>
    <w:rsid w:val="001C4CDA"/>
    <w:rsid w:val="001C5BDF"/>
    <w:rsid w:val="001C785A"/>
    <w:rsid w:val="001C7BFA"/>
    <w:rsid w:val="001D32DF"/>
    <w:rsid w:val="001D457E"/>
    <w:rsid w:val="001D75B6"/>
    <w:rsid w:val="001E0A46"/>
    <w:rsid w:val="001E1889"/>
    <w:rsid w:val="001E1AFC"/>
    <w:rsid w:val="001E2622"/>
    <w:rsid w:val="001E29C8"/>
    <w:rsid w:val="001E2A2F"/>
    <w:rsid w:val="001E4360"/>
    <w:rsid w:val="001E60D3"/>
    <w:rsid w:val="001E6762"/>
    <w:rsid w:val="001E67F0"/>
    <w:rsid w:val="001E7D7E"/>
    <w:rsid w:val="001F0B5C"/>
    <w:rsid w:val="001F40BA"/>
    <w:rsid w:val="001F5167"/>
    <w:rsid w:val="001F5BDE"/>
    <w:rsid w:val="001F63B9"/>
    <w:rsid w:val="001F7954"/>
    <w:rsid w:val="00202B61"/>
    <w:rsid w:val="00204799"/>
    <w:rsid w:val="002047D1"/>
    <w:rsid w:val="00211E31"/>
    <w:rsid w:val="0021331B"/>
    <w:rsid w:val="00213723"/>
    <w:rsid w:val="00213C99"/>
    <w:rsid w:val="00214629"/>
    <w:rsid w:val="002149A0"/>
    <w:rsid w:val="00220ACC"/>
    <w:rsid w:val="0022164C"/>
    <w:rsid w:val="0022190C"/>
    <w:rsid w:val="00225E91"/>
    <w:rsid w:val="00226F88"/>
    <w:rsid w:val="002303FE"/>
    <w:rsid w:val="00231C28"/>
    <w:rsid w:val="00232198"/>
    <w:rsid w:val="00232F97"/>
    <w:rsid w:val="002347CB"/>
    <w:rsid w:val="00235BCC"/>
    <w:rsid w:val="00237E91"/>
    <w:rsid w:val="002406E1"/>
    <w:rsid w:val="00240F1E"/>
    <w:rsid w:val="00241145"/>
    <w:rsid w:val="002412A3"/>
    <w:rsid w:val="00242B4C"/>
    <w:rsid w:val="00251397"/>
    <w:rsid w:val="002515D1"/>
    <w:rsid w:val="00252253"/>
    <w:rsid w:val="002564D1"/>
    <w:rsid w:val="002567C9"/>
    <w:rsid w:val="00257747"/>
    <w:rsid w:val="002606B5"/>
    <w:rsid w:val="0026147B"/>
    <w:rsid w:val="00261C40"/>
    <w:rsid w:val="0026201B"/>
    <w:rsid w:val="00262DC4"/>
    <w:rsid w:val="0026382D"/>
    <w:rsid w:val="00264D3B"/>
    <w:rsid w:val="002656F3"/>
    <w:rsid w:val="002703B3"/>
    <w:rsid w:val="00270486"/>
    <w:rsid w:val="0027138A"/>
    <w:rsid w:val="00271F8B"/>
    <w:rsid w:val="002728AB"/>
    <w:rsid w:val="0027438E"/>
    <w:rsid w:val="00274C6B"/>
    <w:rsid w:val="00276ED1"/>
    <w:rsid w:val="00280A0B"/>
    <w:rsid w:val="002815DA"/>
    <w:rsid w:val="002827F9"/>
    <w:rsid w:val="00286CA4"/>
    <w:rsid w:val="00287BB9"/>
    <w:rsid w:val="002937B3"/>
    <w:rsid w:val="002A0381"/>
    <w:rsid w:val="002A198D"/>
    <w:rsid w:val="002A2181"/>
    <w:rsid w:val="002A7E5E"/>
    <w:rsid w:val="002B0928"/>
    <w:rsid w:val="002B152D"/>
    <w:rsid w:val="002B1550"/>
    <w:rsid w:val="002B4589"/>
    <w:rsid w:val="002B4B13"/>
    <w:rsid w:val="002B57B7"/>
    <w:rsid w:val="002B5A99"/>
    <w:rsid w:val="002B60C3"/>
    <w:rsid w:val="002B6B92"/>
    <w:rsid w:val="002C3282"/>
    <w:rsid w:val="002C349D"/>
    <w:rsid w:val="002C437A"/>
    <w:rsid w:val="002C4575"/>
    <w:rsid w:val="002C4CA5"/>
    <w:rsid w:val="002C55BC"/>
    <w:rsid w:val="002C69AF"/>
    <w:rsid w:val="002C712C"/>
    <w:rsid w:val="002D66C0"/>
    <w:rsid w:val="002E0983"/>
    <w:rsid w:val="002E26C2"/>
    <w:rsid w:val="002E2AD9"/>
    <w:rsid w:val="002E69AC"/>
    <w:rsid w:val="002E75C2"/>
    <w:rsid w:val="002F0099"/>
    <w:rsid w:val="002F03A1"/>
    <w:rsid w:val="002F2D0F"/>
    <w:rsid w:val="002F519B"/>
    <w:rsid w:val="002F53F7"/>
    <w:rsid w:val="002F5602"/>
    <w:rsid w:val="002F5726"/>
    <w:rsid w:val="002F5C97"/>
    <w:rsid w:val="002F6D9C"/>
    <w:rsid w:val="00302806"/>
    <w:rsid w:val="00304255"/>
    <w:rsid w:val="00304B5E"/>
    <w:rsid w:val="003064DC"/>
    <w:rsid w:val="00312CD5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562B"/>
    <w:rsid w:val="00327AA8"/>
    <w:rsid w:val="00331519"/>
    <w:rsid w:val="00332833"/>
    <w:rsid w:val="00340829"/>
    <w:rsid w:val="003428E3"/>
    <w:rsid w:val="003439D7"/>
    <w:rsid w:val="00344DF4"/>
    <w:rsid w:val="00346339"/>
    <w:rsid w:val="00347C1E"/>
    <w:rsid w:val="00350197"/>
    <w:rsid w:val="003511B7"/>
    <w:rsid w:val="003515FE"/>
    <w:rsid w:val="00353C58"/>
    <w:rsid w:val="0035419D"/>
    <w:rsid w:val="00354384"/>
    <w:rsid w:val="00357C09"/>
    <w:rsid w:val="00360F56"/>
    <w:rsid w:val="00361AB7"/>
    <w:rsid w:val="00362072"/>
    <w:rsid w:val="00362D1D"/>
    <w:rsid w:val="0036397A"/>
    <w:rsid w:val="00363AEB"/>
    <w:rsid w:val="0036557C"/>
    <w:rsid w:val="003673F4"/>
    <w:rsid w:val="00367B10"/>
    <w:rsid w:val="003707FB"/>
    <w:rsid w:val="0037273B"/>
    <w:rsid w:val="003752A1"/>
    <w:rsid w:val="003753C6"/>
    <w:rsid w:val="003772E0"/>
    <w:rsid w:val="003777C2"/>
    <w:rsid w:val="003814EF"/>
    <w:rsid w:val="003823FF"/>
    <w:rsid w:val="003826CC"/>
    <w:rsid w:val="003832D4"/>
    <w:rsid w:val="00383889"/>
    <w:rsid w:val="00383EC5"/>
    <w:rsid w:val="0038487F"/>
    <w:rsid w:val="00386E90"/>
    <w:rsid w:val="00387684"/>
    <w:rsid w:val="00387EC6"/>
    <w:rsid w:val="00390F45"/>
    <w:rsid w:val="0039151C"/>
    <w:rsid w:val="00392DB1"/>
    <w:rsid w:val="003937FC"/>
    <w:rsid w:val="0039421F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4BEB"/>
    <w:rsid w:val="003A508C"/>
    <w:rsid w:val="003A61DD"/>
    <w:rsid w:val="003A6A0D"/>
    <w:rsid w:val="003A6C22"/>
    <w:rsid w:val="003A6FD9"/>
    <w:rsid w:val="003A74DE"/>
    <w:rsid w:val="003A766F"/>
    <w:rsid w:val="003B0956"/>
    <w:rsid w:val="003B1541"/>
    <w:rsid w:val="003B346E"/>
    <w:rsid w:val="003B3B83"/>
    <w:rsid w:val="003B413F"/>
    <w:rsid w:val="003B43EE"/>
    <w:rsid w:val="003B448B"/>
    <w:rsid w:val="003B4D06"/>
    <w:rsid w:val="003B72D7"/>
    <w:rsid w:val="003B73A9"/>
    <w:rsid w:val="003B755E"/>
    <w:rsid w:val="003C0927"/>
    <w:rsid w:val="003C0A5A"/>
    <w:rsid w:val="003C1126"/>
    <w:rsid w:val="003C20E5"/>
    <w:rsid w:val="003C5D5A"/>
    <w:rsid w:val="003C6632"/>
    <w:rsid w:val="003C70B6"/>
    <w:rsid w:val="003D0210"/>
    <w:rsid w:val="003D18DB"/>
    <w:rsid w:val="003D289C"/>
    <w:rsid w:val="003D36AE"/>
    <w:rsid w:val="003D4508"/>
    <w:rsid w:val="003D4A19"/>
    <w:rsid w:val="003D5957"/>
    <w:rsid w:val="003D66E2"/>
    <w:rsid w:val="003D6C3A"/>
    <w:rsid w:val="003E0A84"/>
    <w:rsid w:val="003E326C"/>
    <w:rsid w:val="003E3706"/>
    <w:rsid w:val="003E50BB"/>
    <w:rsid w:val="003E51AC"/>
    <w:rsid w:val="003E6F0E"/>
    <w:rsid w:val="003E764A"/>
    <w:rsid w:val="003F0280"/>
    <w:rsid w:val="003F0568"/>
    <w:rsid w:val="003F1824"/>
    <w:rsid w:val="003F2026"/>
    <w:rsid w:val="003F29F8"/>
    <w:rsid w:val="003F4649"/>
    <w:rsid w:val="003F47FF"/>
    <w:rsid w:val="003F4836"/>
    <w:rsid w:val="00405FC1"/>
    <w:rsid w:val="0040758F"/>
    <w:rsid w:val="0041298D"/>
    <w:rsid w:val="00412A77"/>
    <w:rsid w:val="00413711"/>
    <w:rsid w:val="00415FB4"/>
    <w:rsid w:val="004171DC"/>
    <w:rsid w:val="0042168C"/>
    <w:rsid w:val="004219CB"/>
    <w:rsid w:val="0042418D"/>
    <w:rsid w:val="00426185"/>
    <w:rsid w:val="0042639B"/>
    <w:rsid w:val="00426BB5"/>
    <w:rsid w:val="004303DD"/>
    <w:rsid w:val="0043059E"/>
    <w:rsid w:val="00430833"/>
    <w:rsid w:val="004364A9"/>
    <w:rsid w:val="00437CEC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60AAC"/>
    <w:rsid w:val="0046364B"/>
    <w:rsid w:val="00463DF9"/>
    <w:rsid w:val="00465DBE"/>
    <w:rsid w:val="00467100"/>
    <w:rsid w:val="0047009A"/>
    <w:rsid w:val="00471993"/>
    <w:rsid w:val="00471FB1"/>
    <w:rsid w:val="004740B7"/>
    <w:rsid w:val="00474C57"/>
    <w:rsid w:val="00476F04"/>
    <w:rsid w:val="00481EB3"/>
    <w:rsid w:val="00482D54"/>
    <w:rsid w:val="0048348A"/>
    <w:rsid w:val="00485788"/>
    <w:rsid w:val="00485E8C"/>
    <w:rsid w:val="004876E5"/>
    <w:rsid w:val="00487E8E"/>
    <w:rsid w:val="0049108D"/>
    <w:rsid w:val="00494120"/>
    <w:rsid w:val="00497E8D"/>
    <w:rsid w:val="004A12A2"/>
    <w:rsid w:val="004A1B2E"/>
    <w:rsid w:val="004A2BF0"/>
    <w:rsid w:val="004A2CAB"/>
    <w:rsid w:val="004A30D4"/>
    <w:rsid w:val="004A3FA2"/>
    <w:rsid w:val="004A6360"/>
    <w:rsid w:val="004A650D"/>
    <w:rsid w:val="004A776D"/>
    <w:rsid w:val="004A793D"/>
    <w:rsid w:val="004B2CFA"/>
    <w:rsid w:val="004B468E"/>
    <w:rsid w:val="004B4CC8"/>
    <w:rsid w:val="004B5814"/>
    <w:rsid w:val="004B5DA1"/>
    <w:rsid w:val="004B5FC7"/>
    <w:rsid w:val="004B66B9"/>
    <w:rsid w:val="004B710F"/>
    <w:rsid w:val="004C2230"/>
    <w:rsid w:val="004C29B2"/>
    <w:rsid w:val="004C3BC9"/>
    <w:rsid w:val="004C499A"/>
    <w:rsid w:val="004C5E34"/>
    <w:rsid w:val="004D00EF"/>
    <w:rsid w:val="004D1C31"/>
    <w:rsid w:val="004D2A7B"/>
    <w:rsid w:val="004D3D3A"/>
    <w:rsid w:val="004D6817"/>
    <w:rsid w:val="004D7064"/>
    <w:rsid w:val="004E20CE"/>
    <w:rsid w:val="004E3C40"/>
    <w:rsid w:val="004E593C"/>
    <w:rsid w:val="004E7A01"/>
    <w:rsid w:val="004E7DCB"/>
    <w:rsid w:val="004F22D4"/>
    <w:rsid w:val="004F2D9B"/>
    <w:rsid w:val="004F346B"/>
    <w:rsid w:val="004F523F"/>
    <w:rsid w:val="004F54DB"/>
    <w:rsid w:val="004F61B5"/>
    <w:rsid w:val="004F695C"/>
    <w:rsid w:val="004F6A71"/>
    <w:rsid w:val="004F78FF"/>
    <w:rsid w:val="004F7AAE"/>
    <w:rsid w:val="005003D3"/>
    <w:rsid w:val="00501A1E"/>
    <w:rsid w:val="005031DE"/>
    <w:rsid w:val="005033E8"/>
    <w:rsid w:val="00503ADF"/>
    <w:rsid w:val="00503C55"/>
    <w:rsid w:val="00505440"/>
    <w:rsid w:val="005105EE"/>
    <w:rsid w:val="00512972"/>
    <w:rsid w:val="00512C43"/>
    <w:rsid w:val="00514800"/>
    <w:rsid w:val="0051681D"/>
    <w:rsid w:val="00522F80"/>
    <w:rsid w:val="00526029"/>
    <w:rsid w:val="005262AF"/>
    <w:rsid w:val="00527531"/>
    <w:rsid w:val="00532652"/>
    <w:rsid w:val="00534B36"/>
    <w:rsid w:val="00536BF9"/>
    <w:rsid w:val="0053788C"/>
    <w:rsid w:val="00541AE8"/>
    <w:rsid w:val="00545E4D"/>
    <w:rsid w:val="005471DE"/>
    <w:rsid w:val="00550BB2"/>
    <w:rsid w:val="00550F50"/>
    <w:rsid w:val="0055188D"/>
    <w:rsid w:val="00551925"/>
    <w:rsid w:val="005557B4"/>
    <w:rsid w:val="00555CAD"/>
    <w:rsid w:val="005565BC"/>
    <w:rsid w:val="00556ACF"/>
    <w:rsid w:val="00556CB7"/>
    <w:rsid w:val="00562989"/>
    <w:rsid w:val="00563066"/>
    <w:rsid w:val="005646B1"/>
    <w:rsid w:val="00565516"/>
    <w:rsid w:val="005656DA"/>
    <w:rsid w:val="00570042"/>
    <w:rsid w:val="0057166D"/>
    <w:rsid w:val="00571F7A"/>
    <w:rsid w:val="00574A84"/>
    <w:rsid w:val="005765A7"/>
    <w:rsid w:val="005809F4"/>
    <w:rsid w:val="0058161E"/>
    <w:rsid w:val="00583349"/>
    <w:rsid w:val="0059055E"/>
    <w:rsid w:val="00590DC1"/>
    <w:rsid w:val="005944FF"/>
    <w:rsid w:val="00594F02"/>
    <w:rsid w:val="00594FEB"/>
    <w:rsid w:val="00595763"/>
    <w:rsid w:val="00595976"/>
    <w:rsid w:val="005969F2"/>
    <w:rsid w:val="00597B8F"/>
    <w:rsid w:val="005A4847"/>
    <w:rsid w:val="005A49C8"/>
    <w:rsid w:val="005A54B0"/>
    <w:rsid w:val="005A5777"/>
    <w:rsid w:val="005A6F2E"/>
    <w:rsid w:val="005A797F"/>
    <w:rsid w:val="005B01B2"/>
    <w:rsid w:val="005B2327"/>
    <w:rsid w:val="005B2DD9"/>
    <w:rsid w:val="005B3C31"/>
    <w:rsid w:val="005B3F0E"/>
    <w:rsid w:val="005B5AA9"/>
    <w:rsid w:val="005C19C4"/>
    <w:rsid w:val="005C1F42"/>
    <w:rsid w:val="005C3863"/>
    <w:rsid w:val="005C3FF4"/>
    <w:rsid w:val="005C4249"/>
    <w:rsid w:val="005C51E3"/>
    <w:rsid w:val="005C58AF"/>
    <w:rsid w:val="005C7C2B"/>
    <w:rsid w:val="005D0207"/>
    <w:rsid w:val="005D205E"/>
    <w:rsid w:val="005D47D9"/>
    <w:rsid w:val="005D5202"/>
    <w:rsid w:val="005D56E2"/>
    <w:rsid w:val="005D5B64"/>
    <w:rsid w:val="005D6F05"/>
    <w:rsid w:val="005D6FA2"/>
    <w:rsid w:val="005D71CF"/>
    <w:rsid w:val="005D76DF"/>
    <w:rsid w:val="005D7A18"/>
    <w:rsid w:val="005E05E0"/>
    <w:rsid w:val="005E0AC1"/>
    <w:rsid w:val="005E1DF5"/>
    <w:rsid w:val="005E320E"/>
    <w:rsid w:val="005E4D65"/>
    <w:rsid w:val="005E5280"/>
    <w:rsid w:val="005E6086"/>
    <w:rsid w:val="005E672E"/>
    <w:rsid w:val="005F0A22"/>
    <w:rsid w:val="005F16F0"/>
    <w:rsid w:val="005F5861"/>
    <w:rsid w:val="005F5FDC"/>
    <w:rsid w:val="005F62D7"/>
    <w:rsid w:val="005F7A93"/>
    <w:rsid w:val="005F7C89"/>
    <w:rsid w:val="00600A94"/>
    <w:rsid w:val="00600B29"/>
    <w:rsid w:val="0060295E"/>
    <w:rsid w:val="0060330A"/>
    <w:rsid w:val="006054E3"/>
    <w:rsid w:val="006055D5"/>
    <w:rsid w:val="0060732B"/>
    <w:rsid w:val="00611E62"/>
    <w:rsid w:val="00612F82"/>
    <w:rsid w:val="00613AD0"/>
    <w:rsid w:val="006224C7"/>
    <w:rsid w:val="00623CE8"/>
    <w:rsid w:val="006310B8"/>
    <w:rsid w:val="00632218"/>
    <w:rsid w:val="00632EAC"/>
    <w:rsid w:val="00634B26"/>
    <w:rsid w:val="00635D06"/>
    <w:rsid w:val="0063675A"/>
    <w:rsid w:val="00636A37"/>
    <w:rsid w:val="006378E9"/>
    <w:rsid w:val="00637CE9"/>
    <w:rsid w:val="00640589"/>
    <w:rsid w:val="006405A5"/>
    <w:rsid w:val="00641021"/>
    <w:rsid w:val="00642EC1"/>
    <w:rsid w:val="006436F2"/>
    <w:rsid w:val="00645FB4"/>
    <w:rsid w:val="00647C0E"/>
    <w:rsid w:val="00651435"/>
    <w:rsid w:val="00654EA4"/>
    <w:rsid w:val="00655BFA"/>
    <w:rsid w:val="00657DAA"/>
    <w:rsid w:val="0066008D"/>
    <w:rsid w:val="006612B6"/>
    <w:rsid w:val="0066204C"/>
    <w:rsid w:val="0066283A"/>
    <w:rsid w:val="00663088"/>
    <w:rsid w:val="00663650"/>
    <w:rsid w:val="00664965"/>
    <w:rsid w:val="00666C6D"/>
    <w:rsid w:val="0066754E"/>
    <w:rsid w:val="00667993"/>
    <w:rsid w:val="00667A33"/>
    <w:rsid w:val="00670111"/>
    <w:rsid w:val="006707D2"/>
    <w:rsid w:val="0067137E"/>
    <w:rsid w:val="00672925"/>
    <w:rsid w:val="006730A7"/>
    <w:rsid w:val="00676F75"/>
    <w:rsid w:val="00677C75"/>
    <w:rsid w:val="006846F5"/>
    <w:rsid w:val="00686DB2"/>
    <w:rsid w:val="00687BC4"/>
    <w:rsid w:val="00690877"/>
    <w:rsid w:val="0069222E"/>
    <w:rsid w:val="00692A6C"/>
    <w:rsid w:val="006935E2"/>
    <w:rsid w:val="0069504D"/>
    <w:rsid w:val="006967A7"/>
    <w:rsid w:val="00697390"/>
    <w:rsid w:val="006A0B64"/>
    <w:rsid w:val="006A34BE"/>
    <w:rsid w:val="006A3F8A"/>
    <w:rsid w:val="006A68E6"/>
    <w:rsid w:val="006B0412"/>
    <w:rsid w:val="006B146B"/>
    <w:rsid w:val="006B1FEA"/>
    <w:rsid w:val="006B2030"/>
    <w:rsid w:val="006B4F63"/>
    <w:rsid w:val="006B54A9"/>
    <w:rsid w:val="006B6511"/>
    <w:rsid w:val="006B651F"/>
    <w:rsid w:val="006B7202"/>
    <w:rsid w:val="006C1BEA"/>
    <w:rsid w:val="006C1C32"/>
    <w:rsid w:val="006C443E"/>
    <w:rsid w:val="006C58C9"/>
    <w:rsid w:val="006C61E2"/>
    <w:rsid w:val="006D6677"/>
    <w:rsid w:val="006D6770"/>
    <w:rsid w:val="006D6A69"/>
    <w:rsid w:val="006D6AD1"/>
    <w:rsid w:val="006D7039"/>
    <w:rsid w:val="006E07C8"/>
    <w:rsid w:val="006E07DA"/>
    <w:rsid w:val="006E0A02"/>
    <w:rsid w:val="006E6174"/>
    <w:rsid w:val="006E655E"/>
    <w:rsid w:val="006F262B"/>
    <w:rsid w:val="006F4D50"/>
    <w:rsid w:val="006F736B"/>
    <w:rsid w:val="006F73FD"/>
    <w:rsid w:val="006F7538"/>
    <w:rsid w:val="006F7E3E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6E11"/>
    <w:rsid w:val="0071762D"/>
    <w:rsid w:val="00717FA0"/>
    <w:rsid w:val="007209B0"/>
    <w:rsid w:val="00725028"/>
    <w:rsid w:val="00727E32"/>
    <w:rsid w:val="00730D84"/>
    <w:rsid w:val="0073118C"/>
    <w:rsid w:val="00731EB4"/>
    <w:rsid w:val="0073423A"/>
    <w:rsid w:val="007344C9"/>
    <w:rsid w:val="00736C05"/>
    <w:rsid w:val="00736CB6"/>
    <w:rsid w:val="007412B7"/>
    <w:rsid w:val="00741539"/>
    <w:rsid w:val="007415F0"/>
    <w:rsid w:val="00742F91"/>
    <w:rsid w:val="007443DD"/>
    <w:rsid w:val="007455D1"/>
    <w:rsid w:val="00746E75"/>
    <w:rsid w:val="00747284"/>
    <w:rsid w:val="00754E4B"/>
    <w:rsid w:val="007556C2"/>
    <w:rsid w:val="00757D05"/>
    <w:rsid w:val="007608CB"/>
    <w:rsid w:val="00762D09"/>
    <w:rsid w:val="00764507"/>
    <w:rsid w:val="00764BD2"/>
    <w:rsid w:val="00767028"/>
    <w:rsid w:val="007673FD"/>
    <w:rsid w:val="0077015A"/>
    <w:rsid w:val="007728B3"/>
    <w:rsid w:val="00772A6A"/>
    <w:rsid w:val="00777BEE"/>
    <w:rsid w:val="0078079D"/>
    <w:rsid w:val="007821A2"/>
    <w:rsid w:val="00782C36"/>
    <w:rsid w:val="00783E60"/>
    <w:rsid w:val="00783FE8"/>
    <w:rsid w:val="00785275"/>
    <w:rsid w:val="00785452"/>
    <w:rsid w:val="00785C9F"/>
    <w:rsid w:val="007862B6"/>
    <w:rsid w:val="00786474"/>
    <w:rsid w:val="00786634"/>
    <w:rsid w:val="00787090"/>
    <w:rsid w:val="007874A6"/>
    <w:rsid w:val="0079003E"/>
    <w:rsid w:val="00794D8C"/>
    <w:rsid w:val="007960CE"/>
    <w:rsid w:val="007968F1"/>
    <w:rsid w:val="00797F2D"/>
    <w:rsid w:val="00797F4C"/>
    <w:rsid w:val="007A1A6C"/>
    <w:rsid w:val="007A1C2E"/>
    <w:rsid w:val="007A1CC4"/>
    <w:rsid w:val="007A4C82"/>
    <w:rsid w:val="007A6A5D"/>
    <w:rsid w:val="007A720A"/>
    <w:rsid w:val="007A74F0"/>
    <w:rsid w:val="007A7CD0"/>
    <w:rsid w:val="007B10FD"/>
    <w:rsid w:val="007B1281"/>
    <w:rsid w:val="007B217D"/>
    <w:rsid w:val="007B2CC6"/>
    <w:rsid w:val="007B3D7C"/>
    <w:rsid w:val="007B6875"/>
    <w:rsid w:val="007B72C0"/>
    <w:rsid w:val="007C095D"/>
    <w:rsid w:val="007C0B2E"/>
    <w:rsid w:val="007C1AB0"/>
    <w:rsid w:val="007C3B24"/>
    <w:rsid w:val="007C4F2F"/>
    <w:rsid w:val="007C52D1"/>
    <w:rsid w:val="007C5C13"/>
    <w:rsid w:val="007C7100"/>
    <w:rsid w:val="007C7DFD"/>
    <w:rsid w:val="007D3022"/>
    <w:rsid w:val="007D3218"/>
    <w:rsid w:val="007D4912"/>
    <w:rsid w:val="007D7324"/>
    <w:rsid w:val="007D736C"/>
    <w:rsid w:val="007D7A6E"/>
    <w:rsid w:val="007E1090"/>
    <w:rsid w:val="007E164B"/>
    <w:rsid w:val="007E496F"/>
    <w:rsid w:val="007E4D5A"/>
    <w:rsid w:val="007E5149"/>
    <w:rsid w:val="007E5BA9"/>
    <w:rsid w:val="007E6BBA"/>
    <w:rsid w:val="007E6D6D"/>
    <w:rsid w:val="007E79C1"/>
    <w:rsid w:val="007F0D83"/>
    <w:rsid w:val="007F145D"/>
    <w:rsid w:val="007F27F0"/>
    <w:rsid w:val="007F2F8D"/>
    <w:rsid w:val="007F3C35"/>
    <w:rsid w:val="007F4763"/>
    <w:rsid w:val="007F6C74"/>
    <w:rsid w:val="0080005B"/>
    <w:rsid w:val="00800F3B"/>
    <w:rsid w:val="0080104B"/>
    <w:rsid w:val="008029DE"/>
    <w:rsid w:val="00804E38"/>
    <w:rsid w:val="0080710F"/>
    <w:rsid w:val="008125CB"/>
    <w:rsid w:val="00812B6F"/>
    <w:rsid w:val="008134A3"/>
    <w:rsid w:val="0081536B"/>
    <w:rsid w:val="00815EF3"/>
    <w:rsid w:val="008168D1"/>
    <w:rsid w:val="00816C69"/>
    <w:rsid w:val="00816E4E"/>
    <w:rsid w:val="00817A09"/>
    <w:rsid w:val="0082108D"/>
    <w:rsid w:val="00823338"/>
    <w:rsid w:val="00824A34"/>
    <w:rsid w:val="008257E3"/>
    <w:rsid w:val="00827618"/>
    <w:rsid w:val="00832F2B"/>
    <w:rsid w:val="00835227"/>
    <w:rsid w:val="00835775"/>
    <w:rsid w:val="00836B6F"/>
    <w:rsid w:val="008372A6"/>
    <w:rsid w:val="00840606"/>
    <w:rsid w:val="00840923"/>
    <w:rsid w:val="00841DE3"/>
    <w:rsid w:val="00844706"/>
    <w:rsid w:val="008449D3"/>
    <w:rsid w:val="00844AB4"/>
    <w:rsid w:val="00845085"/>
    <w:rsid w:val="008459F0"/>
    <w:rsid w:val="008460C4"/>
    <w:rsid w:val="00847B85"/>
    <w:rsid w:val="00850766"/>
    <w:rsid w:val="00854221"/>
    <w:rsid w:val="0085452D"/>
    <w:rsid w:val="00855CF7"/>
    <w:rsid w:val="00857068"/>
    <w:rsid w:val="008578A6"/>
    <w:rsid w:val="00857F24"/>
    <w:rsid w:val="00863E8F"/>
    <w:rsid w:val="00864601"/>
    <w:rsid w:val="00867D9E"/>
    <w:rsid w:val="0087016D"/>
    <w:rsid w:val="00870B77"/>
    <w:rsid w:val="00871E1E"/>
    <w:rsid w:val="008749FF"/>
    <w:rsid w:val="008750B6"/>
    <w:rsid w:val="00875168"/>
    <w:rsid w:val="00876A17"/>
    <w:rsid w:val="00880F7B"/>
    <w:rsid w:val="00881AD9"/>
    <w:rsid w:val="008822D1"/>
    <w:rsid w:val="00882CBA"/>
    <w:rsid w:val="008839C4"/>
    <w:rsid w:val="00883A6C"/>
    <w:rsid w:val="00883F5C"/>
    <w:rsid w:val="00884D6A"/>
    <w:rsid w:val="008863E7"/>
    <w:rsid w:val="00886971"/>
    <w:rsid w:val="00886DB4"/>
    <w:rsid w:val="00890BB7"/>
    <w:rsid w:val="00891548"/>
    <w:rsid w:val="00891CFF"/>
    <w:rsid w:val="00893A61"/>
    <w:rsid w:val="00893F96"/>
    <w:rsid w:val="008953B5"/>
    <w:rsid w:val="00895A58"/>
    <w:rsid w:val="00895C71"/>
    <w:rsid w:val="00896120"/>
    <w:rsid w:val="00897A2B"/>
    <w:rsid w:val="008A0A46"/>
    <w:rsid w:val="008A0DB6"/>
    <w:rsid w:val="008A1C11"/>
    <w:rsid w:val="008A289E"/>
    <w:rsid w:val="008A2A3F"/>
    <w:rsid w:val="008A3ED8"/>
    <w:rsid w:val="008A4410"/>
    <w:rsid w:val="008A481E"/>
    <w:rsid w:val="008A7CFB"/>
    <w:rsid w:val="008B1192"/>
    <w:rsid w:val="008B1250"/>
    <w:rsid w:val="008B1B8A"/>
    <w:rsid w:val="008B214C"/>
    <w:rsid w:val="008B3025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121C"/>
    <w:rsid w:val="008D3EA2"/>
    <w:rsid w:val="008D4960"/>
    <w:rsid w:val="008D5482"/>
    <w:rsid w:val="008D59AD"/>
    <w:rsid w:val="008D6471"/>
    <w:rsid w:val="008E1EB8"/>
    <w:rsid w:val="008E24CB"/>
    <w:rsid w:val="008E4E07"/>
    <w:rsid w:val="008E6D0B"/>
    <w:rsid w:val="008F1A32"/>
    <w:rsid w:val="008F6A31"/>
    <w:rsid w:val="008F6A3E"/>
    <w:rsid w:val="009030EA"/>
    <w:rsid w:val="00903114"/>
    <w:rsid w:val="00903ECB"/>
    <w:rsid w:val="009066D2"/>
    <w:rsid w:val="009074AB"/>
    <w:rsid w:val="00907C8A"/>
    <w:rsid w:val="00907EEB"/>
    <w:rsid w:val="0091130A"/>
    <w:rsid w:val="00912467"/>
    <w:rsid w:val="009140A5"/>
    <w:rsid w:val="00921511"/>
    <w:rsid w:val="0092210C"/>
    <w:rsid w:val="0092368B"/>
    <w:rsid w:val="00923697"/>
    <w:rsid w:val="00924215"/>
    <w:rsid w:val="009255FC"/>
    <w:rsid w:val="0092564F"/>
    <w:rsid w:val="00925CF5"/>
    <w:rsid w:val="0092662C"/>
    <w:rsid w:val="00927A32"/>
    <w:rsid w:val="0093317B"/>
    <w:rsid w:val="0093422E"/>
    <w:rsid w:val="009344A2"/>
    <w:rsid w:val="00934AF7"/>
    <w:rsid w:val="00934C11"/>
    <w:rsid w:val="00935699"/>
    <w:rsid w:val="0093642B"/>
    <w:rsid w:val="0094166E"/>
    <w:rsid w:val="00943F04"/>
    <w:rsid w:val="00944270"/>
    <w:rsid w:val="0094433B"/>
    <w:rsid w:val="0094449C"/>
    <w:rsid w:val="00945BF5"/>
    <w:rsid w:val="0094669D"/>
    <w:rsid w:val="00951799"/>
    <w:rsid w:val="00951CA8"/>
    <w:rsid w:val="00952B9C"/>
    <w:rsid w:val="0095305E"/>
    <w:rsid w:val="0095759F"/>
    <w:rsid w:val="0096289F"/>
    <w:rsid w:val="00962CE3"/>
    <w:rsid w:val="00964559"/>
    <w:rsid w:val="0096575B"/>
    <w:rsid w:val="00965766"/>
    <w:rsid w:val="009658FA"/>
    <w:rsid w:val="009660BC"/>
    <w:rsid w:val="0096742F"/>
    <w:rsid w:val="00972810"/>
    <w:rsid w:val="00974BEE"/>
    <w:rsid w:val="00977E0B"/>
    <w:rsid w:val="0098178D"/>
    <w:rsid w:val="00991374"/>
    <w:rsid w:val="00991941"/>
    <w:rsid w:val="00992272"/>
    <w:rsid w:val="009A0998"/>
    <w:rsid w:val="009A09FF"/>
    <w:rsid w:val="009A16ED"/>
    <w:rsid w:val="009A1C0A"/>
    <w:rsid w:val="009A4B00"/>
    <w:rsid w:val="009A4B98"/>
    <w:rsid w:val="009A5D0C"/>
    <w:rsid w:val="009A76A5"/>
    <w:rsid w:val="009B19C8"/>
    <w:rsid w:val="009B1BD5"/>
    <w:rsid w:val="009B2B52"/>
    <w:rsid w:val="009B31CD"/>
    <w:rsid w:val="009B45EA"/>
    <w:rsid w:val="009B5FDB"/>
    <w:rsid w:val="009B6359"/>
    <w:rsid w:val="009C02EE"/>
    <w:rsid w:val="009C19A7"/>
    <w:rsid w:val="009C1D7B"/>
    <w:rsid w:val="009C6F1C"/>
    <w:rsid w:val="009C7836"/>
    <w:rsid w:val="009C7EE0"/>
    <w:rsid w:val="009D1DD5"/>
    <w:rsid w:val="009D25CC"/>
    <w:rsid w:val="009D3772"/>
    <w:rsid w:val="009E611A"/>
    <w:rsid w:val="009E763F"/>
    <w:rsid w:val="009E7D43"/>
    <w:rsid w:val="009F14A7"/>
    <w:rsid w:val="009F2947"/>
    <w:rsid w:val="009F3208"/>
    <w:rsid w:val="009F3C04"/>
    <w:rsid w:val="009F4605"/>
    <w:rsid w:val="00A00A4D"/>
    <w:rsid w:val="00A024F5"/>
    <w:rsid w:val="00A033FE"/>
    <w:rsid w:val="00A0672A"/>
    <w:rsid w:val="00A10438"/>
    <w:rsid w:val="00A107E7"/>
    <w:rsid w:val="00A10C4D"/>
    <w:rsid w:val="00A12E9A"/>
    <w:rsid w:val="00A1770B"/>
    <w:rsid w:val="00A2152C"/>
    <w:rsid w:val="00A220C4"/>
    <w:rsid w:val="00A236E4"/>
    <w:rsid w:val="00A31773"/>
    <w:rsid w:val="00A335AF"/>
    <w:rsid w:val="00A33E64"/>
    <w:rsid w:val="00A34A02"/>
    <w:rsid w:val="00A36F94"/>
    <w:rsid w:val="00A4189E"/>
    <w:rsid w:val="00A435EB"/>
    <w:rsid w:val="00A4524B"/>
    <w:rsid w:val="00A554F5"/>
    <w:rsid w:val="00A5787A"/>
    <w:rsid w:val="00A57ADE"/>
    <w:rsid w:val="00A6179A"/>
    <w:rsid w:val="00A65ECF"/>
    <w:rsid w:val="00A6687F"/>
    <w:rsid w:val="00A704A0"/>
    <w:rsid w:val="00A7132A"/>
    <w:rsid w:val="00A725DA"/>
    <w:rsid w:val="00A74377"/>
    <w:rsid w:val="00A744AC"/>
    <w:rsid w:val="00A76286"/>
    <w:rsid w:val="00A7634D"/>
    <w:rsid w:val="00A82549"/>
    <w:rsid w:val="00A8446B"/>
    <w:rsid w:val="00A8446D"/>
    <w:rsid w:val="00A85378"/>
    <w:rsid w:val="00A85B08"/>
    <w:rsid w:val="00A85B8A"/>
    <w:rsid w:val="00A85F9D"/>
    <w:rsid w:val="00A90614"/>
    <w:rsid w:val="00A90708"/>
    <w:rsid w:val="00A9120F"/>
    <w:rsid w:val="00A915F1"/>
    <w:rsid w:val="00A97053"/>
    <w:rsid w:val="00AA03F0"/>
    <w:rsid w:val="00AA2650"/>
    <w:rsid w:val="00AA4335"/>
    <w:rsid w:val="00AA5EB3"/>
    <w:rsid w:val="00AA6296"/>
    <w:rsid w:val="00AA7278"/>
    <w:rsid w:val="00AA779B"/>
    <w:rsid w:val="00AB0096"/>
    <w:rsid w:val="00AB4987"/>
    <w:rsid w:val="00AB5CB4"/>
    <w:rsid w:val="00AB696C"/>
    <w:rsid w:val="00AC0E09"/>
    <w:rsid w:val="00AC27C5"/>
    <w:rsid w:val="00AC653E"/>
    <w:rsid w:val="00AD18DA"/>
    <w:rsid w:val="00AD1B14"/>
    <w:rsid w:val="00AD2C9E"/>
    <w:rsid w:val="00AD371C"/>
    <w:rsid w:val="00AD3ECB"/>
    <w:rsid w:val="00AD45FF"/>
    <w:rsid w:val="00AD5063"/>
    <w:rsid w:val="00AD59AB"/>
    <w:rsid w:val="00AD6E5E"/>
    <w:rsid w:val="00AD7911"/>
    <w:rsid w:val="00AE024F"/>
    <w:rsid w:val="00AE3A2A"/>
    <w:rsid w:val="00AE3BA5"/>
    <w:rsid w:val="00AF321B"/>
    <w:rsid w:val="00AF4EB0"/>
    <w:rsid w:val="00AF526E"/>
    <w:rsid w:val="00AF59C8"/>
    <w:rsid w:val="00AF676E"/>
    <w:rsid w:val="00B00779"/>
    <w:rsid w:val="00B01275"/>
    <w:rsid w:val="00B0377B"/>
    <w:rsid w:val="00B04131"/>
    <w:rsid w:val="00B05A22"/>
    <w:rsid w:val="00B06A3E"/>
    <w:rsid w:val="00B077EE"/>
    <w:rsid w:val="00B0791F"/>
    <w:rsid w:val="00B11E60"/>
    <w:rsid w:val="00B11EA7"/>
    <w:rsid w:val="00B12176"/>
    <w:rsid w:val="00B14006"/>
    <w:rsid w:val="00B1472A"/>
    <w:rsid w:val="00B14DA8"/>
    <w:rsid w:val="00B14FA6"/>
    <w:rsid w:val="00B17056"/>
    <w:rsid w:val="00B17AF9"/>
    <w:rsid w:val="00B21361"/>
    <w:rsid w:val="00B22177"/>
    <w:rsid w:val="00B2715A"/>
    <w:rsid w:val="00B27A5C"/>
    <w:rsid w:val="00B33E40"/>
    <w:rsid w:val="00B34158"/>
    <w:rsid w:val="00B343B1"/>
    <w:rsid w:val="00B34B7D"/>
    <w:rsid w:val="00B35C0C"/>
    <w:rsid w:val="00B37EAE"/>
    <w:rsid w:val="00B402B9"/>
    <w:rsid w:val="00B40BD7"/>
    <w:rsid w:val="00B42D38"/>
    <w:rsid w:val="00B4493C"/>
    <w:rsid w:val="00B456B2"/>
    <w:rsid w:val="00B459E0"/>
    <w:rsid w:val="00B47FC2"/>
    <w:rsid w:val="00B51290"/>
    <w:rsid w:val="00B51F4F"/>
    <w:rsid w:val="00B52F88"/>
    <w:rsid w:val="00B52FB9"/>
    <w:rsid w:val="00B53D7F"/>
    <w:rsid w:val="00B54A9D"/>
    <w:rsid w:val="00B554AD"/>
    <w:rsid w:val="00B57719"/>
    <w:rsid w:val="00B61091"/>
    <w:rsid w:val="00B6110B"/>
    <w:rsid w:val="00B61A8A"/>
    <w:rsid w:val="00B62EC9"/>
    <w:rsid w:val="00B63AE5"/>
    <w:rsid w:val="00B66F0B"/>
    <w:rsid w:val="00B71D83"/>
    <w:rsid w:val="00B723E3"/>
    <w:rsid w:val="00B73D3D"/>
    <w:rsid w:val="00B73E3E"/>
    <w:rsid w:val="00B74454"/>
    <w:rsid w:val="00B75E73"/>
    <w:rsid w:val="00B774AF"/>
    <w:rsid w:val="00B841D6"/>
    <w:rsid w:val="00B86B0D"/>
    <w:rsid w:val="00B86F71"/>
    <w:rsid w:val="00B91AF0"/>
    <w:rsid w:val="00B94D72"/>
    <w:rsid w:val="00B964F2"/>
    <w:rsid w:val="00B97C49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3754"/>
    <w:rsid w:val="00BC4BB8"/>
    <w:rsid w:val="00BC505C"/>
    <w:rsid w:val="00BC71F3"/>
    <w:rsid w:val="00BC7E8D"/>
    <w:rsid w:val="00BD11A5"/>
    <w:rsid w:val="00BD1695"/>
    <w:rsid w:val="00BD215C"/>
    <w:rsid w:val="00BD2D27"/>
    <w:rsid w:val="00BD301D"/>
    <w:rsid w:val="00BD3CEC"/>
    <w:rsid w:val="00BD5269"/>
    <w:rsid w:val="00BD5AF9"/>
    <w:rsid w:val="00BD6DAC"/>
    <w:rsid w:val="00BE219A"/>
    <w:rsid w:val="00BE44DE"/>
    <w:rsid w:val="00BE484F"/>
    <w:rsid w:val="00BF065D"/>
    <w:rsid w:val="00BF13B8"/>
    <w:rsid w:val="00BF2672"/>
    <w:rsid w:val="00BF6533"/>
    <w:rsid w:val="00C005FC"/>
    <w:rsid w:val="00C00A19"/>
    <w:rsid w:val="00C00CF2"/>
    <w:rsid w:val="00C033F3"/>
    <w:rsid w:val="00C0430A"/>
    <w:rsid w:val="00C04F98"/>
    <w:rsid w:val="00C06C66"/>
    <w:rsid w:val="00C100F8"/>
    <w:rsid w:val="00C10112"/>
    <w:rsid w:val="00C11ADE"/>
    <w:rsid w:val="00C1265C"/>
    <w:rsid w:val="00C1348D"/>
    <w:rsid w:val="00C168AE"/>
    <w:rsid w:val="00C20280"/>
    <w:rsid w:val="00C27402"/>
    <w:rsid w:val="00C279B7"/>
    <w:rsid w:val="00C3063A"/>
    <w:rsid w:val="00C3101B"/>
    <w:rsid w:val="00C3184D"/>
    <w:rsid w:val="00C31FC2"/>
    <w:rsid w:val="00C32462"/>
    <w:rsid w:val="00C335E0"/>
    <w:rsid w:val="00C347D1"/>
    <w:rsid w:val="00C35C48"/>
    <w:rsid w:val="00C36D5D"/>
    <w:rsid w:val="00C3701E"/>
    <w:rsid w:val="00C410DB"/>
    <w:rsid w:val="00C4296B"/>
    <w:rsid w:val="00C45367"/>
    <w:rsid w:val="00C45765"/>
    <w:rsid w:val="00C46CC8"/>
    <w:rsid w:val="00C47189"/>
    <w:rsid w:val="00C4786B"/>
    <w:rsid w:val="00C47A4D"/>
    <w:rsid w:val="00C47D1E"/>
    <w:rsid w:val="00C5151D"/>
    <w:rsid w:val="00C51803"/>
    <w:rsid w:val="00C52081"/>
    <w:rsid w:val="00C54318"/>
    <w:rsid w:val="00C5446C"/>
    <w:rsid w:val="00C54651"/>
    <w:rsid w:val="00C54D67"/>
    <w:rsid w:val="00C608EA"/>
    <w:rsid w:val="00C62A89"/>
    <w:rsid w:val="00C66928"/>
    <w:rsid w:val="00C67A2A"/>
    <w:rsid w:val="00C704C7"/>
    <w:rsid w:val="00C7075C"/>
    <w:rsid w:val="00C745FE"/>
    <w:rsid w:val="00C75552"/>
    <w:rsid w:val="00C75D6A"/>
    <w:rsid w:val="00C76C37"/>
    <w:rsid w:val="00C770B3"/>
    <w:rsid w:val="00C779F1"/>
    <w:rsid w:val="00C80965"/>
    <w:rsid w:val="00C809E6"/>
    <w:rsid w:val="00C80B3C"/>
    <w:rsid w:val="00C84E79"/>
    <w:rsid w:val="00C9082A"/>
    <w:rsid w:val="00C91905"/>
    <w:rsid w:val="00C919B3"/>
    <w:rsid w:val="00C92CF6"/>
    <w:rsid w:val="00C94511"/>
    <w:rsid w:val="00C950B8"/>
    <w:rsid w:val="00C95F45"/>
    <w:rsid w:val="00C96346"/>
    <w:rsid w:val="00C97B46"/>
    <w:rsid w:val="00CA1890"/>
    <w:rsid w:val="00CA69D4"/>
    <w:rsid w:val="00CA7653"/>
    <w:rsid w:val="00CB1326"/>
    <w:rsid w:val="00CB142D"/>
    <w:rsid w:val="00CB2895"/>
    <w:rsid w:val="00CB4085"/>
    <w:rsid w:val="00CB48A3"/>
    <w:rsid w:val="00CB5B4F"/>
    <w:rsid w:val="00CB607E"/>
    <w:rsid w:val="00CB7FD7"/>
    <w:rsid w:val="00CC05AD"/>
    <w:rsid w:val="00CC0C88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E6F"/>
    <w:rsid w:val="00CD7A80"/>
    <w:rsid w:val="00CE117C"/>
    <w:rsid w:val="00CE253F"/>
    <w:rsid w:val="00CE26C8"/>
    <w:rsid w:val="00CE306A"/>
    <w:rsid w:val="00CE5FF4"/>
    <w:rsid w:val="00CF26AA"/>
    <w:rsid w:val="00CF3272"/>
    <w:rsid w:val="00CF3D70"/>
    <w:rsid w:val="00CF47A4"/>
    <w:rsid w:val="00CF5119"/>
    <w:rsid w:val="00CF5B9E"/>
    <w:rsid w:val="00CF77E0"/>
    <w:rsid w:val="00CF7A4E"/>
    <w:rsid w:val="00D01528"/>
    <w:rsid w:val="00D02002"/>
    <w:rsid w:val="00D02629"/>
    <w:rsid w:val="00D04C7D"/>
    <w:rsid w:val="00D14E5B"/>
    <w:rsid w:val="00D17D71"/>
    <w:rsid w:val="00D23626"/>
    <w:rsid w:val="00D250CD"/>
    <w:rsid w:val="00D254C5"/>
    <w:rsid w:val="00D26831"/>
    <w:rsid w:val="00D26A2E"/>
    <w:rsid w:val="00D27C51"/>
    <w:rsid w:val="00D320BB"/>
    <w:rsid w:val="00D35910"/>
    <w:rsid w:val="00D35B81"/>
    <w:rsid w:val="00D35EFC"/>
    <w:rsid w:val="00D36D25"/>
    <w:rsid w:val="00D37A09"/>
    <w:rsid w:val="00D403DF"/>
    <w:rsid w:val="00D417E1"/>
    <w:rsid w:val="00D42DFB"/>
    <w:rsid w:val="00D43D7F"/>
    <w:rsid w:val="00D44CFB"/>
    <w:rsid w:val="00D45878"/>
    <w:rsid w:val="00D458C9"/>
    <w:rsid w:val="00D503F4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3A7E"/>
    <w:rsid w:val="00D66256"/>
    <w:rsid w:val="00D71D2E"/>
    <w:rsid w:val="00D736CB"/>
    <w:rsid w:val="00D74A51"/>
    <w:rsid w:val="00D813A6"/>
    <w:rsid w:val="00D81877"/>
    <w:rsid w:val="00D81939"/>
    <w:rsid w:val="00D83A1E"/>
    <w:rsid w:val="00D84E89"/>
    <w:rsid w:val="00D87B55"/>
    <w:rsid w:val="00D9194F"/>
    <w:rsid w:val="00D93D86"/>
    <w:rsid w:val="00D94BB7"/>
    <w:rsid w:val="00DA0F77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2BBD"/>
    <w:rsid w:val="00DB36B9"/>
    <w:rsid w:val="00DB45E5"/>
    <w:rsid w:val="00DB734C"/>
    <w:rsid w:val="00DC160A"/>
    <w:rsid w:val="00DC2DD5"/>
    <w:rsid w:val="00DC4582"/>
    <w:rsid w:val="00DC4808"/>
    <w:rsid w:val="00DC4A1B"/>
    <w:rsid w:val="00DC67E2"/>
    <w:rsid w:val="00DD33A8"/>
    <w:rsid w:val="00DD448F"/>
    <w:rsid w:val="00DD4950"/>
    <w:rsid w:val="00DD72D6"/>
    <w:rsid w:val="00DD7A8E"/>
    <w:rsid w:val="00DE00A7"/>
    <w:rsid w:val="00DE0846"/>
    <w:rsid w:val="00DE0A30"/>
    <w:rsid w:val="00DE0BCD"/>
    <w:rsid w:val="00DE14CB"/>
    <w:rsid w:val="00DE163E"/>
    <w:rsid w:val="00DE48F0"/>
    <w:rsid w:val="00DE5124"/>
    <w:rsid w:val="00DE52E5"/>
    <w:rsid w:val="00DE73EB"/>
    <w:rsid w:val="00DF0792"/>
    <w:rsid w:val="00DF1BE5"/>
    <w:rsid w:val="00DF4939"/>
    <w:rsid w:val="00DF5348"/>
    <w:rsid w:val="00E0209A"/>
    <w:rsid w:val="00E022FD"/>
    <w:rsid w:val="00E040C9"/>
    <w:rsid w:val="00E0510C"/>
    <w:rsid w:val="00E059AA"/>
    <w:rsid w:val="00E0663A"/>
    <w:rsid w:val="00E06E5F"/>
    <w:rsid w:val="00E0727E"/>
    <w:rsid w:val="00E077CA"/>
    <w:rsid w:val="00E07D64"/>
    <w:rsid w:val="00E1278E"/>
    <w:rsid w:val="00E14A45"/>
    <w:rsid w:val="00E14DFC"/>
    <w:rsid w:val="00E1568A"/>
    <w:rsid w:val="00E15F9E"/>
    <w:rsid w:val="00E17C48"/>
    <w:rsid w:val="00E20783"/>
    <w:rsid w:val="00E2200B"/>
    <w:rsid w:val="00E23045"/>
    <w:rsid w:val="00E23C26"/>
    <w:rsid w:val="00E24067"/>
    <w:rsid w:val="00E26F14"/>
    <w:rsid w:val="00E30FE0"/>
    <w:rsid w:val="00E3202E"/>
    <w:rsid w:val="00E35658"/>
    <w:rsid w:val="00E36420"/>
    <w:rsid w:val="00E36DAC"/>
    <w:rsid w:val="00E37FFB"/>
    <w:rsid w:val="00E43071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554D8"/>
    <w:rsid w:val="00E6027B"/>
    <w:rsid w:val="00E61BF6"/>
    <w:rsid w:val="00E6213E"/>
    <w:rsid w:val="00E63BB1"/>
    <w:rsid w:val="00E647FF"/>
    <w:rsid w:val="00E676C5"/>
    <w:rsid w:val="00E67A7F"/>
    <w:rsid w:val="00E70292"/>
    <w:rsid w:val="00E70CB3"/>
    <w:rsid w:val="00E70E3F"/>
    <w:rsid w:val="00E71041"/>
    <w:rsid w:val="00E72E1F"/>
    <w:rsid w:val="00E73BF8"/>
    <w:rsid w:val="00E74DD2"/>
    <w:rsid w:val="00E753E5"/>
    <w:rsid w:val="00E75B33"/>
    <w:rsid w:val="00E76A01"/>
    <w:rsid w:val="00E81104"/>
    <w:rsid w:val="00E870F7"/>
    <w:rsid w:val="00E87946"/>
    <w:rsid w:val="00E91773"/>
    <w:rsid w:val="00E939C4"/>
    <w:rsid w:val="00E94BE8"/>
    <w:rsid w:val="00E962CA"/>
    <w:rsid w:val="00EA192A"/>
    <w:rsid w:val="00EA598B"/>
    <w:rsid w:val="00EA5A66"/>
    <w:rsid w:val="00EA6463"/>
    <w:rsid w:val="00EB0556"/>
    <w:rsid w:val="00EB0BD8"/>
    <w:rsid w:val="00EB19A6"/>
    <w:rsid w:val="00EB276F"/>
    <w:rsid w:val="00EB44C3"/>
    <w:rsid w:val="00EB732C"/>
    <w:rsid w:val="00EB7576"/>
    <w:rsid w:val="00EC0654"/>
    <w:rsid w:val="00EC1C2B"/>
    <w:rsid w:val="00EC3502"/>
    <w:rsid w:val="00EC3DC5"/>
    <w:rsid w:val="00EC4061"/>
    <w:rsid w:val="00EC4604"/>
    <w:rsid w:val="00ED199B"/>
    <w:rsid w:val="00ED2697"/>
    <w:rsid w:val="00ED4582"/>
    <w:rsid w:val="00ED51DD"/>
    <w:rsid w:val="00ED57A5"/>
    <w:rsid w:val="00ED5E1B"/>
    <w:rsid w:val="00ED6112"/>
    <w:rsid w:val="00ED6171"/>
    <w:rsid w:val="00ED6422"/>
    <w:rsid w:val="00ED72F3"/>
    <w:rsid w:val="00EE34CF"/>
    <w:rsid w:val="00EE354E"/>
    <w:rsid w:val="00EE5A88"/>
    <w:rsid w:val="00EE7030"/>
    <w:rsid w:val="00EE7E47"/>
    <w:rsid w:val="00EF0DC0"/>
    <w:rsid w:val="00EF2D16"/>
    <w:rsid w:val="00EF3E99"/>
    <w:rsid w:val="00EF4A6A"/>
    <w:rsid w:val="00EF559D"/>
    <w:rsid w:val="00EF6194"/>
    <w:rsid w:val="00EF7250"/>
    <w:rsid w:val="00EF7B0B"/>
    <w:rsid w:val="00EF7C94"/>
    <w:rsid w:val="00F001DB"/>
    <w:rsid w:val="00F00C11"/>
    <w:rsid w:val="00F02533"/>
    <w:rsid w:val="00F02C1E"/>
    <w:rsid w:val="00F038E6"/>
    <w:rsid w:val="00F05A9D"/>
    <w:rsid w:val="00F06662"/>
    <w:rsid w:val="00F0756C"/>
    <w:rsid w:val="00F075E0"/>
    <w:rsid w:val="00F07807"/>
    <w:rsid w:val="00F11C86"/>
    <w:rsid w:val="00F14201"/>
    <w:rsid w:val="00F14547"/>
    <w:rsid w:val="00F160AC"/>
    <w:rsid w:val="00F16DB4"/>
    <w:rsid w:val="00F16F36"/>
    <w:rsid w:val="00F17A88"/>
    <w:rsid w:val="00F2203A"/>
    <w:rsid w:val="00F23BBE"/>
    <w:rsid w:val="00F23CC5"/>
    <w:rsid w:val="00F23FAE"/>
    <w:rsid w:val="00F24EBD"/>
    <w:rsid w:val="00F252EA"/>
    <w:rsid w:val="00F258F6"/>
    <w:rsid w:val="00F259F4"/>
    <w:rsid w:val="00F30BDD"/>
    <w:rsid w:val="00F32323"/>
    <w:rsid w:val="00F325E2"/>
    <w:rsid w:val="00F3593B"/>
    <w:rsid w:val="00F40E9B"/>
    <w:rsid w:val="00F43635"/>
    <w:rsid w:val="00F4552D"/>
    <w:rsid w:val="00F45E3F"/>
    <w:rsid w:val="00F51ECC"/>
    <w:rsid w:val="00F527D0"/>
    <w:rsid w:val="00F530B1"/>
    <w:rsid w:val="00F56210"/>
    <w:rsid w:val="00F57CB1"/>
    <w:rsid w:val="00F630EA"/>
    <w:rsid w:val="00F633F6"/>
    <w:rsid w:val="00F65132"/>
    <w:rsid w:val="00F67C6F"/>
    <w:rsid w:val="00F712F2"/>
    <w:rsid w:val="00F71E0F"/>
    <w:rsid w:val="00F76118"/>
    <w:rsid w:val="00F7671E"/>
    <w:rsid w:val="00F767DA"/>
    <w:rsid w:val="00F823A3"/>
    <w:rsid w:val="00F85060"/>
    <w:rsid w:val="00F87082"/>
    <w:rsid w:val="00F876E6"/>
    <w:rsid w:val="00F9098F"/>
    <w:rsid w:val="00F90C45"/>
    <w:rsid w:val="00F92A03"/>
    <w:rsid w:val="00F93466"/>
    <w:rsid w:val="00F9351C"/>
    <w:rsid w:val="00F948C5"/>
    <w:rsid w:val="00F962D9"/>
    <w:rsid w:val="00F973C0"/>
    <w:rsid w:val="00FA261F"/>
    <w:rsid w:val="00FA2FCA"/>
    <w:rsid w:val="00FA4832"/>
    <w:rsid w:val="00FA4D9E"/>
    <w:rsid w:val="00FA71F2"/>
    <w:rsid w:val="00FA75CE"/>
    <w:rsid w:val="00FB036F"/>
    <w:rsid w:val="00FB3482"/>
    <w:rsid w:val="00FB3D9F"/>
    <w:rsid w:val="00FB58AD"/>
    <w:rsid w:val="00FB703E"/>
    <w:rsid w:val="00FB79D1"/>
    <w:rsid w:val="00FB7E72"/>
    <w:rsid w:val="00FC3E70"/>
    <w:rsid w:val="00FC456D"/>
    <w:rsid w:val="00FD0A38"/>
    <w:rsid w:val="00FD3A9F"/>
    <w:rsid w:val="00FD41AE"/>
    <w:rsid w:val="00FD5567"/>
    <w:rsid w:val="00FE4803"/>
    <w:rsid w:val="00FE4EDD"/>
    <w:rsid w:val="00FE537B"/>
    <w:rsid w:val="00FF119B"/>
    <w:rsid w:val="00FF4DE1"/>
    <w:rsid w:val="00FF5315"/>
    <w:rsid w:val="00FF5D81"/>
    <w:rsid w:val="00FF708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122C5228"/>
  <w15:docId w15:val="{B043BB00-DB13-46F9-B10C-88CE29AE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14E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5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5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5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character" w:customStyle="1" w:styleId="ZhlavChar">
    <w:name w:val="Záhlaví Char"/>
    <w:basedOn w:val="Standardnpsmoodstavce"/>
    <w:link w:val="Zhlav"/>
    <w:uiPriority w:val="99"/>
    <w:rsid w:val="00AB4987"/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link w:val="Odstavecseseznamem"/>
    <w:uiPriority w:val="34"/>
    <w:rsid w:val="00AB4987"/>
    <w:rPr>
      <w:rFonts w:ascii="Calibri" w:hAnsi="Calibri"/>
      <w:sz w:val="22"/>
      <w:szCs w:val="22"/>
    </w:rPr>
  </w:style>
  <w:style w:type="paragraph" w:customStyle="1" w:styleId="Zkladntext1">
    <w:name w:val="Základní text1"/>
    <w:basedOn w:val="Normln"/>
    <w:link w:val="Zkladntext0"/>
    <w:rsid w:val="007A720A"/>
    <w:pPr>
      <w:widowControl w:val="0"/>
      <w:spacing w:after="120" w:line="360" w:lineRule="auto"/>
      <w:jc w:val="left"/>
    </w:pPr>
    <w:rPr>
      <w:rFonts w:ascii="Arial" w:eastAsia="Arial" w:hAnsi="Arial" w:cs="Arial"/>
      <w:sz w:val="20"/>
      <w:szCs w:val="20"/>
    </w:rPr>
  </w:style>
  <w:style w:type="character" w:customStyle="1" w:styleId="Zkladntext0">
    <w:name w:val="Základní text_"/>
    <w:basedOn w:val="Standardnpsmoodstavce"/>
    <w:link w:val="Zkladntext1"/>
    <w:rsid w:val="007A720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d.vrchlabi@volny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nyc@kh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strnad@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1F178D-C154-42F1-BCC9-67C1CDA3D4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124D6F-E386-4A85-9B9C-1DB1E9D74F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17</Pages>
  <Words>5215</Words>
  <Characters>31855</Characters>
  <Application>Microsoft Office Word</Application>
  <DocSecurity>0</DocSecurity>
  <Lines>265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36997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 2017</dc:creator>
  <cp:lastModifiedBy>Matoušková Petra</cp:lastModifiedBy>
  <cp:revision>45</cp:revision>
  <cp:lastPrinted>2018-11-16T13:14:00Z</cp:lastPrinted>
  <dcterms:created xsi:type="dcterms:W3CDTF">2023-01-05T06:46:00Z</dcterms:created>
  <dcterms:modified xsi:type="dcterms:W3CDTF">2025-03-25T12:42:00Z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