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877A" w14:textId="51CBBD44" w:rsidR="00A60E92" w:rsidRPr="006600E7" w:rsidRDefault="001D276C" w:rsidP="00A60E92">
      <w:pPr>
        <w:pStyle w:val="Nadpis"/>
        <w:rPr>
          <w:rFonts w:asciiTheme="minorHAnsi" w:hAnsiTheme="minorHAnsi" w:cstheme="minorHAnsi"/>
        </w:rPr>
      </w:pPr>
      <w:r w:rsidRPr="006600E7">
        <w:rPr>
          <w:rFonts w:asciiTheme="minorHAnsi" w:hAnsiTheme="minorHAnsi" w:cstheme="minorHAnsi"/>
        </w:rPr>
        <w:t>Smlouva o provedení auditu kybernetické bezpečnosti</w:t>
      </w:r>
    </w:p>
    <w:p w14:paraId="5C341448" w14:textId="4862885E" w:rsidR="00A60E92" w:rsidRPr="006600E7" w:rsidRDefault="00811623" w:rsidP="00A60E92">
      <w:pPr>
        <w:rPr>
          <w:rFonts w:asciiTheme="minorHAnsi" w:hAnsiTheme="minorHAnsi" w:cstheme="minorHAnsi"/>
        </w:rPr>
      </w:pPr>
      <w:r w:rsidRPr="006600E7">
        <w:rPr>
          <w:rFonts w:asciiTheme="minorHAnsi" w:hAnsiTheme="minorHAnsi" w:cstheme="minorHAnsi"/>
        </w:rPr>
        <w:t xml:space="preserve">(dále jen „Smlouva“) </w:t>
      </w:r>
      <w:r w:rsidR="00A60E92" w:rsidRPr="006600E7">
        <w:rPr>
          <w:rFonts w:asciiTheme="minorHAnsi" w:hAnsiTheme="minorHAnsi" w:cstheme="minorHAnsi"/>
        </w:rPr>
        <w:t xml:space="preserve">uzavřená </w:t>
      </w:r>
      <w:r w:rsidR="001D276C" w:rsidRPr="006600E7">
        <w:rPr>
          <w:rFonts w:asciiTheme="minorHAnsi" w:hAnsiTheme="minorHAnsi" w:cstheme="minorHAnsi"/>
        </w:rPr>
        <w:t>na základě ustanovení § 1746 odst. 2 zákona č. 89/2012 Sb.</w:t>
      </w:r>
      <w:r w:rsidR="00B971ED" w:rsidRPr="006600E7">
        <w:rPr>
          <w:rFonts w:asciiTheme="minorHAnsi" w:hAnsiTheme="minorHAnsi" w:cstheme="minorHAnsi"/>
        </w:rPr>
        <w:t>, občanský zákoník, ve znění pozdějších předpisů (dále též „občanský zákoník“)</w:t>
      </w:r>
      <w:r w:rsidR="001D276C" w:rsidRPr="006600E7">
        <w:rPr>
          <w:rFonts w:asciiTheme="minorHAnsi" w:hAnsiTheme="minorHAnsi" w:cstheme="minorHAnsi"/>
        </w:rPr>
        <w:t xml:space="preserve"> </w:t>
      </w:r>
      <w:r w:rsidR="00A60E92" w:rsidRPr="006600E7">
        <w:rPr>
          <w:rFonts w:asciiTheme="minorHAnsi" w:hAnsiTheme="minorHAnsi" w:cstheme="minorHAnsi"/>
        </w:rPr>
        <w:t>níže uvedeného dne, měsíce a roku mezi smluvními stranami:</w:t>
      </w:r>
    </w:p>
    <w:p w14:paraId="54FAFA80" w14:textId="77777777" w:rsidR="00A60E92" w:rsidRPr="006600E7" w:rsidRDefault="00A60E92" w:rsidP="00A60E92">
      <w:pPr>
        <w:pStyle w:val="Nadpis1"/>
        <w:spacing w:before="480"/>
        <w:rPr>
          <w:rFonts w:asciiTheme="minorHAnsi" w:hAnsiTheme="minorHAnsi" w:cstheme="minorHAnsi"/>
        </w:rPr>
      </w:pPr>
      <w:r w:rsidRPr="006600E7">
        <w:rPr>
          <w:rFonts w:asciiTheme="minorHAnsi" w:hAnsiTheme="minorHAnsi" w:cstheme="minorHAnsi"/>
        </w:rPr>
        <w:br/>
      </w:r>
      <w:bookmarkStart w:id="0" w:name="_Ref191648716"/>
      <w:r w:rsidRPr="006600E7">
        <w:rPr>
          <w:rFonts w:asciiTheme="minorHAnsi" w:hAnsiTheme="minorHAnsi" w:cstheme="minorHAnsi"/>
        </w:rPr>
        <w:t>Smluvní strany</w:t>
      </w:r>
      <w:bookmarkEnd w:id="0"/>
    </w:p>
    <w:p w14:paraId="3B68F35E" w14:textId="77777777" w:rsidR="00A60E92" w:rsidRPr="006600E7" w:rsidRDefault="00A60E92" w:rsidP="00A60E92">
      <w:pPr>
        <w:pStyle w:val="Nadpis2"/>
        <w:rPr>
          <w:rFonts w:asciiTheme="minorHAnsi" w:hAnsiTheme="minorHAnsi" w:cstheme="minorHAnsi"/>
        </w:rPr>
      </w:pPr>
      <w:r w:rsidRPr="006600E7">
        <w:rPr>
          <w:rFonts w:asciiTheme="minorHAnsi" w:hAnsiTheme="minorHAnsi" w:cstheme="minorHAnsi"/>
        </w:rPr>
        <w:t>Objednatel</w:t>
      </w:r>
      <w:r w:rsidR="005321D1" w:rsidRPr="006600E7">
        <w:rPr>
          <w:rFonts w:asciiTheme="minorHAnsi" w:hAnsiTheme="minorHAnsi"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3"/>
      </w:tblGrid>
      <w:tr w:rsidR="00811623" w:rsidRPr="003B4D6B" w14:paraId="41131B06" w14:textId="77777777" w:rsidTr="00050618">
        <w:tc>
          <w:tcPr>
            <w:tcW w:w="1666" w:type="pct"/>
          </w:tcPr>
          <w:p w14:paraId="444D2215" w14:textId="495D14B2" w:rsidR="00811623" w:rsidRPr="006600E7" w:rsidRDefault="005A33F4" w:rsidP="004D2084">
            <w:pPr>
              <w:jc w:val="left"/>
              <w:rPr>
                <w:rFonts w:asciiTheme="minorHAnsi" w:hAnsiTheme="minorHAnsi" w:cstheme="minorHAnsi"/>
              </w:rPr>
            </w:pPr>
            <w:r w:rsidRPr="006600E7">
              <w:rPr>
                <w:rFonts w:asciiTheme="minorHAnsi" w:hAnsiTheme="minorHAnsi" w:cstheme="minorHAnsi"/>
              </w:rPr>
              <w:t>Název</w:t>
            </w:r>
          </w:p>
        </w:tc>
        <w:tc>
          <w:tcPr>
            <w:tcW w:w="3334" w:type="pct"/>
          </w:tcPr>
          <w:p w14:paraId="5E215DAA" w14:textId="111A8996" w:rsidR="00811623" w:rsidRPr="006600E7" w:rsidRDefault="005A33F4" w:rsidP="004D2084">
            <w:pPr>
              <w:jc w:val="left"/>
              <w:rPr>
                <w:rFonts w:asciiTheme="minorHAnsi" w:hAnsiTheme="minorHAnsi" w:cstheme="minorHAnsi"/>
              </w:rPr>
            </w:pPr>
            <w:r w:rsidRPr="006600E7">
              <w:rPr>
                <w:rFonts w:asciiTheme="minorHAnsi" w:hAnsiTheme="minorHAnsi" w:cstheme="minorHAnsi"/>
              </w:rPr>
              <w:t>Královéhradecký kraj</w:t>
            </w:r>
          </w:p>
        </w:tc>
      </w:tr>
      <w:tr w:rsidR="00811623" w:rsidRPr="003B4D6B" w14:paraId="02BCBE56" w14:textId="77777777" w:rsidTr="00050618">
        <w:tc>
          <w:tcPr>
            <w:tcW w:w="1666" w:type="pct"/>
          </w:tcPr>
          <w:p w14:paraId="15008DF9"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Se sídlem</w:t>
            </w:r>
          </w:p>
        </w:tc>
        <w:tc>
          <w:tcPr>
            <w:tcW w:w="3334" w:type="pct"/>
          </w:tcPr>
          <w:p w14:paraId="5153464C" w14:textId="44958011" w:rsidR="00811623" w:rsidRPr="00570086" w:rsidRDefault="005A33F4" w:rsidP="00FD4978">
            <w:pPr>
              <w:jc w:val="left"/>
              <w:rPr>
                <w:rFonts w:asciiTheme="minorHAnsi" w:hAnsiTheme="minorHAnsi" w:cstheme="minorHAnsi"/>
              </w:rPr>
            </w:pPr>
            <w:r w:rsidRPr="003B4D6B">
              <w:rPr>
                <w:rFonts w:asciiTheme="minorHAnsi" w:hAnsiTheme="minorHAnsi" w:cstheme="minorHAnsi"/>
              </w:rPr>
              <w:t>Pivovarské náměstí 1245/2, 500 03 Hradec Králové</w:t>
            </w:r>
          </w:p>
        </w:tc>
      </w:tr>
      <w:tr w:rsidR="00811623" w:rsidRPr="003B4D6B" w14:paraId="7D83F589" w14:textId="77777777" w:rsidTr="00050618">
        <w:tc>
          <w:tcPr>
            <w:tcW w:w="1666" w:type="pct"/>
          </w:tcPr>
          <w:p w14:paraId="3EFE05F2"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IČ</w:t>
            </w:r>
            <w:r w:rsidR="00645ADB" w:rsidRPr="003B4D6B">
              <w:rPr>
                <w:rFonts w:asciiTheme="minorHAnsi" w:hAnsiTheme="minorHAnsi" w:cstheme="minorHAnsi"/>
              </w:rPr>
              <w:t>O</w:t>
            </w:r>
          </w:p>
        </w:tc>
        <w:tc>
          <w:tcPr>
            <w:tcW w:w="3334" w:type="pct"/>
          </w:tcPr>
          <w:p w14:paraId="3236DB33" w14:textId="1C982529" w:rsidR="00811623" w:rsidRPr="00570086" w:rsidRDefault="005A33F4" w:rsidP="004D2084">
            <w:pPr>
              <w:jc w:val="left"/>
              <w:rPr>
                <w:rFonts w:asciiTheme="minorHAnsi" w:hAnsiTheme="minorHAnsi" w:cstheme="minorHAnsi"/>
              </w:rPr>
            </w:pPr>
            <w:r w:rsidRPr="00570086">
              <w:rPr>
                <w:rFonts w:asciiTheme="minorHAnsi" w:hAnsiTheme="minorHAnsi" w:cstheme="minorHAnsi"/>
              </w:rPr>
              <w:t>708 89 546</w:t>
            </w:r>
          </w:p>
        </w:tc>
      </w:tr>
      <w:tr w:rsidR="005A33F4" w:rsidRPr="003B4D6B" w14:paraId="40AA7DF2" w14:textId="77777777" w:rsidTr="00050618">
        <w:tc>
          <w:tcPr>
            <w:tcW w:w="1666" w:type="pct"/>
          </w:tcPr>
          <w:p w14:paraId="38935B67" w14:textId="75929695" w:rsidR="005A33F4" w:rsidRPr="003B4D6B" w:rsidRDefault="005A33F4" w:rsidP="004D2084">
            <w:pPr>
              <w:jc w:val="left"/>
              <w:rPr>
                <w:rFonts w:asciiTheme="minorHAnsi" w:hAnsiTheme="minorHAnsi" w:cstheme="minorHAnsi"/>
              </w:rPr>
            </w:pPr>
            <w:r w:rsidRPr="006600E7">
              <w:rPr>
                <w:rFonts w:asciiTheme="minorHAnsi" w:hAnsiTheme="minorHAnsi" w:cstheme="minorHAnsi"/>
              </w:rPr>
              <w:t>DIČ</w:t>
            </w:r>
          </w:p>
        </w:tc>
        <w:tc>
          <w:tcPr>
            <w:tcW w:w="3334" w:type="pct"/>
          </w:tcPr>
          <w:p w14:paraId="08264ED2" w14:textId="058AB9DC" w:rsidR="005A33F4" w:rsidRPr="00570086" w:rsidRDefault="005A33F4" w:rsidP="005A33F4">
            <w:pPr>
              <w:jc w:val="left"/>
              <w:rPr>
                <w:rFonts w:asciiTheme="minorHAnsi" w:hAnsiTheme="minorHAnsi" w:cstheme="minorHAnsi"/>
              </w:rPr>
            </w:pPr>
            <w:r w:rsidRPr="003B4D6B">
              <w:rPr>
                <w:rFonts w:asciiTheme="minorHAnsi" w:hAnsiTheme="minorHAnsi" w:cstheme="minorHAnsi"/>
              </w:rPr>
              <w:t>CZ70889546</w:t>
            </w:r>
          </w:p>
        </w:tc>
      </w:tr>
      <w:tr w:rsidR="00811623" w:rsidRPr="003B4D6B" w14:paraId="2EA4054F" w14:textId="77777777" w:rsidTr="00050618">
        <w:tc>
          <w:tcPr>
            <w:tcW w:w="1666" w:type="pct"/>
          </w:tcPr>
          <w:p w14:paraId="2978831A" w14:textId="52DFC2CA" w:rsidR="00811623" w:rsidRPr="003B4D6B" w:rsidRDefault="00A90F18" w:rsidP="004D2084">
            <w:pPr>
              <w:jc w:val="left"/>
              <w:rPr>
                <w:rFonts w:asciiTheme="minorHAnsi" w:hAnsiTheme="minorHAnsi" w:cstheme="minorHAnsi"/>
              </w:rPr>
            </w:pPr>
            <w:r w:rsidRPr="006600E7">
              <w:rPr>
                <w:rFonts w:asciiTheme="minorHAnsi" w:hAnsiTheme="minorHAnsi" w:cstheme="minorHAnsi"/>
              </w:rPr>
              <w:t>Zastoupený</w:t>
            </w:r>
          </w:p>
        </w:tc>
        <w:tc>
          <w:tcPr>
            <w:tcW w:w="3334" w:type="pct"/>
          </w:tcPr>
          <w:p w14:paraId="0F4A40C9" w14:textId="6856C739" w:rsidR="00811623" w:rsidRPr="006A74F1" w:rsidRDefault="00E938A3" w:rsidP="005A33F4">
            <w:pPr>
              <w:jc w:val="left"/>
              <w:rPr>
                <w:rFonts w:asciiTheme="minorHAnsi" w:hAnsiTheme="minorHAnsi" w:cstheme="minorHAnsi"/>
              </w:rPr>
            </w:pPr>
            <w:r w:rsidRPr="003B4D6B">
              <w:rPr>
                <w:rFonts w:asciiTheme="minorHAnsi" w:hAnsiTheme="minorHAnsi" w:cstheme="minorHAnsi"/>
              </w:rPr>
              <w:t>Petr</w:t>
            </w:r>
            <w:r w:rsidR="001760A8">
              <w:rPr>
                <w:rFonts w:asciiTheme="minorHAnsi" w:hAnsiTheme="minorHAnsi" w:cstheme="minorHAnsi"/>
              </w:rPr>
              <w:t>em</w:t>
            </w:r>
            <w:r w:rsidRPr="003B4D6B">
              <w:rPr>
                <w:rFonts w:asciiTheme="minorHAnsi" w:hAnsiTheme="minorHAnsi" w:cstheme="minorHAnsi"/>
              </w:rPr>
              <w:t xml:space="preserve"> Kolet</w:t>
            </w:r>
            <w:r w:rsidR="001760A8">
              <w:rPr>
                <w:rFonts w:asciiTheme="minorHAnsi" w:hAnsiTheme="minorHAnsi" w:cstheme="minorHAnsi"/>
              </w:rPr>
              <w:t>ou</w:t>
            </w:r>
            <w:r w:rsidR="00FD4978" w:rsidRPr="00570086">
              <w:rPr>
                <w:rFonts w:asciiTheme="minorHAnsi" w:hAnsiTheme="minorHAnsi" w:cstheme="minorHAnsi"/>
              </w:rPr>
              <w:t>,</w:t>
            </w:r>
            <w:r w:rsidR="005A33F4" w:rsidRPr="00570086">
              <w:rPr>
                <w:rFonts w:asciiTheme="minorHAnsi" w:hAnsiTheme="minorHAnsi" w:cstheme="minorHAnsi"/>
              </w:rPr>
              <w:t xml:space="preserve"> hejtman Královéhradeckého kraje</w:t>
            </w:r>
          </w:p>
        </w:tc>
      </w:tr>
      <w:tr w:rsidR="008824F4" w:rsidRPr="003B4D6B" w14:paraId="51265422" w14:textId="77777777" w:rsidTr="00050618">
        <w:tc>
          <w:tcPr>
            <w:tcW w:w="1666" w:type="pct"/>
          </w:tcPr>
          <w:p w14:paraId="631A19D3" w14:textId="3A823D87" w:rsidR="008824F4" w:rsidRPr="003B4D6B" w:rsidRDefault="00B328B9" w:rsidP="004D2084">
            <w:pPr>
              <w:jc w:val="left"/>
              <w:rPr>
                <w:rFonts w:asciiTheme="minorHAnsi" w:hAnsiTheme="minorHAnsi" w:cstheme="minorHAnsi"/>
              </w:rPr>
            </w:pPr>
            <w:r w:rsidRPr="006600E7">
              <w:rPr>
                <w:rFonts w:asciiTheme="minorHAnsi" w:hAnsiTheme="minorHAnsi" w:cstheme="minorHAnsi"/>
              </w:rPr>
              <w:t>Osoba oprávněná jednat ve věci této smlouvy</w:t>
            </w:r>
          </w:p>
        </w:tc>
        <w:tc>
          <w:tcPr>
            <w:tcW w:w="3334" w:type="pct"/>
          </w:tcPr>
          <w:p w14:paraId="7B5D9B93" w14:textId="43BC2842" w:rsidR="008824F4" w:rsidRPr="00570086" w:rsidRDefault="00E128A2" w:rsidP="004D2084">
            <w:pPr>
              <w:jc w:val="left"/>
              <w:rPr>
                <w:rFonts w:asciiTheme="minorHAnsi" w:hAnsiTheme="minorHAnsi" w:cstheme="minorHAnsi"/>
              </w:rPr>
            </w:pPr>
            <w:r w:rsidRPr="003B4D6B">
              <w:rPr>
                <w:rFonts w:asciiTheme="minorHAnsi" w:hAnsiTheme="minorHAnsi" w:cstheme="minorHAnsi"/>
                <w:highlight w:val="cyan"/>
              </w:rPr>
              <w:t>[doplní zadavatel před uzavřením smlouvy]</w:t>
            </w:r>
          </w:p>
        </w:tc>
      </w:tr>
      <w:tr w:rsidR="00811623" w:rsidRPr="003B4D6B" w14:paraId="5C0AAC64" w14:textId="77777777" w:rsidTr="008905D8">
        <w:trPr>
          <w:trHeight w:val="673"/>
        </w:trPr>
        <w:tc>
          <w:tcPr>
            <w:tcW w:w="1666" w:type="pct"/>
          </w:tcPr>
          <w:p w14:paraId="656C7A91"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Bankovní spojení</w:t>
            </w:r>
          </w:p>
        </w:tc>
        <w:tc>
          <w:tcPr>
            <w:tcW w:w="3334" w:type="pct"/>
          </w:tcPr>
          <w:p w14:paraId="0DA708D6" w14:textId="5E40DF08" w:rsidR="005A33F4" w:rsidRPr="006A74F1" w:rsidRDefault="005A33F4" w:rsidP="008905D8">
            <w:pPr>
              <w:jc w:val="left"/>
              <w:rPr>
                <w:rFonts w:asciiTheme="minorHAnsi" w:hAnsiTheme="minorHAnsi" w:cstheme="minorHAnsi"/>
              </w:rPr>
            </w:pPr>
            <w:r w:rsidRPr="003B4D6B">
              <w:rPr>
                <w:rFonts w:asciiTheme="minorHAnsi" w:hAnsiTheme="minorHAnsi" w:cstheme="minorHAnsi"/>
              </w:rPr>
              <w:t>Komerční banka, a.s.</w:t>
            </w:r>
            <w:r w:rsidR="00FD4978" w:rsidRPr="00570086">
              <w:rPr>
                <w:rFonts w:asciiTheme="minorHAnsi" w:hAnsiTheme="minorHAnsi" w:cstheme="minorHAnsi"/>
              </w:rPr>
              <w:t>, č</w:t>
            </w:r>
            <w:r w:rsidRPr="00570086">
              <w:rPr>
                <w:rFonts w:asciiTheme="minorHAnsi" w:hAnsiTheme="minorHAnsi" w:cstheme="minorHAnsi"/>
              </w:rPr>
              <w:t xml:space="preserve">íslo účtu: </w:t>
            </w:r>
            <w:r w:rsidRPr="006A74F1">
              <w:rPr>
                <w:rFonts w:asciiTheme="minorHAnsi" w:hAnsiTheme="minorHAnsi" w:cstheme="minorHAnsi"/>
                <w:color w:val="000000"/>
                <w:lang w:eastAsia="ar-SA"/>
              </w:rPr>
              <w:t>27-2031110287/0100</w:t>
            </w:r>
          </w:p>
        </w:tc>
      </w:tr>
    </w:tbl>
    <w:p w14:paraId="20847071" w14:textId="77777777" w:rsidR="00A60E92" w:rsidRPr="003B4D6B" w:rsidRDefault="00A60E92" w:rsidP="00A60E92">
      <w:pPr>
        <w:pStyle w:val="Nadpis2"/>
        <w:rPr>
          <w:rFonts w:asciiTheme="minorHAnsi" w:hAnsiTheme="minorHAnsi" w:cstheme="minorHAnsi"/>
        </w:rPr>
      </w:pPr>
      <w:r w:rsidRPr="006600E7">
        <w:rPr>
          <w:rFonts w:asciiTheme="minorHAnsi" w:hAnsiTheme="minorHAnsi" w:cstheme="minorHAnsi"/>
        </w:rPr>
        <w:t>Zhotovitel</w:t>
      </w:r>
      <w:r w:rsidR="005321D1" w:rsidRPr="003B4D6B">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3"/>
      </w:tblGrid>
      <w:tr w:rsidR="00811623" w:rsidRPr="003B4D6B" w14:paraId="4AD4005B" w14:textId="77777777" w:rsidTr="00050618">
        <w:tc>
          <w:tcPr>
            <w:tcW w:w="2830" w:type="dxa"/>
          </w:tcPr>
          <w:p w14:paraId="13DA590C" w14:textId="77777777" w:rsidR="00811623" w:rsidRPr="00570086" w:rsidRDefault="00811623" w:rsidP="004D2084">
            <w:pPr>
              <w:jc w:val="left"/>
              <w:rPr>
                <w:rFonts w:asciiTheme="minorHAnsi" w:hAnsiTheme="minorHAnsi" w:cstheme="minorHAnsi"/>
              </w:rPr>
            </w:pPr>
            <w:r w:rsidRPr="00570086">
              <w:rPr>
                <w:rFonts w:asciiTheme="minorHAnsi" w:hAnsiTheme="minorHAnsi" w:cstheme="minorHAnsi"/>
              </w:rPr>
              <w:t>Obchodní firma</w:t>
            </w:r>
          </w:p>
        </w:tc>
        <w:tc>
          <w:tcPr>
            <w:tcW w:w="5663" w:type="dxa"/>
          </w:tcPr>
          <w:p w14:paraId="3A96EB77" w14:textId="77777777" w:rsidR="00811623" w:rsidRPr="006A74F1" w:rsidRDefault="0034577C" w:rsidP="0034577C">
            <w:pPr>
              <w:jc w:val="left"/>
              <w:rPr>
                <w:rFonts w:asciiTheme="minorHAnsi" w:hAnsiTheme="minorHAnsi" w:cstheme="minorHAnsi"/>
              </w:rPr>
            </w:pPr>
            <w:r w:rsidRPr="006A74F1">
              <w:rPr>
                <w:rFonts w:asciiTheme="minorHAnsi" w:hAnsiTheme="minorHAnsi" w:cstheme="minorHAnsi"/>
                <w:highlight w:val="yellow"/>
              </w:rPr>
              <w:t>Doplní uchazeč</w:t>
            </w:r>
          </w:p>
        </w:tc>
      </w:tr>
      <w:tr w:rsidR="00811623" w:rsidRPr="003B4D6B" w14:paraId="0C983CD9" w14:textId="77777777" w:rsidTr="00050618">
        <w:tc>
          <w:tcPr>
            <w:tcW w:w="2830" w:type="dxa"/>
          </w:tcPr>
          <w:p w14:paraId="421E91E1"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Se sídlem</w:t>
            </w:r>
          </w:p>
        </w:tc>
        <w:tc>
          <w:tcPr>
            <w:tcW w:w="5663" w:type="dxa"/>
          </w:tcPr>
          <w:p w14:paraId="29CF3104" w14:textId="77777777" w:rsidR="00811623" w:rsidRPr="00570086" w:rsidRDefault="0034577C" w:rsidP="004D2084">
            <w:pPr>
              <w:jc w:val="left"/>
              <w:rPr>
                <w:rFonts w:asciiTheme="minorHAnsi" w:hAnsiTheme="minorHAnsi" w:cstheme="minorHAnsi"/>
              </w:rPr>
            </w:pPr>
            <w:r w:rsidRPr="003B4D6B">
              <w:rPr>
                <w:rFonts w:asciiTheme="minorHAnsi" w:hAnsiTheme="minorHAnsi" w:cstheme="minorHAnsi"/>
                <w:highlight w:val="yellow"/>
              </w:rPr>
              <w:t>Doplní uchazeč</w:t>
            </w:r>
          </w:p>
        </w:tc>
      </w:tr>
      <w:tr w:rsidR="00811623" w:rsidRPr="003B4D6B" w14:paraId="717BABBC" w14:textId="77777777" w:rsidTr="00050618">
        <w:tc>
          <w:tcPr>
            <w:tcW w:w="2830" w:type="dxa"/>
          </w:tcPr>
          <w:p w14:paraId="476314DE"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Zapsaná</w:t>
            </w:r>
          </w:p>
        </w:tc>
        <w:tc>
          <w:tcPr>
            <w:tcW w:w="5663" w:type="dxa"/>
          </w:tcPr>
          <w:p w14:paraId="3F245FCA" w14:textId="77777777" w:rsidR="00811623" w:rsidRPr="00570086" w:rsidRDefault="0034577C" w:rsidP="008E12C8">
            <w:pPr>
              <w:jc w:val="left"/>
              <w:rPr>
                <w:rFonts w:asciiTheme="minorHAnsi" w:hAnsiTheme="minorHAnsi" w:cstheme="minorHAnsi"/>
              </w:rPr>
            </w:pPr>
            <w:r w:rsidRPr="003B4D6B">
              <w:rPr>
                <w:rFonts w:asciiTheme="minorHAnsi" w:hAnsiTheme="minorHAnsi" w:cstheme="minorHAnsi"/>
                <w:highlight w:val="yellow"/>
              </w:rPr>
              <w:t>Doplní uchazeč</w:t>
            </w:r>
          </w:p>
        </w:tc>
      </w:tr>
      <w:tr w:rsidR="00811623" w:rsidRPr="003B4D6B" w14:paraId="282D9856" w14:textId="77777777" w:rsidTr="00050618">
        <w:tc>
          <w:tcPr>
            <w:tcW w:w="2830" w:type="dxa"/>
          </w:tcPr>
          <w:p w14:paraId="307845F5"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IČ</w:t>
            </w:r>
            <w:r w:rsidR="00645ADB" w:rsidRPr="003B4D6B">
              <w:rPr>
                <w:rFonts w:asciiTheme="minorHAnsi" w:hAnsiTheme="minorHAnsi" w:cstheme="minorHAnsi"/>
              </w:rPr>
              <w:t>O</w:t>
            </w:r>
          </w:p>
        </w:tc>
        <w:tc>
          <w:tcPr>
            <w:tcW w:w="5663" w:type="dxa"/>
          </w:tcPr>
          <w:p w14:paraId="112088D2" w14:textId="77777777" w:rsidR="00811623" w:rsidRPr="00570086" w:rsidRDefault="0034577C" w:rsidP="004D2084">
            <w:pPr>
              <w:jc w:val="left"/>
              <w:rPr>
                <w:rFonts w:asciiTheme="minorHAnsi" w:hAnsiTheme="minorHAnsi" w:cstheme="minorHAnsi"/>
              </w:rPr>
            </w:pPr>
            <w:r w:rsidRPr="00570086">
              <w:rPr>
                <w:rFonts w:asciiTheme="minorHAnsi" w:hAnsiTheme="minorHAnsi" w:cstheme="minorHAnsi"/>
                <w:highlight w:val="yellow"/>
              </w:rPr>
              <w:t>Doplní uchazeč</w:t>
            </w:r>
          </w:p>
        </w:tc>
      </w:tr>
      <w:tr w:rsidR="00811623" w:rsidRPr="003B4D6B" w14:paraId="7E3D5AF2" w14:textId="77777777" w:rsidTr="00050618">
        <w:tc>
          <w:tcPr>
            <w:tcW w:w="2830" w:type="dxa"/>
          </w:tcPr>
          <w:p w14:paraId="7839EFFC"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DIČ</w:t>
            </w:r>
          </w:p>
        </w:tc>
        <w:tc>
          <w:tcPr>
            <w:tcW w:w="5663" w:type="dxa"/>
          </w:tcPr>
          <w:p w14:paraId="61B88118" w14:textId="77777777" w:rsidR="00811623" w:rsidRPr="00570086" w:rsidRDefault="0034577C" w:rsidP="004D2084">
            <w:pPr>
              <w:jc w:val="left"/>
              <w:rPr>
                <w:rFonts w:asciiTheme="minorHAnsi" w:hAnsiTheme="minorHAnsi" w:cstheme="minorHAnsi"/>
              </w:rPr>
            </w:pPr>
            <w:r w:rsidRPr="003B4D6B">
              <w:rPr>
                <w:rFonts w:asciiTheme="minorHAnsi" w:hAnsiTheme="minorHAnsi" w:cstheme="minorHAnsi"/>
                <w:highlight w:val="yellow"/>
              </w:rPr>
              <w:t>Doplní uchazeč</w:t>
            </w:r>
          </w:p>
        </w:tc>
      </w:tr>
      <w:tr w:rsidR="00811623" w:rsidRPr="003B4D6B" w14:paraId="6FB9DFF4" w14:textId="77777777" w:rsidTr="00050618">
        <w:tc>
          <w:tcPr>
            <w:tcW w:w="2830" w:type="dxa"/>
          </w:tcPr>
          <w:p w14:paraId="12D6DEF7" w14:textId="77777777" w:rsidR="00811623" w:rsidRPr="003B4D6B" w:rsidRDefault="00A8677E" w:rsidP="004D2084">
            <w:pPr>
              <w:jc w:val="left"/>
              <w:rPr>
                <w:rFonts w:asciiTheme="minorHAnsi" w:hAnsiTheme="minorHAnsi" w:cstheme="minorHAnsi"/>
                <w:highlight w:val="yellow"/>
              </w:rPr>
            </w:pPr>
            <w:r w:rsidRPr="006600E7">
              <w:rPr>
                <w:rFonts w:asciiTheme="minorHAnsi" w:hAnsiTheme="minorHAnsi" w:cstheme="minorHAnsi"/>
              </w:rPr>
              <w:t>Zastoupená</w:t>
            </w:r>
          </w:p>
        </w:tc>
        <w:tc>
          <w:tcPr>
            <w:tcW w:w="5663" w:type="dxa"/>
          </w:tcPr>
          <w:p w14:paraId="583476AE" w14:textId="77777777" w:rsidR="00811623" w:rsidRPr="00570086" w:rsidRDefault="0034577C" w:rsidP="006A7F1C">
            <w:pPr>
              <w:jc w:val="left"/>
              <w:rPr>
                <w:rFonts w:asciiTheme="minorHAnsi" w:hAnsiTheme="minorHAnsi" w:cstheme="minorHAnsi"/>
                <w:highlight w:val="yellow"/>
              </w:rPr>
            </w:pPr>
            <w:r w:rsidRPr="003B4D6B">
              <w:rPr>
                <w:rFonts w:asciiTheme="minorHAnsi" w:hAnsiTheme="minorHAnsi" w:cstheme="minorHAnsi"/>
                <w:highlight w:val="yellow"/>
              </w:rPr>
              <w:t>Doplní uchazeč</w:t>
            </w:r>
          </w:p>
        </w:tc>
      </w:tr>
      <w:tr w:rsidR="00811623" w:rsidRPr="003B4D6B" w14:paraId="3B55A34C" w14:textId="77777777" w:rsidTr="00050618">
        <w:tc>
          <w:tcPr>
            <w:tcW w:w="2830" w:type="dxa"/>
          </w:tcPr>
          <w:p w14:paraId="48D17F50" w14:textId="77777777" w:rsidR="00811623" w:rsidRPr="003B4D6B" w:rsidRDefault="00811623" w:rsidP="004D2084">
            <w:pPr>
              <w:jc w:val="left"/>
              <w:rPr>
                <w:rFonts w:asciiTheme="minorHAnsi" w:hAnsiTheme="minorHAnsi" w:cstheme="minorHAnsi"/>
              </w:rPr>
            </w:pPr>
            <w:r w:rsidRPr="006600E7">
              <w:rPr>
                <w:rFonts w:asciiTheme="minorHAnsi" w:hAnsiTheme="minorHAnsi" w:cstheme="minorHAnsi"/>
              </w:rPr>
              <w:t>Bankovní spojení</w:t>
            </w:r>
          </w:p>
        </w:tc>
        <w:tc>
          <w:tcPr>
            <w:tcW w:w="5663" w:type="dxa"/>
          </w:tcPr>
          <w:p w14:paraId="280DFAA7" w14:textId="77777777" w:rsidR="00811623" w:rsidRPr="00570086" w:rsidRDefault="0034577C" w:rsidP="003D7CA4">
            <w:pPr>
              <w:jc w:val="left"/>
              <w:rPr>
                <w:rFonts w:asciiTheme="minorHAnsi" w:hAnsiTheme="minorHAnsi" w:cstheme="minorHAnsi"/>
              </w:rPr>
            </w:pPr>
            <w:r w:rsidRPr="003B4D6B">
              <w:rPr>
                <w:rFonts w:asciiTheme="minorHAnsi" w:hAnsiTheme="minorHAnsi" w:cstheme="minorHAnsi"/>
                <w:highlight w:val="yellow"/>
              </w:rPr>
              <w:t>Doplní uchazeč</w:t>
            </w:r>
          </w:p>
        </w:tc>
      </w:tr>
    </w:tbl>
    <w:p w14:paraId="5F667126" w14:textId="77777777" w:rsidR="00A60E92" w:rsidRPr="006600E7" w:rsidRDefault="00A60E92" w:rsidP="00A60E92">
      <w:pPr>
        <w:rPr>
          <w:rFonts w:asciiTheme="minorHAnsi" w:hAnsiTheme="minorHAnsi" w:cstheme="minorHAnsi"/>
        </w:rPr>
      </w:pPr>
    </w:p>
    <w:p w14:paraId="780FB723" w14:textId="77777777" w:rsidR="00A60E92" w:rsidRPr="003B4D6B" w:rsidRDefault="00A60E92" w:rsidP="00A60E92">
      <w:pPr>
        <w:pStyle w:val="Nadpis1"/>
        <w:rPr>
          <w:rFonts w:asciiTheme="minorHAnsi" w:hAnsiTheme="minorHAnsi" w:cstheme="minorHAnsi"/>
        </w:rPr>
      </w:pPr>
      <w:r w:rsidRPr="006600E7">
        <w:rPr>
          <w:rFonts w:asciiTheme="minorHAnsi" w:hAnsiTheme="minorHAnsi" w:cstheme="minorHAnsi"/>
        </w:rPr>
        <w:lastRenderedPageBreak/>
        <w:br/>
        <w:t>Účel smlouvy</w:t>
      </w:r>
    </w:p>
    <w:p w14:paraId="0DF1AEFB" w14:textId="7E1CC3B4" w:rsidR="00A60E92" w:rsidRPr="003B4D6B" w:rsidRDefault="00A60E92" w:rsidP="001052BC">
      <w:pPr>
        <w:pStyle w:val="Nadpis2"/>
        <w:rPr>
          <w:rFonts w:asciiTheme="minorHAnsi" w:hAnsiTheme="minorHAnsi" w:cstheme="minorHAnsi"/>
        </w:rPr>
      </w:pPr>
      <w:r w:rsidRPr="003B4D6B">
        <w:rPr>
          <w:rFonts w:asciiTheme="minorHAnsi" w:hAnsiTheme="minorHAnsi" w:cstheme="minorHAnsi"/>
        </w:rPr>
        <w:t xml:space="preserve">Účelem této Smlouvy je stanovit podmínky, za nichž bude Zhotovitel provádět </w:t>
      </w:r>
      <w:r w:rsidR="001D276C" w:rsidRPr="00570086">
        <w:rPr>
          <w:rFonts w:asciiTheme="minorHAnsi" w:hAnsiTheme="minorHAnsi" w:cstheme="minorHAnsi"/>
        </w:rPr>
        <w:t>předmět plnění</w:t>
      </w:r>
      <w:r w:rsidRPr="00570086">
        <w:rPr>
          <w:rFonts w:asciiTheme="minorHAnsi" w:hAnsiTheme="minorHAnsi" w:cstheme="minorHAnsi"/>
        </w:rPr>
        <w:t xml:space="preserve"> specifikovan</w:t>
      </w:r>
      <w:r w:rsidR="001D276C" w:rsidRPr="00570086">
        <w:rPr>
          <w:rFonts w:asciiTheme="minorHAnsi" w:hAnsiTheme="minorHAnsi" w:cstheme="minorHAnsi"/>
        </w:rPr>
        <w:t>ý</w:t>
      </w:r>
      <w:r w:rsidRPr="00570086">
        <w:rPr>
          <w:rFonts w:asciiTheme="minorHAnsi" w:hAnsiTheme="minorHAnsi" w:cstheme="minorHAnsi"/>
        </w:rPr>
        <w:t xml:space="preserve"> v Příloze</w:t>
      </w:r>
      <w:r w:rsidR="002860DB" w:rsidRPr="00570086">
        <w:rPr>
          <w:rFonts w:asciiTheme="minorHAnsi" w:hAnsiTheme="minorHAnsi" w:cstheme="minorHAnsi"/>
        </w:rPr>
        <w:t xml:space="preserve"> č.</w:t>
      </w:r>
      <w:r w:rsidR="00452A38" w:rsidRPr="006A74F1">
        <w:rPr>
          <w:rFonts w:asciiTheme="minorHAnsi" w:hAnsiTheme="minorHAnsi" w:cstheme="minorHAnsi"/>
        </w:rPr>
        <w:t xml:space="preserve"> </w:t>
      </w:r>
      <w:r w:rsidRPr="006A74F1">
        <w:rPr>
          <w:rFonts w:asciiTheme="minorHAnsi" w:hAnsiTheme="minorHAnsi" w:cstheme="minorHAnsi"/>
        </w:rPr>
        <w:t>1</w:t>
      </w:r>
      <w:r w:rsidR="002860DB" w:rsidRPr="006A74F1">
        <w:rPr>
          <w:rFonts w:asciiTheme="minorHAnsi" w:hAnsiTheme="minorHAnsi" w:cstheme="minorHAnsi"/>
        </w:rPr>
        <w:t xml:space="preserve"> této</w:t>
      </w:r>
      <w:r w:rsidRPr="006A74F1">
        <w:rPr>
          <w:rFonts w:asciiTheme="minorHAnsi" w:hAnsiTheme="minorHAnsi" w:cstheme="minorHAnsi"/>
        </w:rPr>
        <w:t xml:space="preserve"> Smlouvy pro Objednatele (dále jen „</w:t>
      </w:r>
      <w:r w:rsidR="001D276C" w:rsidRPr="00F36E52">
        <w:rPr>
          <w:rFonts w:asciiTheme="minorHAnsi" w:hAnsiTheme="minorHAnsi" w:cstheme="minorHAnsi"/>
        </w:rPr>
        <w:t>Předmět plnění</w:t>
      </w:r>
      <w:r w:rsidRPr="00F36E52">
        <w:rPr>
          <w:rFonts w:asciiTheme="minorHAnsi" w:hAnsiTheme="minorHAnsi" w:cstheme="minorHAnsi"/>
        </w:rPr>
        <w:t xml:space="preserve">“) a Objednatel </w:t>
      </w:r>
      <w:r w:rsidR="00784CC3" w:rsidRPr="00F36E52">
        <w:rPr>
          <w:rFonts w:asciiTheme="minorHAnsi" w:hAnsiTheme="minorHAnsi" w:cstheme="minorHAnsi"/>
        </w:rPr>
        <w:t xml:space="preserve">se zavazuje </w:t>
      </w:r>
      <w:r w:rsidR="00C458F4" w:rsidRPr="00F36E52">
        <w:rPr>
          <w:rFonts w:asciiTheme="minorHAnsi" w:hAnsiTheme="minorHAnsi" w:cstheme="minorHAnsi"/>
        </w:rPr>
        <w:t>P</w:t>
      </w:r>
      <w:r w:rsidR="001D276C" w:rsidRPr="00F36E52">
        <w:rPr>
          <w:rFonts w:asciiTheme="minorHAnsi" w:hAnsiTheme="minorHAnsi" w:cstheme="minorHAnsi"/>
        </w:rPr>
        <w:t>ředmět plnění</w:t>
      </w:r>
      <w:r w:rsidR="00784CC3" w:rsidRPr="00F36E52">
        <w:rPr>
          <w:rFonts w:asciiTheme="minorHAnsi" w:hAnsiTheme="minorHAnsi" w:cstheme="minorHAnsi"/>
        </w:rPr>
        <w:t xml:space="preserve"> převzít a </w:t>
      </w:r>
      <w:r w:rsidRPr="003B4D6B">
        <w:rPr>
          <w:rFonts w:asciiTheme="minorHAnsi" w:hAnsiTheme="minorHAnsi" w:cstheme="minorHAnsi"/>
        </w:rPr>
        <w:t>za takto proveden</w:t>
      </w:r>
      <w:r w:rsidR="001D276C" w:rsidRPr="003B4D6B">
        <w:rPr>
          <w:rFonts w:asciiTheme="minorHAnsi" w:hAnsiTheme="minorHAnsi" w:cstheme="minorHAnsi"/>
        </w:rPr>
        <w:t>ý</w:t>
      </w:r>
      <w:r w:rsidRPr="003B4D6B">
        <w:rPr>
          <w:rFonts w:asciiTheme="minorHAnsi" w:hAnsiTheme="minorHAnsi" w:cstheme="minorHAnsi"/>
        </w:rPr>
        <w:t xml:space="preserve"> </w:t>
      </w:r>
      <w:r w:rsidR="00C458F4" w:rsidRPr="003B4D6B">
        <w:rPr>
          <w:rFonts w:asciiTheme="minorHAnsi" w:hAnsiTheme="minorHAnsi" w:cstheme="minorHAnsi"/>
        </w:rPr>
        <w:t>P</w:t>
      </w:r>
      <w:r w:rsidR="001D276C" w:rsidRPr="003B4D6B">
        <w:rPr>
          <w:rFonts w:asciiTheme="minorHAnsi" w:hAnsiTheme="minorHAnsi" w:cstheme="minorHAnsi"/>
        </w:rPr>
        <w:t>ředmět plnění</w:t>
      </w:r>
      <w:r w:rsidRPr="003B4D6B">
        <w:rPr>
          <w:rFonts w:asciiTheme="minorHAnsi" w:hAnsiTheme="minorHAnsi" w:cstheme="minorHAnsi"/>
        </w:rPr>
        <w:t xml:space="preserve"> uhrad</w:t>
      </w:r>
      <w:r w:rsidR="001D276C" w:rsidRPr="003B4D6B">
        <w:rPr>
          <w:rFonts w:asciiTheme="minorHAnsi" w:hAnsiTheme="minorHAnsi" w:cstheme="minorHAnsi"/>
        </w:rPr>
        <w:t>it</w:t>
      </w:r>
      <w:r w:rsidRPr="003B4D6B">
        <w:rPr>
          <w:rFonts w:asciiTheme="minorHAnsi" w:hAnsiTheme="minorHAnsi" w:cstheme="minorHAnsi"/>
        </w:rPr>
        <w:t xml:space="preserve"> Zhotoviteli c</w:t>
      </w:r>
      <w:r w:rsidR="002860DB" w:rsidRPr="003B4D6B">
        <w:rPr>
          <w:rFonts w:asciiTheme="minorHAnsi" w:hAnsiTheme="minorHAnsi" w:cstheme="minorHAnsi"/>
        </w:rPr>
        <w:t>enu specifikovanou v Příloze č.</w:t>
      </w:r>
      <w:r w:rsidR="00452A38" w:rsidRPr="003B4D6B">
        <w:rPr>
          <w:rFonts w:asciiTheme="minorHAnsi" w:hAnsiTheme="minorHAnsi" w:cstheme="minorHAnsi"/>
        </w:rPr>
        <w:t xml:space="preserve"> </w:t>
      </w:r>
      <w:r w:rsidRPr="003B4D6B">
        <w:rPr>
          <w:rFonts w:asciiTheme="minorHAnsi" w:hAnsiTheme="minorHAnsi" w:cstheme="minorHAnsi"/>
        </w:rPr>
        <w:t>2 této Smlouvy (dále jen „Cena“).</w:t>
      </w:r>
    </w:p>
    <w:p w14:paraId="0BD29101" w14:textId="7EE70F6A"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 xml:space="preserve">Předmět </w:t>
      </w:r>
      <w:r w:rsidR="005E2464" w:rsidRPr="003B4D6B">
        <w:rPr>
          <w:rFonts w:asciiTheme="minorHAnsi" w:hAnsiTheme="minorHAnsi" w:cstheme="minorHAnsi"/>
        </w:rPr>
        <w:t>plnění</w:t>
      </w:r>
    </w:p>
    <w:p w14:paraId="28118139" w14:textId="47F61BCB" w:rsidR="00A8677E" w:rsidRPr="003B4D6B" w:rsidRDefault="00A8677E" w:rsidP="00A60E92">
      <w:pPr>
        <w:pStyle w:val="Nadpis2"/>
        <w:rPr>
          <w:rFonts w:asciiTheme="minorHAnsi" w:hAnsiTheme="minorHAnsi" w:cstheme="minorHAnsi"/>
        </w:rPr>
      </w:pPr>
      <w:r w:rsidRPr="003B4D6B">
        <w:rPr>
          <w:rFonts w:asciiTheme="minorHAnsi" w:hAnsiTheme="minorHAnsi" w:cstheme="minorHAnsi"/>
        </w:rPr>
        <w:t xml:space="preserve">Zhotovitel se zavazuje provést na svůj náklad a nebezpečí pro </w:t>
      </w:r>
      <w:r w:rsidR="008C79D9" w:rsidRPr="003B4D6B">
        <w:rPr>
          <w:rFonts w:asciiTheme="minorHAnsi" w:hAnsiTheme="minorHAnsi" w:cstheme="minorHAnsi"/>
        </w:rPr>
        <w:t>O</w:t>
      </w:r>
      <w:r w:rsidRPr="003B4D6B">
        <w:rPr>
          <w:rFonts w:asciiTheme="minorHAnsi" w:hAnsiTheme="minorHAnsi" w:cstheme="minorHAnsi"/>
        </w:rPr>
        <w:t xml:space="preserve">bjednatele </w:t>
      </w:r>
      <w:r w:rsidR="00C458F4" w:rsidRPr="003B4D6B">
        <w:rPr>
          <w:rFonts w:asciiTheme="minorHAnsi" w:hAnsiTheme="minorHAnsi" w:cstheme="minorHAnsi"/>
        </w:rPr>
        <w:t xml:space="preserve">Předmět </w:t>
      </w:r>
      <w:r w:rsidR="00E20641" w:rsidRPr="003B4D6B">
        <w:rPr>
          <w:rFonts w:asciiTheme="minorHAnsi" w:hAnsiTheme="minorHAnsi" w:cstheme="minorHAnsi"/>
        </w:rPr>
        <w:t>p</w:t>
      </w:r>
      <w:r w:rsidR="00C458F4" w:rsidRPr="003B4D6B">
        <w:rPr>
          <w:rFonts w:asciiTheme="minorHAnsi" w:hAnsiTheme="minorHAnsi" w:cstheme="minorHAnsi"/>
        </w:rPr>
        <w:t>lnění</w:t>
      </w:r>
      <w:r w:rsidR="00E20641" w:rsidRPr="003B4D6B">
        <w:rPr>
          <w:rFonts w:asciiTheme="minorHAnsi" w:hAnsiTheme="minorHAnsi" w:cstheme="minorHAnsi"/>
        </w:rPr>
        <w:t>,</w:t>
      </w:r>
      <w:r w:rsidR="00C458F4" w:rsidRPr="003B4D6B">
        <w:rPr>
          <w:rFonts w:asciiTheme="minorHAnsi" w:hAnsiTheme="minorHAnsi" w:cstheme="minorHAnsi"/>
        </w:rPr>
        <w:t xml:space="preserve"> jehož</w:t>
      </w:r>
      <w:r w:rsidRPr="003B4D6B">
        <w:rPr>
          <w:rFonts w:asciiTheme="minorHAnsi" w:hAnsiTheme="minorHAnsi" w:cstheme="minorHAnsi"/>
        </w:rPr>
        <w:t xml:space="preserve"> </w:t>
      </w:r>
      <w:r w:rsidR="00C458F4" w:rsidRPr="003B4D6B">
        <w:rPr>
          <w:rFonts w:asciiTheme="minorHAnsi" w:hAnsiTheme="minorHAnsi" w:cstheme="minorHAnsi"/>
        </w:rPr>
        <w:t>p</w:t>
      </w:r>
      <w:r w:rsidR="00A60E92" w:rsidRPr="003B4D6B">
        <w:rPr>
          <w:rFonts w:asciiTheme="minorHAnsi" w:hAnsiTheme="minorHAnsi" w:cstheme="minorHAnsi"/>
        </w:rPr>
        <w:t>odrobná specifikace je uvedena v Příloze č. 1 této Smlouvy.</w:t>
      </w:r>
    </w:p>
    <w:p w14:paraId="4297217A"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Doba plnění</w:t>
      </w:r>
    </w:p>
    <w:p w14:paraId="3AEC20E2" w14:textId="0FE662F3" w:rsidR="00A60E92" w:rsidRDefault="006A74F1" w:rsidP="00A60E92">
      <w:pPr>
        <w:pStyle w:val="Nadpis2"/>
        <w:rPr>
          <w:rFonts w:asciiTheme="minorHAnsi" w:hAnsiTheme="minorHAnsi" w:cstheme="minorHAnsi"/>
        </w:rPr>
      </w:pPr>
      <w:r w:rsidRPr="006A74F1">
        <w:rPr>
          <w:rFonts w:asciiTheme="minorHAnsi" w:hAnsiTheme="minorHAnsi" w:cstheme="minorHAnsi"/>
        </w:rPr>
        <w:t>Zhotovitel se zavazuje provést Předmět plnění řádně a včas, v souladu s termíny stanovenými v Příloze č. 3 této Smlouvy (dále jen „Harmonogram“), není-li dále stanoveno jinak.</w:t>
      </w:r>
    </w:p>
    <w:p w14:paraId="0FB65698" w14:textId="68A334E0" w:rsidR="00A60E92" w:rsidRDefault="00A60E92" w:rsidP="00A60E92">
      <w:pPr>
        <w:pStyle w:val="Nadpis2"/>
        <w:rPr>
          <w:rFonts w:asciiTheme="minorHAnsi" w:hAnsiTheme="minorHAnsi" w:cstheme="minorHAnsi"/>
        </w:rPr>
      </w:pPr>
      <w:r w:rsidRPr="00570086">
        <w:rPr>
          <w:rFonts w:asciiTheme="minorHAnsi" w:hAnsiTheme="minorHAnsi" w:cstheme="minorHAnsi"/>
        </w:rPr>
        <w:t>Zhotovitel</w:t>
      </w:r>
      <w:r w:rsidR="00C07A02" w:rsidRPr="00C07A02">
        <w:rPr>
          <w:rFonts w:asciiTheme="minorHAnsi" w:hAnsiTheme="minorHAnsi" w:cstheme="minorHAnsi"/>
        </w:rPr>
        <w:t xml:space="preserve"> začne s plněním předmětu této smlouvy </w:t>
      </w:r>
      <w:r w:rsidR="00A930E3">
        <w:rPr>
          <w:rFonts w:asciiTheme="minorHAnsi" w:hAnsiTheme="minorHAnsi" w:cstheme="minorHAnsi"/>
        </w:rPr>
        <w:t>nejpozději do třech pracovních dnů</w:t>
      </w:r>
      <w:r w:rsidR="00A930E3" w:rsidRPr="00C07A02">
        <w:rPr>
          <w:rFonts w:asciiTheme="minorHAnsi" w:hAnsiTheme="minorHAnsi" w:cstheme="minorHAnsi"/>
        </w:rPr>
        <w:t xml:space="preserve"> </w:t>
      </w:r>
      <w:r w:rsidR="00C07A02" w:rsidRPr="00C07A02">
        <w:rPr>
          <w:rFonts w:asciiTheme="minorHAnsi" w:hAnsiTheme="minorHAnsi" w:cstheme="minorHAnsi"/>
        </w:rPr>
        <w:t xml:space="preserve">po písemném vyzvání k plnění ze smlouvy. Písemný pokyn </w:t>
      </w:r>
      <w:r w:rsidR="00C07A02">
        <w:rPr>
          <w:rFonts w:asciiTheme="minorHAnsi" w:hAnsiTheme="minorHAnsi" w:cstheme="minorHAnsi"/>
        </w:rPr>
        <w:t>O</w:t>
      </w:r>
      <w:r w:rsidR="00C07A02" w:rsidRPr="00C07A02">
        <w:rPr>
          <w:rFonts w:asciiTheme="minorHAnsi" w:hAnsiTheme="minorHAnsi" w:cstheme="minorHAnsi"/>
        </w:rPr>
        <w:t>bjednatele k plnění ze smlouvy bude dán nejpozději do 30 dní ode dne, kdy tato smlouva nabyde účinnosti</w:t>
      </w:r>
      <w:r w:rsidR="006A74F1" w:rsidRPr="006A74F1">
        <w:rPr>
          <w:rFonts w:asciiTheme="minorHAnsi" w:hAnsiTheme="minorHAnsi" w:cstheme="minorHAnsi"/>
        </w:rPr>
        <w:t>.</w:t>
      </w:r>
    </w:p>
    <w:p w14:paraId="6E8DC15A" w14:textId="0D92BAA1" w:rsidR="00570086" w:rsidRPr="00570086" w:rsidRDefault="00570086" w:rsidP="00570086">
      <w:pPr>
        <w:pStyle w:val="Nadpis2"/>
        <w:rPr>
          <w:rFonts w:asciiTheme="minorHAnsi" w:hAnsiTheme="minorHAnsi" w:cstheme="minorHAnsi"/>
        </w:rPr>
      </w:pPr>
      <w:r>
        <w:rPr>
          <w:rFonts w:asciiTheme="minorHAnsi" w:hAnsiTheme="minorHAnsi" w:cstheme="minorHAnsi"/>
        </w:rPr>
        <w:t xml:space="preserve">Zhotovitel </w:t>
      </w:r>
      <w:r w:rsidR="006A74F1" w:rsidRPr="006A74F1">
        <w:rPr>
          <w:rFonts w:asciiTheme="minorHAnsi" w:hAnsiTheme="minorHAnsi" w:cstheme="minorHAnsi"/>
        </w:rPr>
        <w:t xml:space="preserve">je povinen dokončit a předat dílo Objednateli na základě předávacího protokolu podepsaného oprávněnými zástupci obou smluvních stran, a to nejpozději do </w:t>
      </w:r>
      <w:r w:rsidR="006A74F1">
        <w:rPr>
          <w:rFonts w:asciiTheme="minorHAnsi" w:hAnsiTheme="minorHAnsi" w:cstheme="minorHAnsi"/>
        </w:rPr>
        <w:t>2 </w:t>
      </w:r>
      <w:r w:rsidR="006A74F1" w:rsidRPr="006A74F1">
        <w:rPr>
          <w:rFonts w:asciiTheme="minorHAnsi" w:hAnsiTheme="minorHAnsi" w:cstheme="minorHAnsi"/>
        </w:rPr>
        <w:t>měsíců ode dne doručení písemné výzvy k zahájení plnění.</w:t>
      </w:r>
    </w:p>
    <w:p w14:paraId="6124CC8C" w14:textId="77777777" w:rsidR="00A60E92" w:rsidRPr="00570086" w:rsidRDefault="00A60E92" w:rsidP="00A60E92">
      <w:pPr>
        <w:pStyle w:val="Nadpis2"/>
        <w:keepNext/>
        <w:keepLines/>
        <w:rPr>
          <w:rFonts w:asciiTheme="minorHAnsi" w:hAnsiTheme="minorHAnsi" w:cstheme="minorHAnsi"/>
        </w:rPr>
      </w:pPr>
      <w:r w:rsidRPr="00570086">
        <w:rPr>
          <w:rFonts w:asciiTheme="minorHAnsi" w:hAnsiTheme="minorHAnsi" w:cstheme="minorHAnsi"/>
        </w:rPr>
        <w:lastRenderedPageBreak/>
        <w:t>Zhotovitel oznámí Objednateli jakékoli prodlení s plněním dle Harmonogramu. V případě, že prodlení je způsobeno:</w:t>
      </w:r>
    </w:p>
    <w:p w14:paraId="5BC81410" w14:textId="77777777" w:rsidR="00A60E92" w:rsidRPr="006A74F1" w:rsidRDefault="00A60E92" w:rsidP="00A60E92">
      <w:pPr>
        <w:pStyle w:val="Nadpis3"/>
        <w:keepNext/>
        <w:keepLines/>
        <w:rPr>
          <w:rFonts w:asciiTheme="minorHAnsi" w:hAnsiTheme="minorHAnsi" w:cstheme="minorHAnsi"/>
        </w:rPr>
      </w:pPr>
      <w:r w:rsidRPr="006A74F1">
        <w:rPr>
          <w:rFonts w:asciiTheme="minorHAnsi" w:hAnsiTheme="minorHAnsi" w:cstheme="minorHAnsi"/>
        </w:rPr>
        <w:t>okolností vylučující odpovědnost, nebo</w:t>
      </w:r>
    </w:p>
    <w:p w14:paraId="25B697A9" w14:textId="77777777" w:rsidR="00A60E92" w:rsidRPr="003B4D6B" w:rsidRDefault="00A60E92" w:rsidP="00A60E92">
      <w:pPr>
        <w:pStyle w:val="Nadpis3"/>
        <w:keepNext/>
        <w:keepLines/>
        <w:rPr>
          <w:rFonts w:asciiTheme="minorHAnsi" w:hAnsiTheme="minorHAnsi" w:cstheme="minorHAnsi"/>
        </w:rPr>
      </w:pPr>
      <w:r w:rsidRPr="003B4D6B">
        <w:rPr>
          <w:rFonts w:asciiTheme="minorHAnsi" w:hAnsiTheme="minorHAnsi" w:cstheme="minorHAnsi"/>
        </w:rPr>
        <w:t>jakýmkoli jednáním, opomenutím nebo prodlením Objednatele ve vztahu k jeho závazkům podle Smlouvy, nebo</w:t>
      </w:r>
    </w:p>
    <w:p w14:paraId="68E4ECCF" w14:textId="77777777" w:rsidR="00A60E92" w:rsidRPr="003B4D6B" w:rsidRDefault="00A60E92" w:rsidP="00A60E92">
      <w:pPr>
        <w:pStyle w:val="Nadpis3"/>
        <w:keepNext/>
        <w:keepLines/>
        <w:rPr>
          <w:rFonts w:asciiTheme="minorHAnsi" w:hAnsiTheme="minorHAnsi" w:cstheme="minorHAnsi"/>
        </w:rPr>
      </w:pPr>
      <w:r w:rsidRPr="003B4D6B">
        <w:rPr>
          <w:rFonts w:asciiTheme="minorHAnsi" w:hAnsiTheme="minorHAnsi" w:cstheme="minorHAnsi"/>
        </w:rPr>
        <w:t>jakoukoli jinou událostí mimo kontrolu Zhotovitele,</w:t>
      </w:r>
    </w:p>
    <w:p w14:paraId="315DA6CE" w14:textId="7B31BA88" w:rsidR="00A60E92" w:rsidRPr="003B4D6B" w:rsidRDefault="00A60E92" w:rsidP="00A60E92">
      <w:pPr>
        <w:rPr>
          <w:rFonts w:asciiTheme="minorHAnsi" w:hAnsiTheme="minorHAnsi" w:cstheme="minorHAnsi"/>
        </w:rPr>
      </w:pPr>
      <w:r w:rsidRPr="003B4D6B">
        <w:rPr>
          <w:rFonts w:asciiTheme="minorHAnsi" w:hAnsiTheme="minorHAnsi" w:cstheme="minorHAnsi"/>
        </w:rPr>
        <w:t>termín plnění bude prodloužen o dobu dohodnutou Smluvními stranami, přičemž tato doba nesmí být kratší než doba prodlení, pokud se Smluvní strany nedohodnou jinak.</w:t>
      </w:r>
    </w:p>
    <w:p w14:paraId="70D4EBFF" w14:textId="77777777" w:rsidR="00A60E92" w:rsidRPr="00570086" w:rsidRDefault="00A60E92" w:rsidP="00A60E92">
      <w:pPr>
        <w:pStyle w:val="Nadpis1"/>
        <w:rPr>
          <w:rFonts w:asciiTheme="minorHAnsi" w:hAnsiTheme="minorHAnsi" w:cstheme="minorHAnsi"/>
        </w:rPr>
      </w:pPr>
      <w:r w:rsidRPr="003B4D6B">
        <w:rPr>
          <w:rFonts w:asciiTheme="minorHAnsi" w:hAnsiTheme="minorHAnsi" w:cstheme="minorHAnsi"/>
        </w:rPr>
        <w:br/>
        <w:t>Místo plnění</w:t>
      </w:r>
    </w:p>
    <w:p w14:paraId="336E9A90" w14:textId="0A94B35F" w:rsidR="00A60E92" w:rsidRPr="00570086" w:rsidRDefault="00A60E92" w:rsidP="00A60E92">
      <w:pPr>
        <w:pStyle w:val="Nadpis2"/>
        <w:rPr>
          <w:rFonts w:asciiTheme="minorHAnsi" w:hAnsiTheme="minorHAnsi" w:cstheme="minorHAnsi"/>
        </w:rPr>
      </w:pPr>
      <w:r w:rsidRPr="00570086">
        <w:rPr>
          <w:rFonts w:asciiTheme="minorHAnsi" w:hAnsiTheme="minorHAnsi" w:cstheme="minorHAnsi"/>
        </w:rPr>
        <w:t xml:space="preserve">Místem plnění je </w:t>
      </w:r>
      <w:r w:rsidR="0034577C" w:rsidRPr="00570086">
        <w:rPr>
          <w:rFonts w:asciiTheme="minorHAnsi" w:hAnsiTheme="minorHAnsi" w:cstheme="minorHAnsi"/>
        </w:rPr>
        <w:t>sídlo Objednatele</w:t>
      </w:r>
      <w:r w:rsidRPr="00570086">
        <w:rPr>
          <w:rFonts w:asciiTheme="minorHAnsi" w:hAnsiTheme="minorHAnsi" w:cstheme="minorHAnsi"/>
        </w:rPr>
        <w:t xml:space="preserve"> (dále jen „Místo plnění“). </w:t>
      </w:r>
    </w:p>
    <w:p w14:paraId="352C42C8" w14:textId="77777777" w:rsidR="00A60E92" w:rsidRPr="003B4D6B" w:rsidRDefault="00A60E92" w:rsidP="00A60E92">
      <w:pPr>
        <w:pStyle w:val="Nadpis1"/>
        <w:rPr>
          <w:rFonts w:asciiTheme="minorHAnsi" w:hAnsiTheme="minorHAnsi" w:cstheme="minorHAnsi"/>
        </w:rPr>
      </w:pPr>
      <w:bookmarkStart w:id="1" w:name="_Ref130738474"/>
      <w:r w:rsidRPr="006A74F1">
        <w:rPr>
          <w:rFonts w:asciiTheme="minorHAnsi" w:hAnsiTheme="minorHAnsi" w:cstheme="minorHAnsi"/>
        </w:rPr>
        <w:br/>
        <w:t>Cena plnění</w:t>
      </w:r>
      <w:bookmarkEnd w:id="1"/>
    </w:p>
    <w:p w14:paraId="7E0ABC88" w14:textId="176B55C0"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Cena </w:t>
      </w:r>
      <w:r w:rsidR="00C458F4" w:rsidRPr="003B4D6B">
        <w:rPr>
          <w:rFonts w:asciiTheme="minorHAnsi" w:hAnsiTheme="minorHAnsi" w:cstheme="minorHAnsi"/>
        </w:rPr>
        <w:t>Předmětu plnění</w:t>
      </w:r>
      <w:r w:rsidRPr="003B4D6B">
        <w:rPr>
          <w:rFonts w:asciiTheme="minorHAnsi" w:hAnsiTheme="minorHAnsi" w:cstheme="minorHAnsi"/>
        </w:rPr>
        <w:t>:</w:t>
      </w:r>
    </w:p>
    <w:p w14:paraId="7CEFB15A" w14:textId="27A2D285"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Cena </w:t>
      </w:r>
      <w:r w:rsidR="00C458F4" w:rsidRPr="003B4D6B">
        <w:rPr>
          <w:rFonts w:asciiTheme="minorHAnsi" w:hAnsiTheme="minorHAnsi" w:cstheme="minorHAnsi"/>
        </w:rPr>
        <w:t>Předmětu plnění</w:t>
      </w:r>
      <w:r w:rsidRPr="003B4D6B">
        <w:rPr>
          <w:rFonts w:asciiTheme="minorHAnsi" w:hAnsiTheme="minorHAnsi" w:cstheme="minorHAnsi"/>
        </w:rPr>
        <w:t xml:space="preserve"> je specifikována Přílohou č. 2 </w:t>
      </w:r>
      <w:r w:rsidR="002D0B14">
        <w:rPr>
          <w:rFonts w:asciiTheme="minorHAnsi" w:hAnsiTheme="minorHAnsi" w:cstheme="minorHAnsi"/>
        </w:rPr>
        <w:t xml:space="preserve">této </w:t>
      </w:r>
      <w:r w:rsidRPr="003B4D6B">
        <w:rPr>
          <w:rFonts w:asciiTheme="minorHAnsi" w:hAnsiTheme="minorHAnsi" w:cstheme="minorHAnsi"/>
        </w:rPr>
        <w:t>Smlouvy.</w:t>
      </w:r>
    </w:p>
    <w:p w14:paraId="1273C4F5"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Cena je stanovena bez daně z přidané hodnoty, která bude Zhotovitelem k Ceně připočtena dle platné právní úpravy ke dni uskutečnění zdanitelného plnění.</w:t>
      </w:r>
    </w:p>
    <w:p w14:paraId="7E5796D5" w14:textId="213E170A"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Objednatel se zavazuje uhradit Zhotoviteli Cenu </w:t>
      </w:r>
      <w:r w:rsidR="00C458F4" w:rsidRPr="003B4D6B">
        <w:rPr>
          <w:rFonts w:asciiTheme="minorHAnsi" w:hAnsiTheme="minorHAnsi" w:cstheme="minorHAnsi"/>
        </w:rPr>
        <w:t>Předmětu plnění</w:t>
      </w:r>
      <w:r w:rsidRPr="003B4D6B">
        <w:rPr>
          <w:rFonts w:asciiTheme="minorHAnsi" w:hAnsiTheme="minorHAnsi" w:cstheme="minorHAnsi"/>
        </w:rPr>
        <w:t xml:space="preserve"> </w:t>
      </w:r>
      <w:proofErr w:type="gramStart"/>
      <w:r w:rsidRPr="003B4D6B">
        <w:rPr>
          <w:rFonts w:asciiTheme="minorHAnsi" w:hAnsiTheme="minorHAnsi" w:cstheme="minorHAnsi"/>
        </w:rPr>
        <w:t>dle</w:t>
      </w:r>
      <w:r w:rsidR="00E20641" w:rsidRPr="003B4D6B">
        <w:rPr>
          <w:rFonts w:asciiTheme="minorHAnsi" w:hAnsiTheme="minorHAnsi" w:cstheme="minorHAnsi"/>
        </w:rPr>
        <w:t> </w:t>
      </w:r>
      <w:r w:rsidRPr="003B4D6B">
        <w:rPr>
          <w:rFonts w:asciiTheme="minorHAnsi" w:hAnsiTheme="minorHAnsi" w:cstheme="minorHAnsi"/>
        </w:rPr>
        <w:t> Přílo</w:t>
      </w:r>
      <w:r w:rsidR="002D0B14">
        <w:rPr>
          <w:rFonts w:asciiTheme="minorHAnsi" w:hAnsiTheme="minorHAnsi" w:cstheme="minorHAnsi"/>
        </w:rPr>
        <w:t>hy</w:t>
      </w:r>
      <w:proofErr w:type="gramEnd"/>
      <w:r w:rsidRPr="003B4D6B">
        <w:rPr>
          <w:rFonts w:asciiTheme="minorHAnsi" w:hAnsiTheme="minorHAnsi" w:cstheme="minorHAnsi"/>
        </w:rPr>
        <w:t xml:space="preserve"> </w:t>
      </w:r>
      <w:r w:rsidR="002860DB" w:rsidRPr="003B4D6B">
        <w:rPr>
          <w:rFonts w:asciiTheme="minorHAnsi" w:hAnsiTheme="minorHAnsi" w:cstheme="minorHAnsi"/>
        </w:rPr>
        <w:t>č.</w:t>
      </w:r>
      <w:r w:rsidR="00EB5751" w:rsidRPr="003B4D6B">
        <w:rPr>
          <w:rFonts w:asciiTheme="minorHAnsi" w:hAnsiTheme="minorHAnsi" w:cstheme="minorHAnsi"/>
        </w:rPr>
        <w:t xml:space="preserve"> </w:t>
      </w:r>
      <w:r w:rsidRPr="003B4D6B">
        <w:rPr>
          <w:rFonts w:asciiTheme="minorHAnsi" w:hAnsiTheme="minorHAnsi" w:cstheme="minorHAnsi"/>
        </w:rPr>
        <w:t>2</w:t>
      </w:r>
      <w:r w:rsidR="002D0B14">
        <w:rPr>
          <w:rFonts w:asciiTheme="minorHAnsi" w:hAnsiTheme="minorHAnsi" w:cstheme="minorHAnsi"/>
        </w:rPr>
        <w:t xml:space="preserve"> této</w:t>
      </w:r>
      <w:r w:rsidRPr="003B4D6B">
        <w:rPr>
          <w:rFonts w:asciiTheme="minorHAnsi" w:hAnsiTheme="minorHAnsi" w:cstheme="minorHAnsi"/>
        </w:rPr>
        <w:t xml:space="preserve"> </w:t>
      </w:r>
      <w:r w:rsidR="002D0B14">
        <w:rPr>
          <w:rFonts w:asciiTheme="minorHAnsi" w:hAnsiTheme="minorHAnsi" w:cstheme="minorHAnsi"/>
        </w:rPr>
        <w:t xml:space="preserve">Smlouvy </w:t>
      </w:r>
      <w:r w:rsidRPr="003B4D6B">
        <w:rPr>
          <w:rFonts w:asciiTheme="minorHAnsi" w:hAnsiTheme="minorHAnsi" w:cstheme="minorHAnsi"/>
        </w:rPr>
        <w:t xml:space="preserve">na základě faktury vystavené Zhotovitelem ke dni </w:t>
      </w:r>
      <w:r w:rsidR="00F2757D" w:rsidRPr="003B4D6B">
        <w:rPr>
          <w:rFonts w:asciiTheme="minorHAnsi" w:hAnsiTheme="minorHAnsi" w:cstheme="minorHAnsi"/>
        </w:rPr>
        <w:t>podpisu Předávacího protokolu</w:t>
      </w:r>
      <w:r w:rsidRPr="003B4D6B">
        <w:rPr>
          <w:rFonts w:asciiTheme="minorHAnsi" w:hAnsiTheme="minorHAnsi" w:cstheme="minorHAnsi"/>
        </w:rPr>
        <w:t xml:space="preserve"> dle Přílohy </w:t>
      </w:r>
      <w:r w:rsidR="002860DB" w:rsidRPr="003B4D6B">
        <w:rPr>
          <w:rFonts w:asciiTheme="minorHAnsi" w:hAnsiTheme="minorHAnsi" w:cstheme="minorHAnsi"/>
        </w:rPr>
        <w:t>č.</w:t>
      </w:r>
      <w:r w:rsidR="00EB5751" w:rsidRPr="003B4D6B">
        <w:rPr>
          <w:rFonts w:asciiTheme="minorHAnsi" w:hAnsiTheme="minorHAnsi" w:cstheme="minorHAnsi"/>
        </w:rPr>
        <w:t xml:space="preserve"> </w:t>
      </w:r>
      <w:r w:rsidR="00F2757D" w:rsidRPr="003B4D6B">
        <w:rPr>
          <w:rFonts w:asciiTheme="minorHAnsi" w:hAnsiTheme="minorHAnsi" w:cstheme="minorHAnsi"/>
        </w:rPr>
        <w:t>5</w:t>
      </w:r>
      <w:r w:rsidR="002D0B14">
        <w:rPr>
          <w:rFonts w:asciiTheme="minorHAnsi" w:hAnsiTheme="minorHAnsi" w:cstheme="minorHAnsi"/>
        </w:rPr>
        <w:t xml:space="preserve"> této</w:t>
      </w:r>
      <w:r w:rsidRPr="003B4D6B">
        <w:rPr>
          <w:rFonts w:asciiTheme="minorHAnsi" w:hAnsiTheme="minorHAnsi" w:cstheme="minorHAnsi"/>
        </w:rPr>
        <w:t xml:space="preserve"> Smlouvy. </w:t>
      </w:r>
    </w:p>
    <w:p w14:paraId="436F35C5" w14:textId="6ADB54EE" w:rsidR="002B51FE" w:rsidRPr="00A930E3" w:rsidRDefault="002B51FE" w:rsidP="00DB2EED">
      <w:pPr>
        <w:pStyle w:val="Nadpis2"/>
        <w:spacing w:before="100" w:beforeAutospacing="1" w:after="0"/>
        <w:rPr>
          <w:rFonts w:asciiTheme="minorHAnsi" w:hAnsiTheme="minorHAnsi" w:cstheme="minorHAnsi"/>
          <w:iCs w:val="0"/>
          <w:szCs w:val="26"/>
        </w:rPr>
      </w:pPr>
      <w:r w:rsidRPr="00DB2EED">
        <w:rPr>
          <w:rFonts w:asciiTheme="minorHAnsi" w:hAnsiTheme="minorHAnsi" w:cstheme="minorHAnsi"/>
          <w:iCs w:val="0"/>
          <w:szCs w:val="26"/>
        </w:rPr>
        <w:t>Předávací protokol a akceptační protokol musí obsahovat mimo jiné tyto náležitosti:</w:t>
      </w:r>
    </w:p>
    <w:p w14:paraId="10DCFA1F" w14:textId="02551439"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číslo předávacího protokolu a datum;</w:t>
      </w:r>
    </w:p>
    <w:p w14:paraId="0874414B"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číslo smlouvy a datum jejího uzavření, číslo veřejné zakázky;</w:t>
      </w:r>
    </w:p>
    <w:p w14:paraId="6EF99F67"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označení předmětu plnění nebo jeho části;</w:t>
      </w:r>
    </w:p>
    <w:p w14:paraId="7965255B"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název, sídlo, IČO a DIČ objednatele a zhotovitele;</w:t>
      </w:r>
    </w:p>
    <w:p w14:paraId="3857067A"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 xml:space="preserve">název projektu, registrační číslo projektu a informaci, že se jedná o projekt podpořený z Národního plánu obnovy, a to následujícím způsobem: Projekt „Rozvoj kybernetické bezpečnosti Královéhradeckého kraje“ s registračním číslem </w:t>
      </w:r>
      <w:r w:rsidRPr="00DB2EED">
        <w:rPr>
          <w:rFonts w:asciiTheme="minorHAnsi" w:hAnsiTheme="minorHAnsi" w:cstheme="minorHAnsi"/>
        </w:rPr>
        <w:lastRenderedPageBreak/>
        <w:t>CZ.31.2.0/0.0/0.0/23_092/0008807, je spolufinancován z ERDF prostřednictvím Národního plánu obnovy;</w:t>
      </w:r>
    </w:p>
    <w:p w14:paraId="7DA037E1"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datum zahájení a dokončení plnění příslušné části díla/celého díla;</w:t>
      </w:r>
    </w:p>
    <w:p w14:paraId="068CB079"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podrobné vymezení rozsahu provedených prací a dodávek</w:t>
      </w:r>
    </w:p>
    <w:p w14:paraId="5749127F" w14:textId="77777777"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prohlášení objednatele, že plnění (jeho část) přejímá (nepřejímá), a to včetně uvedení případných vad a nedodělků a termínu jejich odstranění, podpis oprávněné osoby objednatele;</w:t>
      </w:r>
    </w:p>
    <w:p w14:paraId="1A0E59FD" w14:textId="6D04AAB1" w:rsidR="002B51FE" w:rsidRPr="00DB2EED" w:rsidRDefault="002B51FE" w:rsidP="00DB2EED">
      <w:pPr>
        <w:pStyle w:val="Nadpis3"/>
        <w:spacing w:before="100" w:beforeAutospacing="1"/>
        <w:rPr>
          <w:rFonts w:asciiTheme="minorHAnsi" w:hAnsiTheme="minorHAnsi" w:cstheme="minorHAnsi"/>
        </w:rPr>
      </w:pPr>
      <w:r w:rsidRPr="00DB2EED">
        <w:rPr>
          <w:rFonts w:asciiTheme="minorHAnsi" w:hAnsiTheme="minorHAnsi" w:cstheme="minorHAnsi"/>
        </w:rPr>
        <w:t>jméno a vlastnoruční podpis osoby, která předávací protokol vystavila, včetně kontaktního telefonu.</w:t>
      </w:r>
    </w:p>
    <w:p w14:paraId="0142738D" w14:textId="56EFAA90"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Jestliže bez zavinění Zhotovitele dojde v průběhu provádění </w:t>
      </w:r>
      <w:r w:rsidR="00C458F4" w:rsidRPr="003B4D6B">
        <w:rPr>
          <w:rFonts w:asciiTheme="minorHAnsi" w:hAnsiTheme="minorHAnsi" w:cstheme="minorHAnsi"/>
        </w:rPr>
        <w:t>Předmětu plnění</w:t>
      </w:r>
      <w:r w:rsidRPr="003B4D6B">
        <w:rPr>
          <w:rFonts w:asciiTheme="minorHAnsi" w:hAnsiTheme="minorHAnsi" w:cstheme="minorHAnsi"/>
        </w:rPr>
        <w:t xml:space="preserve"> k nutnosti provést </w:t>
      </w:r>
      <w:r w:rsidR="00C458F4" w:rsidRPr="003B4D6B">
        <w:rPr>
          <w:rFonts w:asciiTheme="minorHAnsi" w:hAnsiTheme="minorHAnsi" w:cstheme="minorHAnsi"/>
        </w:rPr>
        <w:t>Předmět plnění</w:t>
      </w:r>
      <w:r w:rsidRPr="003B4D6B">
        <w:rPr>
          <w:rFonts w:asciiTheme="minorHAnsi" w:hAnsiTheme="minorHAnsi" w:cstheme="minorHAnsi"/>
        </w:rPr>
        <w:t xml:space="preserve"> odchylně od specifikace stanovené v Příloze č. 1 </w:t>
      </w:r>
      <w:r w:rsidR="002D0B14">
        <w:rPr>
          <w:rFonts w:asciiTheme="minorHAnsi" w:hAnsiTheme="minorHAnsi" w:cstheme="minorHAnsi"/>
        </w:rPr>
        <w:t xml:space="preserve">této </w:t>
      </w:r>
      <w:r w:rsidR="00C458F4" w:rsidRPr="003B4D6B">
        <w:rPr>
          <w:rFonts w:asciiTheme="minorHAnsi" w:hAnsiTheme="minorHAnsi" w:cstheme="minorHAnsi"/>
        </w:rPr>
        <w:t xml:space="preserve">Smlouvy </w:t>
      </w:r>
      <w:r w:rsidRPr="003B4D6B">
        <w:rPr>
          <w:rFonts w:asciiTheme="minorHAnsi" w:hAnsiTheme="minorHAnsi" w:cstheme="minorHAnsi"/>
        </w:rPr>
        <w:t xml:space="preserve">a tím i ke zvýšení nákladů a zvýšení Ceny, mohou být Zhotovitelem tyto práce provedeny jen s písemným souhlasem Objednatele. Výjimkou jsou pouze práce bezprostředně nutné k tomu, aby nedošlo ke vzniku škody na prováděném </w:t>
      </w:r>
      <w:r w:rsidR="00C458F4" w:rsidRPr="003B4D6B">
        <w:rPr>
          <w:rFonts w:asciiTheme="minorHAnsi" w:hAnsiTheme="minorHAnsi" w:cstheme="minorHAnsi"/>
        </w:rPr>
        <w:t>Předmětu plnění</w:t>
      </w:r>
      <w:r w:rsidRPr="003B4D6B">
        <w:rPr>
          <w:rFonts w:asciiTheme="minorHAnsi" w:hAnsiTheme="minorHAnsi" w:cstheme="minorHAnsi"/>
        </w:rPr>
        <w:t>.</w:t>
      </w:r>
    </w:p>
    <w:p w14:paraId="6D579999"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Platební podmínky</w:t>
      </w:r>
    </w:p>
    <w:p w14:paraId="54AC7752" w14:textId="52923A61" w:rsidR="00A60E92" w:rsidRPr="003B4D6B" w:rsidRDefault="00A60E92" w:rsidP="00A60E92">
      <w:pPr>
        <w:pStyle w:val="Nadpis2"/>
        <w:rPr>
          <w:rFonts w:asciiTheme="minorHAnsi" w:hAnsiTheme="minorHAnsi" w:cstheme="minorHAnsi"/>
        </w:rPr>
      </w:pPr>
      <w:bookmarkStart w:id="2" w:name="_Ref130741482"/>
      <w:r w:rsidRPr="003B4D6B">
        <w:rPr>
          <w:rFonts w:asciiTheme="minorHAnsi" w:hAnsiTheme="minorHAnsi" w:cstheme="minorHAnsi"/>
        </w:rPr>
        <w:t xml:space="preserve">Náležitosti daňového </w:t>
      </w:r>
      <w:r w:rsidR="00F4656A" w:rsidRPr="003B4D6B">
        <w:rPr>
          <w:rFonts w:asciiTheme="minorHAnsi" w:hAnsiTheme="minorHAnsi" w:cstheme="minorHAnsi"/>
        </w:rPr>
        <w:t>dokladu – faktury</w:t>
      </w:r>
      <w:r w:rsidRPr="003B4D6B">
        <w:rPr>
          <w:rFonts w:asciiTheme="minorHAnsi" w:hAnsiTheme="minorHAnsi" w:cstheme="minorHAnsi"/>
        </w:rPr>
        <w:t xml:space="preserve"> (dále jen „Faktura“)</w:t>
      </w:r>
      <w:bookmarkEnd w:id="2"/>
      <w:r w:rsidRPr="003B4D6B">
        <w:rPr>
          <w:rFonts w:asciiTheme="minorHAnsi" w:hAnsiTheme="minorHAnsi" w:cstheme="minorHAnsi"/>
        </w:rPr>
        <w:t>:</w:t>
      </w:r>
    </w:p>
    <w:p w14:paraId="776A6A04" w14:textId="08E655CB"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Cena </w:t>
      </w:r>
      <w:r w:rsidR="00A07CE8" w:rsidRPr="003B4D6B">
        <w:rPr>
          <w:rFonts w:asciiTheme="minorHAnsi" w:hAnsiTheme="minorHAnsi" w:cstheme="minorHAnsi"/>
        </w:rPr>
        <w:t>Předmětu plnění</w:t>
      </w:r>
      <w:r w:rsidRPr="003B4D6B">
        <w:rPr>
          <w:rFonts w:asciiTheme="minorHAnsi" w:hAnsiTheme="minorHAnsi" w:cstheme="minorHAnsi"/>
        </w:rPr>
        <w:t xml:space="preserve"> je splatná na základě faktur Zhotovitele.</w:t>
      </w:r>
    </w:p>
    <w:p w14:paraId="48720481" w14:textId="4700F7DF" w:rsidR="00571AD7" w:rsidRPr="003B4D6B" w:rsidRDefault="00A60E92" w:rsidP="00571AD7">
      <w:pPr>
        <w:pStyle w:val="Nadpis3"/>
        <w:rPr>
          <w:rFonts w:asciiTheme="minorHAnsi" w:hAnsiTheme="minorHAnsi" w:cstheme="minorHAnsi"/>
        </w:rPr>
      </w:pPr>
      <w:r w:rsidRPr="003B4D6B">
        <w:rPr>
          <w:rFonts w:asciiTheme="minorHAnsi" w:hAnsiTheme="minorHAnsi" w:cstheme="minorHAnsi"/>
        </w:rPr>
        <w:t>Faktura jako daňový doklad musí splňovat všechny náležitosti účetních a</w:t>
      </w:r>
      <w:r w:rsidR="00A07CE8" w:rsidRPr="003B4D6B">
        <w:rPr>
          <w:rFonts w:asciiTheme="minorHAnsi" w:hAnsiTheme="minorHAnsi" w:cstheme="minorHAnsi"/>
        </w:rPr>
        <w:t> </w:t>
      </w:r>
      <w:r w:rsidRPr="003B4D6B">
        <w:rPr>
          <w:rFonts w:asciiTheme="minorHAnsi" w:hAnsiTheme="minorHAnsi" w:cstheme="minorHAnsi"/>
        </w:rPr>
        <w:t>daňových dokladů v souladu s platnou právní úpravou, zejména § 2</w:t>
      </w:r>
      <w:r w:rsidR="003D5F13" w:rsidRPr="003B4D6B">
        <w:rPr>
          <w:rFonts w:asciiTheme="minorHAnsi" w:hAnsiTheme="minorHAnsi" w:cstheme="minorHAnsi"/>
        </w:rPr>
        <w:t>9</w:t>
      </w:r>
      <w:r w:rsidRPr="003B4D6B">
        <w:rPr>
          <w:rFonts w:asciiTheme="minorHAnsi" w:hAnsiTheme="minorHAnsi" w:cstheme="minorHAnsi"/>
        </w:rPr>
        <w:t xml:space="preserve"> zák</w:t>
      </w:r>
      <w:r w:rsidR="00453082" w:rsidRPr="003B4D6B">
        <w:rPr>
          <w:rFonts w:asciiTheme="minorHAnsi" w:hAnsiTheme="minorHAnsi" w:cstheme="minorHAnsi"/>
        </w:rPr>
        <w:t>ona</w:t>
      </w:r>
      <w:r w:rsidRPr="003B4D6B">
        <w:rPr>
          <w:rFonts w:asciiTheme="minorHAnsi" w:hAnsiTheme="minorHAnsi" w:cstheme="minorHAnsi"/>
        </w:rPr>
        <w:t xml:space="preserve"> č. 235/2004 Sb., o dani z přidané hodnoty v platném znění a </w:t>
      </w:r>
      <w:r w:rsidR="00571AD7" w:rsidRPr="003B4D6B">
        <w:rPr>
          <w:rFonts w:asciiTheme="minorHAnsi" w:hAnsiTheme="minorHAnsi" w:cstheme="minorHAnsi"/>
        </w:rPr>
        <w:t xml:space="preserve">§ 435 </w:t>
      </w:r>
      <w:r w:rsidR="006F004E" w:rsidRPr="003B4D6B">
        <w:rPr>
          <w:rFonts w:asciiTheme="minorHAnsi" w:hAnsiTheme="minorHAnsi" w:cstheme="minorHAnsi"/>
        </w:rPr>
        <w:t>zák</w:t>
      </w:r>
      <w:r w:rsidR="006A7F1C" w:rsidRPr="003B4D6B">
        <w:rPr>
          <w:rFonts w:asciiTheme="minorHAnsi" w:hAnsiTheme="minorHAnsi" w:cstheme="minorHAnsi"/>
        </w:rPr>
        <w:t>ona</w:t>
      </w:r>
      <w:r w:rsidR="006F004E" w:rsidRPr="003B4D6B">
        <w:rPr>
          <w:rFonts w:asciiTheme="minorHAnsi" w:hAnsiTheme="minorHAnsi" w:cstheme="minorHAnsi"/>
        </w:rPr>
        <w:t xml:space="preserve"> č. 89/2012</w:t>
      </w:r>
      <w:r w:rsidR="006A7F1C" w:rsidRPr="003B4D6B">
        <w:rPr>
          <w:rFonts w:asciiTheme="minorHAnsi" w:hAnsiTheme="minorHAnsi" w:cstheme="minorHAnsi"/>
        </w:rPr>
        <w:t xml:space="preserve"> Sb.</w:t>
      </w:r>
      <w:r w:rsidR="006F004E" w:rsidRPr="003B4D6B">
        <w:rPr>
          <w:rFonts w:asciiTheme="minorHAnsi" w:hAnsiTheme="minorHAnsi" w:cstheme="minorHAnsi"/>
        </w:rPr>
        <w:t xml:space="preserve">, </w:t>
      </w:r>
      <w:r w:rsidR="00571AD7" w:rsidRPr="003B4D6B">
        <w:rPr>
          <w:rFonts w:asciiTheme="minorHAnsi" w:hAnsiTheme="minorHAnsi" w:cstheme="minorHAnsi"/>
        </w:rPr>
        <w:t>občanského zákoníku ve znění pozdějších předpisů</w:t>
      </w:r>
      <w:r w:rsidR="006A7F1C" w:rsidRPr="003B4D6B">
        <w:rPr>
          <w:rFonts w:asciiTheme="minorHAnsi" w:hAnsiTheme="minorHAnsi" w:cstheme="minorHAnsi"/>
        </w:rPr>
        <w:t xml:space="preserve">. </w:t>
      </w:r>
    </w:p>
    <w:p w14:paraId="592395D0"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Podmínky fakturace:</w:t>
      </w:r>
    </w:p>
    <w:p w14:paraId="45373B4E" w14:textId="1CAFB001" w:rsidR="00A60E92" w:rsidRPr="003B4D6B" w:rsidRDefault="00866AC2" w:rsidP="00A60E92">
      <w:pPr>
        <w:pStyle w:val="Nadpis3"/>
        <w:rPr>
          <w:rFonts w:asciiTheme="minorHAnsi" w:hAnsiTheme="minorHAnsi" w:cstheme="minorHAnsi"/>
        </w:rPr>
      </w:pPr>
      <w:r w:rsidRPr="003B4D6B">
        <w:rPr>
          <w:rFonts w:asciiTheme="minorHAnsi" w:hAnsiTheme="minorHAnsi" w:cstheme="minorHAnsi"/>
        </w:rPr>
        <w:t xml:space="preserve">Právo </w:t>
      </w:r>
      <w:r w:rsidR="00A60E92" w:rsidRPr="003B4D6B">
        <w:rPr>
          <w:rFonts w:asciiTheme="minorHAnsi" w:hAnsiTheme="minorHAnsi" w:cstheme="minorHAnsi"/>
        </w:rPr>
        <w:t xml:space="preserve">na vyúčtování a úhradu Ceny </w:t>
      </w:r>
      <w:r w:rsidR="00C458F4" w:rsidRPr="003B4D6B">
        <w:rPr>
          <w:rFonts w:asciiTheme="minorHAnsi" w:hAnsiTheme="minorHAnsi" w:cstheme="minorHAnsi"/>
        </w:rPr>
        <w:t>Předmětu plnění</w:t>
      </w:r>
      <w:r w:rsidR="00A60E92" w:rsidRPr="003B4D6B">
        <w:rPr>
          <w:rFonts w:asciiTheme="minorHAnsi" w:hAnsiTheme="minorHAnsi" w:cstheme="minorHAnsi"/>
        </w:rPr>
        <w:t xml:space="preserve"> vzniká dnem </w:t>
      </w:r>
      <w:r w:rsidR="00F2757D" w:rsidRPr="003B4D6B">
        <w:rPr>
          <w:rFonts w:asciiTheme="minorHAnsi" w:hAnsiTheme="minorHAnsi" w:cstheme="minorHAnsi"/>
        </w:rPr>
        <w:t xml:space="preserve">podpisu Předávacího protokolu dle Přílohy č. 5 </w:t>
      </w:r>
      <w:r w:rsidR="002D0B14">
        <w:rPr>
          <w:rFonts w:asciiTheme="minorHAnsi" w:hAnsiTheme="minorHAnsi" w:cstheme="minorHAnsi"/>
        </w:rPr>
        <w:t xml:space="preserve">této </w:t>
      </w:r>
      <w:r w:rsidR="00F2757D" w:rsidRPr="003B4D6B">
        <w:rPr>
          <w:rFonts w:asciiTheme="minorHAnsi" w:hAnsiTheme="minorHAnsi" w:cstheme="minorHAnsi"/>
        </w:rPr>
        <w:t>Smlouvy</w:t>
      </w:r>
    </w:p>
    <w:p w14:paraId="72EB0B01" w14:textId="3F4FAAE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Dnem uskutečnění zdanitelného plnění je den </w:t>
      </w:r>
      <w:r w:rsidR="00F2757D" w:rsidRPr="003B4D6B">
        <w:rPr>
          <w:rFonts w:asciiTheme="minorHAnsi" w:hAnsiTheme="minorHAnsi" w:cstheme="minorHAnsi"/>
        </w:rPr>
        <w:t xml:space="preserve">podpisu Předávacího protokolu dle Přílohy č. 5 </w:t>
      </w:r>
      <w:r w:rsidR="002D0B14">
        <w:rPr>
          <w:rFonts w:asciiTheme="minorHAnsi" w:hAnsiTheme="minorHAnsi" w:cstheme="minorHAnsi"/>
        </w:rPr>
        <w:t xml:space="preserve">této </w:t>
      </w:r>
      <w:r w:rsidR="00F2757D" w:rsidRPr="003B4D6B">
        <w:rPr>
          <w:rFonts w:asciiTheme="minorHAnsi" w:hAnsiTheme="minorHAnsi" w:cstheme="minorHAnsi"/>
        </w:rPr>
        <w:t>Smlouvy</w:t>
      </w:r>
      <w:r w:rsidRPr="003B4D6B">
        <w:rPr>
          <w:rFonts w:asciiTheme="minorHAnsi" w:hAnsiTheme="minorHAnsi" w:cstheme="minorHAnsi"/>
        </w:rPr>
        <w:t xml:space="preserve">    </w:t>
      </w:r>
    </w:p>
    <w:p w14:paraId="05A15F21" w14:textId="77692873" w:rsidR="002B51FE" w:rsidRDefault="002B51FE" w:rsidP="00A60E92">
      <w:pPr>
        <w:pStyle w:val="Nadpis2"/>
        <w:rPr>
          <w:rFonts w:asciiTheme="minorHAnsi" w:hAnsiTheme="minorHAnsi" w:cstheme="minorHAnsi"/>
        </w:rPr>
      </w:pPr>
      <w:r w:rsidRPr="002B51FE">
        <w:rPr>
          <w:rFonts w:asciiTheme="minorHAnsi" w:hAnsiTheme="minorHAnsi" w:cstheme="minorHAnsi"/>
        </w:rPr>
        <w:t>Faktura musí kromě zákonem stanovených náležitostí pro daňový doklad obsahovat také</w:t>
      </w:r>
      <w:r>
        <w:rPr>
          <w:rFonts w:asciiTheme="minorHAnsi" w:hAnsiTheme="minorHAnsi" w:cstheme="minorHAnsi"/>
        </w:rPr>
        <w:t>:</w:t>
      </w:r>
    </w:p>
    <w:p w14:paraId="39467011" w14:textId="77777777"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číslo a datum vystavení faktury,</w:t>
      </w:r>
    </w:p>
    <w:p w14:paraId="5E4607ED" w14:textId="77777777"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lastRenderedPageBreak/>
        <w:t>číslo smlouvy a datum jejího uzavření, číslo veřejné zakázky,</w:t>
      </w:r>
    </w:p>
    <w:p w14:paraId="3FAB0170" w14:textId="5CC617E5"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název projektu, registrační číslo projektu a informaci, že se jedná o projekt podpořený z Národního plánu obnovy, a to následujícím způsobem: Projekt „Rozvoj kybernetické bezpečnosti Královéhradeckého kraje“ s registračním číslem CZ.31.2.0/0.0/0.0/23_092/0008807, je spolufinancován z ERDF prostřednictvím Národního plánu obnovy;</w:t>
      </w:r>
    </w:p>
    <w:p w14:paraId="1E630692" w14:textId="12092085"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předmět plnění a jeho přesnou specifikaci ve slovním vyjádření (nestačí pouze odkaz na číslo uzavřené smlouvy),</w:t>
      </w:r>
    </w:p>
    <w:p w14:paraId="57FFE38F" w14:textId="66EEB22B"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označení banky a číslo účtu, na který musí být zaplaceno (pokud je číslo účtu odlišné od čísla uvedeného v této smlouvě, je zhotovitel povinen o této skutečnosti informovat objednatele),</w:t>
      </w:r>
    </w:p>
    <w:p w14:paraId="0EC9BA98" w14:textId="23042811"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číslo a datum příslušných předávacích protokolů podepsaných zástupcem zhotovitele a odsouhlasených zástupcem objednatele (Předávací protokol bude přílohou faktury),</w:t>
      </w:r>
    </w:p>
    <w:p w14:paraId="6C08244B" w14:textId="77777777"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lhůtu splatnosti faktury,</w:t>
      </w:r>
    </w:p>
    <w:p w14:paraId="0F65519A" w14:textId="77777777"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název, sídlo, IČO a DIČ objednatele a zhotovitele,</w:t>
      </w:r>
    </w:p>
    <w:p w14:paraId="304D6CD8" w14:textId="40244678" w:rsidR="002B51FE" w:rsidRPr="00DB2EED" w:rsidRDefault="002B51FE" w:rsidP="00DB2EED">
      <w:pPr>
        <w:pStyle w:val="Nadpis3"/>
        <w:spacing w:before="0"/>
        <w:rPr>
          <w:rFonts w:asciiTheme="minorHAnsi" w:hAnsiTheme="minorHAnsi" w:cstheme="minorHAnsi"/>
        </w:rPr>
      </w:pPr>
      <w:r w:rsidRPr="00DB2EED">
        <w:rPr>
          <w:rFonts w:asciiTheme="minorHAnsi" w:hAnsiTheme="minorHAnsi" w:cstheme="minorHAnsi"/>
        </w:rPr>
        <w:t>jméno a vlastnoruční podpis osoby, která fakturu vystavila, včetně kontaktního telefonu.</w:t>
      </w:r>
    </w:p>
    <w:p w14:paraId="3E12263E" w14:textId="4ACBC069"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Splatnost peněžitého plnění:</w:t>
      </w:r>
    </w:p>
    <w:p w14:paraId="5951DC2F" w14:textId="1E415B3B" w:rsidR="00A60E92" w:rsidRPr="002B51FE" w:rsidRDefault="00A60E92" w:rsidP="002B51FE">
      <w:pPr>
        <w:pStyle w:val="Nadpis3"/>
        <w:rPr>
          <w:rFonts w:asciiTheme="minorHAnsi" w:hAnsiTheme="minorHAnsi" w:cstheme="minorHAnsi"/>
        </w:rPr>
      </w:pPr>
      <w:r w:rsidRPr="003B4D6B">
        <w:rPr>
          <w:rFonts w:asciiTheme="minorHAnsi" w:hAnsiTheme="minorHAnsi" w:cstheme="minorHAnsi"/>
        </w:rPr>
        <w:t xml:space="preserve">Lhůta splatnosti příslušného peněžitého plnění uvedeného ve faktuře je </w:t>
      </w:r>
      <w:r w:rsidR="002B51FE">
        <w:rPr>
          <w:rFonts w:asciiTheme="minorHAnsi" w:hAnsiTheme="minorHAnsi" w:cstheme="minorHAnsi"/>
        </w:rPr>
        <w:t>60</w:t>
      </w:r>
      <w:r w:rsidRPr="003B4D6B">
        <w:rPr>
          <w:rFonts w:asciiTheme="minorHAnsi" w:hAnsiTheme="minorHAnsi" w:cstheme="minorHAnsi"/>
        </w:rPr>
        <w:t xml:space="preserve"> kalendářních </w:t>
      </w:r>
      <w:r w:rsidR="000733C8" w:rsidRPr="003B4D6B">
        <w:rPr>
          <w:rFonts w:asciiTheme="minorHAnsi" w:hAnsiTheme="minorHAnsi" w:cstheme="minorHAnsi"/>
        </w:rPr>
        <w:t>dní</w:t>
      </w:r>
      <w:r w:rsidRPr="003B4D6B">
        <w:rPr>
          <w:rFonts w:asciiTheme="minorHAnsi" w:hAnsiTheme="minorHAnsi" w:cstheme="minorHAnsi"/>
        </w:rPr>
        <w:t xml:space="preserve"> ode dne </w:t>
      </w:r>
      <w:r w:rsidR="002B51FE">
        <w:rPr>
          <w:rFonts w:asciiTheme="minorHAnsi" w:hAnsiTheme="minorHAnsi" w:cstheme="minorHAnsi"/>
        </w:rPr>
        <w:t>doručení objednateli</w:t>
      </w:r>
      <w:r w:rsidRPr="003B4D6B">
        <w:rPr>
          <w:rFonts w:asciiTheme="minorHAnsi" w:hAnsiTheme="minorHAnsi" w:cstheme="minorHAnsi"/>
        </w:rPr>
        <w:t>.</w:t>
      </w:r>
      <w:r w:rsidR="002B51FE">
        <w:rPr>
          <w:rFonts w:asciiTheme="minorHAnsi" w:hAnsiTheme="minorHAnsi" w:cstheme="minorHAnsi"/>
        </w:rPr>
        <w:t xml:space="preserve"> </w:t>
      </w:r>
      <w:r w:rsidR="002B51FE" w:rsidRPr="002B51FE">
        <w:rPr>
          <w:rFonts w:asciiTheme="minorHAnsi" w:hAnsiTheme="minorHAnsi" w:cstheme="minorHAnsi"/>
        </w:rPr>
        <w:t>Smluvní strany souhlasně prohlašují, že okolnosti stanovené touto smlouvou, především spolufinancování předmětu díla z fondů Evropské unie, odůvodňují dobu splatnosti delší než 30 dnů. Faktura bude doručena doporučenou poštou nebo osobně oprávněnému zaměstnanci objednatele proti písemnému potvrzení.</w:t>
      </w:r>
    </w:p>
    <w:p w14:paraId="3478D1BD"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Peněžité plnění se považuje za splněné dnem připsání peněžité částky na účet Zhotovitele. Veškeré poplatky spojené s převodem peněz jdou k tíži plátce.</w:t>
      </w:r>
    </w:p>
    <w:p w14:paraId="1A131142" w14:textId="77777777" w:rsidR="00A60E92" w:rsidRPr="003B4D6B" w:rsidRDefault="00A60E92" w:rsidP="00A60E92">
      <w:pPr>
        <w:pStyle w:val="Nadpis2"/>
        <w:keepNext/>
        <w:keepLines/>
        <w:rPr>
          <w:rFonts w:asciiTheme="minorHAnsi" w:hAnsiTheme="minorHAnsi" w:cstheme="minorHAnsi"/>
        </w:rPr>
      </w:pPr>
      <w:r w:rsidRPr="003B4D6B">
        <w:rPr>
          <w:rFonts w:asciiTheme="minorHAnsi" w:hAnsiTheme="minorHAnsi" w:cstheme="minorHAnsi"/>
        </w:rPr>
        <w:t>Odmítnutí faktury:</w:t>
      </w:r>
    </w:p>
    <w:p w14:paraId="6889E365" w14:textId="22AC06AE" w:rsidR="00A60E92" w:rsidRPr="00C07A02" w:rsidRDefault="00C07A02" w:rsidP="00A60E92">
      <w:pPr>
        <w:pStyle w:val="Nadpis3"/>
        <w:rPr>
          <w:rFonts w:asciiTheme="minorHAnsi" w:hAnsiTheme="minorHAnsi" w:cstheme="minorHAnsi"/>
          <w:iCs/>
          <w:szCs w:val="28"/>
        </w:rPr>
      </w:pPr>
      <w:r w:rsidRPr="00C07A02">
        <w:rPr>
          <w:rFonts w:asciiTheme="minorHAnsi" w:hAnsiTheme="minorHAnsi" w:cstheme="minorHAnsi"/>
          <w:iCs/>
          <w:szCs w:val="28"/>
        </w:rPr>
        <w:t xml:space="preserve">Nebude-li faktura obsahovat zákonem či touto smlouvou stanovené náležitosti nebo bude chybně vyúčtována cena nebo DPH, je </w:t>
      </w:r>
      <w:r>
        <w:rPr>
          <w:rFonts w:asciiTheme="minorHAnsi" w:hAnsiTheme="minorHAnsi" w:cstheme="minorHAnsi"/>
          <w:iCs/>
          <w:szCs w:val="28"/>
        </w:rPr>
        <w:t>O</w:t>
      </w:r>
      <w:r w:rsidRPr="00C07A02">
        <w:rPr>
          <w:rFonts w:asciiTheme="minorHAnsi" w:hAnsiTheme="minorHAnsi" w:cstheme="minorHAnsi"/>
          <w:iCs/>
          <w:szCs w:val="28"/>
        </w:rPr>
        <w:t xml:space="preserve">bjednatel oprávněn fakturu před uplynutím lhůty splatnosti vrátit druhé smluvní straně k provedení opravy s vyznačením důvodu vrácení. Zhotovitel </w:t>
      </w:r>
      <w:r w:rsidRPr="00C07A02">
        <w:rPr>
          <w:rFonts w:asciiTheme="minorHAnsi" w:hAnsiTheme="minorHAnsi" w:cstheme="minorHAnsi"/>
          <w:iCs/>
          <w:szCs w:val="28"/>
        </w:rPr>
        <w:lastRenderedPageBreak/>
        <w:t>provede opravu vystavením nové faktury. Dnem odeslání vadné faktury</w:t>
      </w:r>
      <w:r>
        <w:rPr>
          <w:rFonts w:asciiTheme="minorHAnsi" w:hAnsiTheme="minorHAnsi" w:cstheme="minorHAnsi"/>
          <w:iCs/>
          <w:szCs w:val="28"/>
        </w:rPr>
        <w:t xml:space="preserve"> Z</w:t>
      </w:r>
      <w:r w:rsidRPr="00C07A02">
        <w:rPr>
          <w:rFonts w:asciiTheme="minorHAnsi" w:hAnsiTheme="minorHAnsi" w:cstheme="minorHAnsi"/>
          <w:iCs/>
          <w:szCs w:val="28"/>
        </w:rPr>
        <w:t xml:space="preserve">hotoviteli přestává běžet původní lhůta splatnosti a nová lhůta splatnosti běží znovu ode dne doručení nové a řádně vystavené faktury </w:t>
      </w:r>
      <w:r>
        <w:rPr>
          <w:rFonts w:asciiTheme="minorHAnsi" w:hAnsiTheme="minorHAnsi" w:cstheme="minorHAnsi"/>
          <w:iCs/>
          <w:szCs w:val="28"/>
        </w:rPr>
        <w:t>O</w:t>
      </w:r>
      <w:r w:rsidRPr="00C07A02">
        <w:rPr>
          <w:rFonts w:asciiTheme="minorHAnsi" w:hAnsiTheme="minorHAnsi" w:cstheme="minorHAnsi"/>
          <w:iCs/>
          <w:szCs w:val="28"/>
        </w:rPr>
        <w:t>bjednateli</w:t>
      </w:r>
      <w:r w:rsidR="00A60E92" w:rsidRPr="00C07A02">
        <w:rPr>
          <w:rFonts w:asciiTheme="minorHAnsi" w:hAnsiTheme="minorHAnsi" w:cstheme="minorHAnsi"/>
          <w:iCs/>
          <w:szCs w:val="28"/>
        </w:rPr>
        <w:t>.</w:t>
      </w:r>
    </w:p>
    <w:p w14:paraId="0CE59268" w14:textId="1FCC921B" w:rsidR="00A60E92" w:rsidRPr="006A74F1" w:rsidRDefault="00A60E92" w:rsidP="00A60E92">
      <w:pPr>
        <w:pStyle w:val="Nadpis1"/>
        <w:rPr>
          <w:rFonts w:asciiTheme="minorHAnsi" w:hAnsiTheme="minorHAnsi" w:cstheme="minorHAnsi"/>
        </w:rPr>
      </w:pPr>
      <w:r w:rsidRPr="00570086">
        <w:rPr>
          <w:rFonts w:asciiTheme="minorHAnsi" w:hAnsiTheme="minorHAnsi" w:cstheme="minorHAnsi"/>
        </w:rPr>
        <w:br/>
        <w:t xml:space="preserve">Povinnosti </w:t>
      </w:r>
      <w:r w:rsidR="00A07CE8" w:rsidRPr="006A74F1">
        <w:rPr>
          <w:rFonts w:asciiTheme="minorHAnsi" w:hAnsiTheme="minorHAnsi" w:cstheme="minorHAnsi"/>
        </w:rPr>
        <w:t>O</w:t>
      </w:r>
      <w:r w:rsidRPr="006A74F1">
        <w:rPr>
          <w:rFonts w:asciiTheme="minorHAnsi" w:hAnsiTheme="minorHAnsi" w:cstheme="minorHAnsi"/>
        </w:rPr>
        <w:t xml:space="preserve">bjednatele a </w:t>
      </w:r>
      <w:r w:rsidR="00A07CE8" w:rsidRPr="006A74F1">
        <w:rPr>
          <w:rFonts w:asciiTheme="minorHAnsi" w:hAnsiTheme="minorHAnsi" w:cstheme="minorHAnsi"/>
        </w:rPr>
        <w:t>Z</w:t>
      </w:r>
      <w:r w:rsidRPr="006A74F1">
        <w:rPr>
          <w:rFonts w:asciiTheme="minorHAnsi" w:hAnsiTheme="minorHAnsi" w:cstheme="minorHAnsi"/>
        </w:rPr>
        <w:t>hotovitele</w:t>
      </w:r>
    </w:p>
    <w:p w14:paraId="5E2E44CB" w14:textId="288C76FC"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Objednatel je povinen zajistit připravenost Místa plnění a poskytovat Zhotoviteli v rámci plnění této Smlouvy veškerou součinnost minimálně v rozsahu stanoveném v Příloze </w:t>
      </w:r>
      <w:r w:rsidR="002860DB" w:rsidRPr="003B4D6B">
        <w:rPr>
          <w:rFonts w:asciiTheme="minorHAnsi" w:hAnsiTheme="minorHAnsi" w:cstheme="minorHAnsi"/>
        </w:rPr>
        <w:t>č.</w:t>
      </w:r>
      <w:r w:rsidR="00452A38" w:rsidRPr="003B4D6B">
        <w:rPr>
          <w:rFonts w:asciiTheme="minorHAnsi" w:hAnsiTheme="minorHAnsi" w:cstheme="minorHAnsi"/>
        </w:rPr>
        <w:t xml:space="preserve"> </w:t>
      </w:r>
      <w:r w:rsidRPr="003B4D6B">
        <w:rPr>
          <w:rFonts w:asciiTheme="minorHAnsi" w:hAnsiTheme="minorHAnsi" w:cstheme="minorHAnsi"/>
        </w:rPr>
        <w:t xml:space="preserve">4 této Smlouvy. </w:t>
      </w:r>
      <w:r w:rsidR="00611A49" w:rsidRPr="003B4D6B">
        <w:rPr>
          <w:rFonts w:asciiTheme="minorHAnsi" w:hAnsiTheme="minorHAnsi" w:cstheme="minorHAnsi"/>
        </w:rPr>
        <w:t xml:space="preserve">Věci potřebné k provedení </w:t>
      </w:r>
      <w:r w:rsidR="00C458F4" w:rsidRPr="003B4D6B">
        <w:rPr>
          <w:rFonts w:asciiTheme="minorHAnsi" w:hAnsiTheme="minorHAnsi" w:cstheme="minorHAnsi"/>
        </w:rPr>
        <w:t>Předmětu plnění</w:t>
      </w:r>
      <w:r w:rsidR="00611A49" w:rsidRPr="003B4D6B">
        <w:rPr>
          <w:rFonts w:asciiTheme="minorHAnsi" w:hAnsiTheme="minorHAnsi" w:cstheme="minorHAnsi"/>
        </w:rPr>
        <w:t xml:space="preserve"> uvedené v příloze č. 4 je Objednatel povinen předat Zhotoviteli bezodkladně po </w:t>
      </w:r>
      <w:r w:rsidR="00C07A02">
        <w:rPr>
          <w:rFonts w:asciiTheme="minorHAnsi" w:hAnsiTheme="minorHAnsi" w:cstheme="minorHAnsi"/>
        </w:rPr>
        <w:t>zahájení plnění Předmětu této smlouvy</w:t>
      </w:r>
      <w:r w:rsidR="00611A49" w:rsidRPr="003B4D6B">
        <w:rPr>
          <w:rFonts w:asciiTheme="minorHAnsi" w:hAnsiTheme="minorHAnsi" w:cstheme="minorHAnsi"/>
        </w:rPr>
        <w:t xml:space="preserve">.  </w:t>
      </w:r>
    </w:p>
    <w:p w14:paraId="3012159C"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Zhotovitel se na základě této Smlouvy zavazuje:</w:t>
      </w:r>
    </w:p>
    <w:p w14:paraId="18FDF4C2" w14:textId="455A393C" w:rsidR="00A60E92" w:rsidRPr="003B4D6B" w:rsidRDefault="00CA29F8" w:rsidP="00A60E92">
      <w:pPr>
        <w:pStyle w:val="Nadpis3"/>
        <w:rPr>
          <w:rFonts w:asciiTheme="minorHAnsi" w:hAnsiTheme="minorHAnsi" w:cstheme="minorHAnsi"/>
        </w:rPr>
      </w:pPr>
      <w:r w:rsidRPr="003B4D6B">
        <w:rPr>
          <w:rFonts w:asciiTheme="minorHAnsi" w:hAnsiTheme="minorHAnsi" w:cstheme="minorHAnsi"/>
        </w:rPr>
        <w:t>Provést</w:t>
      </w:r>
      <w:r w:rsidR="00A60E92" w:rsidRPr="003B4D6B">
        <w:rPr>
          <w:rFonts w:asciiTheme="minorHAnsi" w:hAnsiTheme="minorHAnsi" w:cstheme="minorHAnsi"/>
        </w:rPr>
        <w:t xml:space="preserve"> </w:t>
      </w:r>
      <w:r w:rsidR="00A43066" w:rsidRPr="003B4D6B">
        <w:rPr>
          <w:rFonts w:asciiTheme="minorHAnsi" w:hAnsiTheme="minorHAnsi" w:cstheme="minorHAnsi"/>
        </w:rPr>
        <w:t>Předmět plnění</w:t>
      </w:r>
      <w:r w:rsidR="00A60E92" w:rsidRPr="003B4D6B">
        <w:rPr>
          <w:rFonts w:asciiTheme="minorHAnsi" w:hAnsiTheme="minorHAnsi" w:cstheme="minorHAnsi"/>
        </w:rPr>
        <w:t xml:space="preserve"> řádně a včas za dohodnutou Cenu za podmínek této Smlouvy.</w:t>
      </w:r>
    </w:p>
    <w:p w14:paraId="162AD177" w14:textId="25077D28" w:rsidR="00A07CE8" w:rsidRPr="003B4D6B" w:rsidRDefault="00A07CE8" w:rsidP="00A60E92">
      <w:pPr>
        <w:pStyle w:val="Nadpis3"/>
        <w:rPr>
          <w:rFonts w:asciiTheme="minorHAnsi" w:hAnsiTheme="minorHAnsi" w:cstheme="minorHAnsi"/>
        </w:rPr>
      </w:pPr>
      <w:r w:rsidRPr="003B4D6B">
        <w:rPr>
          <w:rFonts w:asciiTheme="minorHAnsi" w:hAnsiTheme="minorHAnsi" w:cstheme="minorHAnsi"/>
        </w:rPr>
        <w:t xml:space="preserve">Provést Předmět plnění prostřednictvím pracovníků, kteří splňují požadavky stanovené pro roli </w:t>
      </w:r>
      <w:r w:rsidR="003500C0" w:rsidRPr="003B4D6B">
        <w:rPr>
          <w:rFonts w:asciiTheme="minorHAnsi" w:hAnsiTheme="minorHAnsi" w:cstheme="minorHAnsi"/>
        </w:rPr>
        <w:t>„</w:t>
      </w:r>
      <w:r w:rsidRPr="003B4D6B">
        <w:rPr>
          <w:rFonts w:asciiTheme="minorHAnsi" w:hAnsiTheme="minorHAnsi" w:cstheme="minorHAnsi"/>
        </w:rPr>
        <w:t>auditor kybernetické bezpečnosti</w:t>
      </w:r>
      <w:r w:rsidR="003500C0" w:rsidRPr="003B4D6B">
        <w:rPr>
          <w:rFonts w:asciiTheme="minorHAnsi" w:hAnsiTheme="minorHAnsi" w:cstheme="minorHAnsi"/>
        </w:rPr>
        <w:t>“</w:t>
      </w:r>
      <w:r w:rsidRPr="003B4D6B">
        <w:rPr>
          <w:rFonts w:asciiTheme="minorHAnsi" w:hAnsiTheme="minorHAnsi" w:cstheme="minorHAnsi"/>
        </w:rPr>
        <w:t xml:space="preserve"> zákonem č. 181/2014 Sb.</w:t>
      </w:r>
      <w:r w:rsidR="00601098" w:rsidRPr="003B4D6B">
        <w:rPr>
          <w:rFonts w:asciiTheme="minorHAnsi" w:hAnsiTheme="minorHAnsi" w:cstheme="minorHAnsi"/>
        </w:rPr>
        <w:t>ve znění pozdějších předpisů</w:t>
      </w:r>
      <w:r w:rsidRPr="003B4D6B">
        <w:rPr>
          <w:rFonts w:asciiTheme="minorHAnsi" w:hAnsiTheme="minorHAnsi" w:cstheme="minorHAnsi"/>
        </w:rPr>
        <w:t xml:space="preserve"> a vyhláškou č. 82/2018 Sb.</w:t>
      </w:r>
    </w:p>
    <w:p w14:paraId="31527CC1" w14:textId="45B6F03B" w:rsidR="003618C4" w:rsidRPr="003B4D6B" w:rsidRDefault="003618C4" w:rsidP="00A60E92">
      <w:pPr>
        <w:pStyle w:val="Nadpis3"/>
        <w:rPr>
          <w:rFonts w:asciiTheme="minorHAnsi" w:hAnsiTheme="minorHAnsi" w:cstheme="minorHAnsi"/>
        </w:rPr>
      </w:pPr>
      <w:r w:rsidRPr="003B4D6B">
        <w:rPr>
          <w:rFonts w:asciiTheme="minorHAnsi" w:hAnsiTheme="minorHAnsi" w:cstheme="minorHAnsi"/>
        </w:rPr>
        <w:t>Provést Předmět plnění prostřednictvím pracovníků, kterými prokázal splnění kvalifikačních předpokladů.</w:t>
      </w:r>
    </w:p>
    <w:p w14:paraId="5ED39129" w14:textId="458D3563" w:rsidR="003618C4" w:rsidRPr="003B4D6B" w:rsidRDefault="003618C4" w:rsidP="00A60E92">
      <w:pPr>
        <w:pStyle w:val="Nadpis3"/>
        <w:rPr>
          <w:rFonts w:asciiTheme="minorHAnsi" w:hAnsiTheme="minorHAnsi" w:cstheme="minorHAnsi"/>
        </w:rPr>
      </w:pPr>
      <w:r w:rsidRPr="003B4D6B">
        <w:rPr>
          <w:rFonts w:asciiTheme="minorHAnsi" w:hAnsiTheme="minorHAnsi" w:cstheme="minorHAnsi"/>
        </w:rPr>
        <w:t>Provést předmět plnění samostatně a na vlastní riziko.</w:t>
      </w:r>
    </w:p>
    <w:p w14:paraId="5545DFF2" w14:textId="1F88C560" w:rsidR="00B566E9" w:rsidRPr="003B4D6B" w:rsidRDefault="00B566E9" w:rsidP="00A60E92">
      <w:pPr>
        <w:pStyle w:val="Nadpis3"/>
        <w:rPr>
          <w:rFonts w:asciiTheme="minorHAnsi" w:hAnsiTheme="minorHAnsi" w:cstheme="minorHAnsi"/>
        </w:rPr>
      </w:pPr>
      <w:r w:rsidRPr="003B4D6B">
        <w:rPr>
          <w:rFonts w:asciiTheme="minorHAnsi" w:hAnsiTheme="minorHAnsi" w:cstheme="minorHAnsi"/>
        </w:rPr>
        <w:t xml:space="preserve">Dodržovat </w:t>
      </w:r>
      <w:bookmarkStart w:id="3" w:name="_Hlk14285074"/>
      <w:r w:rsidR="00FE2752" w:rsidRPr="003B4D6B">
        <w:rPr>
          <w:rFonts w:asciiTheme="minorHAnsi" w:hAnsiTheme="minorHAnsi" w:cstheme="minorHAnsi"/>
        </w:rPr>
        <w:t xml:space="preserve">Bezpečnostní pravidla pro </w:t>
      </w:r>
      <w:r w:rsidRPr="003B4D6B">
        <w:rPr>
          <w:rFonts w:asciiTheme="minorHAnsi" w:hAnsiTheme="minorHAnsi" w:cstheme="minorHAnsi"/>
        </w:rPr>
        <w:t>dodavatel</w:t>
      </w:r>
      <w:r w:rsidR="00FE2752" w:rsidRPr="003B4D6B">
        <w:rPr>
          <w:rFonts w:asciiTheme="minorHAnsi" w:hAnsiTheme="minorHAnsi" w:cstheme="minorHAnsi"/>
        </w:rPr>
        <w:t>e</w:t>
      </w:r>
      <w:r w:rsidR="006C6148" w:rsidRPr="003B4D6B">
        <w:rPr>
          <w:rFonts w:asciiTheme="minorHAnsi" w:hAnsiTheme="minorHAnsi" w:cstheme="minorHAnsi"/>
        </w:rPr>
        <w:t xml:space="preserve"> </w:t>
      </w:r>
      <w:bookmarkEnd w:id="3"/>
      <w:r w:rsidR="006C6148" w:rsidRPr="003B4D6B">
        <w:rPr>
          <w:rFonts w:asciiTheme="minorHAnsi" w:hAnsiTheme="minorHAnsi" w:cstheme="minorHAnsi"/>
        </w:rPr>
        <w:t>vydan</w:t>
      </w:r>
      <w:r w:rsidR="00A46923" w:rsidRPr="003B4D6B">
        <w:rPr>
          <w:rFonts w:asciiTheme="minorHAnsi" w:hAnsiTheme="minorHAnsi" w:cstheme="minorHAnsi"/>
        </w:rPr>
        <w:t>á</w:t>
      </w:r>
      <w:r w:rsidR="006C6148" w:rsidRPr="003B4D6B">
        <w:rPr>
          <w:rFonts w:asciiTheme="minorHAnsi" w:hAnsiTheme="minorHAnsi" w:cstheme="minorHAnsi"/>
        </w:rPr>
        <w:t xml:space="preserve"> Objednatelem</w:t>
      </w:r>
      <w:r w:rsidR="00A46923" w:rsidRPr="003B4D6B">
        <w:rPr>
          <w:rFonts w:asciiTheme="minorHAnsi" w:hAnsiTheme="minorHAnsi" w:cstheme="minorHAnsi"/>
        </w:rPr>
        <w:t xml:space="preserve"> (příloha č. 6 této smlouvy)</w:t>
      </w:r>
      <w:r w:rsidR="00946083" w:rsidRPr="003B4D6B">
        <w:rPr>
          <w:rFonts w:asciiTheme="minorHAnsi" w:hAnsiTheme="minorHAnsi" w:cstheme="minorHAnsi"/>
        </w:rPr>
        <w:t>.</w:t>
      </w:r>
    </w:p>
    <w:p w14:paraId="4817FB1F" w14:textId="77777777" w:rsidR="00A43066" w:rsidRPr="003B4D6B" w:rsidRDefault="00CA29F8" w:rsidP="00A60E92">
      <w:pPr>
        <w:pStyle w:val="Nadpis3"/>
        <w:rPr>
          <w:rFonts w:asciiTheme="minorHAnsi" w:hAnsiTheme="minorHAnsi" w:cstheme="minorHAnsi"/>
        </w:rPr>
      </w:pPr>
      <w:r w:rsidRPr="003B4D6B">
        <w:rPr>
          <w:rFonts w:asciiTheme="minorHAnsi" w:hAnsiTheme="minorHAnsi" w:cstheme="minorHAnsi"/>
        </w:rPr>
        <w:t xml:space="preserve">Provést </w:t>
      </w:r>
      <w:r w:rsidR="00A43066" w:rsidRPr="003B4D6B">
        <w:rPr>
          <w:rFonts w:asciiTheme="minorHAnsi" w:hAnsiTheme="minorHAnsi" w:cstheme="minorHAnsi"/>
        </w:rPr>
        <w:t>Předmět plnění</w:t>
      </w:r>
      <w:r w:rsidR="00A60E92" w:rsidRPr="003B4D6B">
        <w:rPr>
          <w:rFonts w:asciiTheme="minorHAnsi" w:hAnsiTheme="minorHAnsi" w:cstheme="minorHAnsi"/>
        </w:rPr>
        <w:t xml:space="preserve"> v souladu s</w:t>
      </w:r>
      <w:r w:rsidR="00A43066" w:rsidRPr="003B4D6B">
        <w:rPr>
          <w:rFonts w:asciiTheme="minorHAnsi" w:hAnsiTheme="minorHAnsi" w:cstheme="minorHAnsi"/>
        </w:rPr>
        <w:t>:</w:t>
      </w:r>
    </w:p>
    <w:p w14:paraId="43285537" w14:textId="77777777" w:rsidR="00551E49" w:rsidRPr="003B4D6B" w:rsidRDefault="00A60E92" w:rsidP="00A43066">
      <w:pPr>
        <w:pStyle w:val="Nadpis3"/>
        <w:numPr>
          <w:ilvl w:val="0"/>
          <w:numId w:val="19"/>
        </w:numPr>
        <w:rPr>
          <w:rFonts w:asciiTheme="minorHAnsi" w:hAnsiTheme="minorHAnsi" w:cstheme="minorHAnsi"/>
        </w:rPr>
      </w:pPr>
      <w:r w:rsidRPr="003B4D6B">
        <w:rPr>
          <w:rFonts w:asciiTheme="minorHAnsi" w:hAnsiTheme="minorHAnsi" w:cstheme="minorHAnsi"/>
        </w:rPr>
        <w:t>platnými právními předpisy</w:t>
      </w:r>
      <w:r w:rsidR="00A43066" w:rsidRPr="003B4D6B">
        <w:rPr>
          <w:rFonts w:asciiTheme="minorHAnsi" w:hAnsiTheme="minorHAnsi" w:cstheme="minorHAnsi"/>
        </w:rPr>
        <w:t xml:space="preserve"> v oblasti kybernetické (infomační bezpečnosti), zejména v souladu se</w:t>
      </w:r>
      <w:r w:rsidR="00551E49" w:rsidRPr="003B4D6B">
        <w:rPr>
          <w:rFonts w:asciiTheme="minorHAnsi" w:hAnsiTheme="minorHAnsi" w:cstheme="minorHAnsi"/>
        </w:rPr>
        <w:t>:</w:t>
      </w:r>
    </w:p>
    <w:p w14:paraId="109B4B07" w14:textId="4A83551D" w:rsidR="000B52A1" w:rsidRPr="003B4D6B" w:rsidRDefault="00A43066" w:rsidP="000B52A1">
      <w:pPr>
        <w:pStyle w:val="Nadpis3"/>
        <w:numPr>
          <w:ilvl w:val="1"/>
          <w:numId w:val="19"/>
        </w:numPr>
        <w:rPr>
          <w:rFonts w:asciiTheme="minorHAnsi" w:hAnsiTheme="minorHAnsi" w:cstheme="minorHAnsi"/>
        </w:rPr>
      </w:pPr>
      <w:r w:rsidRPr="003B4D6B">
        <w:rPr>
          <w:rFonts w:asciiTheme="minorHAnsi" w:hAnsiTheme="minorHAnsi" w:cstheme="minorHAnsi"/>
        </w:rPr>
        <w:t>zákonem č. 181/2014 Sb.</w:t>
      </w:r>
      <w:r w:rsidR="000B52A1" w:rsidRPr="003B4D6B">
        <w:rPr>
          <w:rFonts w:asciiTheme="minorHAnsi" w:hAnsiTheme="minorHAnsi" w:cstheme="minorHAnsi"/>
        </w:rPr>
        <w:t>,</w:t>
      </w:r>
      <w:r w:rsidR="00601098" w:rsidRPr="003B4D6B">
        <w:rPr>
          <w:rFonts w:asciiTheme="minorHAnsi" w:hAnsiTheme="minorHAnsi" w:cstheme="minorHAnsi"/>
        </w:rPr>
        <w:t xml:space="preserve"> ve znění pozdějších předpisů</w:t>
      </w:r>
    </w:p>
    <w:p w14:paraId="7003B979" w14:textId="057A4F2F" w:rsidR="000B52A1" w:rsidRPr="003B4D6B" w:rsidRDefault="000B52A1" w:rsidP="000B52A1">
      <w:pPr>
        <w:pStyle w:val="Nadpis3"/>
        <w:numPr>
          <w:ilvl w:val="1"/>
          <w:numId w:val="19"/>
        </w:numPr>
        <w:rPr>
          <w:rFonts w:asciiTheme="minorHAnsi" w:hAnsiTheme="minorHAnsi" w:cstheme="minorHAnsi"/>
        </w:rPr>
      </w:pPr>
      <w:r w:rsidRPr="003B4D6B">
        <w:rPr>
          <w:rFonts w:asciiTheme="minorHAnsi" w:hAnsiTheme="minorHAnsi" w:cstheme="minorHAnsi"/>
        </w:rPr>
        <w:t>zákonem č. 365/2000 Sb.,</w:t>
      </w:r>
      <w:r w:rsidR="00601098" w:rsidRPr="003B4D6B">
        <w:rPr>
          <w:rFonts w:asciiTheme="minorHAnsi" w:hAnsiTheme="minorHAnsi" w:cstheme="minorHAnsi"/>
        </w:rPr>
        <w:t xml:space="preserve"> ve znění pozdějších předpisů</w:t>
      </w:r>
    </w:p>
    <w:p w14:paraId="40D47AD2" w14:textId="0F2D66DC" w:rsidR="00A43066" w:rsidRPr="003B4D6B" w:rsidRDefault="00A43066" w:rsidP="000B52A1">
      <w:pPr>
        <w:pStyle w:val="Nadpis3"/>
        <w:numPr>
          <w:ilvl w:val="1"/>
          <w:numId w:val="19"/>
        </w:numPr>
        <w:rPr>
          <w:rFonts w:asciiTheme="minorHAnsi" w:hAnsiTheme="minorHAnsi" w:cstheme="minorHAnsi"/>
        </w:rPr>
      </w:pPr>
      <w:r w:rsidRPr="003B4D6B">
        <w:rPr>
          <w:rFonts w:asciiTheme="minorHAnsi" w:hAnsiTheme="minorHAnsi" w:cstheme="minorHAnsi"/>
        </w:rPr>
        <w:t>vyhláškou č. 82/2018 Sb.</w:t>
      </w:r>
      <w:r w:rsidR="00A60E92" w:rsidRPr="003B4D6B">
        <w:rPr>
          <w:rFonts w:asciiTheme="minorHAnsi" w:hAnsiTheme="minorHAnsi" w:cstheme="minorHAnsi"/>
        </w:rPr>
        <w:t xml:space="preserve">, </w:t>
      </w:r>
    </w:p>
    <w:p w14:paraId="56E2E16E" w14:textId="2319786C" w:rsidR="00A43066" w:rsidRPr="003B4D6B" w:rsidRDefault="00A60E92" w:rsidP="00A43066">
      <w:pPr>
        <w:pStyle w:val="Nadpis3"/>
        <w:numPr>
          <w:ilvl w:val="0"/>
          <w:numId w:val="19"/>
        </w:numPr>
        <w:rPr>
          <w:rFonts w:asciiTheme="minorHAnsi" w:hAnsiTheme="minorHAnsi" w:cstheme="minorHAnsi"/>
        </w:rPr>
      </w:pPr>
      <w:r w:rsidRPr="003B4D6B">
        <w:rPr>
          <w:rFonts w:asciiTheme="minorHAnsi" w:hAnsiTheme="minorHAnsi" w:cstheme="minorHAnsi"/>
        </w:rPr>
        <w:t>oborovými standardy</w:t>
      </w:r>
      <w:r w:rsidR="00A43066" w:rsidRPr="003B4D6B">
        <w:rPr>
          <w:rFonts w:asciiTheme="minorHAnsi" w:hAnsiTheme="minorHAnsi" w:cstheme="minorHAnsi"/>
        </w:rPr>
        <w:t xml:space="preserve"> v oblasti kybernetické (informační) bezpečnosti,</w:t>
      </w:r>
    </w:p>
    <w:p w14:paraId="61A3775D" w14:textId="2D05195C" w:rsidR="00A60E92" w:rsidRPr="003B4D6B" w:rsidRDefault="00A60E92" w:rsidP="00A43066">
      <w:pPr>
        <w:pStyle w:val="Nadpis3"/>
        <w:numPr>
          <w:ilvl w:val="0"/>
          <w:numId w:val="19"/>
        </w:numPr>
        <w:rPr>
          <w:rFonts w:asciiTheme="minorHAnsi" w:hAnsiTheme="minorHAnsi" w:cstheme="minorHAnsi"/>
        </w:rPr>
      </w:pPr>
      <w:r w:rsidRPr="003B4D6B">
        <w:rPr>
          <w:rFonts w:asciiTheme="minorHAnsi" w:hAnsiTheme="minorHAnsi" w:cstheme="minorHAnsi"/>
        </w:rPr>
        <w:t>vnitřní</w:t>
      </w:r>
      <w:r w:rsidR="00A43066" w:rsidRPr="003B4D6B">
        <w:rPr>
          <w:rFonts w:asciiTheme="minorHAnsi" w:hAnsiTheme="minorHAnsi" w:cstheme="minorHAnsi"/>
        </w:rPr>
        <w:t>mi</w:t>
      </w:r>
      <w:r w:rsidRPr="003B4D6B">
        <w:rPr>
          <w:rFonts w:asciiTheme="minorHAnsi" w:hAnsiTheme="minorHAnsi" w:cstheme="minorHAnsi"/>
        </w:rPr>
        <w:t xml:space="preserve"> předpisy Objednatele.</w:t>
      </w:r>
    </w:p>
    <w:p w14:paraId="37AAAA66" w14:textId="1286DE66" w:rsidR="00A43066" w:rsidRPr="003B4D6B" w:rsidRDefault="00A607BF" w:rsidP="00A43066">
      <w:pPr>
        <w:pStyle w:val="Nadpis3"/>
        <w:rPr>
          <w:rFonts w:asciiTheme="minorHAnsi" w:hAnsiTheme="minorHAnsi" w:cstheme="minorHAnsi"/>
        </w:rPr>
      </w:pPr>
      <w:r w:rsidRPr="003B4D6B">
        <w:rPr>
          <w:rFonts w:asciiTheme="minorHAnsi" w:hAnsiTheme="minorHAnsi" w:cstheme="minorHAnsi"/>
        </w:rPr>
        <w:lastRenderedPageBreak/>
        <w:t>při plnění této Smlouvy dodržovat vnitřní předpisy Objednatele.</w:t>
      </w:r>
    </w:p>
    <w:p w14:paraId="57271029" w14:textId="2ED86562"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Předložit Objednateli požadavky na potřebnou dokumentaci, materiály a</w:t>
      </w:r>
      <w:r w:rsidR="00A607BF" w:rsidRPr="003B4D6B">
        <w:rPr>
          <w:rFonts w:asciiTheme="minorHAnsi" w:hAnsiTheme="minorHAnsi" w:cstheme="minorHAnsi"/>
        </w:rPr>
        <w:t> </w:t>
      </w:r>
      <w:r w:rsidRPr="003B4D6B">
        <w:rPr>
          <w:rFonts w:asciiTheme="minorHAnsi" w:hAnsiTheme="minorHAnsi" w:cstheme="minorHAnsi"/>
        </w:rPr>
        <w:t xml:space="preserve">informace nezbytné pro plnění předmětu smlouvy, stejně jako požadavky na součinnost při organizačním zajištění, a to bezodkladně po </w:t>
      </w:r>
      <w:r w:rsidR="00C07A02">
        <w:rPr>
          <w:rFonts w:asciiTheme="minorHAnsi" w:hAnsiTheme="minorHAnsi" w:cstheme="minorHAnsi"/>
        </w:rPr>
        <w:t>zahájení plnění Předmětu této smlouvy</w:t>
      </w:r>
      <w:r w:rsidRPr="003B4D6B">
        <w:rPr>
          <w:rFonts w:asciiTheme="minorHAnsi" w:hAnsiTheme="minorHAnsi" w:cstheme="minorHAnsi"/>
        </w:rPr>
        <w:t>.</w:t>
      </w:r>
    </w:p>
    <w:p w14:paraId="73C1B258" w14:textId="32625224" w:rsidR="00BC7DF0" w:rsidRPr="003B4D6B" w:rsidRDefault="00BC7DF0" w:rsidP="00A60E92">
      <w:pPr>
        <w:pStyle w:val="Nadpis3"/>
        <w:rPr>
          <w:rFonts w:asciiTheme="minorHAnsi" w:hAnsiTheme="minorHAnsi" w:cstheme="minorHAnsi"/>
        </w:rPr>
      </w:pPr>
      <w:r w:rsidRPr="003B4D6B">
        <w:rPr>
          <w:rFonts w:asciiTheme="minorHAnsi" w:hAnsiTheme="minorHAnsi" w:cstheme="minorHAnsi"/>
        </w:rPr>
        <w:t xml:space="preserve">Nepoužít </w:t>
      </w:r>
      <w:r w:rsidR="00016B57" w:rsidRPr="003B4D6B">
        <w:rPr>
          <w:rFonts w:asciiTheme="minorHAnsi" w:hAnsiTheme="minorHAnsi" w:cstheme="minorHAnsi"/>
        </w:rPr>
        <w:t xml:space="preserve">podklady poskytnuté Objednatelem pro provádění díla dle bodu g) pro svoji činnost, nezveřejnit podklady poskytnuté Objednatelem pro provádění díla dle bodu g) ani je neposkytnout třetím osobám bez souhlasu Objednatele. Za porušení této povinnosti je Objednatel Zhotoviteli oprávněn účtovat smluvní pokutu ve výši </w:t>
      </w:r>
      <w:r w:rsidR="008905D8" w:rsidRPr="003B4D6B">
        <w:rPr>
          <w:rFonts w:asciiTheme="minorHAnsi" w:hAnsiTheme="minorHAnsi" w:cstheme="minorHAnsi"/>
        </w:rPr>
        <w:t>5</w:t>
      </w:r>
      <w:r w:rsidR="00016B57" w:rsidRPr="003B4D6B">
        <w:rPr>
          <w:rFonts w:asciiTheme="minorHAnsi" w:hAnsiTheme="minorHAnsi" w:cstheme="minorHAnsi"/>
        </w:rPr>
        <w:t>0.000 Kč</w:t>
      </w:r>
      <w:r w:rsidR="00C07A02">
        <w:rPr>
          <w:rFonts w:asciiTheme="minorHAnsi" w:hAnsiTheme="minorHAnsi" w:cstheme="minorHAnsi"/>
        </w:rPr>
        <w:t>,</w:t>
      </w:r>
      <w:r w:rsidR="00016B57" w:rsidRPr="003B4D6B">
        <w:rPr>
          <w:rFonts w:asciiTheme="minorHAnsi" w:hAnsiTheme="minorHAnsi" w:cstheme="minorHAnsi"/>
        </w:rPr>
        <w:t xml:space="preserve"> a to za každé jednotlivé porušení této povinnosti. Použití těchto materiálů, dat a informací pro jiné účely je možné pouze po předchozím písemném souhlasu objednatele</w:t>
      </w:r>
      <w:r w:rsidR="008E5A12">
        <w:rPr>
          <w:rFonts w:asciiTheme="minorHAnsi" w:hAnsiTheme="minorHAnsi" w:cstheme="minorHAnsi"/>
        </w:rPr>
        <w:t>.</w:t>
      </w:r>
    </w:p>
    <w:p w14:paraId="10A3EBE2" w14:textId="028E0F06"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Bezodkladně informovat Objednatele o splnění </w:t>
      </w:r>
      <w:r w:rsidR="00A607BF" w:rsidRPr="003B4D6B">
        <w:rPr>
          <w:rFonts w:asciiTheme="minorHAnsi" w:hAnsiTheme="minorHAnsi" w:cstheme="minorHAnsi"/>
        </w:rPr>
        <w:t>Předmětu plnění</w:t>
      </w:r>
      <w:r w:rsidRPr="003B4D6B">
        <w:rPr>
          <w:rFonts w:asciiTheme="minorHAnsi" w:hAnsiTheme="minorHAnsi" w:cstheme="minorHAnsi"/>
        </w:rPr>
        <w:t xml:space="preserve"> i jeho části.</w:t>
      </w:r>
    </w:p>
    <w:p w14:paraId="7B9D01A8" w14:textId="3EF7F8D8"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Závazek Zhotovitele provést </w:t>
      </w:r>
      <w:r w:rsidR="00A607BF" w:rsidRPr="003B4D6B">
        <w:rPr>
          <w:rFonts w:asciiTheme="minorHAnsi" w:hAnsiTheme="minorHAnsi" w:cstheme="minorHAnsi"/>
        </w:rPr>
        <w:t>Předmět plnění</w:t>
      </w:r>
      <w:r w:rsidRPr="003B4D6B">
        <w:rPr>
          <w:rFonts w:asciiTheme="minorHAnsi" w:hAnsiTheme="minorHAnsi" w:cstheme="minorHAnsi"/>
        </w:rPr>
        <w:t xml:space="preserve"> nebo</w:t>
      </w:r>
      <w:r w:rsidR="00F2757D" w:rsidRPr="003B4D6B">
        <w:rPr>
          <w:rFonts w:asciiTheme="minorHAnsi" w:hAnsiTheme="minorHAnsi" w:cstheme="minorHAnsi"/>
        </w:rPr>
        <w:t xml:space="preserve"> jeho část je splněn okamžikem </w:t>
      </w:r>
      <w:r w:rsidRPr="003B4D6B">
        <w:rPr>
          <w:rFonts w:asciiTheme="minorHAnsi" w:hAnsiTheme="minorHAnsi" w:cstheme="minorHAnsi"/>
        </w:rPr>
        <w:t xml:space="preserve">jeho </w:t>
      </w:r>
      <w:r w:rsidR="00462781" w:rsidRPr="003B4D6B">
        <w:rPr>
          <w:rFonts w:asciiTheme="minorHAnsi" w:hAnsiTheme="minorHAnsi" w:cstheme="minorHAnsi"/>
        </w:rPr>
        <w:t xml:space="preserve">dokončení a </w:t>
      </w:r>
      <w:r w:rsidRPr="003B4D6B">
        <w:rPr>
          <w:rFonts w:asciiTheme="minorHAnsi" w:hAnsiTheme="minorHAnsi" w:cstheme="minorHAnsi"/>
        </w:rPr>
        <w:t>předáním Objednateli</w:t>
      </w:r>
      <w:r w:rsidR="0075033C" w:rsidRPr="003B4D6B">
        <w:rPr>
          <w:rFonts w:asciiTheme="minorHAnsi" w:hAnsiTheme="minorHAnsi" w:cstheme="minorHAnsi"/>
        </w:rPr>
        <w:t>, přičemž Zhotovitel umožní Objednateli jeho užití</w:t>
      </w:r>
      <w:r w:rsidRPr="003B4D6B">
        <w:rPr>
          <w:rFonts w:asciiTheme="minorHAnsi" w:hAnsiTheme="minorHAnsi" w:cstheme="minorHAnsi"/>
        </w:rPr>
        <w:t>. O </w:t>
      </w:r>
      <w:r w:rsidR="00EA679E" w:rsidRPr="003B4D6B">
        <w:rPr>
          <w:rFonts w:asciiTheme="minorHAnsi" w:hAnsiTheme="minorHAnsi" w:cstheme="minorHAnsi"/>
        </w:rPr>
        <w:t xml:space="preserve">dokončení, </w:t>
      </w:r>
      <w:r w:rsidRPr="003B4D6B">
        <w:rPr>
          <w:rFonts w:asciiTheme="minorHAnsi" w:hAnsiTheme="minorHAnsi" w:cstheme="minorHAnsi"/>
        </w:rPr>
        <w:t xml:space="preserve">předání a převzetí </w:t>
      </w:r>
      <w:r w:rsidR="00A607BF" w:rsidRPr="003B4D6B">
        <w:rPr>
          <w:rFonts w:asciiTheme="minorHAnsi" w:hAnsiTheme="minorHAnsi" w:cstheme="minorHAnsi"/>
        </w:rPr>
        <w:t>Předmětu plnění</w:t>
      </w:r>
      <w:r w:rsidRPr="003B4D6B">
        <w:rPr>
          <w:rFonts w:asciiTheme="minorHAnsi" w:hAnsiTheme="minorHAnsi" w:cstheme="minorHAnsi"/>
        </w:rPr>
        <w:t xml:space="preserve"> jsou smluvní strany povinny sepsat písemný zápis formou předávacího protokolu o převzetí </w:t>
      </w:r>
      <w:r w:rsidR="00A607BF" w:rsidRPr="003B4D6B">
        <w:rPr>
          <w:rFonts w:asciiTheme="minorHAnsi" w:hAnsiTheme="minorHAnsi" w:cstheme="minorHAnsi"/>
        </w:rPr>
        <w:t>Předmětu plnění</w:t>
      </w:r>
      <w:r w:rsidRPr="003B4D6B">
        <w:rPr>
          <w:rFonts w:asciiTheme="minorHAnsi" w:hAnsiTheme="minorHAnsi" w:cstheme="minorHAnsi"/>
        </w:rPr>
        <w:t>. Vzor předávacího protokolu tvoří Přílohu č. 5 této Smlouvy.</w:t>
      </w:r>
    </w:p>
    <w:p w14:paraId="515591F3" w14:textId="79E36F7D"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Předmět </w:t>
      </w:r>
      <w:r w:rsidR="00A607BF" w:rsidRPr="003B4D6B">
        <w:rPr>
          <w:rFonts w:asciiTheme="minorHAnsi" w:hAnsiTheme="minorHAnsi" w:cstheme="minorHAnsi"/>
        </w:rPr>
        <w:t>plnění</w:t>
      </w:r>
      <w:r w:rsidRPr="003B4D6B">
        <w:rPr>
          <w:rFonts w:asciiTheme="minorHAnsi" w:hAnsiTheme="minorHAnsi" w:cstheme="minorHAnsi"/>
        </w:rPr>
        <w:t xml:space="preserve"> bude předán na základě předávací</w:t>
      </w:r>
      <w:r w:rsidR="00A607BF" w:rsidRPr="003B4D6B">
        <w:rPr>
          <w:rFonts w:asciiTheme="minorHAnsi" w:hAnsiTheme="minorHAnsi" w:cstheme="minorHAnsi"/>
        </w:rPr>
        <w:t>ho</w:t>
      </w:r>
      <w:r w:rsidRPr="003B4D6B">
        <w:rPr>
          <w:rFonts w:asciiTheme="minorHAnsi" w:hAnsiTheme="minorHAnsi" w:cstheme="minorHAnsi"/>
        </w:rPr>
        <w:t xml:space="preserve"> protokol</w:t>
      </w:r>
      <w:r w:rsidR="00A607BF" w:rsidRPr="003B4D6B">
        <w:rPr>
          <w:rFonts w:asciiTheme="minorHAnsi" w:hAnsiTheme="minorHAnsi" w:cstheme="minorHAnsi"/>
        </w:rPr>
        <w:t>u</w:t>
      </w:r>
      <w:r w:rsidRPr="003B4D6B">
        <w:rPr>
          <w:rFonts w:asciiTheme="minorHAnsi" w:hAnsiTheme="minorHAnsi" w:cstheme="minorHAnsi"/>
        </w:rPr>
        <w:t xml:space="preserve"> podepsan</w:t>
      </w:r>
      <w:r w:rsidR="00A607BF" w:rsidRPr="003B4D6B">
        <w:rPr>
          <w:rFonts w:asciiTheme="minorHAnsi" w:hAnsiTheme="minorHAnsi" w:cstheme="minorHAnsi"/>
        </w:rPr>
        <w:t>ého</w:t>
      </w:r>
      <w:r w:rsidRPr="003B4D6B">
        <w:rPr>
          <w:rFonts w:asciiTheme="minorHAnsi" w:hAnsiTheme="minorHAnsi" w:cstheme="minorHAnsi"/>
        </w:rPr>
        <w:t xml:space="preserve"> </w:t>
      </w:r>
      <w:r w:rsidR="00F44803" w:rsidRPr="00F44803">
        <w:rPr>
          <w:rFonts w:asciiTheme="minorHAnsi" w:hAnsiTheme="minorHAnsi" w:cstheme="minorHAnsi"/>
        </w:rPr>
        <w:t>oprávněnými zástupci obou smluvních stran</w:t>
      </w:r>
      <w:r w:rsidR="00F44803" w:rsidRPr="003B4D6B" w:rsidDel="00F44803">
        <w:rPr>
          <w:rFonts w:asciiTheme="minorHAnsi" w:hAnsiTheme="minorHAnsi" w:cstheme="minorHAnsi"/>
        </w:rPr>
        <w:t xml:space="preserve"> </w:t>
      </w:r>
      <w:r w:rsidRPr="003B4D6B">
        <w:rPr>
          <w:rFonts w:asciiTheme="minorHAnsi" w:hAnsiTheme="minorHAnsi" w:cstheme="minorHAnsi"/>
        </w:rPr>
        <w:t xml:space="preserve">po dokončení </w:t>
      </w:r>
      <w:r w:rsidR="00A607BF" w:rsidRPr="003B4D6B">
        <w:rPr>
          <w:rFonts w:asciiTheme="minorHAnsi" w:hAnsiTheme="minorHAnsi" w:cstheme="minorHAnsi"/>
        </w:rPr>
        <w:t>Předmětu plnění</w:t>
      </w:r>
      <w:r w:rsidRPr="003B4D6B">
        <w:rPr>
          <w:rFonts w:asciiTheme="minorHAnsi" w:hAnsiTheme="minorHAnsi" w:cstheme="minorHAnsi"/>
        </w:rPr>
        <w:t xml:space="preserve"> v souladu s Harmonogramem.</w:t>
      </w:r>
    </w:p>
    <w:p w14:paraId="5ACD044C" w14:textId="4674967D"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Zhotovitel je povinen vyzvat Objednatele k předání a převzetí </w:t>
      </w:r>
      <w:r w:rsidR="00A607BF" w:rsidRPr="003B4D6B">
        <w:rPr>
          <w:rFonts w:asciiTheme="minorHAnsi" w:hAnsiTheme="minorHAnsi" w:cstheme="minorHAnsi"/>
        </w:rPr>
        <w:t>Předmětu plnění</w:t>
      </w:r>
      <w:r w:rsidRPr="003B4D6B">
        <w:rPr>
          <w:rFonts w:asciiTheme="minorHAnsi" w:hAnsiTheme="minorHAnsi" w:cstheme="minorHAnsi"/>
        </w:rPr>
        <w:t xml:space="preserve"> alespoň </w:t>
      </w:r>
      <w:r w:rsidR="00770209" w:rsidRPr="003B4D6B">
        <w:rPr>
          <w:rFonts w:asciiTheme="minorHAnsi" w:hAnsiTheme="minorHAnsi" w:cstheme="minorHAnsi"/>
        </w:rPr>
        <w:t>5</w:t>
      </w:r>
      <w:r w:rsidRPr="003B4D6B">
        <w:rPr>
          <w:rFonts w:asciiTheme="minorHAnsi" w:hAnsiTheme="minorHAnsi" w:cstheme="minorHAnsi"/>
        </w:rPr>
        <w:t xml:space="preserve"> pracovní</w:t>
      </w:r>
      <w:r w:rsidR="00770209" w:rsidRPr="003B4D6B">
        <w:rPr>
          <w:rFonts w:asciiTheme="minorHAnsi" w:hAnsiTheme="minorHAnsi" w:cstheme="minorHAnsi"/>
        </w:rPr>
        <w:t>ch</w:t>
      </w:r>
      <w:r w:rsidRPr="003B4D6B">
        <w:rPr>
          <w:rFonts w:asciiTheme="minorHAnsi" w:hAnsiTheme="minorHAnsi" w:cstheme="minorHAnsi"/>
        </w:rPr>
        <w:t xml:space="preserve"> dn</w:t>
      </w:r>
      <w:r w:rsidR="00770209" w:rsidRPr="003B4D6B">
        <w:rPr>
          <w:rFonts w:asciiTheme="minorHAnsi" w:hAnsiTheme="minorHAnsi" w:cstheme="minorHAnsi"/>
        </w:rPr>
        <w:t>í</w:t>
      </w:r>
      <w:r w:rsidRPr="003B4D6B">
        <w:rPr>
          <w:rFonts w:asciiTheme="minorHAnsi" w:hAnsiTheme="minorHAnsi" w:cstheme="minorHAnsi"/>
        </w:rPr>
        <w:t xml:space="preserve"> před zamýšleným předáním. Objednatel je povinen potvrdit navržený termín do druhého pracovního dne od výzvy Zhotovitele. </w:t>
      </w:r>
    </w:p>
    <w:p w14:paraId="308CE771" w14:textId="54C3253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V případě výskytu podstatných vad </w:t>
      </w:r>
      <w:r w:rsidR="00A607BF" w:rsidRPr="003B4D6B">
        <w:rPr>
          <w:rFonts w:asciiTheme="minorHAnsi" w:hAnsiTheme="minorHAnsi" w:cstheme="minorHAnsi"/>
        </w:rPr>
        <w:t>Předmětu plnění</w:t>
      </w:r>
      <w:r w:rsidRPr="003B4D6B">
        <w:rPr>
          <w:rFonts w:asciiTheme="minorHAnsi" w:hAnsiTheme="minorHAnsi" w:cstheme="minorHAnsi"/>
        </w:rPr>
        <w:t xml:space="preserve">, které brání užití </w:t>
      </w:r>
      <w:r w:rsidR="00A607BF" w:rsidRPr="003B4D6B">
        <w:rPr>
          <w:rFonts w:asciiTheme="minorHAnsi" w:hAnsiTheme="minorHAnsi" w:cstheme="minorHAnsi"/>
        </w:rPr>
        <w:t>Předmětu plnění</w:t>
      </w:r>
      <w:r w:rsidRPr="003B4D6B">
        <w:rPr>
          <w:rFonts w:asciiTheme="minorHAnsi" w:hAnsiTheme="minorHAnsi" w:cstheme="minorHAnsi"/>
        </w:rPr>
        <w:t xml:space="preserve"> Objednatelem v souladu se specifikací </w:t>
      </w:r>
      <w:r w:rsidR="00A607BF" w:rsidRPr="003B4D6B">
        <w:rPr>
          <w:rFonts w:asciiTheme="minorHAnsi" w:hAnsiTheme="minorHAnsi" w:cstheme="minorHAnsi"/>
        </w:rPr>
        <w:t>Předmětu plnění</w:t>
      </w:r>
      <w:r w:rsidRPr="003B4D6B">
        <w:rPr>
          <w:rFonts w:asciiTheme="minorHAnsi" w:hAnsiTheme="minorHAnsi" w:cstheme="minorHAnsi"/>
        </w:rPr>
        <w:t xml:space="preserve"> a dokumentací, je Objednatel oprávněn odmítnout </w:t>
      </w:r>
      <w:r w:rsidR="003618C4" w:rsidRPr="003B4D6B">
        <w:rPr>
          <w:rFonts w:asciiTheme="minorHAnsi" w:hAnsiTheme="minorHAnsi" w:cstheme="minorHAnsi"/>
        </w:rPr>
        <w:t>Předmět plnění</w:t>
      </w:r>
      <w:r w:rsidRPr="003B4D6B">
        <w:rPr>
          <w:rFonts w:asciiTheme="minorHAnsi" w:hAnsiTheme="minorHAnsi" w:cstheme="minorHAnsi"/>
        </w:rPr>
        <w:t xml:space="preserve"> nebo jeho část</w:t>
      </w:r>
      <w:r w:rsidR="003618C4" w:rsidRPr="003B4D6B">
        <w:rPr>
          <w:rFonts w:asciiTheme="minorHAnsi" w:hAnsiTheme="minorHAnsi" w:cstheme="minorHAnsi"/>
        </w:rPr>
        <w:t xml:space="preserve"> převzít</w:t>
      </w:r>
      <w:r w:rsidRPr="003B4D6B">
        <w:rPr>
          <w:rFonts w:asciiTheme="minorHAnsi" w:hAnsiTheme="minorHAnsi" w:cstheme="minorHAnsi"/>
        </w:rPr>
        <w:t>. Zhotovitel je povinen takové vady odstranit</w:t>
      </w:r>
      <w:r w:rsidR="004F1920">
        <w:rPr>
          <w:rFonts w:asciiTheme="minorHAnsi" w:hAnsiTheme="minorHAnsi" w:cstheme="minorHAnsi"/>
        </w:rPr>
        <w:t xml:space="preserve"> v dohodnuté lhůtě dle předávacího protokolu</w:t>
      </w:r>
      <w:r w:rsidRPr="003B4D6B">
        <w:rPr>
          <w:rFonts w:asciiTheme="minorHAnsi" w:hAnsiTheme="minorHAnsi" w:cstheme="minorHAnsi"/>
        </w:rPr>
        <w:t xml:space="preserve"> a opětovně vyzvat Objednatele k převzetí </w:t>
      </w:r>
      <w:r w:rsidR="00A07CE8" w:rsidRPr="003B4D6B">
        <w:rPr>
          <w:rFonts w:asciiTheme="minorHAnsi" w:hAnsiTheme="minorHAnsi" w:cstheme="minorHAnsi"/>
        </w:rPr>
        <w:t>Předmětu plnění</w:t>
      </w:r>
      <w:r w:rsidRPr="003B4D6B">
        <w:rPr>
          <w:rFonts w:asciiTheme="minorHAnsi" w:hAnsiTheme="minorHAnsi" w:cstheme="minorHAnsi"/>
        </w:rPr>
        <w:t>.</w:t>
      </w:r>
    </w:p>
    <w:p w14:paraId="54D01DD3"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lastRenderedPageBreak/>
        <w:br/>
        <w:t>Vlastnické právo a nebezpečí škody</w:t>
      </w:r>
    </w:p>
    <w:p w14:paraId="4F151BB7" w14:textId="51B9A491"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Vlastnické právo k</w:t>
      </w:r>
      <w:r w:rsidR="003618C4" w:rsidRPr="003B4D6B">
        <w:rPr>
          <w:rFonts w:asciiTheme="minorHAnsi" w:hAnsiTheme="minorHAnsi" w:cstheme="minorHAnsi"/>
        </w:rPr>
        <w:t> Předmětu plnění</w:t>
      </w:r>
      <w:r w:rsidRPr="003B4D6B">
        <w:rPr>
          <w:rFonts w:asciiTheme="minorHAnsi" w:hAnsiTheme="minorHAnsi" w:cstheme="minorHAnsi"/>
        </w:rPr>
        <w:t xml:space="preserve"> přechází na Objednatele </w:t>
      </w:r>
      <w:r w:rsidR="00CE075B" w:rsidRPr="00CE075B">
        <w:rPr>
          <w:rFonts w:asciiTheme="minorHAnsi" w:hAnsiTheme="minorHAnsi" w:cstheme="minorHAnsi"/>
        </w:rPr>
        <w:t xml:space="preserve">dnem podpisu </w:t>
      </w:r>
      <w:r w:rsidR="00CE075B">
        <w:rPr>
          <w:rFonts w:asciiTheme="minorHAnsi" w:hAnsiTheme="minorHAnsi" w:cstheme="minorHAnsi"/>
        </w:rPr>
        <w:t>předávacího</w:t>
      </w:r>
      <w:r w:rsidR="00CE075B" w:rsidRPr="00CE075B">
        <w:rPr>
          <w:rFonts w:asciiTheme="minorHAnsi" w:hAnsiTheme="minorHAnsi" w:cstheme="minorHAnsi"/>
        </w:rPr>
        <w:t xml:space="preserve"> protokolu podepsaného oprávněnými zástupci obou smluvních</w:t>
      </w:r>
      <w:r w:rsidR="00CE075B">
        <w:rPr>
          <w:rFonts w:asciiTheme="minorHAnsi" w:hAnsiTheme="minorHAnsi" w:cstheme="minorHAnsi"/>
        </w:rPr>
        <w:t xml:space="preserve"> stran</w:t>
      </w:r>
      <w:r w:rsidRPr="003B4D6B">
        <w:rPr>
          <w:rFonts w:asciiTheme="minorHAnsi" w:hAnsiTheme="minorHAnsi" w:cstheme="minorHAnsi"/>
        </w:rPr>
        <w:t>.</w:t>
      </w:r>
    </w:p>
    <w:p w14:paraId="77D5232E" w14:textId="6A47C391"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Právo užití části </w:t>
      </w:r>
      <w:r w:rsidR="003618C4" w:rsidRPr="003B4D6B">
        <w:rPr>
          <w:rFonts w:asciiTheme="minorHAnsi" w:hAnsiTheme="minorHAnsi" w:cstheme="minorHAnsi"/>
        </w:rPr>
        <w:t>Předmětu plnění</w:t>
      </w:r>
      <w:r w:rsidRPr="003B4D6B">
        <w:rPr>
          <w:rFonts w:asciiTheme="minorHAnsi" w:hAnsiTheme="minorHAnsi" w:cstheme="minorHAnsi"/>
        </w:rPr>
        <w:t xml:space="preserve">, která podléhá ochraně podle zákonů upravujících práva duševního vlastnictví, přechází na Objednatele dnem úplného zaplacení Ceny </w:t>
      </w:r>
      <w:r w:rsidR="003618C4" w:rsidRPr="003B4D6B">
        <w:rPr>
          <w:rFonts w:asciiTheme="minorHAnsi" w:hAnsiTheme="minorHAnsi" w:cstheme="minorHAnsi"/>
        </w:rPr>
        <w:t>Předmětu plnění</w:t>
      </w:r>
      <w:r w:rsidRPr="003B4D6B">
        <w:rPr>
          <w:rFonts w:asciiTheme="minorHAnsi" w:hAnsiTheme="minorHAnsi" w:cstheme="minorHAnsi"/>
        </w:rPr>
        <w:t>.</w:t>
      </w:r>
    </w:p>
    <w:p w14:paraId="46B38489" w14:textId="59EB3361"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Nebezpečí škody na </w:t>
      </w:r>
      <w:r w:rsidR="003618C4" w:rsidRPr="003B4D6B">
        <w:rPr>
          <w:rFonts w:asciiTheme="minorHAnsi" w:hAnsiTheme="minorHAnsi" w:cstheme="minorHAnsi"/>
        </w:rPr>
        <w:t>Předmětu plnění</w:t>
      </w:r>
      <w:r w:rsidRPr="003B4D6B">
        <w:rPr>
          <w:rFonts w:asciiTheme="minorHAnsi" w:hAnsiTheme="minorHAnsi" w:cstheme="minorHAnsi"/>
        </w:rPr>
        <w:t xml:space="preserve"> nebo jeho části přechází na Objednatele dnem </w:t>
      </w:r>
      <w:r w:rsidR="00CE075B" w:rsidRPr="00CE075B">
        <w:rPr>
          <w:rFonts w:asciiTheme="minorHAnsi" w:hAnsiTheme="minorHAnsi" w:cstheme="minorHAnsi"/>
        </w:rPr>
        <w:t xml:space="preserve">podpisu </w:t>
      </w:r>
      <w:r w:rsidR="00CE075B">
        <w:rPr>
          <w:rFonts w:asciiTheme="minorHAnsi" w:hAnsiTheme="minorHAnsi" w:cstheme="minorHAnsi"/>
        </w:rPr>
        <w:t>předávacího</w:t>
      </w:r>
      <w:r w:rsidR="00CE075B" w:rsidRPr="00CE075B">
        <w:rPr>
          <w:rFonts w:asciiTheme="minorHAnsi" w:hAnsiTheme="minorHAnsi" w:cstheme="minorHAnsi"/>
        </w:rPr>
        <w:t xml:space="preserve"> protokolu podepsaného oprávněnými zástupci obou smluvních</w:t>
      </w:r>
      <w:r w:rsidR="00CE075B">
        <w:rPr>
          <w:rFonts w:asciiTheme="minorHAnsi" w:hAnsiTheme="minorHAnsi" w:cstheme="minorHAnsi"/>
        </w:rPr>
        <w:t xml:space="preserve"> stran</w:t>
      </w:r>
      <w:r w:rsidRPr="003B4D6B">
        <w:rPr>
          <w:rFonts w:asciiTheme="minorHAnsi" w:hAnsiTheme="minorHAnsi" w:cstheme="minorHAnsi"/>
        </w:rPr>
        <w:t>.</w:t>
      </w:r>
    </w:p>
    <w:p w14:paraId="6FF05A1A"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Odpovědnost za vady</w:t>
      </w:r>
    </w:p>
    <w:p w14:paraId="72BD8B95" w14:textId="2D0557B2"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Zhotovitel odpovídá za to, že provedení </w:t>
      </w:r>
      <w:r w:rsidR="00886B6D" w:rsidRPr="003B4D6B">
        <w:rPr>
          <w:rFonts w:asciiTheme="minorHAnsi" w:hAnsiTheme="minorHAnsi" w:cstheme="minorHAnsi"/>
        </w:rPr>
        <w:t>Předmětu plnění</w:t>
      </w:r>
      <w:r w:rsidRPr="003B4D6B">
        <w:rPr>
          <w:rFonts w:asciiTheme="minorHAnsi" w:hAnsiTheme="minorHAnsi" w:cstheme="minorHAnsi"/>
        </w:rPr>
        <w:t xml:space="preserve"> bude ke dni předání splňovat specifikaci stanovenou Smlouvou. Vadou se rozumí rozpor mezi skutečnými vlastnostmi poskytnutého plnění a vlastnostmi</w:t>
      </w:r>
      <w:r w:rsidR="00886B6D" w:rsidRPr="003B4D6B">
        <w:rPr>
          <w:rFonts w:asciiTheme="minorHAnsi" w:hAnsiTheme="minorHAnsi" w:cstheme="minorHAnsi"/>
        </w:rPr>
        <w:t xml:space="preserve"> předmětu plnění stanoveného touto </w:t>
      </w:r>
      <w:r w:rsidRPr="003B4D6B">
        <w:rPr>
          <w:rFonts w:asciiTheme="minorHAnsi" w:hAnsiTheme="minorHAnsi" w:cstheme="minorHAnsi"/>
        </w:rPr>
        <w:t>Smlouv</w:t>
      </w:r>
      <w:r w:rsidR="00886B6D" w:rsidRPr="003B4D6B">
        <w:rPr>
          <w:rFonts w:asciiTheme="minorHAnsi" w:hAnsiTheme="minorHAnsi" w:cstheme="minorHAnsi"/>
        </w:rPr>
        <w:t>ou</w:t>
      </w:r>
      <w:r w:rsidRPr="003B4D6B">
        <w:rPr>
          <w:rFonts w:asciiTheme="minorHAnsi" w:hAnsiTheme="minorHAnsi" w:cstheme="minorHAnsi"/>
        </w:rPr>
        <w:t>. Za</w:t>
      </w:r>
      <w:r w:rsidR="00886B6D" w:rsidRPr="003B4D6B">
        <w:rPr>
          <w:rFonts w:asciiTheme="minorHAnsi" w:hAnsiTheme="minorHAnsi" w:cstheme="minorHAnsi"/>
        </w:rPr>
        <w:t> </w:t>
      </w:r>
      <w:r w:rsidRPr="003B4D6B">
        <w:rPr>
          <w:rFonts w:asciiTheme="minorHAnsi" w:hAnsiTheme="minorHAnsi" w:cstheme="minorHAnsi"/>
        </w:rPr>
        <w:t>vadu se považuje i skutečnost, že vlastnosti poskytnutého plnění neodpovídají povinným vlastnostem</w:t>
      </w:r>
      <w:r w:rsidR="00886B6D" w:rsidRPr="003B4D6B">
        <w:rPr>
          <w:rFonts w:asciiTheme="minorHAnsi" w:hAnsiTheme="minorHAnsi" w:cstheme="minorHAnsi"/>
        </w:rPr>
        <w:t xml:space="preserve"> vyplývajícím</w:t>
      </w:r>
      <w:r w:rsidRPr="003B4D6B">
        <w:rPr>
          <w:rFonts w:asciiTheme="minorHAnsi" w:hAnsiTheme="minorHAnsi" w:cstheme="minorHAnsi"/>
        </w:rPr>
        <w:t xml:space="preserve"> z</w:t>
      </w:r>
      <w:r w:rsidR="00886B6D" w:rsidRPr="003B4D6B">
        <w:rPr>
          <w:rFonts w:asciiTheme="minorHAnsi" w:hAnsiTheme="minorHAnsi" w:cstheme="minorHAnsi"/>
        </w:rPr>
        <w:t> právních nebo oborových předpisů</w:t>
      </w:r>
      <w:r w:rsidRPr="003B4D6B">
        <w:rPr>
          <w:rFonts w:asciiTheme="minorHAnsi" w:hAnsiTheme="minorHAnsi" w:cstheme="minorHAnsi"/>
        </w:rPr>
        <w:t>, pokud se takové normy na plnění vztahují a jsou vůči němu závazné. Za vadu se dále považují i</w:t>
      </w:r>
      <w:r w:rsidR="00886B6D" w:rsidRPr="003B4D6B">
        <w:rPr>
          <w:rFonts w:asciiTheme="minorHAnsi" w:hAnsiTheme="minorHAnsi" w:cstheme="minorHAnsi"/>
        </w:rPr>
        <w:t> </w:t>
      </w:r>
      <w:r w:rsidRPr="003B4D6B">
        <w:rPr>
          <w:rFonts w:asciiTheme="minorHAnsi" w:hAnsiTheme="minorHAnsi" w:cstheme="minorHAnsi"/>
        </w:rPr>
        <w:t xml:space="preserve">právní vady plnění. </w:t>
      </w:r>
    </w:p>
    <w:p w14:paraId="6CA0C1F2"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Zhotovitel neodpovídá za vady způsobené:</w:t>
      </w:r>
    </w:p>
    <w:p w14:paraId="6E3D53A0"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vyšší mocí,</w:t>
      </w:r>
    </w:p>
    <w:p w14:paraId="41BE24ED" w14:textId="5A329B7D"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neoprávněným zásahem či opomenutím Objednatele nebo třetí osoby </w:t>
      </w:r>
      <w:r w:rsidR="00586E13" w:rsidRPr="003B4D6B">
        <w:rPr>
          <w:rFonts w:asciiTheme="minorHAnsi" w:hAnsiTheme="minorHAnsi" w:cstheme="minorHAnsi"/>
        </w:rPr>
        <w:t>na straně Objednatele v rozporu s </w:t>
      </w:r>
      <w:r w:rsidRPr="003B4D6B">
        <w:rPr>
          <w:rFonts w:asciiTheme="minorHAnsi" w:hAnsiTheme="minorHAnsi" w:cstheme="minorHAnsi"/>
        </w:rPr>
        <w:t>písemně předanými doporučeními Zhotovitele</w:t>
      </w:r>
      <w:r w:rsidR="00821D38" w:rsidRPr="003B4D6B">
        <w:rPr>
          <w:rFonts w:asciiTheme="minorHAnsi" w:hAnsiTheme="minorHAnsi" w:cstheme="minorHAnsi"/>
        </w:rPr>
        <w:t xml:space="preserve"> nebo zásahem Objednatele či třetí osoby na straně Objednatele bez předchozího souhlasu Zhotovitele, </w:t>
      </w:r>
      <w:r w:rsidRPr="003B4D6B">
        <w:rPr>
          <w:rFonts w:asciiTheme="minorHAnsi" w:hAnsiTheme="minorHAnsi" w:cstheme="minorHAnsi"/>
        </w:rPr>
        <w:t>nebo</w:t>
      </w:r>
    </w:p>
    <w:p w14:paraId="019A7674" w14:textId="77777777" w:rsidR="00A60E92" w:rsidRPr="003B4D6B" w:rsidRDefault="00A60E92" w:rsidP="00A930E3">
      <w:pPr>
        <w:pStyle w:val="Nadpis1"/>
        <w:rPr>
          <w:rFonts w:asciiTheme="minorHAnsi" w:hAnsiTheme="minorHAnsi" w:cstheme="minorHAnsi"/>
        </w:rPr>
      </w:pPr>
      <w:r w:rsidRPr="003B4D6B">
        <w:rPr>
          <w:rFonts w:asciiTheme="minorHAnsi" w:hAnsiTheme="minorHAnsi" w:cstheme="minorHAnsi"/>
        </w:rPr>
        <w:br/>
        <w:t>Práva duševního vlastnictví</w:t>
      </w:r>
    </w:p>
    <w:p w14:paraId="1DBEF5DE"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Smluvní strany jsou povinny dodržovat právními předpisy stanovené povinnosti k ochraně práv průmyslového a jiného duševního vlastnictví, jakož i chránit práva </w:t>
      </w:r>
      <w:r w:rsidRPr="003B4D6B">
        <w:rPr>
          <w:rFonts w:asciiTheme="minorHAnsi" w:hAnsiTheme="minorHAnsi" w:cstheme="minorHAnsi"/>
        </w:rPr>
        <w:lastRenderedPageBreak/>
        <w:t>spadající do autorského práva, ochrany obchodního, hospodářského a státního tajemství.</w:t>
      </w:r>
    </w:p>
    <w:p w14:paraId="41EB0231" w14:textId="2084D9A3"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Zhotovitel je povinen zajistit, aby Objednatel nabyl příslušná oprávnění z práv duševního vlastnictví, která se týkají </w:t>
      </w:r>
      <w:r w:rsidR="00721A9A" w:rsidRPr="003B4D6B">
        <w:rPr>
          <w:rFonts w:asciiTheme="minorHAnsi" w:hAnsiTheme="minorHAnsi" w:cstheme="minorHAnsi"/>
        </w:rPr>
        <w:t>P</w:t>
      </w:r>
      <w:r w:rsidRPr="003B4D6B">
        <w:rPr>
          <w:rFonts w:asciiTheme="minorHAnsi" w:hAnsiTheme="minorHAnsi" w:cstheme="minorHAnsi"/>
        </w:rPr>
        <w:t xml:space="preserve">ředmětu </w:t>
      </w:r>
      <w:r w:rsidR="00721A9A" w:rsidRPr="003B4D6B">
        <w:rPr>
          <w:rFonts w:asciiTheme="minorHAnsi" w:hAnsiTheme="minorHAnsi" w:cstheme="minorHAnsi"/>
        </w:rPr>
        <w:t>plnění</w:t>
      </w:r>
      <w:r w:rsidRPr="003B4D6B">
        <w:rPr>
          <w:rFonts w:asciiTheme="minorHAnsi" w:hAnsiTheme="minorHAnsi" w:cstheme="minorHAnsi"/>
        </w:rPr>
        <w:t xml:space="preserve"> a která jsou nezbytná k jeho užívání Objednatelem a k jeho provozování a zachování funkčnosti. </w:t>
      </w:r>
    </w:p>
    <w:p w14:paraId="6FBFEE26" w14:textId="07165166"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Objednatel nabude ke dni úhrady Ceny </w:t>
      </w:r>
      <w:r w:rsidR="00721A9A" w:rsidRPr="003B4D6B">
        <w:rPr>
          <w:rFonts w:asciiTheme="minorHAnsi" w:hAnsiTheme="minorHAnsi" w:cstheme="minorHAnsi"/>
        </w:rPr>
        <w:t>Předmětu plnění</w:t>
      </w:r>
      <w:r w:rsidRPr="003B4D6B">
        <w:rPr>
          <w:rFonts w:asciiTheme="minorHAnsi" w:hAnsiTheme="minorHAnsi" w:cstheme="minorHAnsi"/>
        </w:rPr>
        <w:t xml:space="preserve"> oprávnění k výkonu práva užít autorská díla, která Zhotovitel v rámc</w:t>
      </w:r>
      <w:r w:rsidR="009E3504" w:rsidRPr="003B4D6B">
        <w:rPr>
          <w:rFonts w:asciiTheme="minorHAnsi" w:hAnsiTheme="minorHAnsi" w:cstheme="minorHAnsi"/>
        </w:rPr>
        <w:t xml:space="preserve">i </w:t>
      </w:r>
      <w:r w:rsidR="00721A9A" w:rsidRPr="003B4D6B">
        <w:rPr>
          <w:rFonts w:asciiTheme="minorHAnsi" w:hAnsiTheme="minorHAnsi" w:cstheme="minorHAnsi"/>
        </w:rPr>
        <w:t xml:space="preserve">Předmětu </w:t>
      </w:r>
      <w:r w:rsidR="009E3504" w:rsidRPr="003B4D6B">
        <w:rPr>
          <w:rFonts w:asciiTheme="minorHAnsi" w:hAnsiTheme="minorHAnsi" w:cstheme="minorHAnsi"/>
        </w:rPr>
        <w:t>plnění vytvořil (dokumentace</w:t>
      </w:r>
      <w:r w:rsidRPr="003B4D6B">
        <w:rPr>
          <w:rFonts w:asciiTheme="minorHAnsi" w:hAnsiTheme="minorHAnsi" w:cstheme="minorHAnsi"/>
        </w:rPr>
        <w:t xml:space="preserve"> apod</w:t>
      </w:r>
      <w:r w:rsidR="006D0BC3" w:rsidRPr="003B4D6B">
        <w:rPr>
          <w:rFonts w:asciiTheme="minorHAnsi" w:hAnsiTheme="minorHAnsi" w:cstheme="minorHAnsi"/>
        </w:rPr>
        <w:t>.)</w:t>
      </w:r>
      <w:r w:rsidR="00ED2C82" w:rsidRPr="003B4D6B">
        <w:rPr>
          <w:rFonts w:asciiTheme="minorHAnsi" w:hAnsiTheme="minorHAnsi" w:cstheme="minorHAnsi"/>
        </w:rPr>
        <w:t xml:space="preserve"> jako časově, místně a množstevně neomezenou licenci.</w:t>
      </w:r>
    </w:p>
    <w:p w14:paraId="31200FF5" w14:textId="7CEC7CF0"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Je-li součástí </w:t>
      </w:r>
      <w:r w:rsidR="00721A9A" w:rsidRPr="003B4D6B">
        <w:rPr>
          <w:rFonts w:asciiTheme="minorHAnsi" w:hAnsiTheme="minorHAnsi" w:cstheme="minorHAnsi"/>
        </w:rPr>
        <w:t>Předmětu plnění</w:t>
      </w:r>
      <w:r w:rsidRPr="003B4D6B">
        <w:rPr>
          <w:rFonts w:asciiTheme="minorHAnsi" w:hAnsiTheme="minorHAnsi" w:cstheme="minorHAnsi"/>
        </w:rPr>
        <w:t xml:space="preserve"> autorské dílo dodávané třetí stranou, je Zhotovitel povinen zajistit,</w:t>
      </w:r>
      <w:r w:rsidR="009E3504" w:rsidRPr="003B4D6B">
        <w:rPr>
          <w:rFonts w:asciiTheme="minorHAnsi" w:hAnsiTheme="minorHAnsi" w:cstheme="minorHAnsi"/>
        </w:rPr>
        <w:t xml:space="preserve"> aby </w:t>
      </w:r>
      <w:r w:rsidRPr="003B4D6B">
        <w:rPr>
          <w:rFonts w:asciiTheme="minorHAnsi" w:hAnsiTheme="minorHAnsi" w:cstheme="minorHAnsi"/>
        </w:rPr>
        <w:t>Objednatel nabyl příslušná oprávnění z práv duševního vlastnictví, která se týkají takového autorského díla a která jsou nezbytná k jeho užívání Objednatelem a k jeho provozování, a zachování funkčnosti. Objednatel je oprávněn taková autorská díla užívat v souladu s licenčními podmínkami třetích stran a zavazuje se k jejich dodržování.</w:t>
      </w:r>
    </w:p>
    <w:p w14:paraId="3610F010" w14:textId="26FA835D"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Zhotovitel odpovídá za právní vady </w:t>
      </w:r>
      <w:r w:rsidR="00721A9A" w:rsidRPr="003B4D6B">
        <w:rPr>
          <w:rFonts w:asciiTheme="minorHAnsi" w:hAnsiTheme="minorHAnsi" w:cstheme="minorHAnsi"/>
        </w:rPr>
        <w:t>Předmětu plnění</w:t>
      </w:r>
      <w:r w:rsidRPr="003B4D6B">
        <w:rPr>
          <w:rFonts w:asciiTheme="minorHAnsi" w:hAnsiTheme="minorHAnsi" w:cstheme="minorHAnsi"/>
        </w:rPr>
        <w:t xml:space="preserve"> vzniklé v případě, že Objednatel užíváním </w:t>
      </w:r>
      <w:r w:rsidR="00721A9A" w:rsidRPr="003B4D6B">
        <w:rPr>
          <w:rFonts w:asciiTheme="minorHAnsi" w:hAnsiTheme="minorHAnsi" w:cstheme="minorHAnsi"/>
        </w:rPr>
        <w:t>P</w:t>
      </w:r>
      <w:r w:rsidRPr="003B4D6B">
        <w:rPr>
          <w:rFonts w:asciiTheme="minorHAnsi" w:hAnsiTheme="minorHAnsi" w:cstheme="minorHAnsi"/>
        </w:rPr>
        <w:t>ředmětu</w:t>
      </w:r>
      <w:r w:rsidR="00721A9A" w:rsidRPr="003B4D6B">
        <w:rPr>
          <w:rFonts w:asciiTheme="minorHAnsi" w:hAnsiTheme="minorHAnsi" w:cstheme="minorHAnsi"/>
        </w:rPr>
        <w:t xml:space="preserve"> plnění</w:t>
      </w:r>
      <w:r w:rsidRPr="003B4D6B">
        <w:rPr>
          <w:rFonts w:asciiTheme="minorHAnsi" w:hAnsiTheme="minorHAnsi" w:cstheme="minorHAnsi"/>
        </w:rPr>
        <w:t xml:space="preserve"> v souladu se Smlouvou poruší práva z průmyslového nebo duševního vlastnictví jiných osob, jestliže toto právo třetí osoby požívá ochrany na základě právního řádu České republiky.</w:t>
      </w:r>
    </w:p>
    <w:p w14:paraId="42D66948"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Ochrana důvěrných informací</w:t>
      </w:r>
    </w:p>
    <w:p w14:paraId="1DEED970" w14:textId="77777777" w:rsidR="000739AC" w:rsidRPr="000739AC" w:rsidRDefault="000739AC" w:rsidP="000739AC">
      <w:pPr>
        <w:pStyle w:val="Nadpis2"/>
        <w:rPr>
          <w:rFonts w:asciiTheme="minorHAnsi" w:hAnsiTheme="minorHAnsi" w:cstheme="minorHAnsi"/>
        </w:rPr>
      </w:pPr>
      <w:bookmarkStart w:id="4" w:name="_Hlk160702121"/>
      <w:r w:rsidRPr="000739AC">
        <w:rPr>
          <w:rFonts w:asciiTheme="minorHAnsi" w:hAnsiTheme="minorHAnsi" w:cstheme="minorHAnsi"/>
        </w:rPr>
        <w:t>V případě, že bude při plnění předmětu smlouvy docházet ke zpracování osobních údajů, je tato smlouva zároveň smlouvou o zpracování osobních údajů ve smyslu zákona č. 110/2019 Sb., o zpracování osobních údajů ve znění pozdějších předpisů (dále jen „zákon o zpracování osobních údajů“) ve spojení s Nařízením Evropského parlamentu a Rady (EU) 2016/679 ze dne 27. dubna 2016 o ochraně fyzických osob v souvislosti se zpracováním osobních údajů a volném pohybu těchto údajů a o zrušení směrnice 95/46/ES (obecné nařízení o ochraně osobních údajů) a poskytovatel má pro účely ochrany osobních údajů postavení zpracovatele</w:t>
      </w:r>
      <w:bookmarkEnd w:id="4"/>
      <w:r w:rsidRPr="000739AC">
        <w:rPr>
          <w:rFonts w:asciiTheme="minorHAnsi" w:hAnsiTheme="minorHAnsi" w:cstheme="minorHAnsi"/>
        </w:rPr>
        <w:t xml:space="preserve">.. </w:t>
      </w:r>
    </w:p>
    <w:p w14:paraId="6F1864A4"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je oprávněn zpracovávat osobní údaje pouze za účelem plnění účelu této smlouvy.</w:t>
      </w:r>
    </w:p>
    <w:p w14:paraId="15D9E84F"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 xml:space="preserve">Zhotovitel je oprávněn zpracovávat osobní údaje v rozsahu nezbytně nutném pro plnění této smlouvy, za tímto účelem je oprávněn osobní údaje zejména ukládat na </w:t>
      </w:r>
      <w:r w:rsidRPr="000739AC">
        <w:rPr>
          <w:rFonts w:asciiTheme="minorHAnsi" w:hAnsiTheme="minorHAnsi" w:cstheme="minorHAnsi"/>
        </w:rPr>
        <w:lastRenderedPageBreak/>
        <w:t>nosiče informací, upravovat, uchovávat po dobu nezbytnou k uplatnění práv zhotovitele vyplývajících z této smlouvy, předávat zpracované osobních údaje objednateli, osobní údaje likvidovat.</w:t>
      </w:r>
    </w:p>
    <w:p w14:paraId="63B1D492"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učiní v souladu s platnými právními předpisy dostatečná organizační a technická opatření zabraňující přístupu neoprávněných osob k osobním údajům o ochraně osobních údajů.</w:t>
      </w:r>
    </w:p>
    <w:p w14:paraId="3834D5E2"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zajistí, aby jeho zaměstnanci byli v souladu s platnými právními předpisy poučeni o povinnosti mlčenlivosti a o možných následcích pro případ porušení této povinnosti.</w:t>
      </w:r>
    </w:p>
    <w:p w14:paraId="5DFE07B5"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zajistí, aby písemnosti a jiné hmotné nosiče informací, které obsahují osobní údaje, byly uchovávány pouze v uzamykatelných místnostech.</w:t>
      </w:r>
    </w:p>
    <w:p w14:paraId="757A84F7"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zajistí, aby písemnosti a jiné hmotné nosiče informací, které obsahují citlivé údaje, byly uchovávány v uzamykatelných skříních umístěných v uzamykatelných místnostech.</w:t>
      </w:r>
    </w:p>
    <w:p w14:paraId="784BEC3E"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Zhotovitel zajistí, aby elektronické datové soubory obsahující osobní údaje byly uchovávány v paměti počítače pouze:</w:t>
      </w:r>
    </w:p>
    <w:p w14:paraId="13B2F1C0" w14:textId="77777777" w:rsidR="000739AC" w:rsidRPr="00DB2EED" w:rsidRDefault="000739AC" w:rsidP="00E06ED5">
      <w:pPr>
        <w:pStyle w:val="Nadpis3"/>
        <w:rPr>
          <w:rFonts w:asciiTheme="minorHAnsi" w:hAnsiTheme="minorHAnsi" w:cstheme="minorHAnsi"/>
        </w:rPr>
      </w:pPr>
      <w:r w:rsidRPr="00DB2EED">
        <w:rPr>
          <w:rFonts w:asciiTheme="minorHAnsi" w:hAnsiTheme="minorHAnsi" w:cstheme="minorHAnsi"/>
        </w:rPr>
        <w:t>je-li přístup k takovýmto souborům chráněn heslem nebo,</w:t>
      </w:r>
    </w:p>
    <w:p w14:paraId="52F10387" w14:textId="77777777" w:rsidR="000739AC" w:rsidRPr="00DB2EED" w:rsidRDefault="000739AC" w:rsidP="00E06ED5">
      <w:pPr>
        <w:pStyle w:val="Nadpis3"/>
        <w:rPr>
          <w:rFonts w:asciiTheme="minorHAnsi" w:hAnsiTheme="minorHAnsi" w:cstheme="minorHAnsi"/>
        </w:rPr>
      </w:pPr>
      <w:r w:rsidRPr="00DB2EED">
        <w:rPr>
          <w:rFonts w:asciiTheme="minorHAnsi" w:hAnsiTheme="minorHAnsi" w:cstheme="minorHAnsi"/>
        </w:rPr>
        <w:t>je-li přístup k užívání počítače, v jehož paměti jsou tyto soubory umístěny, chráněn heslem.</w:t>
      </w:r>
    </w:p>
    <w:p w14:paraId="03213567"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Je-li pro účel kontroly správného fungování díla, odstranění vady nebo další vývoj díla nezbytné poskytnout zhotoviteli kopii databází, souborů nebo nosičů údajů obsahujících jakékoliv údaje z činnosti objednatele, je zhotovitel povinen s takovými údaji nakládat tak, aby nedošlo k jejich úniku či zneužití.</w:t>
      </w:r>
    </w:p>
    <w:p w14:paraId="2C0A5E5A"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24D26370"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 xml:space="preserve">Zhotovitel se zavazuje, že důvěrné informace jiným subjektům nesdělí, nezpřístupní, ani nevyužije pro sebe nebo pro jinou osobu. Zavazuje se zachovat je v přísné tajnosti a sdělit je výlučně těm svým zaměstnancům nebo poddodavatelům, kteří jsou pověřeni plněním smlouvy a za tímto účelem jsou oprávněni se s těmito </w:t>
      </w:r>
      <w:r w:rsidRPr="000739AC">
        <w:rPr>
          <w:rFonts w:asciiTheme="minorHAnsi" w:hAnsiTheme="minorHAnsi" w:cstheme="minorHAnsi"/>
        </w:rPr>
        <w:lastRenderedPageBreak/>
        <w:t>informacemi v nezbytném rozsahu seznámit. Zhotovitel se zavazuje zabezpečit, aby i tyto osoby považovaly uvedené informace za důvěrné a zachovávaly o nich mlčenlivost.</w:t>
      </w:r>
    </w:p>
    <w:p w14:paraId="363D87C5"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Povinnost plnit ustanovení tohoto článku smlouvy se nevztahuje na informace, které:</w:t>
      </w:r>
    </w:p>
    <w:p w14:paraId="718E605D"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mohou být zveřejněny bez porušení této smlouvy,</w:t>
      </w:r>
    </w:p>
    <w:p w14:paraId="7E13BAC7"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byly písemným souhlasem obou smluvních stran zproštěny těchto omezení,</w:t>
      </w:r>
    </w:p>
    <w:p w14:paraId="55F1732E"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 xml:space="preserve">jsou známé nebo byly zveřejněny jinak, než následkem porušení povinnosti jedné </w:t>
      </w:r>
      <w:r w:rsidRPr="00DB2EED">
        <w:rPr>
          <w:rFonts w:asciiTheme="minorHAnsi" w:hAnsiTheme="minorHAnsi" w:cstheme="minorHAnsi"/>
        </w:rPr>
        <w:br/>
        <w:t>ze smluvních stran,</w:t>
      </w:r>
    </w:p>
    <w:p w14:paraId="2ADC948A"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příjemce je zná dříve, než je sdělí smluvní strana,</w:t>
      </w:r>
    </w:p>
    <w:p w14:paraId="6B3B2A07"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 xml:space="preserve">jsou vyžádány soudem, státním zastupitelstvím nebo příslušným správním orgánem </w:t>
      </w:r>
      <w:r w:rsidRPr="00DB2EED">
        <w:rPr>
          <w:rFonts w:asciiTheme="minorHAnsi" w:hAnsiTheme="minorHAnsi" w:cstheme="minorHAnsi"/>
        </w:rPr>
        <w:br/>
        <w:t>na základě zákona, popřípadě, jejichž uveřejnění je stanoveno zákonem,</w:t>
      </w:r>
    </w:p>
    <w:p w14:paraId="57C83BB6" w14:textId="77777777" w:rsidR="000739AC" w:rsidRPr="00DB2EED" w:rsidRDefault="000739AC" w:rsidP="00DB2EED">
      <w:pPr>
        <w:pStyle w:val="Nadpis3"/>
        <w:spacing w:before="0"/>
        <w:rPr>
          <w:rFonts w:asciiTheme="minorHAnsi" w:hAnsiTheme="minorHAnsi" w:cstheme="minorHAnsi"/>
        </w:rPr>
      </w:pPr>
      <w:r w:rsidRPr="00DB2EED">
        <w:rPr>
          <w:rFonts w:asciiTheme="minorHAnsi" w:hAnsiTheme="minorHAnsi" w:cstheme="minorHAnsi"/>
        </w:rPr>
        <w:t>smluvní strana sdělí osobě vázané zákonnou povinností mlčenlivosti (např. advokátovi nebo daňovému poradci) za účelem uplatňování svých práv.</w:t>
      </w:r>
    </w:p>
    <w:p w14:paraId="37A7A7FC" w14:textId="77777777"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Povinnost ochrany důvěrných informací trvá bez ohledu na ukončení platnosti této smlouvy.</w:t>
      </w:r>
    </w:p>
    <w:p w14:paraId="053CE601" w14:textId="1C87B132" w:rsidR="000739AC" w:rsidRPr="000739AC" w:rsidRDefault="000739AC" w:rsidP="000739AC">
      <w:pPr>
        <w:pStyle w:val="Nadpis2"/>
        <w:rPr>
          <w:rFonts w:asciiTheme="minorHAnsi" w:hAnsiTheme="minorHAnsi" w:cstheme="minorHAnsi"/>
        </w:rPr>
      </w:pPr>
      <w:r w:rsidRPr="000739AC">
        <w:rPr>
          <w:rFonts w:asciiTheme="minorHAnsi" w:hAnsiTheme="minorHAnsi" w:cstheme="minorHAnsi"/>
        </w:rPr>
        <w:t>Smluvní strany se zavazují, že obchodní a technické informace, které jim byly svěřeny druhou stranou, nezpřístupní třetím osobám bez písemného souhlasu druhé strany a nepoužijí tyto informace k jiným účelům, než je k plnění této smlouvy</w:t>
      </w:r>
      <w:r>
        <w:rPr>
          <w:rFonts w:asciiTheme="minorHAnsi" w:hAnsiTheme="minorHAnsi" w:cstheme="minorHAnsi"/>
        </w:rPr>
        <w:t>.</w:t>
      </w:r>
    </w:p>
    <w:p w14:paraId="786DBFB6" w14:textId="0ED1D3FF"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r>
      <w:r w:rsidR="00D70D59">
        <w:rPr>
          <w:rFonts w:asciiTheme="minorHAnsi" w:hAnsiTheme="minorHAnsi" w:cstheme="minorHAnsi"/>
        </w:rPr>
        <w:t>Odpovědnost za škodu</w:t>
      </w:r>
    </w:p>
    <w:p w14:paraId="21F1BBDF" w14:textId="77777777" w:rsidR="00D70D59" w:rsidRPr="00DB2EED" w:rsidRDefault="00D70D59" w:rsidP="00E06ED5">
      <w:pPr>
        <w:pStyle w:val="Nadpis2"/>
        <w:rPr>
          <w:rFonts w:asciiTheme="minorHAnsi" w:hAnsiTheme="minorHAnsi" w:cstheme="minorHAnsi"/>
        </w:rPr>
      </w:pPr>
      <w:r w:rsidRPr="00DB2EED">
        <w:rPr>
          <w:rFonts w:asciiTheme="minorHAnsi" w:hAnsiTheme="minorHAnsi" w:cstheme="minorHAnsi"/>
        </w:rPr>
        <w:t>Smluvní strany nesou odpovědnost za způsobenou škodu v rámci platných právních předpisů a této smlouvy. Smluvní strany se zavazují k vyvinutí maximálního úsilí k předcházení škodám a k minimalizaci vzniklých škod.</w:t>
      </w:r>
    </w:p>
    <w:p w14:paraId="20730DCC" w14:textId="0333587C" w:rsidR="00D70D59" w:rsidRPr="00A930E3" w:rsidRDefault="00D70D59" w:rsidP="00D70D59">
      <w:pPr>
        <w:pStyle w:val="Nadpis2"/>
        <w:rPr>
          <w:rFonts w:asciiTheme="minorHAnsi" w:hAnsiTheme="minorHAnsi" w:cstheme="minorHAnsi"/>
        </w:rPr>
      </w:pPr>
      <w:r w:rsidRPr="00DB2EED">
        <w:rPr>
          <w:rFonts w:asciiTheme="minorHAnsi" w:hAnsiTheme="minorHAnsi" w:cstheme="minorHAnsi"/>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05BFDA92"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lastRenderedPageBreak/>
        <w:br/>
        <w:t>Smluvní sankce</w:t>
      </w:r>
    </w:p>
    <w:p w14:paraId="2C30C757" w14:textId="73D99E3F" w:rsidR="00A60E92" w:rsidRPr="003B4D6B" w:rsidRDefault="00A60E92" w:rsidP="00A60E92">
      <w:pPr>
        <w:pStyle w:val="Nadpis2"/>
        <w:rPr>
          <w:rFonts w:asciiTheme="minorHAnsi" w:hAnsiTheme="minorHAnsi" w:cstheme="minorHAnsi"/>
        </w:rPr>
      </w:pPr>
      <w:bookmarkStart w:id="5" w:name="_Ref189370806"/>
      <w:r w:rsidRPr="003B4D6B">
        <w:rPr>
          <w:rFonts w:asciiTheme="minorHAnsi" w:hAnsiTheme="minorHAnsi" w:cstheme="minorHAnsi"/>
        </w:rPr>
        <w:t>Pro případ prodlení Objednatele s úhradou plateb sjednaných v této Smlouvě (resp. v jejích dodatcích či dalších dokumentech, uzavřených mezi Smluvními stranami za</w:t>
      </w:r>
      <w:r w:rsidR="003500C0" w:rsidRPr="003B4D6B">
        <w:rPr>
          <w:rFonts w:asciiTheme="minorHAnsi" w:hAnsiTheme="minorHAnsi" w:cstheme="minorHAnsi"/>
        </w:rPr>
        <w:t> </w:t>
      </w:r>
      <w:r w:rsidRPr="003B4D6B">
        <w:rPr>
          <w:rFonts w:asciiTheme="minorHAnsi" w:hAnsiTheme="minorHAnsi" w:cstheme="minorHAnsi"/>
        </w:rPr>
        <w:t xml:space="preserve">účelem splnění předmětu této Smlouvy) je Zhotovitel po Objednateli oprávněn požadovat uhrazení </w:t>
      </w:r>
      <w:r w:rsidR="007C09CA" w:rsidRPr="007C09CA">
        <w:rPr>
          <w:rFonts w:asciiTheme="minorHAnsi" w:hAnsiTheme="minorHAnsi" w:cstheme="minorHAnsi"/>
        </w:rPr>
        <w:t>úrok</w:t>
      </w:r>
      <w:r w:rsidR="007C09CA">
        <w:rPr>
          <w:rFonts w:asciiTheme="minorHAnsi" w:hAnsiTheme="minorHAnsi" w:cstheme="minorHAnsi"/>
        </w:rPr>
        <w:t>u</w:t>
      </w:r>
      <w:r w:rsidR="007C09CA" w:rsidRPr="007C09CA">
        <w:rPr>
          <w:rFonts w:asciiTheme="minorHAnsi" w:hAnsiTheme="minorHAnsi" w:cstheme="minorHAnsi"/>
        </w:rPr>
        <w:t xml:space="preserve"> z prodlení v zákonné výši</w:t>
      </w:r>
      <w:r w:rsidRPr="003B4D6B">
        <w:rPr>
          <w:rFonts w:asciiTheme="minorHAnsi" w:hAnsiTheme="minorHAnsi" w:cstheme="minorHAnsi"/>
        </w:rPr>
        <w:t>.</w:t>
      </w:r>
      <w:bookmarkEnd w:id="5"/>
      <w:r w:rsidRPr="003B4D6B">
        <w:rPr>
          <w:rFonts w:asciiTheme="minorHAnsi" w:hAnsiTheme="minorHAnsi" w:cstheme="minorHAnsi"/>
        </w:rPr>
        <w:t xml:space="preserve"> </w:t>
      </w:r>
    </w:p>
    <w:p w14:paraId="665C2633" w14:textId="551A2D9C"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V případě prodlení Zhotovitele z důvodů výlučně na jeho straně s předáním </w:t>
      </w:r>
      <w:r w:rsidR="00712669" w:rsidRPr="003B4D6B">
        <w:rPr>
          <w:rFonts w:asciiTheme="minorHAnsi" w:hAnsiTheme="minorHAnsi" w:cstheme="minorHAnsi"/>
        </w:rPr>
        <w:t>Předmětu plnění</w:t>
      </w:r>
      <w:r w:rsidRPr="003B4D6B">
        <w:rPr>
          <w:rFonts w:asciiTheme="minorHAnsi" w:hAnsiTheme="minorHAnsi" w:cstheme="minorHAnsi"/>
        </w:rPr>
        <w:t xml:space="preserve"> v termínu stanoveném v Příloze č. 3 – Harmonogramu, nebo v jakékoli pozdější době dohodnuté Smluvními stranami, je Objednatel oprávněn požadovat na Zhotoviteli uhrazení smluvní pokuty ve výši</w:t>
      </w:r>
      <w:r w:rsidR="009E3504" w:rsidRPr="003B4D6B">
        <w:rPr>
          <w:rFonts w:asciiTheme="minorHAnsi" w:hAnsiTheme="minorHAnsi" w:cstheme="minorHAnsi"/>
        </w:rPr>
        <w:t xml:space="preserve"> 500</w:t>
      </w:r>
      <w:r w:rsidRPr="003B4D6B">
        <w:rPr>
          <w:rFonts w:asciiTheme="minorHAnsi" w:hAnsiTheme="minorHAnsi" w:cstheme="minorHAnsi"/>
        </w:rPr>
        <w:t>,- Kč za každý den bez DPH.</w:t>
      </w:r>
    </w:p>
    <w:p w14:paraId="414BAE69" w14:textId="77777777" w:rsidR="00B16E50" w:rsidRDefault="00A60E92" w:rsidP="00B16E50">
      <w:pPr>
        <w:pStyle w:val="Nadpis2"/>
        <w:rPr>
          <w:rFonts w:asciiTheme="minorHAnsi" w:hAnsiTheme="minorHAnsi" w:cstheme="minorHAnsi"/>
        </w:rPr>
      </w:pPr>
      <w:r w:rsidRPr="003B4D6B">
        <w:rPr>
          <w:rFonts w:asciiTheme="minorHAnsi" w:hAnsiTheme="minorHAnsi" w:cstheme="minorHAnsi"/>
        </w:rPr>
        <w:t>Vznikem nároku na uplatnění smluvní sankce není dotčen nárok Smluvní strany na náhradu vzniklé škody přesahující uhrazenou smluvní pokutu</w:t>
      </w:r>
      <w:r w:rsidR="00B16E50" w:rsidRPr="003B4D6B">
        <w:rPr>
          <w:rFonts w:asciiTheme="minorHAnsi" w:hAnsiTheme="minorHAnsi" w:cstheme="minorHAnsi"/>
        </w:rPr>
        <w:t>. Ustanovení § 2050 zákona č. 89/2012 Sb., občanský zákoník, se v takovém případě nepoužije.</w:t>
      </w:r>
    </w:p>
    <w:p w14:paraId="7F9773F8" w14:textId="77777777" w:rsidR="007C09CA" w:rsidRPr="007C09CA" w:rsidRDefault="007C09CA" w:rsidP="007C09CA">
      <w:pPr>
        <w:pStyle w:val="Nadpis2"/>
        <w:rPr>
          <w:rFonts w:asciiTheme="minorHAnsi" w:hAnsiTheme="minorHAnsi" w:cstheme="minorHAnsi"/>
        </w:rPr>
      </w:pPr>
      <w:r w:rsidRPr="007C09CA">
        <w:rPr>
          <w:rFonts w:asciiTheme="minorHAnsi" w:hAnsiTheme="minorHAnsi" w:cstheme="minorHAnsi"/>
        </w:rPr>
        <w:t xml:space="preserve">Sankce jsou splatné do 30 dní ode dne doručení písemného vyúčtování její výše povinné straně. </w:t>
      </w:r>
    </w:p>
    <w:p w14:paraId="748BFB1D" w14:textId="5AB2CD31" w:rsidR="007C09CA" w:rsidRPr="007C09CA" w:rsidRDefault="007C09CA" w:rsidP="007C09CA">
      <w:pPr>
        <w:pStyle w:val="Nadpis2"/>
        <w:rPr>
          <w:rFonts w:asciiTheme="minorHAnsi" w:hAnsiTheme="minorHAnsi" w:cstheme="minorHAnsi"/>
        </w:rPr>
      </w:pPr>
      <w:r w:rsidRPr="007C09CA">
        <w:rPr>
          <w:rFonts w:asciiTheme="minorHAnsi" w:hAnsiTheme="minorHAnsi" w:cstheme="minorHAnsi"/>
        </w:rPr>
        <w:t xml:space="preserve">Zaplacením smluvní pokuty není dotčen nárok oprávněné strany na náhradu škody, oprávněná strana má nárok na náhradu škody v plné výši. </w:t>
      </w:r>
    </w:p>
    <w:p w14:paraId="266C6D0D"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Platnost a účinnost smlouvy</w:t>
      </w:r>
    </w:p>
    <w:p w14:paraId="28A056BA" w14:textId="165A0BAE"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 xml:space="preserve">Smlouva nabývá platnosti </w:t>
      </w:r>
      <w:r w:rsidR="00FF412F" w:rsidRPr="003B4D6B">
        <w:rPr>
          <w:rFonts w:asciiTheme="minorHAnsi" w:hAnsiTheme="minorHAnsi" w:cstheme="minorHAnsi"/>
        </w:rPr>
        <w:t xml:space="preserve">dnem podpisu oběma stranami </w:t>
      </w:r>
      <w:r w:rsidRPr="003B4D6B">
        <w:rPr>
          <w:rFonts w:asciiTheme="minorHAnsi" w:hAnsiTheme="minorHAnsi" w:cstheme="minorHAnsi"/>
        </w:rPr>
        <w:t xml:space="preserve">a účinnosti dnem jejího </w:t>
      </w:r>
      <w:r w:rsidR="00FF412F" w:rsidRPr="003B4D6B">
        <w:rPr>
          <w:rFonts w:asciiTheme="minorHAnsi" w:hAnsiTheme="minorHAnsi" w:cstheme="minorHAnsi"/>
        </w:rPr>
        <w:t>zveřejnění v registru smluv.</w:t>
      </w:r>
    </w:p>
    <w:p w14:paraId="2A2BF098"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Smlouvu lze předčasně ukončit:</w:t>
      </w:r>
    </w:p>
    <w:p w14:paraId="5951AF44" w14:textId="77777777" w:rsidR="00A60E92" w:rsidRPr="003B4D6B" w:rsidRDefault="00A60E92" w:rsidP="00A60E92">
      <w:pPr>
        <w:pStyle w:val="Nadpis3"/>
        <w:rPr>
          <w:rFonts w:asciiTheme="minorHAnsi" w:hAnsiTheme="minorHAnsi" w:cstheme="minorHAnsi"/>
        </w:rPr>
      </w:pPr>
      <w:bookmarkStart w:id="6" w:name="_Ref44306305"/>
      <w:r w:rsidRPr="003B4D6B">
        <w:rPr>
          <w:rFonts w:asciiTheme="minorHAnsi" w:hAnsiTheme="minorHAnsi" w:cstheme="minorHAnsi"/>
        </w:rPr>
        <w:t>Písemným odstoupením od Smlouvy v případě podstatného porušení Smlouvy druhou Smluvní stranou. Za podstatné porušení Smlouvy se považuje:</w:t>
      </w:r>
      <w:bookmarkEnd w:id="6"/>
    </w:p>
    <w:p w14:paraId="2DBD965A" w14:textId="52E32441" w:rsidR="00A60E92" w:rsidRPr="003B4D6B" w:rsidRDefault="00A60E92" w:rsidP="00DB2EED">
      <w:pPr>
        <w:pStyle w:val="Nadpis4"/>
        <w:spacing w:before="0"/>
        <w:rPr>
          <w:rFonts w:asciiTheme="minorHAnsi" w:hAnsiTheme="minorHAnsi" w:cstheme="minorHAnsi"/>
        </w:rPr>
      </w:pPr>
      <w:r w:rsidRPr="003B4D6B">
        <w:rPr>
          <w:rFonts w:asciiTheme="minorHAnsi" w:hAnsiTheme="minorHAnsi" w:cstheme="minorHAnsi"/>
        </w:rPr>
        <w:t xml:space="preserve">prodlení s předáním </w:t>
      </w:r>
      <w:r w:rsidR="00A07CE8" w:rsidRPr="003B4D6B">
        <w:rPr>
          <w:rFonts w:asciiTheme="minorHAnsi" w:hAnsiTheme="minorHAnsi" w:cstheme="minorHAnsi"/>
        </w:rPr>
        <w:t>Předmětu plnění</w:t>
      </w:r>
      <w:r w:rsidRPr="003B4D6B">
        <w:rPr>
          <w:rFonts w:asciiTheme="minorHAnsi" w:hAnsiTheme="minorHAnsi" w:cstheme="minorHAnsi"/>
        </w:rPr>
        <w:t xml:space="preserve"> po dobu delší než šedesát (</w:t>
      </w:r>
      <w:r w:rsidR="007C09CA">
        <w:rPr>
          <w:rFonts w:asciiTheme="minorHAnsi" w:hAnsiTheme="minorHAnsi" w:cstheme="minorHAnsi"/>
        </w:rPr>
        <w:t>3</w:t>
      </w:r>
      <w:r w:rsidRPr="003B4D6B">
        <w:rPr>
          <w:rFonts w:asciiTheme="minorHAnsi" w:hAnsiTheme="minorHAnsi" w:cstheme="minorHAnsi"/>
        </w:rPr>
        <w:t xml:space="preserve">0) </w:t>
      </w:r>
      <w:r w:rsidR="000733C8" w:rsidRPr="003B4D6B">
        <w:rPr>
          <w:rFonts w:asciiTheme="minorHAnsi" w:hAnsiTheme="minorHAnsi" w:cstheme="minorHAnsi"/>
        </w:rPr>
        <w:t>dní</w:t>
      </w:r>
      <w:r w:rsidRPr="003B4D6B">
        <w:rPr>
          <w:rFonts w:asciiTheme="minorHAnsi" w:hAnsiTheme="minorHAnsi" w:cstheme="minorHAnsi"/>
        </w:rPr>
        <w:t>,</w:t>
      </w:r>
    </w:p>
    <w:p w14:paraId="5D3DBB95" w14:textId="0B1092FE" w:rsidR="00A60E92" w:rsidRPr="003B4D6B" w:rsidRDefault="00A60E92" w:rsidP="00DB2EED">
      <w:pPr>
        <w:pStyle w:val="Nadpis4"/>
        <w:spacing w:before="0"/>
        <w:rPr>
          <w:rFonts w:asciiTheme="minorHAnsi" w:hAnsiTheme="minorHAnsi" w:cstheme="minorHAnsi"/>
        </w:rPr>
      </w:pPr>
      <w:r w:rsidRPr="003B4D6B">
        <w:rPr>
          <w:rFonts w:asciiTheme="minorHAnsi" w:hAnsiTheme="minorHAnsi" w:cstheme="minorHAnsi"/>
        </w:rPr>
        <w:t xml:space="preserve">nezaplacení Ceny nebo její části po dobu delší než </w:t>
      </w:r>
      <w:r w:rsidR="00712669" w:rsidRPr="003B4D6B">
        <w:rPr>
          <w:rFonts w:asciiTheme="minorHAnsi" w:hAnsiTheme="minorHAnsi" w:cstheme="minorHAnsi"/>
        </w:rPr>
        <w:t xml:space="preserve">šedesát </w:t>
      </w:r>
      <w:r w:rsidRPr="003B4D6B">
        <w:rPr>
          <w:rFonts w:asciiTheme="minorHAnsi" w:hAnsiTheme="minorHAnsi" w:cstheme="minorHAnsi"/>
        </w:rPr>
        <w:t xml:space="preserve">(60) </w:t>
      </w:r>
      <w:r w:rsidR="000733C8" w:rsidRPr="003B4D6B">
        <w:rPr>
          <w:rFonts w:asciiTheme="minorHAnsi" w:hAnsiTheme="minorHAnsi" w:cstheme="minorHAnsi"/>
        </w:rPr>
        <w:t>dní</w:t>
      </w:r>
      <w:r w:rsidRPr="003B4D6B">
        <w:rPr>
          <w:rFonts w:asciiTheme="minorHAnsi" w:hAnsiTheme="minorHAnsi" w:cstheme="minorHAnsi"/>
        </w:rPr>
        <w:t>,</w:t>
      </w:r>
    </w:p>
    <w:p w14:paraId="24522882" w14:textId="77777777" w:rsidR="00A60E92" w:rsidRPr="003B4D6B" w:rsidRDefault="00A60E92" w:rsidP="00DB2EED">
      <w:pPr>
        <w:pStyle w:val="Nadpis4"/>
        <w:spacing w:before="0"/>
        <w:rPr>
          <w:rFonts w:asciiTheme="minorHAnsi" w:hAnsiTheme="minorHAnsi" w:cstheme="minorHAnsi"/>
        </w:rPr>
      </w:pPr>
      <w:r w:rsidRPr="003B4D6B">
        <w:rPr>
          <w:rFonts w:asciiTheme="minorHAnsi" w:hAnsiTheme="minorHAnsi" w:cstheme="minorHAnsi"/>
        </w:rPr>
        <w:t>nesplnění povinností Objednatele k poskytnutí součinnosti dle Přílohy č. 4 Smlouvy,</w:t>
      </w:r>
    </w:p>
    <w:p w14:paraId="7EE8D3D9" w14:textId="77777777" w:rsidR="00A60E92" w:rsidRPr="003B4D6B" w:rsidRDefault="00A60E92" w:rsidP="00DB2EED">
      <w:pPr>
        <w:pStyle w:val="Nadpis4"/>
        <w:spacing w:before="0"/>
        <w:rPr>
          <w:rFonts w:asciiTheme="minorHAnsi" w:hAnsiTheme="minorHAnsi" w:cstheme="minorHAnsi"/>
        </w:rPr>
      </w:pPr>
      <w:r w:rsidRPr="003B4D6B">
        <w:rPr>
          <w:rFonts w:asciiTheme="minorHAnsi" w:hAnsiTheme="minorHAnsi" w:cstheme="minorHAnsi"/>
        </w:rPr>
        <w:lastRenderedPageBreak/>
        <w:t>porušením práv duševního vlastnictví Zhotovitele nebo Třetích stran Objednatelem</w:t>
      </w:r>
      <w:r w:rsidR="00FC49F5" w:rsidRPr="003B4D6B">
        <w:rPr>
          <w:rFonts w:asciiTheme="minorHAnsi" w:hAnsiTheme="minorHAnsi" w:cstheme="minorHAnsi"/>
        </w:rPr>
        <w:t>.</w:t>
      </w:r>
    </w:p>
    <w:p w14:paraId="28CA2BDD"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Pokud Smluvní strana bude v úpadku nebo proti ní bude zahájeno insolvenční řízení, bude v likvidaci, pod nucenou správou, či pokud bude mít druhá Smluvní strana důvodné informace, že Smluvní strana nebude schopná dostát svým finančním závazkům nebo bude vůči Smluvní straně uplatněn zajišťovací prostředek postihující podstatnou část jejího majetku, může druhá Smluvní strana odstoupit od Smlouvy okamžitě.</w:t>
      </w:r>
    </w:p>
    <w:p w14:paraId="6F019014"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Odstoupení je účinné okamžikem doručení druhé Smluvní straně na adresu uvedenou v záhlaví Smlouvy, případně na poslední prokazatelně oznámenou korespondenční adresu.</w:t>
      </w:r>
    </w:p>
    <w:p w14:paraId="482F22BD" w14:textId="40F277F5" w:rsidR="006E4B40" w:rsidRPr="006E4B40" w:rsidRDefault="006E4B40" w:rsidP="006E4B40">
      <w:pPr>
        <w:pStyle w:val="Nadpis3"/>
        <w:rPr>
          <w:rFonts w:asciiTheme="minorHAnsi" w:hAnsiTheme="minorHAnsi" w:cstheme="minorHAnsi"/>
        </w:rPr>
      </w:pPr>
      <w:r w:rsidRPr="006E4B40">
        <w:rPr>
          <w:rFonts w:asciiTheme="minorHAnsi" w:hAnsiTheme="minorHAnsi" w:cstheme="minorHAnsi"/>
        </w:rPr>
        <w:t xml:space="preserve">V případě odstoupení objednatele od smlouvy z důvodu podstatného porušení smlouvy zhotovitelem nemá zhotovitel nárok na zaplacení ceny podle článku </w:t>
      </w:r>
      <w:r w:rsidR="00D70D59">
        <w:rPr>
          <w:rFonts w:asciiTheme="minorHAnsi" w:hAnsiTheme="minorHAnsi" w:cstheme="minorHAnsi"/>
        </w:rPr>
        <w:t>VI</w:t>
      </w:r>
      <w:r w:rsidRPr="006E4B40">
        <w:rPr>
          <w:rFonts w:asciiTheme="minorHAnsi" w:hAnsiTheme="minorHAnsi" w:cstheme="minorHAnsi"/>
        </w:rPr>
        <w:t xml:space="preserve"> této smlouvy v plné výši. Zhotovitel je pouze oprávněn žádat po objednateli to, o co se objednatel zhotovováním předmětu díla obohatil.</w:t>
      </w:r>
    </w:p>
    <w:p w14:paraId="2A014475" w14:textId="4C742294" w:rsidR="00D62873" w:rsidRPr="006E4B40" w:rsidRDefault="006E4B40" w:rsidP="001A50BD">
      <w:pPr>
        <w:pStyle w:val="Nadpis3"/>
        <w:rPr>
          <w:rFonts w:asciiTheme="minorHAnsi" w:hAnsiTheme="minorHAnsi" w:cstheme="minorHAnsi"/>
        </w:rPr>
      </w:pPr>
      <w:r w:rsidRPr="006E4B40">
        <w:rPr>
          <w:rFonts w:asciiTheme="minorHAnsi" w:hAnsiTheme="minorHAnsi" w:cstheme="minorHAnsi"/>
        </w:rPr>
        <w:t>V případě odstoupení zhotovitele od smlouvy z důvodu podstatného porušení smlouvy objednatelem má zhotovitel nárok na zaplacení poměrné části ceny díla, odpovídající rozsahu provedeného díla.</w:t>
      </w:r>
    </w:p>
    <w:p w14:paraId="0DABF348"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Ukončením této Smlouvy nebo její části nejsou dotčena ustanovení týkající se smluvní pokuty, ochrany důvěrných informací, náhrady škody a jiných nároků a závazků, přetrvávajících ze své povahy i po ukončení Smlouvy.</w:t>
      </w:r>
    </w:p>
    <w:p w14:paraId="18A0BC2B"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br/>
        <w:t>Vzájemný styk smluvních stran</w:t>
      </w:r>
    </w:p>
    <w:p w14:paraId="695F7B23" w14:textId="4C132AAA"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Osoby oprávněné jednat ve věci této smlouvy jsou statutární orgány smluvních stran nebo osoby, uvedené v záhlaví této smlouvy, nebo osoby, které byly k jednání a</w:t>
      </w:r>
      <w:r w:rsidR="005E2464" w:rsidRPr="003B4D6B">
        <w:rPr>
          <w:rFonts w:asciiTheme="minorHAnsi" w:hAnsiTheme="minorHAnsi" w:cstheme="minorHAnsi"/>
        </w:rPr>
        <w:t> </w:t>
      </w:r>
      <w:r w:rsidRPr="003B4D6B">
        <w:rPr>
          <w:rFonts w:asciiTheme="minorHAnsi" w:hAnsiTheme="minorHAnsi" w:cstheme="minorHAnsi"/>
        </w:rPr>
        <w:t>podepisování těmito osobami zplnomocněny nebo pověřeny a toto pověření řádně prokáží.</w:t>
      </w:r>
    </w:p>
    <w:p w14:paraId="1FC63BDB" w14:textId="77777777" w:rsidR="00A60E92" w:rsidRPr="003B4D6B" w:rsidRDefault="00A60E92" w:rsidP="00A60E92">
      <w:pPr>
        <w:pStyle w:val="Nadpis1"/>
        <w:rPr>
          <w:rFonts w:asciiTheme="minorHAnsi" w:hAnsiTheme="minorHAnsi" w:cstheme="minorHAnsi"/>
        </w:rPr>
      </w:pPr>
      <w:r w:rsidRPr="003B4D6B">
        <w:rPr>
          <w:rFonts w:asciiTheme="minorHAnsi" w:hAnsiTheme="minorHAnsi" w:cstheme="minorHAnsi"/>
        </w:rPr>
        <w:lastRenderedPageBreak/>
        <w:br/>
        <w:t>Závěrečná ustanovení</w:t>
      </w:r>
    </w:p>
    <w:p w14:paraId="12F2F443"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Smluvní vztah mezi smluvními stranami se řídí českým právním řádem. Smlouva se řídí zejména zák. č. </w:t>
      </w:r>
      <w:r w:rsidR="0075033C" w:rsidRPr="003B4D6B">
        <w:rPr>
          <w:rFonts w:asciiTheme="minorHAnsi" w:hAnsiTheme="minorHAnsi" w:cstheme="minorHAnsi"/>
        </w:rPr>
        <w:t>89/2012</w:t>
      </w:r>
      <w:r w:rsidRPr="003B4D6B">
        <w:rPr>
          <w:rFonts w:asciiTheme="minorHAnsi" w:hAnsiTheme="minorHAnsi" w:cstheme="minorHAnsi"/>
        </w:rPr>
        <w:t xml:space="preserve"> Sb., </w:t>
      </w:r>
      <w:r w:rsidR="0075033C" w:rsidRPr="003B4D6B">
        <w:rPr>
          <w:rFonts w:asciiTheme="minorHAnsi" w:hAnsiTheme="minorHAnsi" w:cstheme="minorHAnsi"/>
        </w:rPr>
        <w:t xml:space="preserve">občanským </w:t>
      </w:r>
      <w:r w:rsidRPr="003B4D6B">
        <w:rPr>
          <w:rFonts w:asciiTheme="minorHAnsi" w:hAnsiTheme="minorHAnsi" w:cstheme="minorHAnsi"/>
        </w:rPr>
        <w:t>zákoníkem</w:t>
      </w:r>
      <w:r w:rsidR="00C2654A" w:rsidRPr="003B4D6B">
        <w:rPr>
          <w:rFonts w:asciiTheme="minorHAnsi" w:hAnsiTheme="minorHAnsi" w:cstheme="minorHAnsi"/>
        </w:rPr>
        <w:t>.</w:t>
      </w:r>
    </w:p>
    <w:p w14:paraId="0D916E8F" w14:textId="77777777" w:rsidR="00B16E50" w:rsidRPr="003B4D6B" w:rsidRDefault="00B16E50" w:rsidP="00B16E50">
      <w:pPr>
        <w:pStyle w:val="Nadpis2"/>
        <w:rPr>
          <w:rFonts w:asciiTheme="minorHAnsi" w:hAnsiTheme="minorHAnsi" w:cstheme="minorHAnsi"/>
        </w:rPr>
      </w:pPr>
      <w:r w:rsidRPr="003B4D6B">
        <w:rPr>
          <w:rFonts w:asciiTheme="minorHAnsi" w:hAnsiTheme="minorHAnsi" w:cstheme="minorHAnsi"/>
        </w:rPr>
        <w:t>Případné obchodní zvyklosti, týkající se sjednaného či navazujícího plnění, nemají přednost před Smlouvou, ani před ustanoveními zákona, byť by tato ustanovení neměla donucující účinky.</w:t>
      </w:r>
    </w:p>
    <w:p w14:paraId="1F4B0A9D" w14:textId="77777777" w:rsidR="00C2654A" w:rsidRPr="003B4D6B" w:rsidRDefault="00C2654A" w:rsidP="00C2654A">
      <w:pPr>
        <w:pStyle w:val="Nadpis2"/>
        <w:rPr>
          <w:rFonts w:asciiTheme="minorHAnsi" w:hAnsiTheme="minorHAnsi" w:cstheme="minorHAnsi"/>
        </w:rPr>
      </w:pPr>
      <w:r w:rsidRPr="003B4D6B">
        <w:rPr>
          <w:rFonts w:asciiTheme="minorHAnsi" w:hAnsiTheme="minorHAnsi" w:cstheme="minorHAnsi"/>
        </w:rPr>
        <w:t>Odpověď strany této smlouvy, podle § 1740 odst. 3 občanského zákoníku, s dodatkem nebo odchylkou, není přijetím nabídky, ani když podstatně nemění podmínky nabídky.</w:t>
      </w:r>
    </w:p>
    <w:p w14:paraId="1CE2F863" w14:textId="77777777" w:rsidR="00B16E50" w:rsidRPr="003B4D6B" w:rsidRDefault="00B16E50" w:rsidP="00B16E50">
      <w:pPr>
        <w:pStyle w:val="Nadpis2"/>
        <w:rPr>
          <w:rFonts w:asciiTheme="minorHAnsi" w:hAnsiTheme="minorHAnsi" w:cstheme="minorHAnsi"/>
        </w:rPr>
      </w:pPr>
      <w:r w:rsidRPr="003B4D6B">
        <w:rPr>
          <w:rFonts w:asciiTheme="minorHAnsi" w:hAnsiTheme="minorHAnsi" w:cstheme="minorHAnsi"/>
        </w:rPr>
        <w:t>Žádná ze smluvních stran není oprávněna vtělit jakékoliv právo, plynoucí jí ze Smlouvy či jejího porušení, do podoby cenného papíru.</w:t>
      </w:r>
    </w:p>
    <w:p w14:paraId="4A5FAF27" w14:textId="644AA47C"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Smluvní strany se dohodly, že žádná z nich není oprávněna postoupit svá práva a</w:t>
      </w:r>
      <w:r w:rsidR="005E2464" w:rsidRPr="003B4D6B">
        <w:rPr>
          <w:rFonts w:asciiTheme="minorHAnsi" w:hAnsiTheme="minorHAnsi" w:cstheme="minorHAnsi"/>
        </w:rPr>
        <w:t> </w:t>
      </w:r>
      <w:r w:rsidRPr="003B4D6B">
        <w:rPr>
          <w:rFonts w:asciiTheme="minorHAnsi" w:hAnsiTheme="minorHAnsi" w:cstheme="minorHAnsi"/>
        </w:rPr>
        <w:t>povinnosti vyplývající z této Smlouvy třetí straně bez předchozího písemného souhlasu druhé Smluvní strany, s výjimkou peněžitých pohledávek za druhou smluvní stranou a přechodu této Smlouvy při právním nástupnictví.</w:t>
      </w:r>
    </w:p>
    <w:p w14:paraId="51BF6D96"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Veškeré změny či doplnění Smlouvy lze činit pouze na základě písemné dohody Smluvních stran. Takové dohody musí mít podobu datovaných, číslovaných a oběma Smluvními stranami podepsaných dodatků Smlouvy.</w:t>
      </w:r>
    </w:p>
    <w:p w14:paraId="37DBFFEA" w14:textId="2DA609C6" w:rsidR="006A7F1C" w:rsidRPr="003B4D6B" w:rsidRDefault="006A7F1C" w:rsidP="006A7F1C">
      <w:pPr>
        <w:pStyle w:val="Nadpis2"/>
        <w:rPr>
          <w:rFonts w:asciiTheme="minorHAnsi" w:hAnsiTheme="minorHAnsi" w:cstheme="minorHAnsi"/>
          <w:szCs w:val="24"/>
        </w:rPr>
      </w:pPr>
      <w:r w:rsidRPr="003B4D6B">
        <w:rPr>
          <w:rFonts w:asciiTheme="minorHAnsi" w:hAnsiTheme="minorHAnsi" w:cstheme="minorHAnsi"/>
          <w:szCs w:val="24"/>
        </w:rPr>
        <w:t>Tato Smlouva nabývá účinnosti ke dni zveřejnění v registru smluv. Objednatel Zhotovitele upozorňuje a Zhotovitel bere na vědomí, že Objednatel je</w:t>
      </w:r>
      <w:r w:rsidR="002860DB" w:rsidRPr="003B4D6B">
        <w:rPr>
          <w:rFonts w:asciiTheme="minorHAnsi" w:hAnsiTheme="minorHAnsi" w:cstheme="minorHAnsi"/>
          <w:szCs w:val="24"/>
        </w:rPr>
        <w:t xml:space="preserve"> osobou uvedenou v § 2 odst. 1 </w:t>
      </w:r>
      <w:r w:rsidRPr="003B4D6B">
        <w:rPr>
          <w:rFonts w:asciiTheme="minorHAnsi" w:hAnsiTheme="minorHAnsi" w:cstheme="minorHAnsi"/>
          <w:szCs w:val="24"/>
        </w:rPr>
        <w:t>zákona č. 340/2015 Sb., o zvláštních podmínkách účinnosti některých smluv, uveřejňování těchto smluv a o registru smluv (dále „zákon o registru smluv“) s tím, že</w:t>
      </w:r>
      <w:r w:rsidR="005E2464" w:rsidRPr="003B4D6B">
        <w:rPr>
          <w:rFonts w:asciiTheme="minorHAnsi" w:hAnsiTheme="minorHAnsi" w:cstheme="minorHAnsi"/>
          <w:szCs w:val="24"/>
        </w:rPr>
        <w:t> </w:t>
      </w:r>
      <w:r w:rsidRPr="003B4D6B">
        <w:rPr>
          <w:rFonts w:asciiTheme="minorHAnsi" w:hAnsiTheme="minorHAnsi" w:cstheme="minorHAnsi"/>
          <w:szCs w:val="24"/>
        </w:rPr>
        <w:t>Objednatel se zavazuje zveřejnit tuto Smlouvu, jakož i veškeré její případné dodatky, v souladu se zákonem o registru smluv.</w:t>
      </w:r>
      <w:r w:rsidR="00AF763E" w:rsidRPr="003B4D6B">
        <w:rPr>
          <w:rFonts w:asciiTheme="minorHAnsi" w:hAnsiTheme="minorHAnsi" w:cstheme="minorHAnsi"/>
          <w:szCs w:val="24"/>
        </w:rPr>
        <w:t xml:space="preserve"> Zhotovitel prohlašuje, že tato smlouva neobsahuje údaje, které tvoří předmět jeho obchodního tajemství podle § 504 zákona č. 89/2012 Sb., občanský zákoník, ve znění pozdějších předpisů</w:t>
      </w:r>
    </w:p>
    <w:p w14:paraId="0DF5877B" w14:textId="77777777" w:rsidR="00A60E92" w:rsidRPr="003B4D6B" w:rsidRDefault="00A60E92" w:rsidP="006A7F1C">
      <w:pPr>
        <w:pStyle w:val="Nadpis2"/>
        <w:rPr>
          <w:rFonts w:asciiTheme="minorHAnsi" w:hAnsiTheme="minorHAnsi" w:cstheme="minorHAnsi"/>
        </w:rPr>
      </w:pPr>
      <w:r w:rsidRPr="003B4D6B">
        <w:rPr>
          <w:rFonts w:asciiTheme="minorHAnsi" w:hAnsiTheme="minorHAnsi" w:cstheme="minorHAnsi"/>
        </w:rPr>
        <w:t>Vztahuje-li se důvod neplatnosti jen na některé ustanovení Smlouvy, je neplatným pouze toto ustanovení, pokud z jeho povahy nebo obsahu anebo z okolností, za nichž bylo ujednáno, nevyplývá, že jej nelze oddělit od ostatního obsahu Smlouvy.</w:t>
      </w:r>
    </w:p>
    <w:p w14:paraId="1F5B3A80" w14:textId="77777777" w:rsidR="00A60E92" w:rsidRPr="003B4D6B" w:rsidRDefault="00A60E92" w:rsidP="00A60E92">
      <w:pPr>
        <w:pStyle w:val="Nadpis2"/>
        <w:rPr>
          <w:rFonts w:asciiTheme="minorHAnsi" w:hAnsiTheme="minorHAnsi" w:cstheme="minorHAnsi"/>
        </w:rPr>
      </w:pPr>
      <w:r w:rsidRPr="003B4D6B">
        <w:rPr>
          <w:rFonts w:asciiTheme="minorHAnsi" w:hAnsiTheme="minorHAnsi" w:cstheme="minorHAnsi"/>
        </w:rPr>
        <w:t>Nedílnou součást této Smlouvy tvoří její následující přílohy:</w:t>
      </w:r>
    </w:p>
    <w:p w14:paraId="09DFF88D" w14:textId="3729DFAE"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lastRenderedPageBreak/>
        <w:t xml:space="preserve">Příloha </w:t>
      </w:r>
      <w:r w:rsidR="002860DB" w:rsidRPr="003B4D6B">
        <w:rPr>
          <w:rFonts w:asciiTheme="minorHAnsi" w:hAnsiTheme="minorHAnsi" w:cstheme="minorHAnsi"/>
        </w:rPr>
        <w:t>č.</w:t>
      </w:r>
      <w:r w:rsidRPr="003B4D6B">
        <w:rPr>
          <w:rFonts w:asciiTheme="minorHAnsi" w:hAnsiTheme="minorHAnsi" w:cstheme="minorHAnsi"/>
        </w:rPr>
        <w:t xml:space="preserve">1 Specifikace </w:t>
      </w:r>
      <w:r w:rsidR="00A07CE8" w:rsidRPr="003B4D6B">
        <w:rPr>
          <w:rFonts w:asciiTheme="minorHAnsi" w:hAnsiTheme="minorHAnsi" w:cstheme="minorHAnsi"/>
        </w:rPr>
        <w:t>Předmětu plnění</w:t>
      </w:r>
    </w:p>
    <w:p w14:paraId="704EE79A"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Příloha </w:t>
      </w:r>
      <w:r w:rsidR="002860DB" w:rsidRPr="003B4D6B">
        <w:rPr>
          <w:rFonts w:asciiTheme="minorHAnsi" w:hAnsiTheme="minorHAnsi" w:cstheme="minorHAnsi"/>
        </w:rPr>
        <w:t>č.</w:t>
      </w:r>
      <w:r w:rsidRPr="003B4D6B">
        <w:rPr>
          <w:rFonts w:asciiTheme="minorHAnsi" w:hAnsiTheme="minorHAnsi" w:cstheme="minorHAnsi"/>
        </w:rPr>
        <w:t>2 Cena</w:t>
      </w:r>
    </w:p>
    <w:p w14:paraId="1E17E97F"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Příloha </w:t>
      </w:r>
      <w:r w:rsidR="002860DB" w:rsidRPr="003B4D6B">
        <w:rPr>
          <w:rFonts w:asciiTheme="minorHAnsi" w:hAnsiTheme="minorHAnsi" w:cstheme="minorHAnsi"/>
        </w:rPr>
        <w:t>č.</w:t>
      </w:r>
      <w:r w:rsidRPr="003B4D6B">
        <w:rPr>
          <w:rFonts w:asciiTheme="minorHAnsi" w:hAnsiTheme="minorHAnsi" w:cstheme="minorHAnsi"/>
        </w:rPr>
        <w:t>3 Harmonogram</w:t>
      </w:r>
    </w:p>
    <w:p w14:paraId="16656C01" w14:textId="77777777"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Příloha </w:t>
      </w:r>
      <w:r w:rsidR="002860DB" w:rsidRPr="003B4D6B">
        <w:rPr>
          <w:rFonts w:asciiTheme="minorHAnsi" w:hAnsiTheme="minorHAnsi" w:cstheme="minorHAnsi"/>
        </w:rPr>
        <w:t>č.</w:t>
      </w:r>
      <w:r w:rsidRPr="003B4D6B">
        <w:rPr>
          <w:rFonts w:asciiTheme="minorHAnsi" w:hAnsiTheme="minorHAnsi" w:cstheme="minorHAnsi"/>
        </w:rPr>
        <w:t>4 Součinnost Objednatele</w:t>
      </w:r>
    </w:p>
    <w:p w14:paraId="4BED250D" w14:textId="55D1C6A6" w:rsidR="00A60E92" w:rsidRPr="003B4D6B" w:rsidRDefault="00A60E92" w:rsidP="00A60E92">
      <w:pPr>
        <w:pStyle w:val="Nadpis3"/>
        <w:rPr>
          <w:rFonts w:asciiTheme="minorHAnsi" w:hAnsiTheme="minorHAnsi" w:cstheme="minorHAnsi"/>
        </w:rPr>
      </w:pPr>
      <w:r w:rsidRPr="003B4D6B">
        <w:rPr>
          <w:rFonts w:asciiTheme="minorHAnsi" w:hAnsiTheme="minorHAnsi" w:cstheme="minorHAnsi"/>
        </w:rPr>
        <w:t xml:space="preserve">Příloha </w:t>
      </w:r>
      <w:r w:rsidR="002860DB" w:rsidRPr="003B4D6B">
        <w:rPr>
          <w:rFonts w:asciiTheme="minorHAnsi" w:hAnsiTheme="minorHAnsi" w:cstheme="minorHAnsi"/>
        </w:rPr>
        <w:t>č.</w:t>
      </w:r>
      <w:r w:rsidRPr="003B4D6B">
        <w:rPr>
          <w:rFonts w:asciiTheme="minorHAnsi" w:hAnsiTheme="minorHAnsi" w:cstheme="minorHAnsi"/>
        </w:rPr>
        <w:t>5 Vzor předávacího protokolu</w:t>
      </w:r>
    </w:p>
    <w:p w14:paraId="6BBEA059" w14:textId="45E8A24E" w:rsidR="00AA623C" w:rsidRPr="003B4D6B" w:rsidRDefault="00AA623C" w:rsidP="00A60E92">
      <w:pPr>
        <w:pStyle w:val="Nadpis3"/>
        <w:rPr>
          <w:rFonts w:asciiTheme="minorHAnsi" w:hAnsiTheme="minorHAnsi" w:cstheme="minorHAnsi"/>
        </w:rPr>
      </w:pPr>
      <w:r w:rsidRPr="003B4D6B">
        <w:rPr>
          <w:rFonts w:asciiTheme="minorHAnsi" w:hAnsiTheme="minorHAnsi" w:cstheme="minorHAnsi"/>
        </w:rPr>
        <w:t>Příloha č.6 Bezpečnostní pravidla pro dodavatele</w:t>
      </w:r>
    </w:p>
    <w:p w14:paraId="63B33086" w14:textId="77777777" w:rsidR="00A60E92" w:rsidRDefault="00A60E92" w:rsidP="00A60E92">
      <w:pPr>
        <w:pStyle w:val="Nadpis2"/>
        <w:keepNext/>
        <w:keepLines/>
        <w:rPr>
          <w:rFonts w:asciiTheme="minorHAnsi" w:hAnsiTheme="minorHAnsi" w:cstheme="minorHAnsi"/>
        </w:rPr>
      </w:pPr>
      <w:r w:rsidRPr="003B4D6B">
        <w:rPr>
          <w:rFonts w:asciiTheme="minorHAnsi" w:hAnsiTheme="minorHAnsi" w:cstheme="minorHAnsi"/>
        </w:rPr>
        <w:t xml:space="preserve">Všechna vyhotovení Smlouvy jsou rovnocenná a mají platnost originálu. </w:t>
      </w:r>
    </w:p>
    <w:p w14:paraId="6C59657C" w14:textId="56399128" w:rsidR="00A60E92" w:rsidRPr="003B4D6B" w:rsidRDefault="00A60E92" w:rsidP="00A60E92">
      <w:pPr>
        <w:pStyle w:val="Nadpis2"/>
        <w:keepNext/>
        <w:keepLines/>
        <w:rPr>
          <w:rFonts w:asciiTheme="minorHAnsi" w:hAnsiTheme="minorHAnsi" w:cstheme="minorHAnsi"/>
        </w:rPr>
      </w:pPr>
      <w:r w:rsidRPr="003B4D6B">
        <w:rPr>
          <w:rFonts w:asciiTheme="minorHAnsi" w:hAnsiTheme="minorHAnsi" w:cstheme="minorHAnsi"/>
        </w:rPr>
        <w:t xml:space="preserve">Tato </w:t>
      </w:r>
      <w:r w:rsidR="00FB2EC1" w:rsidRPr="00F90E92">
        <w:rPr>
          <w:rFonts w:asciiTheme="minorHAnsi" w:hAnsiTheme="minorHAnsi" w:cstheme="minorHAnsi"/>
        </w:rPr>
        <w:t>Smlouva o dílo je uzavírána smluvními stranami elektronicky. Pokud bude tato smlouva uzavírána v listinné podobě, bude vyhotovena ve 4 stejnopisech, z nichž objednatel obdrží tři a zhotovitel jeden stejnopis</w:t>
      </w:r>
      <w:r w:rsidRPr="003B4D6B">
        <w:rPr>
          <w:rFonts w:asciiTheme="minorHAnsi" w:hAnsiTheme="minorHAnsi" w:cstheme="minorHAnsi"/>
        </w:rPr>
        <w:t>.</w:t>
      </w:r>
    </w:p>
    <w:p w14:paraId="10976C36" w14:textId="64219D4C" w:rsidR="00A60E92" w:rsidRPr="003B4D6B" w:rsidRDefault="00A60E92" w:rsidP="00A60E92">
      <w:pPr>
        <w:pStyle w:val="Nadpis2"/>
        <w:keepNext/>
        <w:keepLines/>
        <w:rPr>
          <w:rFonts w:asciiTheme="minorHAnsi" w:hAnsiTheme="minorHAnsi" w:cstheme="minorHAnsi"/>
        </w:rPr>
      </w:pPr>
      <w:r w:rsidRPr="003B4D6B">
        <w:rPr>
          <w:rFonts w:asciiTheme="minorHAnsi" w:hAnsiTheme="minorHAnsi" w:cstheme="minorHAnsi"/>
        </w:rPr>
        <w:t>Smluvní strana, která tuto Smlouvu podepisuje jako poslední, je</w:t>
      </w:r>
      <w:r w:rsidR="002860DB" w:rsidRPr="003B4D6B">
        <w:rPr>
          <w:rFonts w:asciiTheme="minorHAnsi" w:hAnsiTheme="minorHAnsi" w:cstheme="minorHAnsi"/>
        </w:rPr>
        <w:t xml:space="preserve"> povinna v den jejího podpisu o</w:t>
      </w:r>
      <w:r w:rsidRPr="003B4D6B">
        <w:rPr>
          <w:rFonts w:asciiTheme="minorHAnsi" w:hAnsiTheme="minorHAnsi" w:cstheme="minorHAnsi"/>
        </w:rPr>
        <w:t xml:space="preserve"> této skutečnosti písemně, faxem nebo elektronicky informovat druhou Smluvní stranu a do </w:t>
      </w:r>
      <w:r w:rsidR="004B0AEC" w:rsidRPr="003B4D6B">
        <w:rPr>
          <w:rFonts w:asciiTheme="minorHAnsi" w:hAnsiTheme="minorHAnsi" w:cstheme="minorHAnsi"/>
        </w:rPr>
        <w:t>pěti pracovních</w:t>
      </w:r>
      <w:r w:rsidRPr="003B4D6B">
        <w:rPr>
          <w:rFonts w:asciiTheme="minorHAnsi" w:hAnsiTheme="minorHAnsi" w:cstheme="minorHAnsi"/>
        </w:rPr>
        <w:t xml:space="preserve"> </w:t>
      </w:r>
      <w:r w:rsidR="000733C8" w:rsidRPr="003B4D6B">
        <w:rPr>
          <w:rFonts w:asciiTheme="minorHAnsi" w:hAnsiTheme="minorHAnsi" w:cstheme="minorHAnsi"/>
        </w:rPr>
        <w:t>dní</w:t>
      </w:r>
      <w:r w:rsidRPr="003B4D6B">
        <w:rPr>
          <w:rFonts w:asciiTheme="minorHAnsi" w:hAnsiTheme="minorHAnsi" w:cstheme="minorHAnsi"/>
        </w:rPr>
        <w:t xml:space="preserve"> doručit druhé Smluvní straně příslušný počet vyhotovení Smlouvy.</w:t>
      </w:r>
    </w:p>
    <w:tbl>
      <w:tblPr>
        <w:tblW w:w="0" w:type="auto"/>
        <w:tblLook w:val="01E0" w:firstRow="1" w:lastRow="1" w:firstColumn="1" w:lastColumn="1" w:noHBand="0" w:noVBand="0"/>
      </w:tblPr>
      <w:tblGrid>
        <w:gridCol w:w="4272"/>
        <w:gridCol w:w="4231"/>
      </w:tblGrid>
      <w:tr w:rsidR="00A60E92" w:rsidRPr="003B4D6B" w14:paraId="215AC0A3" w14:textId="77777777" w:rsidTr="00A8311B">
        <w:tc>
          <w:tcPr>
            <w:tcW w:w="4272" w:type="dxa"/>
          </w:tcPr>
          <w:p w14:paraId="1C1EFEEE" w14:textId="0B280579" w:rsidR="00A60E92" w:rsidRPr="003B4D6B" w:rsidRDefault="00A60E92" w:rsidP="002A621C">
            <w:pPr>
              <w:keepNext/>
              <w:keepLines/>
              <w:jc w:val="left"/>
              <w:rPr>
                <w:rFonts w:asciiTheme="minorHAnsi" w:hAnsiTheme="minorHAnsi" w:cstheme="minorHAnsi"/>
              </w:rPr>
            </w:pPr>
            <w:r w:rsidRPr="003B4D6B">
              <w:rPr>
                <w:rFonts w:asciiTheme="minorHAnsi" w:hAnsiTheme="minorHAnsi" w:cstheme="minorHAnsi"/>
              </w:rPr>
              <w:t>V</w:t>
            </w:r>
            <w:r w:rsidR="00A8311B" w:rsidRPr="003B4D6B">
              <w:rPr>
                <w:rFonts w:asciiTheme="minorHAnsi" w:hAnsiTheme="minorHAnsi" w:cstheme="minorHAnsi"/>
              </w:rPr>
              <w:t xml:space="preserve"> Hradci </w:t>
            </w:r>
            <w:r w:rsidR="002A621C" w:rsidRPr="003B4D6B">
              <w:rPr>
                <w:rFonts w:asciiTheme="minorHAnsi" w:hAnsiTheme="minorHAnsi" w:cstheme="minorHAnsi"/>
              </w:rPr>
              <w:t>K</w:t>
            </w:r>
            <w:r w:rsidR="00A8311B" w:rsidRPr="003B4D6B">
              <w:rPr>
                <w:rFonts w:asciiTheme="minorHAnsi" w:hAnsiTheme="minorHAnsi" w:cstheme="minorHAnsi"/>
              </w:rPr>
              <w:t>rálové</w:t>
            </w:r>
            <w:r w:rsidR="00ED0FD8" w:rsidRPr="003B4D6B">
              <w:rPr>
                <w:rFonts w:asciiTheme="minorHAnsi" w:hAnsiTheme="minorHAnsi" w:cstheme="minorHAnsi"/>
              </w:rPr>
              <w:t xml:space="preserve"> dne  </w:t>
            </w:r>
          </w:p>
        </w:tc>
        <w:tc>
          <w:tcPr>
            <w:tcW w:w="4231" w:type="dxa"/>
          </w:tcPr>
          <w:p w14:paraId="6C26A37C" w14:textId="1D52A7ED" w:rsidR="00A60E92" w:rsidRPr="003B4D6B" w:rsidRDefault="00A60E92" w:rsidP="00ED0FD8">
            <w:pPr>
              <w:keepNext/>
              <w:keepLines/>
              <w:jc w:val="left"/>
              <w:rPr>
                <w:rFonts w:asciiTheme="minorHAnsi" w:hAnsiTheme="minorHAnsi" w:cstheme="minorHAnsi"/>
              </w:rPr>
            </w:pPr>
            <w:r w:rsidRPr="003B4D6B">
              <w:rPr>
                <w:rFonts w:asciiTheme="minorHAnsi" w:hAnsiTheme="minorHAnsi" w:cstheme="minorHAnsi"/>
              </w:rPr>
              <w:t>V </w:t>
            </w:r>
            <w:r w:rsidR="00ED0FD8" w:rsidRPr="003B4D6B">
              <w:rPr>
                <w:rFonts w:asciiTheme="minorHAnsi" w:hAnsiTheme="minorHAnsi" w:cstheme="minorHAnsi"/>
                <w:highlight w:val="yellow"/>
              </w:rPr>
              <w:t>Doplní uchazeč</w:t>
            </w:r>
            <w:r w:rsidRPr="003B4D6B">
              <w:rPr>
                <w:rFonts w:asciiTheme="minorHAnsi" w:hAnsiTheme="minorHAnsi" w:cstheme="minorHAnsi"/>
              </w:rPr>
              <w:t xml:space="preserve"> dne </w:t>
            </w:r>
          </w:p>
        </w:tc>
      </w:tr>
      <w:tr w:rsidR="00A60E92" w:rsidRPr="003B4D6B" w14:paraId="7767C958" w14:textId="77777777" w:rsidTr="00A8311B">
        <w:tc>
          <w:tcPr>
            <w:tcW w:w="4272" w:type="dxa"/>
          </w:tcPr>
          <w:p w14:paraId="319CF8F8" w14:textId="77777777" w:rsidR="00A60E92" w:rsidRPr="006600E7" w:rsidRDefault="00A60E92" w:rsidP="00A60E92">
            <w:pPr>
              <w:keepNext/>
              <w:keepLines/>
              <w:rPr>
                <w:rFonts w:asciiTheme="minorHAnsi" w:hAnsiTheme="minorHAnsi" w:cstheme="minorHAnsi"/>
              </w:rPr>
            </w:pPr>
          </w:p>
          <w:p w14:paraId="6E080E12" w14:textId="77777777" w:rsidR="00A60E92" w:rsidRPr="003B4D6B" w:rsidRDefault="00A60E92" w:rsidP="00A60E92">
            <w:pPr>
              <w:keepNext/>
              <w:keepLines/>
              <w:rPr>
                <w:rFonts w:asciiTheme="minorHAnsi" w:hAnsiTheme="minorHAnsi" w:cstheme="minorHAnsi"/>
              </w:rPr>
            </w:pPr>
          </w:p>
          <w:p w14:paraId="4610A96C" w14:textId="77777777" w:rsidR="00A60E92" w:rsidRPr="003B4D6B" w:rsidRDefault="00A60E92" w:rsidP="00A60E92">
            <w:pPr>
              <w:keepNext/>
              <w:keepLines/>
              <w:rPr>
                <w:rFonts w:asciiTheme="minorHAnsi" w:hAnsiTheme="minorHAnsi" w:cstheme="minorHAnsi"/>
              </w:rPr>
            </w:pPr>
          </w:p>
          <w:p w14:paraId="084068D5" w14:textId="77777777" w:rsidR="00A60E92" w:rsidRPr="00570086" w:rsidRDefault="00A60E92" w:rsidP="00A60E92">
            <w:pPr>
              <w:keepNext/>
              <w:keepLines/>
              <w:rPr>
                <w:rFonts w:asciiTheme="minorHAnsi" w:hAnsiTheme="minorHAnsi" w:cstheme="minorHAnsi"/>
              </w:rPr>
            </w:pPr>
          </w:p>
          <w:p w14:paraId="2A0269A1" w14:textId="1C9057C8" w:rsidR="00A60E92" w:rsidRPr="00570086" w:rsidRDefault="00A60E92" w:rsidP="00A60E92">
            <w:pPr>
              <w:keepNext/>
              <w:keepLines/>
              <w:rPr>
                <w:rFonts w:asciiTheme="minorHAnsi" w:hAnsiTheme="minorHAnsi" w:cstheme="minorHAnsi"/>
              </w:rPr>
            </w:pPr>
            <w:r w:rsidRPr="00570086">
              <w:rPr>
                <w:rFonts w:asciiTheme="minorHAnsi" w:hAnsiTheme="minorHAnsi" w:cstheme="minorHAnsi"/>
              </w:rPr>
              <w:t>_________________________________</w:t>
            </w:r>
          </w:p>
        </w:tc>
        <w:tc>
          <w:tcPr>
            <w:tcW w:w="4231" w:type="dxa"/>
          </w:tcPr>
          <w:p w14:paraId="399B0C72" w14:textId="77777777" w:rsidR="00A60E92" w:rsidRPr="006A74F1" w:rsidRDefault="00A60E92" w:rsidP="00A60E92">
            <w:pPr>
              <w:keepNext/>
              <w:keepLines/>
              <w:rPr>
                <w:rFonts w:asciiTheme="minorHAnsi" w:hAnsiTheme="minorHAnsi" w:cstheme="minorHAnsi"/>
              </w:rPr>
            </w:pPr>
          </w:p>
          <w:p w14:paraId="0C394BC8" w14:textId="77777777" w:rsidR="00A60E92" w:rsidRPr="003B4D6B" w:rsidRDefault="00A60E92" w:rsidP="00A60E92">
            <w:pPr>
              <w:keepNext/>
              <w:keepLines/>
              <w:rPr>
                <w:rFonts w:asciiTheme="minorHAnsi" w:hAnsiTheme="minorHAnsi" w:cstheme="minorHAnsi"/>
              </w:rPr>
            </w:pPr>
          </w:p>
          <w:p w14:paraId="0D1CED62" w14:textId="77777777" w:rsidR="00A60E92" w:rsidRPr="003B4D6B" w:rsidRDefault="00A60E92" w:rsidP="00A60E92">
            <w:pPr>
              <w:keepNext/>
              <w:keepLines/>
              <w:rPr>
                <w:rFonts w:asciiTheme="minorHAnsi" w:hAnsiTheme="minorHAnsi" w:cstheme="minorHAnsi"/>
              </w:rPr>
            </w:pPr>
          </w:p>
          <w:p w14:paraId="29CB8525" w14:textId="77777777" w:rsidR="00A60E92" w:rsidRPr="003B4D6B" w:rsidRDefault="00A60E92" w:rsidP="00A60E92">
            <w:pPr>
              <w:keepNext/>
              <w:keepLines/>
              <w:rPr>
                <w:rFonts w:asciiTheme="minorHAnsi" w:hAnsiTheme="minorHAnsi" w:cstheme="minorHAnsi"/>
              </w:rPr>
            </w:pPr>
          </w:p>
          <w:p w14:paraId="7FBFAD49" w14:textId="391F0D31" w:rsidR="00A60E92" w:rsidRPr="003B4D6B" w:rsidRDefault="00A60E92" w:rsidP="00A60E92">
            <w:pPr>
              <w:keepNext/>
              <w:keepLines/>
              <w:rPr>
                <w:rFonts w:asciiTheme="minorHAnsi" w:hAnsiTheme="minorHAnsi" w:cstheme="minorHAnsi"/>
              </w:rPr>
            </w:pPr>
            <w:r w:rsidRPr="003B4D6B">
              <w:rPr>
                <w:rFonts w:asciiTheme="minorHAnsi" w:hAnsiTheme="minorHAnsi" w:cstheme="minorHAnsi"/>
              </w:rPr>
              <w:t>________________________________</w:t>
            </w:r>
          </w:p>
        </w:tc>
      </w:tr>
      <w:tr w:rsidR="00A60E92" w:rsidRPr="003B4D6B" w14:paraId="1D944330" w14:textId="77777777" w:rsidTr="00A8311B">
        <w:tc>
          <w:tcPr>
            <w:tcW w:w="4272" w:type="dxa"/>
          </w:tcPr>
          <w:p w14:paraId="1D38978D" w14:textId="4430231A" w:rsidR="00B328B9" w:rsidRPr="006600E7" w:rsidRDefault="00E938A3" w:rsidP="00B328B9">
            <w:pPr>
              <w:rPr>
                <w:rFonts w:asciiTheme="minorHAnsi" w:hAnsiTheme="minorHAnsi" w:cstheme="minorHAnsi"/>
              </w:rPr>
            </w:pPr>
            <w:r w:rsidRPr="006600E7">
              <w:rPr>
                <w:rFonts w:asciiTheme="minorHAnsi" w:hAnsiTheme="minorHAnsi" w:cstheme="minorHAnsi"/>
              </w:rPr>
              <w:t>Petr Koleta</w:t>
            </w:r>
          </w:p>
          <w:p w14:paraId="1F1AC761" w14:textId="2058E114" w:rsidR="00B328B9" w:rsidRPr="003B4D6B" w:rsidRDefault="00B328B9" w:rsidP="00B328B9">
            <w:pPr>
              <w:rPr>
                <w:rFonts w:asciiTheme="minorHAnsi" w:hAnsiTheme="minorHAnsi" w:cstheme="minorHAnsi"/>
              </w:rPr>
            </w:pPr>
            <w:r w:rsidRPr="003B4D6B">
              <w:rPr>
                <w:rFonts w:asciiTheme="minorHAnsi" w:hAnsiTheme="minorHAnsi" w:cstheme="minorHAnsi"/>
              </w:rPr>
              <w:t>hejtman</w:t>
            </w:r>
          </w:p>
          <w:p w14:paraId="63A430AC" w14:textId="5A562116" w:rsidR="00A60E92" w:rsidRPr="00570086" w:rsidRDefault="00B328B9" w:rsidP="00B328B9">
            <w:pPr>
              <w:rPr>
                <w:rFonts w:asciiTheme="minorHAnsi" w:hAnsiTheme="minorHAnsi" w:cstheme="minorHAnsi"/>
              </w:rPr>
            </w:pPr>
            <w:r w:rsidRPr="00570086">
              <w:rPr>
                <w:rFonts w:asciiTheme="minorHAnsi" w:hAnsiTheme="minorHAnsi" w:cstheme="minorHAnsi"/>
              </w:rPr>
              <w:t>Královéhradeckého kraje</w:t>
            </w:r>
          </w:p>
        </w:tc>
        <w:tc>
          <w:tcPr>
            <w:tcW w:w="4231" w:type="dxa"/>
          </w:tcPr>
          <w:p w14:paraId="3593A5BA" w14:textId="77777777" w:rsidR="00A60E92" w:rsidRPr="006A74F1" w:rsidRDefault="00A60E92" w:rsidP="003D7CA4">
            <w:pPr>
              <w:rPr>
                <w:rFonts w:asciiTheme="minorHAnsi" w:hAnsiTheme="minorHAnsi" w:cstheme="minorHAnsi"/>
              </w:rPr>
            </w:pPr>
          </w:p>
          <w:p w14:paraId="7C59D6D9" w14:textId="63AB16B9" w:rsidR="00A8311B" w:rsidRPr="003B4D6B" w:rsidRDefault="00A8311B" w:rsidP="003D7CA4">
            <w:pPr>
              <w:rPr>
                <w:rFonts w:asciiTheme="minorHAnsi" w:hAnsiTheme="minorHAnsi" w:cstheme="minorHAnsi"/>
              </w:rPr>
            </w:pPr>
          </w:p>
        </w:tc>
      </w:tr>
    </w:tbl>
    <w:p w14:paraId="12018798" w14:textId="7E2DF129" w:rsidR="00A60E92" w:rsidRPr="006600E7" w:rsidRDefault="00A60E92" w:rsidP="00A60E92">
      <w:pPr>
        <w:pStyle w:val="Nadpis"/>
        <w:rPr>
          <w:rFonts w:asciiTheme="minorHAnsi" w:hAnsiTheme="minorHAnsi" w:cstheme="minorHAnsi"/>
        </w:rPr>
      </w:pPr>
      <w:r w:rsidRPr="006600E7">
        <w:rPr>
          <w:rFonts w:asciiTheme="minorHAnsi" w:hAnsiTheme="minorHAnsi" w:cstheme="minorHAnsi"/>
        </w:rPr>
        <w:lastRenderedPageBreak/>
        <w:t xml:space="preserve">Příloha </w:t>
      </w:r>
      <w:r w:rsidR="002860DB" w:rsidRPr="006600E7">
        <w:rPr>
          <w:rFonts w:asciiTheme="minorHAnsi" w:hAnsiTheme="minorHAnsi" w:cstheme="minorHAnsi"/>
        </w:rPr>
        <w:t>č.</w:t>
      </w:r>
      <w:r w:rsidRPr="006600E7">
        <w:rPr>
          <w:rFonts w:asciiTheme="minorHAnsi" w:hAnsiTheme="minorHAnsi" w:cstheme="minorHAnsi"/>
        </w:rPr>
        <w:t>1</w:t>
      </w:r>
      <w:r w:rsidR="001052BC" w:rsidRPr="003B4D6B">
        <w:rPr>
          <w:rFonts w:asciiTheme="minorHAnsi" w:hAnsiTheme="minorHAnsi" w:cstheme="minorHAnsi"/>
        </w:rPr>
        <w:br/>
      </w:r>
      <w:r w:rsidRPr="003B4D6B">
        <w:rPr>
          <w:rFonts w:asciiTheme="minorHAnsi" w:hAnsiTheme="minorHAnsi" w:cstheme="minorHAnsi"/>
        </w:rPr>
        <w:t xml:space="preserve">Specifikace </w:t>
      </w:r>
      <w:r w:rsidR="005E2464" w:rsidRPr="003B4D6B">
        <w:rPr>
          <w:rFonts w:asciiTheme="minorHAnsi" w:hAnsiTheme="minorHAnsi" w:cstheme="minorHAnsi"/>
        </w:rPr>
        <w:t>Předmětu plnění</w:t>
      </w:r>
    </w:p>
    <w:p w14:paraId="564D059E" w14:textId="14456218" w:rsidR="0049007E" w:rsidRPr="00570086" w:rsidRDefault="00E31E19" w:rsidP="00FB7B87">
      <w:pPr>
        <w:pStyle w:val="Nadpis2"/>
        <w:rPr>
          <w:rFonts w:asciiTheme="minorHAnsi" w:hAnsiTheme="minorHAnsi" w:cstheme="minorHAnsi"/>
        </w:rPr>
      </w:pPr>
      <w:bookmarkStart w:id="7" w:name="_Hlk190343192"/>
      <w:r w:rsidRPr="003B4D6B">
        <w:rPr>
          <w:rFonts w:asciiTheme="minorHAnsi" w:hAnsiTheme="minorHAnsi" w:cstheme="minorHAnsi"/>
        </w:rPr>
        <w:t xml:space="preserve">Předmětem plnění je provedení </w:t>
      </w:r>
      <w:r w:rsidR="00337A0C" w:rsidRPr="003B4D6B">
        <w:rPr>
          <w:rFonts w:asciiTheme="minorHAnsi" w:hAnsiTheme="minorHAnsi" w:cstheme="minorHAnsi"/>
        </w:rPr>
        <w:t xml:space="preserve">finálního nezávislého </w:t>
      </w:r>
      <w:r w:rsidRPr="00570086">
        <w:rPr>
          <w:rFonts w:asciiTheme="minorHAnsi" w:hAnsiTheme="minorHAnsi" w:cstheme="minorHAnsi"/>
        </w:rPr>
        <w:t>auditu</w:t>
      </w:r>
      <w:r w:rsidR="00337A0C" w:rsidRPr="00570086">
        <w:rPr>
          <w:rFonts w:asciiTheme="minorHAnsi" w:hAnsiTheme="minorHAnsi" w:cstheme="minorHAnsi"/>
        </w:rPr>
        <w:t xml:space="preserve"> ověřujícího naplnění kybernetických požadavků projektu</w:t>
      </w:r>
      <w:r w:rsidR="00B74BA6">
        <w:rPr>
          <w:rFonts w:asciiTheme="minorHAnsi" w:hAnsiTheme="minorHAnsi" w:cstheme="minorHAnsi"/>
        </w:rPr>
        <w:t xml:space="preserve"> </w:t>
      </w:r>
      <w:bookmarkStart w:id="8" w:name="_Hlk190343413"/>
      <w:r w:rsidR="00B74BA6" w:rsidRPr="00B74BA6">
        <w:rPr>
          <w:rFonts w:asciiTheme="minorHAnsi" w:hAnsiTheme="minorHAnsi" w:cstheme="minorHAnsi"/>
        </w:rPr>
        <w:t>Rozvoj kybernetické bezpečnosti Královéhradeckého kraje</w:t>
      </w:r>
      <w:r w:rsidR="00B74BA6">
        <w:rPr>
          <w:rFonts w:asciiTheme="minorHAnsi" w:hAnsiTheme="minorHAnsi" w:cstheme="minorHAnsi"/>
        </w:rPr>
        <w:t xml:space="preserve"> realizovaného</w:t>
      </w:r>
      <w:bookmarkEnd w:id="8"/>
      <w:r w:rsidR="00337A0C" w:rsidRPr="00570086">
        <w:rPr>
          <w:rFonts w:asciiTheme="minorHAnsi" w:hAnsiTheme="minorHAnsi" w:cstheme="minorHAnsi"/>
        </w:rPr>
        <w:t xml:space="preserve"> v rámci Národního plánu obnovy ČR,</w:t>
      </w:r>
      <w:r w:rsidR="00B74BA6">
        <w:rPr>
          <w:rFonts w:asciiTheme="minorHAnsi" w:hAnsiTheme="minorHAnsi" w:cstheme="minorHAnsi"/>
        </w:rPr>
        <w:t xml:space="preserve"> </w:t>
      </w:r>
      <w:r w:rsidR="00337A0C" w:rsidRPr="00570086">
        <w:rPr>
          <w:rFonts w:asciiTheme="minorHAnsi" w:hAnsiTheme="minorHAnsi" w:cstheme="minorHAnsi"/>
        </w:rPr>
        <w:t xml:space="preserve">Výzvy 40: Kybernetická </w:t>
      </w:r>
      <w:proofErr w:type="gramStart"/>
      <w:r w:rsidR="00337A0C" w:rsidRPr="00570086">
        <w:rPr>
          <w:rFonts w:asciiTheme="minorHAnsi" w:hAnsiTheme="minorHAnsi" w:cstheme="minorHAnsi"/>
        </w:rPr>
        <w:t>bezpečnost - kraje</w:t>
      </w:r>
      <w:proofErr w:type="gramEnd"/>
      <w:r w:rsidR="00337A0C" w:rsidRPr="00570086">
        <w:rPr>
          <w:rFonts w:asciiTheme="minorHAnsi" w:hAnsiTheme="minorHAnsi" w:cstheme="minorHAnsi"/>
        </w:rPr>
        <w:t>, a to prostřednictvím certifikovaného auditora.</w:t>
      </w:r>
      <w:bookmarkEnd w:id="7"/>
      <w:r w:rsidR="00337A0C" w:rsidRPr="00570086">
        <w:rPr>
          <w:rFonts w:asciiTheme="minorHAnsi" w:hAnsiTheme="minorHAnsi" w:cstheme="minorHAnsi"/>
        </w:rPr>
        <w:t xml:space="preserve"> Auditor provádějící finální bezpečnostní audit musí splňovat parametry</w:t>
      </w:r>
    </w:p>
    <w:p w14:paraId="2AAAA861" w14:textId="7AF38789" w:rsidR="00D85C0E" w:rsidRPr="006A74F1" w:rsidRDefault="00337A0C" w:rsidP="00BC7F1F">
      <w:pPr>
        <w:pStyle w:val="Nadpis3"/>
        <w:rPr>
          <w:rFonts w:asciiTheme="minorHAnsi" w:hAnsiTheme="minorHAnsi" w:cstheme="minorHAnsi"/>
        </w:rPr>
      </w:pPr>
      <w:r w:rsidRPr="006A74F1">
        <w:rPr>
          <w:rFonts w:asciiTheme="minorHAnsi" w:hAnsiTheme="minorHAnsi" w:cstheme="minorHAnsi"/>
        </w:rPr>
        <w:t>vyhlášky č. 82/2018 Sb., o bezpečnostních opatřeních, kybernetických bezpečnostních incidentech, reaktivních opatřeních, náležitostech podání v oblasti kybernetické bezpečnosti a likvidaci dat (vyhláška o kybernetické bezpečnosti), kde</w:t>
      </w:r>
    </w:p>
    <w:p w14:paraId="6BA38EA0" w14:textId="1E2BBABE" w:rsidR="00337A0C" w:rsidRPr="003B4D6B" w:rsidRDefault="00337A0C" w:rsidP="00337A0C">
      <w:pPr>
        <w:pStyle w:val="Nadpis3"/>
        <w:numPr>
          <w:ilvl w:val="0"/>
          <w:numId w:val="31"/>
        </w:numPr>
        <w:rPr>
          <w:rFonts w:asciiTheme="minorHAnsi" w:hAnsiTheme="minorHAnsi" w:cstheme="minorHAnsi"/>
        </w:rPr>
      </w:pPr>
      <w:r w:rsidRPr="003B4D6B">
        <w:rPr>
          <w:rFonts w:asciiTheme="minorHAnsi" w:hAnsiTheme="minorHAnsi" w:cstheme="minorHAnsi"/>
        </w:rPr>
        <w:t xml:space="preserve">v § 7 </w:t>
      </w:r>
      <w:proofErr w:type="spellStart"/>
      <w:r w:rsidRPr="003B4D6B">
        <w:rPr>
          <w:rFonts w:asciiTheme="minorHAnsi" w:hAnsiTheme="minorHAnsi" w:cstheme="minorHAnsi"/>
        </w:rPr>
        <w:t>ods</w:t>
      </w:r>
      <w:proofErr w:type="spellEnd"/>
      <w:r w:rsidRPr="003B4D6B">
        <w:rPr>
          <w:rFonts w:asciiTheme="minorHAnsi" w:hAnsiTheme="minorHAnsi" w:cstheme="minorHAnsi"/>
        </w:rPr>
        <w:t>. 4) jsou uvedeny požadavky na roli Auditora kybernetické bezpečnosti,</w:t>
      </w:r>
    </w:p>
    <w:p w14:paraId="0EA7CDA3" w14:textId="00B90CEF" w:rsidR="00337A0C" w:rsidRPr="003B4D6B" w:rsidRDefault="00337A0C" w:rsidP="00337A0C">
      <w:pPr>
        <w:pStyle w:val="Nadpis3"/>
        <w:numPr>
          <w:ilvl w:val="0"/>
          <w:numId w:val="31"/>
        </w:numPr>
        <w:rPr>
          <w:rFonts w:asciiTheme="minorHAnsi" w:hAnsiTheme="minorHAnsi" w:cstheme="minorHAnsi"/>
        </w:rPr>
      </w:pPr>
      <w:r w:rsidRPr="003B4D6B">
        <w:rPr>
          <w:rFonts w:asciiTheme="minorHAnsi" w:hAnsiTheme="minorHAnsi" w:cstheme="minorHAnsi"/>
        </w:rPr>
        <w:t>v příloze č. 6, tab. 4 jsou uvedena doporučení pro Auditora kybernetické bezpečnosti i s relevantní certifikací (</w:t>
      </w:r>
      <w:proofErr w:type="spellStart"/>
      <w:r w:rsidRPr="003B4D6B">
        <w:rPr>
          <w:rFonts w:asciiTheme="minorHAnsi" w:hAnsiTheme="minorHAnsi" w:cstheme="minorHAnsi"/>
        </w:rPr>
        <w:t>Certified</w:t>
      </w:r>
      <w:proofErr w:type="spellEnd"/>
      <w:r w:rsidRPr="003B4D6B">
        <w:rPr>
          <w:rFonts w:asciiTheme="minorHAnsi" w:hAnsiTheme="minorHAnsi" w:cstheme="minorHAnsi"/>
        </w:rPr>
        <w:t xml:space="preserve"> </w:t>
      </w:r>
      <w:proofErr w:type="spellStart"/>
      <w:r w:rsidRPr="003B4D6B">
        <w:rPr>
          <w:rFonts w:asciiTheme="minorHAnsi" w:hAnsiTheme="minorHAnsi" w:cstheme="minorHAnsi"/>
        </w:rPr>
        <w:t>Information</w:t>
      </w:r>
      <w:proofErr w:type="spellEnd"/>
      <w:r w:rsidRPr="003B4D6B">
        <w:rPr>
          <w:rFonts w:asciiTheme="minorHAnsi" w:hAnsiTheme="minorHAnsi" w:cstheme="minorHAnsi"/>
        </w:rPr>
        <w:t xml:space="preserve"> Systems Auditor (CISA), </w:t>
      </w:r>
      <w:proofErr w:type="spellStart"/>
      <w:r w:rsidRPr="003B4D6B">
        <w:rPr>
          <w:rFonts w:asciiTheme="minorHAnsi" w:hAnsiTheme="minorHAnsi" w:cstheme="minorHAnsi"/>
        </w:rPr>
        <w:t>Certified</w:t>
      </w:r>
      <w:proofErr w:type="spellEnd"/>
      <w:r w:rsidRPr="003B4D6B">
        <w:rPr>
          <w:rFonts w:asciiTheme="minorHAnsi" w:hAnsiTheme="minorHAnsi" w:cstheme="minorHAnsi"/>
        </w:rPr>
        <w:t xml:space="preserve"> </w:t>
      </w:r>
      <w:proofErr w:type="spellStart"/>
      <w:r w:rsidRPr="003B4D6B">
        <w:rPr>
          <w:rFonts w:asciiTheme="minorHAnsi" w:hAnsiTheme="minorHAnsi" w:cstheme="minorHAnsi"/>
        </w:rPr>
        <w:t>Internal</w:t>
      </w:r>
      <w:proofErr w:type="spellEnd"/>
      <w:r w:rsidRPr="003B4D6B">
        <w:rPr>
          <w:rFonts w:asciiTheme="minorHAnsi" w:hAnsiTheme="minorHAnsi" w:cstheme="minorHAnsi"/>
        </w:rPr>
        <w:t xml:space="preserve"> Auditor (CIA), </w:t>
      </w:r>
      <w:proofErr w:type="spellStart"/>
      <w:r w:rsidRPr="003B4D6B">
        <w:rPr>
          <w:rFonts w:asciiTheme="minorHAnsi" w:hAnsiTheme="minorHAnsi" w:cstheme="minorHAnsi"/>
        </w:rPr>
        <w:t>Certified</w:t>
      </w:r>
      <w:proofErr w:type="spellEnd"/>
      <w:r w:rsidRPr="003B4D6B">
        <w:rPr>
          <w:rFonts w:asciiTheme="minorHAnsi" w:hAnsiTheme="minorHAnsi" w:cstheme="minorHAnsi"/>
        </w:rPr>
        <w:t xml:space="preserve"> in Risk and </w:t>
      </w:r>
      <w:proofErr w:type="spellStart"/>
      <w:r w:rsidRPr="003B4D6B">
        <w:rPr>
          <w:rFonts w:asciiTheme="minorHAnsi" w:hAnsiTheme="minorHAnsi" w:cstheme="minorHAnsi"/>
        </w:rPr>
        <w:t>Information</w:t>
      </w:r>
      <w:proofErr w:type="spellEnd"/>
      <w:r w:rsidRPr="003B4D6B">
        <w:rPr>
          <w:rFonts w:asciiTheme="minorHAnsi" w:hAnsiTheme="minorHAnsi" w:cstheme="minorHAnsi"/>
        </w:rPr>
        <w:t xml:space="preserve"> Systems </w:t>
      </w:r>
      <w:proofErr w:type="spellStart"/>
      <w:r w:rsidRPr="003B4D6B">
        <w:rPr>
          <w:rFonts w:asciiTheme="minorHAnsi" w:hAnsiTheme="minorHAnsi" w:cstheme="minorHAnsi"/>
        </w:rPr>
        <w:t>Control</w:t>
      </w:r>
      <w:proofErr w:type="spellEnd"/>
      <w:r w:rsidRPr="003B4D6B">
        <w:rPr>
          <w:rFonts w:asciiTheme="minorHAnsi" w:hAnsiTheme="minorHAnsi" w:cstheme="minorHAnsi"/>
        </w:rPr>
        <w:t xml:space="preserve"> (CRISC), Lead Auditor </w:t>
      </w:r>
      <w:proofErr w:type="spellStart"/>
      <w:r w:rsidRPr="003B4D6B">
        <w:rPr>
          <w:rFonts w:asciiTheme="minorHAnsi" w:hAnsiTheme="minorHAnsi" w:cstheme="minorHAnsi"/>
        </w:rPr>
        <w:t>Information</w:t>
      </w:r>
      <w:proofErr w:type="spellEnd"/>
      <w:r w:rsidRPr="003B4D6B">
        <w:rPr>
          <w:rFonts w:asciiTheme="minorHAnsi" w:hAnsiTheme="minorHAnsi" w:cstheme="minorHAnsi"/>
        </w:rPr>
        <w:t xml:space="preserve"> </w:t>
      </w:r>
      <w:proofErr w:type="spellStart"/>
      <w:r w:rsidRPr="003B4D6B">
        <w:rPr>
          <w:rFonts w:asciiTheme="minorHAnsi" w:hAnsiTheme="minorHAnsi" w:cstheme="minorHAnsi"/>
        </w:rPr>
        <w:t>Security</w:t>
      </w:r>
      <w:proofErr w:type="spellEnd"/>
      <w:r w:rsidRPr="003B4D6B">
        <w:rPr>
          <w:rFonts w:asciiTheme="minorHAnsi" w:hAnsiTheme="minorHAnsi" w:cstheme="minorHAnsi"/>
        </w:rPr>
        <w:t xml:space="preserve"> Management Systém (Lead Auditor ISMS), Auditor BI (akreditační schéma ČIA),</w:t>
      </w:r>
    </w:p>
    <w:p w14:paraId="62B6A883" w14:textId="351C9921" w:rsidR="00573949" w:rsidRPr="003B4D6B" w:rsidRDefault="00337A0C" w:rsidP="001B1160">
      <w:pPr>
        <w:pStyle w:val="Nadpis3"/>
        <w:numPr>
          <w:ilvl w:val="0"/>
          <w:numId w:val="31"/>
        </w:numPr>
        <w:rPr>
          <w:rFonts w:asciiTheme="minorHAnsi" w:hAnsiTheme="minorHAnsi" w:cstheme="minorHAnsi"/>
        </w:rPr>
      </w:pPr>
      <w:r w:rsidRPr="003B4D6B">
        <w:rPr>
          <w:rFonts w:asciiTheme="minorHAnsi" w:hAnsiTheme="minorHAnsi" w:cstheme="minorHAnsi"/>
        </w:rPr>
        <w:t>případně certifikace může být i jiná než výše uvedená, jestliže certifikace dokládající odbornou způsobilost bezpečnostních rolí splňuje požadavky ISO 17024 – Posuzování shody</w:t>
      </w:r>
      <w:r w:rsidR="005D566B" w:rsidRPr="003B4D6B">
        <w:rPr>
          <w:rFonts w:asciiTheme="minorHAnsi" w:hAnsiTheme="minorHAnsi" w:cstheme="minorHAnsi"/>
        </w:rPr>
        <w:t>.</w:t>
      </w:r>
    </w:p>
    <w:p w14:paraId="179920E3" w14:textId="0BFEA2D5" w:rsidR="00711D45" w:rsidRPr="003B4D6B" w:rsidRDefault="00711D45" w:rsidP="00BC7F1F">
      <w:pPr>
        <w:pStyle w:val="Nadpis2"/>
        <w:rPr>
          <w:rFonts w:asciiTheme="minorHAnsi" w:hAnsiTheme="minorHAnsi" w:cstheme="minorHAnsi"/>
          <w:szCs w:val="24"/>
        </w:rPr>
      </w:pPr>
      <w:r w:rsidRPr="003B4D6B">
        <w:rPr>
          <w:rFonts w:asciiTheme="minorHAnsi" w:hAnsiTheme="minorHAnsi" w:cstheme="minorHAnsi"/>
        </w:rPr>
        <w:t xml:space="preserve">Výsledkem auditu bude Certifikát (akceptační protokol nebo podobný dokument) vydaný v souladu s národní legislativou kompetentním orgánem vlastnícím daný </w:t>
      </w:r>
      <w:r w:rsidRPr="003B4D6B">
        <w:rPr>
          <w:rFonts w:asciiTheme="minorHAnsi" w:hAnsiTheme="minorHAnsi" w:cstheme="minorHAnsi"/>
          <w:szCs w:val="24"/>
        </w:rPr>
        <w:t>informační systém osvědčující zvýšení kybernetické bezpečnosti informačního systému realizovanými technickými opatřeními projektu v souladu s požadavky zákona č. 181/2014 Sb., o kybernetické bezpečnosti.</w:t>
      </w:r>
    </w:p>
    <w:p w14:paraId="4C00501D" w14:textId="4F913028" w:rsidR="006600E7" w:rsidRPr="002D0B14" w:rsidRDefault="006600E7" w:rsidP="006600E7">
      <w:pPr>
        <w:pStyle w:val="Nadpis2"/>
        <w:rPr>
          <w:rFonts w:asciiTheme="minorHAnsi" w:hAnsiTheme="minorHAnsi" w:cstheme="minorHAnsi"/>
          <w:szCs w:val="24"/>
        </w:rPr>
      </w:pPr>
      <w:r w:rsidRPr="003B4D6B">
        <w:rPr>
          <w:rFonts w:asciiTheme="minorHAnsi" w:hAnsiTheme="minorHAnsi" w:cstheme="minorHAnsi"/>
          <w:szCs w:val="24"/>
        </w:rPr>
        <w:t>Finální audit bude ověřovat naplnění kybernetických po</w:t>
      </w:r>
      <w:r w:rsidRPr="002D0B14">
        <w:rPr>
          <w:rFonts w:asciiTheme="minorHAnsi" w:hAnsiTheme="minorHAnsi" w:cstheme="minorHAnsi"/>
          <w:szCs w:val="24"/>
        </w:rPr>
        <w:t>žadavků na opatření:</w:t>
      </w:r>
    </w:p>
    <w:p w14:paraId="14A80015" w14:textId="77777777" w:rsidR="00123D8C" w:rsidRDefault="00123D8C" w:rsidP="00123D8C">
      <w:pPr>
        <w:pStyle w:val="Default"/>
        <w:rPr>
          <w:color w:val="auto"/>
        </w:rPr>
      </w:pPr>
    </w:p>
    <w:p w14:paraId="0FF1526B" w14:textId="65746D0D" w:rsidR="006600E7" w:rsidRPr="00123D8C" w:rsidRDefault="00123D8C" w:rsidP="00123D8C">
      <w:pPr>
        <w:pStyle w:val="Odstavec"/>
        <w:numPr>
          <w:ilvl w:val="0"/>
          <w:numId w:val="32"/>
        </w:numPr>
        <w:rPr>
          <w:rFonts w:asciiTheme="minorHAnsi" w:hAnsiTheme="minorHAnsi" w:cstheme="minorHAnsi"/>
          <w:sz w:val="24"/>
          <w:szCs w:val="24"/>
        </w:rPr>
      </w:pPr>
      <w:r w:rsidRPr="00E06ED5">
        <w:rPr>
          <w:rFonts w:asciiTheme="minorHAnsi" w:hAnsiTheme="minorHAnsi" w:cstheme="minorHAnsi"/>
          <w:sz w:val="24"/>
          <w:szCs w:val="24"/>
        </w:rPr>
        <w:t>Pořízení interního segmentačního firewallu (</w:t>
      </w:r>
      <w:r w:rsidRPr="00123D8C">
        <w:rPr>
          <w:rFonts w:asciiTheme="minorHAnsi" w:hAnsiTheme="minorHAnsi" w:cstheme="minorHAnsi"/>
          <w:sz w:val="24"/>
          <w:szCs w:val="24"/>
        </w:rPr>
        <w:t>dále jen ISFW)</w:t>
      </w:r>
      <w:r w:rsidRPr="00E06ED5">
        <w:rPr>
          <w:rFonts w:asciiTheme="minorHAnsi" w:hAnsiTheme="minorHAnsi" w:cstheme="minorHAnsi"/>
          <w:sz w:val="24"/>
          <w:szCs w:val="24"/>
        </w:rPr>
        <w:t xml:space="preserve"> do vnitřní sítě pro řízení komunikace a spuštění bezpečnostních profilů mezi uživatelskými sítěmi a sítěmi s klíčovými servery organizace, včetně jeho rozšíření o nástroj s pokročilou analýzou a správou hrozeb, logovací a reportovací nástroj</w:t>
      </w:r>
      <w:r w:rsidRPr="00123D8C">
        <w:rPr>
          <w:rFonts w:asciiTheme="minorHAnsi" w:hAnsiTheme="minorHAnsi" w:cstheme="minorHAnsi"/>
          <w:sz w:val="24"/>
          <w:szCs w:val="24"/>
        </w:rPr>
        <w:t>,</w:t>
      </w:r>
      <w:r w:rsidR="006600E7" w:rsidRPr="00123D8C">
        <w:rPr>
          <w:rFonts w:asciiTheme="minorHAnsi" w:hAnsiTheme="minorHAnsi" w:cstheme="minorHAnsi"/>
          <w:sz w:val="24"/>
          <w:szCs w:val="24"/>
        </w:rPr>
        <w:t xml:space="preserve"> kter</w:t>
      </w:r>
      <w:r>
        <w:rPr>
          <w:rFonts w:asciiTheme="minorHAnsi" w:hAnsiTheme="minorHAnsi" w:cstheme="minorHAnsi"/>
          <w:sz w:val="24"/>
          <w:szCs w:val="24"/>
        </w:rPr>
        <w:t>ý</w:t>
      </w:r>
      <w:r w:rsidR="006600E7" w:rsidRPr="00123D8C">
        <w:rPr>
          <w:rFonts w:asciiTheme="minorHAnsi" w:hAnsiTheme="minorHAnsi" w:cstheme="minorHAnsi"/>
          <w:sz w:val="24"/>
          <w:szCs w:val="24"/>
        </w:rPr>
        <w:t xml:space="preserve"> zahrnuje dodávku a implementaci dvojice HW NGFW (</w:t>
      </w:r>
      <w:proofErr w:type="spellStart"/>
      <w:r w:rsidR="006600E7" w:rsidRPr="00123D8C">
        <w:rPr>
          <w:rFonts w:asciiTheme="minorHAnsi" w:hAnsiTheme="minorHAnsi" w:cstheme="minorHAnsi"/>
          <w:sz w:val="24"/>
          <w:szCs w:val="24"/>
        </w:rPr>
        <w:t>Next</w:t>
      </w:r>
      <w:proofErr w:type="spellEnd"/>
      <w:r w:rsidR="006600E7" w:rsidRPr="00123D8C">
        <w:rPr>
          <w:rFonts w:asciiTheme="minorHAnsi" w:hAnsiTheme="minorHAnsi" w:cstheme="minorHAnsi"/>
          <w:sz w:val="24"/>
          <w:szCs w:val="24"/>
        </w:rPr>
        <w:t xml:space="preserve"> </w:t>
      </w:r>
      <w:proofErr w:type="spellStart"/>
      <w:r w:rsidR="006600E7" w:rsidRPr="00123D8C">
        <w:rPr>
          <w:rFonts w:asciiTheme="minorHAnsi" w:hAnsiTheme="minorHAnsi" w:cstheme="minorHAnsi"/>
          <w:sz w:val="24"/>
          <w:szCs w:val="24"/>
        </w:rPr>
        <w:t>Generation</w:t>
      </w:r>
      <w:proofErr w:type="spellEnd"/>
      <w:r w:rsidR="006600E7" w:rsidRPr="00123D8C">
        <w:rPr>
          <w:rFonts w:asciiTheme="minorHAnsi" w:hAnsiTheme="minorHAnsi" w:cstheme="minorHAnsi"/>
          <w:sz w:val="24"/>
          <w:szCs w:val="24"/>
        </w:rPr>
        <w:t xml:space="preserve"> </w:t>
      </w:r>
      <w:r w:rsidR="006600E7" w:rsidRPr="00123D8C">
        <w:rPr>
          <w:rFonts w:asciiTheme="minorHAnsi" w:hAnsiTheme="minorHAnsi" w:cstheme="minorHAnsi"/>
          <w:sz w:val="24"/>
          <w:szCs w:val="24"/>
        </w:rPr>
        <w:lastRenderedPageBreak/>
        <w:t>Firewall)</w:t>
      </w:r>
      <w:r w:rsidR="003B4D6B" w:rsidRPr="00123D8C">
        <w:rPr>
          <w:rFonts w:asciiTheme="minorHAnsi" w:hAnsiTheme="minorHAnsi" w:cstheme="minorHAnsi"/>
          <w:sz w:val="24"/>
          <w:szCs w:val="24"/>
        </w:rPr>
        <w:t xml:space="preserve"> </w:t>
      </w:r>
      <w:proofErr w:type="spellStart"/>
      <w:r w:rsidR="003B4D6B" w:rsidRPr="00123D8C">
        <w:rPr>
          <w:rFonts w:asciiTheme="minorHAnsi" w:hAnsiTheme="minorHAnsi" w:cstheme="minorHAnsi"/>
          <w:sz w:val="24"/>
          <w:szCs w:val="24"/>
        </w:rPr>
        <w:t>Fortinet</w:t>
      </w:r>
      <w:proofErr w:type="spellEnd"/>
      <w:r w:rsidR="003B4D6B" w:rsidRPr="00123D8C">
        <w:rPr>
          <w:rFonts w:asciiTheme="minorHAnsi" w:hAnsiTheme="minorHAnsi" w:cstheme="minorHAnsi"/>
          <w:sz w:val="24"/>
          <w:szCs w:val="24"/>
        </w:rPr>
        <w:t xml:space="preserve"> </w:t>
      </w:r>
      <w:proofErr w:type="spellStart"/>
      <w:r w:rsidR="003B4D6B" w:rsidRPr="00123D8C">
        <w:rPr>
          <w:rFonts w:asciiTheme="minorHAnsi" w:hAnsiTheme="minorHAnsi" w:cstheme="minorHAnsi"/>
          <w:sz w:val="24"/>
          <w:szCs w:val="24"/>
        </w:rPr>
        <w:t>Fortigate</w:t>
      </w:r>
      <w:proofErr w:type="spellEnd"/>
      <w:r w:rsidR="003B4D6B" w:rsidRPr="00123D8C">
        <w:rPr>
          <w:rFonts w:asciiTheme="minorHAnsi" w:hAnsiTheme="minorHAnsi" w:cstheme="minorHAnsi"/>
          <w:sz w:val="24"/>
          <w:szCs w:val="24"/>
        </w:rPr>
        <w:t xml:space="preserve"> </w:t>
      </w:r>
      <w:proofErr w:type="gramStart"/>
      <w:r w:rsidR="003B4D6B" w:rsidRPr="00123D8C">
        <w:rPr>
          <w:rFonts w:asciiTheme="minorHAnsi" w:hAnsiTheme="minorHAnsi" w:cstheme="minorHAnsi"/>
          <w:sz w:val="24"/>
          <w:szCs w:val="24"/>
        </w:rPr>
        <w:t>1000F</w:t>
      </w:r>
      <w:proofErr w:type="gramEnd"/>
      <w:r w:rsidR="006600E7" w:rsidRPr="00123D8C">
        <w:rPr>
          <w:rFonts w:asciiTheme="minorHAnsi" w:hAnsiTheme="minorHAnsi" w:cstheme="minorHAnsi"/>
          <w:sz w:val="24"/>
          <w:szCs w:val="24"/>
        </w:rPr>
        <w:t xml:space="preserve"> v roli interního segmentačního firewallu. Dvojice je instalována jako vysoce dostupné řešení. Součástí dodávky je analytický nástroj pro sběr a vyhodnocování bezpečnostních událostí z firewallů, instalovaný samostatně jako virtuální </w:t>
      </w:r>
      <w:proofErr w:type="spellStart"/>
      <w:r w:rsidR="006600E7" w:rsidRPr="00123D8C">
        <w:rPr>
          <w:rFonts w:asciiTheme="minorHAnsi" w:hAnsiTheme="minorHAnsi" w:cstheme="minorHAnsi"/>
          <w:sz w:val="24"/>
          <w:szCs w:val="24"/>
        </w:rPr>
        <w:t>appliance</w:t>
      </w:r>
      <w:proofErr w:type="spellEnd"/>
      <w:r w:rsidR="006600E7" w:rsidRPr="00123D8C">
        <w:rPr>
          <w:rFonts w:asciiTheme="minorHAnsi" w:hAnsiTheme="minorHAnsi" w:cstheme="minorHAnsi"/>
          <w:sz w:val="24"/>
          <w:szCs w:val="24"/>
        </w:rPr>
        <w:t xml:space="preserve"> pro </w:t>
      </w:r>
      <w:proofErr w:type="spellStart"/>
      <w:r w:rsidR="006600E7" w:rsidRPr="00123D8C">
        <w:rPr>
          <w:rFonts w:asciiTheme="minorHAnsi" w:hAnsiTheme="minorHAnsi" w:cstheme="minorHAnsi"/>
          <w:sz w:val="24"/>
          <w:szCs w:val="24"/>
        </w:rPr>
        <w:t>VMware</w:t>
      </w:r>
      <w:proofErr w:type="spellEnd"/>
      <w:r w:rsidR="006600E7" w:rsidRPr="00123D8C">
        <w:rPr>
          <w:rFonts w:asciiTheme="minorHAnsi" w:hAnsiTheme="minorHAnsi" w:cstheme="minorHAnsi"/>
          <w:sz w:val="24"/>
          <w:szCs w:val="24"/>
        </w:rPr>
        <w:t>, který bude s řešením NGFW plně integrován.</w:t>
      </w:r>
    </w:p>
    <w:p w14:paraId="6BBBADB2" w14:textId="77777777" w:rsidR="00123D8C" w:rsidRDefault="00123D8C" w:rsidP="00123D8C">
      <w:pPr>
        <w:pStyle w:val="Default"/>
        <w:rPr>
          <w:color w:val="auto"/>
        </w:rPr>
      </w:pPr>
    </w:p>
    <w:p w14:paraId="27901164" w14:textId="4AFA61A0" w:rsidR="003B4D6B" w:rsidRPr="00123D8C" w:rsidRDefault="00123D8C" w:rsidP="00123D8C">
      <w:pPr>
        <w:pStyle w:val="Odstavec"/>
        <w:numPr>
          <w:ilvl w:val="0"/>
          <w:numId w:val="32"/>
        </w:numPr>
        <w:rPr>
          <w:rFonts w:asciiTheme="minorHAnsi" w:hAnsiTheme="minorHAnsi" w:cstheme="minorHAnsi"/>
          <w:sz w:val="24"/>
          <w:szCs w:val="24"/>
        </w:rPr>
      </w:pPr>
      <w:r w:rsidRPr="00E06ED5">
        <w:rPr>
          <w:rFonts w:asciiTheme="minorHAnsi" w:hAnsiTheme="minorHAnsi" w:cstheme="minorHAnsi"/>
          <w:sz w:val="24"/>
          <w:szCs w:val="24"/>
        </w:rPr>
        <w:t xml:space="preserve">Realizace technického opatření pro řízení přístupu (autentizace, autorizace, logování) uživatelů a koncových zařízení k síti </w:t>
      </w:r>
      <w:r w:rsidR="003B4D6B" w:rsidRPr="00123D8C">
        <w:rPr>
          <w:rFonts w:asciiTheme="minorHAnsi" w:hAnsiTheme="minorHAnsi" w:cstheme="minorHAnsi"/>
          <w:sz w:val="24"/>
          <w:szCs w:val="24"/>
        </w:rPr>
        <w:t xml:space="preserve">Cisco ISE. Opatření zahrnuje dodávku a kompletní implementaci dvojice </w:t>
      </w:r>
      <w:proofErr w:type="spellStart"/>
      <w:r w:rsidR="003B4D6B" w:rsidRPr="00123D8C">
        <w:rPr>
          <w:rFonts w:asciiTheme="minorHAnsi" w:hAnsiTheme="minorHAnsi" w:cstheme="minorHAnsi"/>
          <w:sz w:val="24"/>
          <w:szCs w:val="24"/>
        </w:rPr>
        <w:t>virtual</w:t>
      </w:r>
      <w:proofErr w:type="spellEnd"/>
      <w:r w:rsidR="003B4D6B" w:rsidRPr="00123D8C">
        <w:rPr>
          <w:rFonts w:asciiTheme="minorHAnsi" w:hAnsiTheme="minorHAnsi" w:cstheme="minorHAnsi"/>
          <w:sz w:val="24"/>
          <w:szCs w:val="24"/>
        </w:rPr>
        <w:t xml:space="preserve"> </w:t>
      </w:r>
      <w:proofErr w:type="spellStart"/>
      <w:r w:rsidR="003B4D6B" w:rsidRPr="00123D8C">
        <w:rPr>
          <w:rFonts w:asciiTheme="minorHAnsi" w:hAnsiTheme="minorHAnsi" w:cstheme="minorHAnsi"/>
          <w:sz w:val="24"/>
          <w:szCs w:val="24"/>
        </w:rPr>
        <w:t>appliance</w:t>
      </w:r>
      <w:proofErr w:type="spellEnd"/>
      <w:r w:rsidR="003B4D6B" w:rsidRPr="00123D8C">
        <w:rPr>
          <w:rFonts w:asciiTheme="minorHAnsi" w:hAnsiTheme="minorHAnsi" w:cstheme="minorHAnsi"/>
          <w:sz w:val="24"/>
          <w:szCs w:val="24"/>
        </w:rPr>
        <w:t xml:space="preserve">, která </w:t>
      </w:r>
      <w:r>
        <w:rPr>
          <w:rFonts w:asciiTheme="minorHAnsi" w:hAnsiTheme="minorHAnsi" w:cstheme="minorHAnsi"/>
          <w:sz w:val="24"/>
          <w:szCs w:val="24"/>
        </w:rPr>
        <w:t>je</w:t>
      </w:r>
      <w:r w:rsidR="003B4D6B" w:rsidRPr="00123D8C">
        <w:rPr>
          <w:rFonts w:asciiTheme="minorHAnsi" w:hAnsiTheme="minorHAnsi" w:cstheme="minorHAnsi"/>
          <w:sz w:val="24"/>
          <w:szCs w:val="24"/>
        </w:rPr>
        <w:t xml:space="preserve"> instalována jako vysoce dostupné řešení a nahra</w:t>
      </w:r>
      <w:r>
        <w:rPr>
          <w:rFonts w:asciiTheme="minorHAnsi" w:hAnsiTheme="minorHAnsi" w:cstheme="minorHAnsi"/>
          <w:sz w:val="24"/>
          <w:szCs w:val="24"/>
        </w:rPr>
        <w:t>zuje</w:t>
      </w:r>
      <w:r w:rsidR="003B4D6B" w:rsidRPr="00123D8C">
        <w:rPr>
          <w:rFonts w:asciiTheme="minorHAnsi" w:hAnsiTheme="minorHAnsi" w:cstheme="minorHAnsi"/>
          <w:sz w:val="24"/>
          <w:szCs w:val="24"/>
        </w:rPr>
        <w:t xml:space="preserve"> </w:t>
      </w:r>
      <w:r w:rsidR="00C92A5C">
        <w:rPr>
          <w:rFonts w:asciiTheme="minorHAnsi" w:hAnsiTheme="minorHAnsi" w:cstheme="minorHAnsi"/>
          <w:sz w:val="24"/>
          <w:szCs w:val="24"/>
        </w:rPr>
        <w:t>dosavadní</w:t>
      </w:r>
      <w:r w:rsidR="003B4D6B" w:rsidRPr="00123D8C">
        <w:rPr>
          <w:rFonts w:asciiTheme="minorHAnsi" w:hAnsiTheme="minorHAnsi" w:cstheme="minorHAnsi"/>
          <w:sz w:val="24"/>
          <w:szCs w:val="24"/>
        </w:rPr>
        <w:t xml:space="preserve"> 1ks HW Cisco SNS-</w:t>
      </w:r>
      <w:proofErr w:type="gramStart"/>
      <w:r w:rsidR="003B4D6B" w:rsidRPr="00123D8C">
        <w:rPr>
          <w:rFonts w:asciiTheme="minorHAnsi" w:hAnsiTheme="minorHAnsi" w:cstheme="minorHAnsi"/>
          <w:sz w:val="24"/>
          <w:szCs w:val="24"/>
        </w:rPr>
        <w:t>3615-K9</w:t>
      </w:r>
      <w:proofErr w:type="gramEnd"/>
      <w:r w:rsidR="003B4D6B" w:rsidRPr="00123D8C">
        <w:rPr>
          <w:rFonts w:asciiTheme="minorHAnsi" w:hAnsiTheme="minorHAnsi" w:cstheme="minorHAnsi"/>
          <w:sz w:val="24"/>
          <w:szCs w:val="24"/>
        </w:rPr>
        <w:t>.</w:t>
      </w:r>
    </w:p>
    <w:p w14:paraId="288AB453" w14:textId="77777777" w:rsidR="00C92A5C" w:rsidRDefault="00C92A5C" w:rsidP="00C92A5C">
      <w:pPr>
        <w:pStyle w:val="Default"/>
        <w:rPr>
          <w:color w:val="auto"/>
        </w:rPr>
      </w:pPr>
    </w:p>
    <w:p w14:paraId="09C04BB9" w14:textId="02801251" w:rsidR="003B4D6B" w:rsidRPr="00C92A5C" w:rsidRDefault="00C92A5C" w:rsidP="00C92A5C">
      <w:pPr>
        <w:pStyle w:val="Odstavec"/>
        <w:numPr>
          <w:ilvl w:val="0"/>
          <w:numId w:val="32"/>
        </w:numPr>
        <w:rPr>
          <w:rFonts w:asciiTheme="minorHAnsi" w:hAnsiTheme="minorHAnsi" w:cstheme="minorHAnsi"/>
          <w:sz w:val="24"/>
          <w:szCs w:val="24"/>
        </w:rPr>
      </w:pPr>
      <w:r w:rsidRPr="00E06ED5">
        <w:rPr>
          <w:rFonts w:asciiTheme="minorHAnsi" w:hAnsiTheme="minorHAnsi" w:cstheme="minorHAnsi"/>
          <w:sz w:val="24"/>
          <w:szCs w:val="24"/>
        </w:rPr>
        <w:t xml:space="preserve">Pořízení zálohovacího řešení pro kopii produkčních záloh a off-line záloh ve zcela logicky a fyzicky odděleném prostředí, tzv. datovém trezoru. </w:t>
      </w:r>
      <w:r w:rsidR="003B4D6B" w:rsidRPr="00C92A5C">
        <w:rPr>
          <w:rFonts w:asciiTheme="minorHAnsi" w:hAnsiTheme="minorHAnsi" w:cstheme="minorHAnsi"/>
          <w:sz w:val="24"/>
          <w:szCs w:val="24"/>
        </w:rPr>
        <w:t xml:space="preserve">Jedná se o 2 kusy diskového </w:t>
      </w:r>
      <w:proofErr w:type="spellStart"/>
      <w:r w:rsidR="003B4D6B" w:rsidRPr="00C92A5C">
        <w:rPr>
          <w:rFonts w:asciiTheme="minorHAnsi" w:hAnsiTheme="minorHAnsi" w:cstheme="minorHAnsi"/>
          <w:sz w:val="24"/>
          <w:szCs w:val="24"/>
        </w:rPr>
        <w:t>deduplikačního</w:t>
      </w:r>
      <w:proofErr w:type="spellEnd"/>
      <w:r w:rsidR="003B4D6B" w:rsidRPr="00C92A5C">
        <w:rPr>
          <w:rFonts w:asciiTheme="minorHAnsi" w:hAnsiTheme="minorHAnsi" w:cstheme="minorHAnsi"/>
          <w:sz w:val="24"/>
          <w:szCs w:val="24"/>
        </w:rPr>
        <w:t xml:space="preserve"> úložiště, 2 kusy serverů, 1 kus síťového přepínače, 1 kus síťového prvku </w:t>
      </w:r>
      <w:proofErr w:type="spellStart"/>
      <w:r w:rsidR="003B4D6B" w:rsidRPr="00C92A5C">
        <w:rPr>
          <w:rFonts w:asciiTheme="minorHAnsi" w:hAnsiTheme="minorHAnsi" w:cstheme="minorHAnsi"/>
          <w:sz w:val="24"/>
          <w:szCs w:val="24"/>
        </w:rPr>
        <w:t>DataDiode</w:t>
      </w:r>
      <w:proofErr w:type="spellEnd"/>
      <w:r w:rsidR="003B4D6B" w:rsidRPr="00C92A5C">
        <w:rPr>
          <w:rFonts w:asciiTheme="minorHAnsi" w:hAnsiTheme="minorHAnsi" w:cstheme="minorHAnsi"/>
          <w:sz w:val="24"/>
          <w:szCs w:val="24"/>
        </w:rPr>
        <w:t>.</w:t>
      </w:r>
    </w:p>
    <w:p w14:paraId="40E9CCD3" w14:textId="25A43B48" w:rsidR="00A60E92" w:rsidRPr="003B4D6B" w:rsidRDefault="00A60E92" w:rsidP="00A60E92">
      <w:pPr>
        <w:pStyle w:val="Nadpis"/>
        <w:rPr>
          <w:rFonts w:asciiTheme="minorHAnsi" w:hAnsiTheme="minorHAnsi" w:cstheme="minorHAnsi"/>
        </w:rPr>
      </w:pPr>
      <w:r w:rsidRPr="006600E7">
        <w:rPr>
          <w:rFonts w:asciiTheme="minorHAnsi" w:hAnsiTheme="minorHAnsi" w:cstheme="minorHAnsi"/>
        </w:rPr>
        <w:lastRenderedPageBreak/>
        <w:t xml:space="preserve">Příloha </w:t>
      </w:r>
      <w:r w:rsidR="002860DB" w:rsidRPr="006600E7">
        <w:rPr>
          <w:rFonts w:asciiTheme="minorHAnsi" w:hAnsiTheme="minorHAnsi" w:cstheme="minorHAnsi"/>
        </w:rPr>
        <w:t>č.</w:t>
      </w:r>
      <w:r w:rsidRPr="006600E7">
        <w:rPr>
          <w:rFonts w:asciiTheme="minorHAnsi" w:hAnsiTheme="minorHAnsi" w:cstheme="minorHAnsi"/>
        </w:rPr>
        <w:t>2</w:t>
      </w:r>
      <w:r w:rsidR="001052BC" w:rsidRPr="006600E7">
        <w:rPr>
          <w:rFonts w:asciiTheme="minorHAnsi" w:hAnsiTheme="minorHAnsi" w:cstheme="minorHAnsi"/>
        </w:rPr>
        <w:br/>
      </w:r>
      <w:r w:rsidRPr="003B4D6B">
        <w:rPr>
          <w:rFonts w:asciiTheme="minorHAnsi" w:hAnsiTheme="minorHAnsi" w:cstheme="minorHAnsi"/>
        </w:rPr>
        <w:t xml:space="preserve">Cena </w:t>
      </w:r>
      <w:r w:rsidR="00A07CE8" w:rsidRPr="003B4D6B">
        <w:rPr>
          <w:rFonts w:asciiTheme="minorHAnsi" w:hAnsiTheme="minorHAnsi" w:cstheme="minorHAnsi"/>
        </w:rPr>
        <w:t>Předmětu plnění</w:t>
      </w:r>
    </w:p>
    <w:p w14:paraId="646394DD" w14:textId="77777777" w:rsidR="00412ED0" w:rsidRPr="00570086" w:rsidRDefault="00412ED0" w:rsidP="00412ED0">
      <w:pPr>
        <w:pStyle w:val="Nadpis1"/>
        <w:numPr>
          <w:ilvl w:val="0"/>
          <w:numId w:val="0"/>
        </w:numPr>
        <w:rPr>
          <w:rFonts w:asciiTheme="minorHAnsi" w:hAnsiTheme="minorHAnsi" w:cstheme="minorHAnsi"/>
        </w:rPr>
      </w:pPr>
    </w:p>
    <w:tbl>
      <w:tblPr>
        <w:tblW w:w="0" w:type="auto"/>
        <w:tblInd w:w="-8" w:type="dxa"/>
        <w:tblCellMar>
          <w:left w:w="0" w:type="dxa"/>
          <w:right w:w="0" w:type="dxa"/>
        </w:tblCellMar>
        <w:tblLook w:val="04A0" w:firstRow="1" w:lastRow="0" w:firstColumn="1" w:lastColumn="0" w:noHBand="0" w:noVBand="1"/>
      </w:tblPr>
      <w:tblGrid>
        <w:gridCol w:w="4534"/>
        <w:gridCol w:w="1843"/>
        <w:gridCol w:w="1843"/>
      </w:tblGrid>
      <w:tr w:rsidR="004E4322" w:rsidRPr="003B4D6B" w14:paraId="74792312" w14:textId="01599C84" w:rsidTr="0086076D">
        <w:tc>
          <w:tcPr>
            <w:tcW w:w="45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52D6CC" w14:textId="77777777" w:rsidR="004E4322" w:rsidRPr="00570086" w:rsidRDefault="004E4322" w:rsidP="004E4322">
            <w:pPr>
              <w:rPr>
                <w:rFonts w:asciiTheme="minorHAnsi" w:hAnsiTheme="minorHAnsi" w:cstheme="minorHAnsi"/>
                <w:b/>
                <w:sz w:val="22"/>
                <w:szCs w:val="22"/>
              </w:rPr>
            </w:pPr>
            <w:r w:rsidRPr="00570086">
              <w:rPr>
                <w:rFonts w:asciiTheme="minorHAnsi" w:hAnsiTheme="minorHAnsi" w:cstheme="minorHAnsi"/>
                <w:b/>
                <w:sz w:val="22"/>
                <w:szCs w:val="22"/>
              </w:rPr>
              <w:t>Položka</w:t>
            </w:r>
          </w:p>
        </w:tc>
        <w:tc>
          <w:tcPr>
            <w:tcW w:w="1843"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14073B43" w14:textId="77777777" w:rsidR="004E4322" w:rsidRPr="006A74F1" w:rsidRDefault="004E4322" w:rsidP="004E4322">
            <w:pPr>
              <w:rPr>
                <w:rFonts w:asciiTheme="minorHAnsi" w:hAnsiTheme="minorHAnsi" w:cstheme="minorHAnsi"/>
                <w:sz w:val="22"/>
                <w:szCs w:val="22"/>
              </w:rPr>
            </w:pPr>
            <w:r w:rsidRPr="006A74F1">
              <w:rPr>
                <w:rFonts w:asciiTheme="minorHAnsi" w:hAnsiTheme="minorHAnsi" w:cstheme="minorHAnsi"/>
                <w:b/>
                <w:sz w:val="22"/>
                <w:szCs w:val="22"/>
              </w:rPr>
              <w:t>Cena bez DPH</w:t>
            </w:r>
          </w:p>
        </w:tc>
        <w:tc>
          <w:tcPr>
            <w:tcW w:w="1843" w:type="dxa"/>
            <w:tcBorders>
              <w:top w:val="single" w:sz="8" w:space="0" w:color="A3A3A3"/>
              <w:left w:val="nil"/>
              <w:bottom w:val="single" w:sz="8" w:space="0" w:color="A3A3A3"/>
              <w:right w:val="single" w:sz="8" w:space="0" w:color="A3A3A3"/>
            </w:tcBorders>
          </w:tcPr>
          <w:p w14:paraId="65D6149F" w14:textId="20AD1682" w:rsidR="004E4322" w:rsidRPr="003B4D6B" w:rsidRDefault="004E4322" w:rsidP="004E4322">
            <w:pPr>
              <w:rPr>
                <w:rFonts w:asciiTheme="minorHAnsi" w:hAnsiTheme="minorHAnsi" w:cstheme="minorHAnsi"/>
                <w:b/>
                <w:sz w:val="22"/>
                <w:szCs w:val="22"/>
              </w:rPr>
            </w:pPr>
            <w:r w:rsidRPr="003B4D6B">
              <w:rPr>
                <w:rFonts w:asciiTheme="minorHAnsi" w:hAnsiTheme="minorHAnsi" w:cstheme="minorHAnsi"/>
                <w:b/>
                <w:sz w:val="22"/>
                <w:szCs w:val="22"/>
              </w:rPr>
              <w:t>Cena s DPH</w:t>
            </w:r>
          </w:p>
        </w:tc>
      </w:tr>
      <w:tr w:rsidR="004E4322" w:rsidRPr="003B4D6B" w14:paraId="5710A952" w14:textId="60E1F918" w:rsidTr="0086076D">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66437068" w14:textId="282EB75F" w:rsidR="004E4322" w:rsidRPr="006600E7" w:rsidRDefault="003B5817" w:rsidP="004E4322">
            <w:pPr>
              <w:rPr>
                <w:rFonts w:asciiTheme="minorHAnsi" w:hAnsiTheme="minorHAnsi" w:cstheme="minorHAnsi"/>
                <w:sz w:val="22"/>
                <w:szCs w:val="22"/>
              </w:rPr>
            </w:pPr>
            <w:r w:rsidRPr="006600E7">
              <w:rPr>
                <w:rFonts w:asciiTheme="minorHAnsi" w:hAnsiTheme="minorHAnsi" w:cstheme="minorHAnsi"/>
                <w:highlight w:val="yellow"/>
              </w:rPr>
              <w:t>Doplní uchazeč</w:t>
            </w:r>
          </w:p>
        </w:tc>
        <w:tc>
          <w:tcPr>
            <w:tcW w:w="1843" w:type="dxa"/>
            <w:tcBorders>
              <w:top w:val="nil"/>
              <w:left w:val="nil"/>
              <w:bottom w:val="single" w:sz="8" w:space="0" w:color="A3A3A3"/>
              <w:right w:val="single" w:sz="8" w:space="0" w:color="A3A3A3"/>
            </w:tcBorders>
            <w:tcMar>
              <w:top w:w="40" w:type="dxa"/>
              <w:left w:w="60" w:type="dxa"/>
              <w:bottom w:w="40" w:type="dxa"/>
              <w:right w:w="60" w:type="dxa"/>
            </w:tcMar>
            <w:hideMark/>
          </w:tcPr>
          <w:p w14:paraId="443C442F" w14:textId="77777777" w:rsidR="004E4322" w:rsidRPr="003B4D6B" w:rsidRDefault="004E4322" w:rsidP="004E4322">
            <w:pPr>
              <w:rPr>
                <w:rFonts w:asciiTheme="minorHAnsi" w:hAnsiTheme="minorHAnsi" w:cstheme="minorHAnsi"/>
                <w:sz w:val="22"/>
                <w:szCs w:val="22"/>
              </w:rPr>
            </w:pPr>
            <w:r w:rsidRPr="003B4D6B">
              <w:rPr>
                <w:rFonts w:asciiTheme="minorHAnsi" w:hAnsiTheme="minorHAnsi" w:cstheme="minorHAnsi"/>
                <w:highlight w:val="yellow"/>
              </w:rPr>
              <w:t>Doplní uchazeč</w:t>
            </w:r>
          </w:p>
        </w:tc>
        <w:tc>
          <w:tcPr>
            <w:tcW w:w="1843" w:type="dxa"/>
            <w:tcBorders>
              <w:top w:val="nil"/>
              <w:left w:val="nil"/>
              <w:bottom w:val="single" w:sz="8" w:space="0" w:color="A3A3A3"/>
              <w:right w:val="single" w:sz="8" w:space="0" w:color="A3A3A3"/>
            </w:tcBorders>
          </w:tcPr>
          <w:p w14:paraId="581DF126" w14:textId="5ED901E8" w:rsidR="004E4322" w:rsidRPr="00570086" w:rsidRDefault="004E4322" w:rsidP="004E4322">
            <w:pPr>
              <w:rPr>
                <w:rFonts w:asciiTheme="minorHAnsi" w:hAnsiTheme="minorHAnsi" w:cstheme="minorHAnsi"/>
                <w:highlight w:val="yellow"/>
              </w:rPr>
            </w:pPr>
            <w:r w:rsidRPr="00570086">
              <w:rPr>
                <w:rFonts w:asciiTheme="minorHAnsi" w:hAnsiTheme="minorHAnsi" w:cstheme="minorHAnsi"/>
                <w:highlight w:val="yellow"/>
              </w:rPr>
              <w:t>Doplní uchazeč</w:t>
            </w:r>
          </w:p>
        </w:tc>
      </w:tr>
      <w:tr w:rsidR="004E4322" w:rsidRPr="003B4D6B" w14:paraId="17361B9D" w14:textId="59808A5A" w:rsidTr="0086076D">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582454A" w14:textId="77777777" w:rsidR="004E4322" w:rsidRPr="006600E7" w:rsidRDefault="004E4322" w:rsidP="004E4322">
            <w:pPr>
              <w:rPr>
                <w:rFonts w:asciiTheme="minorHAnsi" w:hAnsiTheme="minorHAnsi" w:cstheme="minorHAnsi"/>
                <w:sz w:val="22"/>
                <w:szCs w:val="22"/>
              </w:rPr>
            </w:pPr>
            <w:r w:rsidRPr="006600E7">
              <w:rPr>
                <w:rFonts w:asciiTheme="minorHAnsi" w:hAnsiTheme="minorHAnsi" w:cstheme="minorHAnsi"/>
                <w:sz w:val="22"/>
                <w:szCs w:val="22"/>
              </w:rPr>
              <w:t>CENA CELKEM</w:t>
            </w:r>
          </w:p>
        </w:tc>
        <w:tc>
          <w:tcPr>
            <w:tcW w:w="1843" w:type="dxa"/>
            <w:tcBorders>
              <w:top w:val="nil"/>
              <w:left w:val="nil"/>
              <w:bottom w:val="single" w:sz="8" w:space="0" w:color="A3A3A3"/>
              <w:right w:val="single" w:sz="8" w:space="0" w:color="A3A3A3"/>
            </w:tcBorders>
            <w:tcMar>
              <w:top w:w="40" w:type="dxa"/>
              <w:left w:w="60" w:type="dxa"/>
              <w:bottom w:w="40" w:type="dxa"/>
              <w:right w:w="60" w:type="dxa"/>
            </w:tcMar>
            <w:hideMark/>
          </w:tcPr>
          <w:p w14:paraId="11A8E3C1" w14:textId="77777777" w:rsidR="004E4322" w:rsidRPr="003B4D6B" w:rsidRDefault="004E4322" w:rsidP="004E4322">
            <w:pPr>
              <w:rPr>
                <w:rFonts w:asciiTheme="minorHAnsi" w:hAnsiTheme="minorHAnsi" w:cstheme="minorHAnsi"/>
                <w:sz w:val="22"/>
                <w:szCs w:val="22"/>
              </w:rPr>
            </w:pPr>
            <w:r w:rsidRPr="003B4D6B">
              <w:rPr>
                <w:rFonts w:asciiTheme="minorHAnsi" w:hAnsiTheme="minorHAnsi" w:cstheme="minorHAnsi"/>
                <w:highlight w:val="yellow"/>
              </w:rPr>
              <w:t>Doplní uchazeč</w:t>
            </w:r>
          </w:p>
        </w:tc>
        <w:tc>
          <w:tcPr>
            <w:tcW w:w="1843" w:type="dxa"/>
            <w:tcBorders>
              <w:top w:val="nil"/>
              <w:left w:val="nil"/>
              <w:bottom w:val="single" w:sz="8" w:space="0" w:color="A3A3A3"/>
              <w:right w:val="single" w:sz="8" w:space="0" w:color="A3A3A3"/>
            </w:tcBorders>
          </w:tcPr>
          <w:p w14:paraId="33488247" w14:textId="68836B10" w:rsidR="004E4322" w:rsidRPr="00570086" w:rsidRDefault="004E4322" w:rsidP="004E4322">
            <w:pPr>
              <w:rPr>
                <w:rFonts w:asciiTheme="minorHAnsi" w:hAnsiTheme="minorHAnsi" w:cstheme="minorHAnsi"/>
                <w:highlight w:val="yellow"/>
              </w:rPr>
            </w:pPr>
            <w:r w:rsidRPr="00570086">
              <w:rPr>
                <w:rFonts w:asciiTheme="minorHAnsi" w:hAnsiTheme="minorHAnsi" w:cstheme="minorHAnsi"/>
                <w:highlight w:val="yellow"/>
              </w:rPr>
              <w:t>Doplní uchazeč</w:t>
            </w:r>
          </w:p>
        </w:tc>
      </w:tr>
    </w:tbl>
    <w:p w14:paraId="11CE07DE" w14:textId="77777777" w:rsidR="00A60E92" w:rsidRPr="00570086" w:rsidRDefault="00A60E92" w:rsidP="00A60E92">
      <w:pPr>
        <w:pStyle w:val="Nadpis"/>
        <w:rPr>
          <w:rFonts w:asciiTheme="minorHAnsi" w:hAnsiTheme="minorHAnsi" w:cstheme="minorHAnsi"/>
        </w:rPr>
      </w:pPr>
      <w:r w:rsidRPr="006600E7">
        <w:rPr>
          <w:rFonts w:asciiTheme="minorHAnsi" w:hAnsiTheme="minorHAnsi" w:cstheme="minorHAnsi"/>
        </w:rPr>
        <w:lastRenderedPageBreak/>
        <w:t xml:space="preserve">Příloha </w:t>
      </w:r>
      <w:r w:rsidR="002860DB" w:rsidRPr="003B4D6B">
        <w:rPr>
          <w:rFonts w:asciiTheme="minorHAnsi" w:hAnsiTheme="minorHAnsi" w:cstheme="minorHAnsi"/>
        </w:rPr>
        <w:t>č.</w:t>
      </w:r>
      <w:r w:rsidRPr="003B4D6B">
        <w:rPr>
          <w:rFonts w:asciiTheme="minorHAnsi" w:hAnsiTheme="minorHAnsi" w:cstheme="minorHAnsi"/>
        </w:rPr>
        <w:t>3</w:t>
      </w:r>
      <w:r w:rsidR="001052BC" w:rsidRPr="003B4D6B">
        <w:rPr>
          <w:rFonts w:asciiTheme="minorHAnsi" w:hAnsiTheme="minorHAnsi" w:cstheme="minorHAnsi"/>
        </w:rPr>
        <w:br/>
      </w:r>
      <w:r w:rsidRPr="00570086">
        <w:rPr>
          <w:rFonts w:asciiTheme="minorHAnsi" w:hAnsiTheme="minorHAnsi" w:cstheme="minorHAnsi"/>
        </w:rPr>
        <w:t>Harmonogram</w:t>
      </w:r>
    </w:p>
    <w:p w14:paraId="28107B1C" w14:textId="77777777" w:rsidR="00412ED0" w:rsidRPr="006A74F1" w:rsidRDefault="00412ED0" w:rsidP="00412ED0">
      <w:pPr>
        <w:pStyle w:val="Nadpis1"/>
        <w:numPr>
          <w:ilvl w:val="0"/>
          <w:numId w:val="0"/>
        </w:numPr>
        <w:rPr>
          <w:rFonts w:asciiTheme="minorHAnsi" w:hAnsiTheme="minorHAnsi" w:cstheme="minorHAnsi"/>
        </w:rPr>
      </w:pPr>
    </w:p>
    <w:tbl>
      <w:tblPr>
        <w:tblW w:w="0" w:type="auto"/>
        <w:tblInd w:w="-8" w:type="dxa"/>
        <w:tblCellMar>
          <w:left w:w="0" w:type="dxa"/>
          <w:right w:w="0" w:type="dxa"/>
        </w:tblCellMar>
        <w:tblLook w:val="04A0" w:firstRow="1" w:lastRow="0" w:firstColumn="1" w:lastColumn="0" w:noHBand="0" w:noVBand="1"/>
      </w:tblPr>
      <w:tblGrid>
        <w:gridCol w:w="4534"/>
        <w:gridCol w:w="2268"/>
      </w:tblGrid>
      <w:tr w:rsidR="000C3639" w:rsidRPr="003B4D6B" w14:paraId="2A5F28E1" w14:textId="77777777" w:rsidTr="00403B71">
        <w:tc>
          <w:tcPr>
            <w:tcW w:w="453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F68D47" w14:textId="7CCCB06A" w:rsidR="000C3639" w:rsidRPr="00F36E52" w:rsidRDefault="000C3639" w:rsidP="000C3639">
            <w:pPr>
              <w:rPr>
                <w:rFonts w:asciiTheme="minorHAnsi" w:hAnsiTheme="minorHAnsi" w:cstheme="minorHAnsi"/>
                <w:b/>
                <w:sz w:val="22"/>
                <w:szCs w:val="22"/>
              </w:rPr>
            </w:pPr>
            <w:bookmarkStart w:id="9" w:name="_Hlk40272575"/>
            <w:r w:rsidRPr="00F36E52">
              <w:rPr>
                <w:rFonts w:asciiTheme="minorHAnsi" w:hAnsiTheme="minorHAnsi" w:cstheme="minorHAnsi"/>
                <w:b/>
                <w:bCs/>
              </w:rPr>
              <w:t>Položka</w:t>
            </w:r>
          </w:p>
        </w:tc>
        <w:tc>
          <w:tcPr>
            <w:tcW w:w="226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6A967DA6" w14:textId="2648FF5A" w:rsidR="000C3639" w:rsidRPr="003B4D6B" w:rsidRDefault="000C3639" w:rsidP="000C3639">
            <w:pPr>
              <w:rPr>
                <w:rFonts w:asciiTheme="minorHAnsi" w:hAnsiTheme="minorHAnsi" w:cstheme="minorHAnsi"/>
                <w:sz w:val="22"/>
                <w:szCs w:val="22"/>
              </w:rPr>
            </w:pPr>
            <w:r w:rsidRPr="00F36E52">
              <w:rPr>
                <w:rFonts w:asciiTheme="minorHAnsi" w:hAnsiTheme="minorHAnsi" w:cstheme="minorHAnsi"/>
                <w:b/>
                <w:bCs/>
              </w:rPr>
              <w:t>Termín splnění</w:t>
            </w:r>
          </w:p>
        </w:tc>
      </w:tr>
      <w:tr w:rsidR="000C3639" w:rsidRPr="003B4D6B" w14:paraId="7A0F4627" w14:textId="77777777" w:rsidTr="00403B71">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389811A7" w14:textId="0F1884D1" w:rsidR="000C3639" w:rsidRPr="003B4D6B" w:rsidRDefault="000C3639" w:rsidP="000C3639">
            <w:pPr>
              <w:jc w:val="left"/>
              <w:rPr>
                <w:rFonts w:asciiTheme="minorHAnsi" w:hAnsiTheme="minorHAnsi" w:cstheme="minorHAnsi"/>
                <w:sz w:val="22"/>
                <w:szCs w:val="22"/>
              </w:rPr>
            </w:pPr>
            <w:r w:rsidRPr="006600E7">
              <w:rPr>
                <w:rFonts w:asciiTheme="minorHAnsi" w:hAnsiTheme="minorHAnsi" w:cstheme="minorHAnsi"/>
              </w:rPr>
              <w:t>Zahájení – informace o přípravě auditu</w:t>
            </w:r>
          </w:p>
        </w:tc>
        <w:tc>
          <w:tcPr>
            <w:tcW w:w="2268" w:type="dxa"/>
            <w:tcBorders>
              <w:top w:val="nil"/>
              <w:left w:val="nil"/>
              <w:bottom w:val="single" w:sz="8" w:space="0" w:color="A3A3A3"/>
              <w:right w:val="single" w:sz="8" w:space="0" w:color="A3A3A3"/>
            </w:tcBorders>
            <w:tcMar>
              <w:top w:w="40" w:type="dxa"/>
              <w:left w:w="60" w:type="dxa"/>
              <w:bottom w:w="40" w:type="dxa"/>
              <w:right w:w="60" w:type="dxa"/>
            </w:tcMar>
          </w:tcPr>
          <w:p w14:paraId="3CEA0D5C" w14:textId="16D8C178" w:rsidR="000C3639" w:rsidRPr="003B4D6B" w:rsidRDefault="000C3639" w:rsidP="000C3639">
            <w:pPr>
              <w:rPr>
                <w:rFonts w:asciiTheme="minorHAnsi" w:hAnsiTheme="minorHAnsi" w:cstheme="minorHAnsi"/>
                <w:highlight w:val="yellow"/>
              </w:rPr>
            </w:pPr>
            <w:r w:rsidRPr="003B4D6B">
              <w:rPr>
                <w:rFonts w:asciiTheme="minorHAnsi" w:hAnsiTheme="minorHAnsi" w:cstheme="minorHAnsi"/>
                <w:highlight w:val="yellow"/>
              </w:rPr>
              <w:t>Doplní uchazeč</w:t>
            </w:r>
          </w:p>
        </w:tc>
      </w:tr>
      <w:tr w:rsidR="000C3639" w:rsidRPr="003B4D6B" w14:paraId="50070D80" w14:textId="77777777" w:rsidTr="00403B71">
        <w:trPr>
          <w:trHeight w:val="459"/>
        </w:trPr>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1C3244C9" w14:textId="064B6314" w:rsidR="000C3639" w:rsidRPr="003B4D6B" w:rsidRDefault="00FB2EC1" w:rsidP="000C3639">
            <w:pPr>
              <w:jc w:val="left"/>
              <w:rPr>
                <w:rFonts w:asciiTheme="minorHAnsi" w:hAnsiTheme="minorHAnsi" w:cstheme="minorHAnsi"/>
                <w:sz w:val="22"/>
                <w:szCs w:val="22"/>
              </w:rPr>
            </w:pPr>
            <w:r w:rsidRPr="003B4D6B">
              <w:rPr>
                <w:rFonts w:asciiTheme="minorHAnsi" w:hAnsiTheme="minorHAnsi" w:cstheme="minorHAnsi"/>
                <w:highlight w:val="yellow"/>
              </w:rPr>
              <w:t>Doplní uchazeč</w:t>
            </w:r>
          </w:p>
        </w:tc>
        <w:tc>
          <w:tcPr>
            <w:tcW w:w="2268" w:type="dxa"/>
            <w:tcBorders>
              <w:top w:val="nil"/>
              <w:left w:val="nil"/>
              <w:bottom w:val="single" w:sz="8" w:space="0" w:color="A3A3A3"/>
              <w:right w:val="single" w:sz="8" w:space="0" w:color="A3A3A3"/>
            </w:tcBorders>
            <w:tcMar>
              <w:top w:w="40" w:type="dxa"/>
              <w:left w:w="60" w:type="dxa"/>
              <w:bottom w:w="40" w:type="dxa"/>
              <w:right w:w="60" w:type="dxa"/>
            </w:tcMar>
          </w:tcPr>
          <w:p w14:paraId="4F858333" w14:textId="77A5580C" w:rsidR="000C3639" w:rsidRPr="003B4D6B" w:rsidRDefault="000C3639" w:rsidP="000C3639">
            <w:pPr>
              <w:rPr>
                <w:rFonts w:asciiTheme="minorHAnsi" w:hAnsiTheme="minorHAnsi" w:cstheme="minorHAnsi"/>
                <w:sz w:val="22"/>
                <w:szCs w:val="22"/>
              </w:rPr>
            </w:pPr>
            <w:r w:rsidRPr="003B4D6B">
              <w:rPr>
                <w:rFonts w:asciiTheme="minorHAnsi" w:hAnsiTheme="minorHAnsi" w:cstheme="minorHAnsi"/>
                <w:highlight w:val="yellow"/>
              </w:rPr>
              <w:t>Doplní uchazeč</w:t>
            </w:r>
          </w:p>
        </w:tc>
      </w:tr>
      <w:tr w:rsidR="000C3639" w:rsidRPr="003B4D6B" w14:paraId="192F3126" w14:textId="77777777" w:rsidTr="00403B71">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399DB666" w14:textId="1524ABD8" w:rsidR="000C3639" w:rsidRPr="003B4D6B" w:rsidRDefault="00FB2EC1" w:rsidP="000C3639">
            <w:pPr>
              <w:jc w:val="left"/>
              <w:rPr>
                <w:rFonts w:asciiTheme="minorHAnsi" w:hAnsiTheme="minorHAnsi" w:cstheme="minorHAnsi"/>
                <w:sz w:val="22"/>
                <w:szCs w:val="22"/>
              </w:rPr>
            </w:pPr>
            <w:r w:rsidRPr="003B4D6B">
              <w:rPr>
                <w:rFonts w:asciiTheme="minorHAnsi" w:hAnsiTheme="minorHAnsi" w:cstheme="minorHAnsi"/>
                <w:highlight w:val="yellow"/>
              </w:rPr>
              <w:t>Doplní uchazeč</w:t>
            </w:r>
          </w:p>
        </w:tc>
        <w:tc>
          <w:tcPr>
            <w:tcW w:w="2268" w:type="dxa"/>
            <w:tcBorders>
              <w:top w:val="nil"/>
              <w:left w:val="nil"/>
              <w:bottom w:val="single" w:sz="8" w:space="0" w:color="A3A3A3"/>
              <w:right w:val="single" w:sz="8" w:space="0" w:color="A3A3A3"/>
            </w:tcBorders>
            <w:tcMar>
              <w:top w:w="40" w:type="dxa"/>
              <w:left w:w="60" w:type="dxa"/>
              <w:bottom w:w="40" w:type="dxa"/>
              <w:right w:w="60" w:type="dxa"/>
            </w:tcMar>
            <w:hideMark/>
          </w:tcPr>
          <w:p w14:paraId="726B4B28" w14:textId="2243BB3A" w:rsidR="000C3639" w:rsidRPr="003B4D6B" w:rsidRDefault="000C3639" w:rsidP="000C3639">
            <w:pPr>
              <w:rPr>
                <w:rFonts w:asciiTheme="minorHAnsi" w:hAnsiTheme="minorHAnsi" w:cstheme="minorHAnsi"/>
                <w:sz w:val="22"/>
                <w:szCs w:val="22"/>
              </w:rPr>
            </w:pPr>
            <w:r w:rsidRPr="003B4D6B">
              <w:rPr>
                <w:rFonts w:asciiTheme="minorHAnsi" w:hAnsiTheme="minorHAnsi" w:cstheme="minorHAnsi"/>
                <w:highlight w:val="yellow"/>
              </w:rPr>
              <w:t>Doplní uchazeč</w:t>
            </w:r>
          </w:p>
        </w:tc>
      </w:tr>
      <w:tr w:rsidR="000C3639" w:rsidRPr="003B4D6B" w14:paraId="690CF88F" w14:textId="77777777" w:rsidTr="00403B71">
        <w:tc>
          <w:tcPr>
            <w:tcW w:w="4534"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10FB5366" w14:textId="48DF5F5B" w:rsidR="000C3639" w:rsidRPr="003B4D6B" w:rsidRDefault="000C3639" w:rsidP="000C3639">
            <w:pPr>
              <w:jc w:val="left"/>
              <w:rPr>
                <w:rFonts w:asciiTheme="minorHAnsi" w:hAnsiTheme="minorHAnsi" w:cstheme="minorHAnsi"/>
                <w:sz w:val="22"/>
                <w:szCs w:val="22"/>
              </w:rPr>
            </w:pPr>
            <w:r w:rsidRPr="006600E7">
              <w:rPr>
                <w:rFonts w:asciiTheme="minorHAnsi" w:hAnsiTheme="minorHAnsi" w:cstheme="minorHAnsi"/>
              </w:rPr>
              <w:t>Předání auditní zprávy</w:t>
            </w:r>
          </w:p>
        </w:tc>
        <w:tc>
          <w:tcPr>
            <w:tcW w:w="2268" w:type="dxa"/>
            <w:tcBorders>
              <w:top w:val="nil"/>
              <w:left w:val="nil"/>
              <w:bottom w:val="single" w:sz="8" w:space="0" w:color="A3A3A3"/>
              <w:right w:val="single" w:sz="8" w:space="0" w:color="A3A3A3"/>
            </w:tcBorders>
            <w:tcMar>
              <w:top w:w="40" w:type="dxa"/>
              <w:left w:w="60" w:type="dxa"/>
              <w:bottom w:w="40" w:type="dxa"/>
              <w:right w:w="60" w:type="dxa"/>
            </w:tcMar>
            <w:hideMark/>
          </w:tcPr>
          <w:p w14:paraId="14BB1B24" w14:textId="621A1EFA" w:rsidR="000C3639" w:rsidRPr="003B4D6B" w:rsidRDefault="000C3639" w:rsidP="000C3639">
            <w:pPr>
              <w:rPr>
                <w:rFonts w:asciiTheme="minorHAnsi" w:hAnsiTheme="minorHAnsi" w:cstheme="minorHAnsi"/>
                <w:sz w:val="22"/>
                <w:szCs w:val="22"/>
              </w:rPr>
            </w:pPr>
            <w:r w:rsidRPr="003B4D6B">
              <w:rPr>
                <w:rFonts w:asciiTheme="minorHAnsi" w:hAnsiTheme="minorHAnsi" w:cstheme="minorHAnsi"/>
                <w:highlight w:val="yellow"/>
              </w:rPr>
              <w:t>Doplní uchazeč</w:t>
            </w:r>
          </w:p>
        </w:tc>
      </w:tr>
    </w:tbl>
    <w:bookmarkEnd w:id="9"/>
    <w:p w14:paraId="6D24CFAE" w14:textId="77777777" w:rsidR="00A60E92" w:rsidRPr="00570086" w:rsidRDefault="00A60E92" w:rsidP="00A60E92">
      <w:pPr>
        <w:pStyle w:val="Nadpis"/>
        <w:rPr>
          <w:rFonts w:asciiTheme="minorHAnsi" w:hAnsiTheme="minorHAnsi" w:cstheme="minorHAnsi"/>
        </w:rPr>
      </w:pPr>
      <w:r w:rsidRPr="006600E7">
        <w:rPr>
          <w:rFonts w:asciiTheme="minorHAnsi" w:hAnsiTheme="minorHAnsi" w:cstheme="minorHAnsi"/>
        </w:rPr>
        <w:lastRenderedPageBreak/>
        <w:t xml:space="preserve">Příloha </w:t>
      </w:r>
      <w:r w:rsidR="002860DB" w:rsidRPr="003B4D6B">
        <w:rPr>
          <w:rFonts w:asciiTheme="minorHAnsi" w:hAnsiTheme="minorHAnsi" w:cstheme="minorHAnsi"/>
        </w:rPr>
        <w:t>č.</w:t>
      </w:r>
      <w:r w:rsidRPr="003B4D6B">
        <w:rPr>
          <w:rFonts w:asciiTheme="minorHAnsi" w:hAnsiTheme="minorHAnsi" w:cstheme="minorHAnsi"/>
        </w:rPr>
        <w:t>4</w:t>
      </w:r>
      <w:r w:rsidR="001052BC" w:rsidRPr="003B4D6B">
        <w:rPr>
          <w:rFonts w:asciiTheme="minorHAnsi" w:hAnsiTheme="minorHAnsi" w:cstheme="minorHAnsi"/>
        </w:rPr>
        <w:br/>
      </w:r>
      <w:r w:rsidRPr="00570086">
        <w:rPr>
          <w:rFonts w:asciiTheme="minorHAnsi" w:hAnsiTheme="minorHAnsi" w:cstheme="minorHAnsi"/>
        </w:rPr>
        <w:t>Součinnost Objednatele</w:t>
      </w:r>
    </w:p>
    <w:p w14:paraId="38402F09" w14:textId="77777777" w:rsidR="00A60E92" w:rsidRPr="006A74F1" w:rsidRDefault="00412ED0" w:rsidP="00A60E92">
      <w:pPr>
        <w:rPr>
          <w:rFonts w:asciiTheme="minorHAnsi" w:hAnsiTheme="minorHAnsi" w:cstheme="minorHAnsi"/>
        </w:rPr>
      </w:pPr>
      <w:r w:rsidRPr="006A74F1">
        <w:rPr>
          <w:rFonts w:asciiTheme="minorHAnsi" w:hAnsiTheme="minorHAnsi" w:cstheme="minorHAnsi"/>
          <w:highlight w:val="yellow"/>
        </w:rPr>
        <w:t>Doplní uchazeč</w:t>
      </w:r>
    </w:p>
    <w:p w14:paraId="11594A9C" w14:textId="77777777" w:rsidR="00A60E92" w:rsidRPr="003B4D6B" w:rsidRDefault="00A60E92" w:rsidP="00A60E92">
      <w:pPr>
        <w:pStyle w:val="Nadpis"/>
        <w:rPr>
          <w:rFonts w:asciiTheme="minorHAnsi" w:hAnsiTheme="minorHAnsi" w:cstheme="minorHAnsi"/>
        </w:rPr>
      </w:pPr>
      <w:r w:rsidRPr="00F36E52">
        <w:rPr>
          <w:rFonts w:asciiTheme="minorHAnsi" w:hAnsiTheme="minorHAnsi" w:cstheme="minorHAnsi"/>
        </w:rPr>
        <w:lastRenderedPageBreak/>
        <w:t>Příloha č. 5</w:t>
      </w:r>
      <w:r w:rsidR="001052BC" w:rsidRPr="00F36E52">
        <w:rPr>
          <w:rFonts w:asciiTheme="minorHAnsi" w:hAnsiTheme="minorHAnsi" w:cstheme="minorHAnsi"/>
        </w:rPr>
        <w:br/>
      </w:r>
      <w:r w:rsidRPr="00F36E52">
        <w:rPr>
          <w:rFonts w:asciiTheme="minorHAnsi" w:hAnsiTheme="minorHAnsi" w:cstheme="minorHAnsi"/>
        </w:rPr>
        <w:t>Vzor předávacího protokolu</w:t>
      </w:r>
    </w:p>
    <w:p w14:paraId="298FEA16" w14:textId="3FAE2ACF" w:rsidR="00A60E92" w:rsidRPr="003B4D6B" w:rsidRDefault="00412ED0" w:rsidP="00A60E92">
      <w:pPr>
        <w:rPr>
          <w:rFonts w:asciiTheme="minorHAnsi" w:hAnsiTheme="minorHAnsi" w:cstheme="minorHAnsi"/>
        </w:rPr>
      </w:pPr>
      <w:r w:rsidRPr="003B4D6B">
        <w:rPr>
          <w:rFonts w:asciiTheme="minorHAnsi" w:hAnsiTheme="minorHAnsi" w:cstheme="minorHAnsi"/>
          <w:highlight w:val="yellow"/>
        </w:rPr>
        <w:t>Doplní uchazeč</w:t>
      </w:r>
    </w:p>
    <w:p w14:paraId="17AD0EE9" w14:textId="1078A096" w:rsidR="00567B4B" w:rsidRPr="003B4D6B" w:rsidRDefault="00567B4B" w:rsidP="00A60E92">
      <w:pPr>
        <w:rPr>
          <w:rFonts w:asciiTheme="minorHAnsi" w:hAnsiTheme="minorHAnsi" w:cstheme="minorHAnsi"/>
        </w:rPr>
      </w:pPr>
    </w:p>
    <w:p w14:paraId="7EB56544" w14:textId="20465BF4" w:rsidR="00567B4B" w:rsidRPr="003B4D6B" w:rsidRDefault="00567B4B" w:rsidP="00A60E92">
      <w:pPr>
        <w:rPr>
          <w:rFonts w:asciiTheme="minorHAnsi" w:hAnsiTheme="minorHAnsi" w:cstheme="minorHAnsi"/>
        </w:rPr>
      </w:pPr>
    </w:p>
    <w:p w14:paraId="46426300" w14:textId="134FE9AB" w:rsidR="00567B4B" w:rsidRPr="003B4D6B" w:rsidRDefault="00567B4B" w:rsidP="00A60E92">
      <w:pPr>
        <w:rPr>
          <w:rFonts w:asciiTheme="minorHAnsi" w:hAnsiTheme="minorHAnsi" w:cstheme="minorHAnsi"/>
        </w:rPr>
      </w:pPr>
    </w:p>
    <w:p w14:paraId="7BC410CC" w14:textId="4E83B26B" w:rsidR="00567B4B" w:rsidRPr="003B4D6B" w:rsidRDefault="00567B4B" w:rsidP="00A60E92">
      <w:pPr>
        <w:rPr>
          <w:rFonts w:asciiTheme="minorHAnsi" w:hAnsiTheme="minorHAnsi" w:cstheme="minorHAnsi"/>
        </w:rPr>
      </w:pPr>
    </w:p>
    <w:p w14:paraId="2D6083B8" w14:textId="64E0A0F9" w:rsidR="00567B4B" w:rsidRPr="003B4D6B" w:rsidRDefault="00567B4B" w:rsidP="00A60E92">
      <w:pPr>
        <w:rPr>
          <w:rFonts w:asciiTheme="minorHAnsi" w:hAnsiTheme="minorHAnsi" w:cstheme="minorHAnsi"/>
        </w:rPr>
      </w:pPr>
    </w:p>
    <w:p w14:paraId="188C602E" w14:textId="05E460B1" w:rsidR="00567B4B" w:rsidRPr="003B4D6B" w:rsidRDefault="00567B4B" w:rsidP="00A60E92">
      <w:pPr>
        <w:rPr>
          <w:rFonts w:asciiTheme="minorHAnsi" w:hAnsiTheme="minorHAnsi" w:cstheme="minorHAnsi"/>
        </w:rPr>
      </w:pPr>
    </w:p>
    <w:p w14:paraId="399CAF77" w14:textId="3D30ABEE" w:rsidR="00567B4B" w:rsidRPr="003B4D6B" w:rsidRDefault="00567B4B" w:rsidP="00567B4B">
      <w:pPr>
        <w:pStyle w:val="Nadpis"/>
        <w:rPr>
          <w:rFonts w:asciiTheme="minorHAnsi" w:hAnsiTheme="minorHAnsi" w:cstheme="minorHAnsi"/>
        </w:rPr>
      </w:pPr>
      <w:r w:rsidRPr="003B4D6B">
        <w:rPr>
          <w:rFonts w:asciiTheme="minorHAnsi" w:hAnsiTheme="minorHAnsi" w:cstheme="minorHAnsi"/>
        </w:rPr>
        <w:lastRenderedPageBreak/>
        <w:t>Příloha č. 6</w:t>
      </w:r>
      <w:r w:rsidRPr="003B4D6B">
        <w:rPr>
          <w:rFonts w:asciiTheme="minorHAnsi" w:hAnsiTheme="minorHAnsi" w:cstheme="minorHAnsi"/>
        </w:rPr>
        <w:br/>
        <w:t xml:space="preserve">Bezpečnostní pravidla pro </w:t>
      </w:r>
      <w:r w:rsidR="004E0D33" w:rsidRPr="003B4D6B">
        <w:rPr>
          <w:rFonts w:asciiTheme="minorHAnsi" w:hAnsiTheme="minorHAnsi" w:cstheme="minorHAnsi"/>
        </w:rPr>
        <w:t>dodavatele</w:t>
      </w:r>
    </w:p>
    <w:p w14:paraId="489816D0" w14:textId="6EB8FB78" w:rsidR="0074442C" w:rsidRPr="003B4D6B" w:rsidRDefault="0074442C" w:rsidP="0074442C">
      <w:pPr>
        <w:rPr>
          <w:rFonts w:asciiTheme="minorHAnsi" w:hAnsiTheme="minorHAnsi" w:cstheme="minorHAnsi"/>
        </w:rPr>
      </w:pPr>
    </w:p>
    <w:p w14:paraId="7A085911" w14:textId="77777777" w:rsidR="004E4322" w:rsidRPr="003B4D6B" w:rsidRDefault="004E4322" w:rsidP="004E4322">
      <w:pPr>
        <w:rPr>
          <w:rFonts w:asciiTheme="minorHAnsi" w:hAnsiTheme="minorHAnsi" w:cstheme="minorHAnsi"/>
        </w:rPr>
      </w:pPr>
      <w:r w:rsidRPr="003B4D6B">
        <w:rPr>
          <w:rFonts w:asciiTheme="minorHAnsi" w:hAnsiTheme="minorHAnsi" w:cstheme="minorHAnsi"/>
        </w:rPr>
        <w:t>Cílem těchto bezpečnostních pravidel je snižování kybernetických rizik a zvyšování účinnosti bezpečnostních opatření chránící Aktiva Krajského úřadu Královéhradeckého kraje, ke kterým mají přístup Dodavatelé.</w:t>
      </w:r>
    </w:p>
    <w:p w14:paraId="2D4DC8E1"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Základní odpovědnosti Dodavatele</w:t>
      </w:r>
    </w:p>
    <w:p w14:paraId="1C202234" w14:textId="77777777" w:rsidR="004E4322" w:rsidRPr="003B4D6B" w:rsidRDefault="004E4322" w:rsidP="004E4322">
      <w:pPr>
        <w:rPr>
          <w:rFonts w:asciiTheme="minorHAnsi" w:hAnsiTheme="minorHAnsi" w:cstheme="minorHAnsi"/>
        </w:rPr>
      </w:pPr>
      <w:r w:rsidRPr="003B4D6B">
        <w:rPr>
          <w:rFonts w:asciiTheme="minorHAnsi" w:hAnsiTheme="minorHAnsi" w:cstheme="minorHAnsi"/>
        </w:rPr>
        <w:t xml:space="preserve">Dodavatel řešení: </w:t>
      </w:r>
    </w:p>
    <w:p w14:paraId="17CCDCCA" w14:textId="77777777" w:rsidR="004E4322" w:rsidRPr="003B4D6B" w:rsidRDefault="004E4322" w:rsidP="004E4322">
      <w:pPr>
        <w:pStyle w:val="Odstavec"/>
        <w:numPr>
          <w:ilvl w:val="1"/>
          <w:numId w:val="24"/>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Je povinen dodržovat požadavky na bezpečnost informací v souladu s platnými zákony ČR.</w:t>
      </w:r>
    </w:p>
    <w:p w14:paraId="293EF831" w14:textId="77777777" w:rsidR="004E4322" w:rsidRPr="003B4D6B" w:rsidRDefault="004E4322" w:rsidP="004E4322">
      <w:pPr>
        <w:pStyle w:val="Odstavec"/>
        <w:numPr>
          <w:ilvl w:val="1"/>
          <w:numId w:val="24"/>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Odpovídá za své řešení/dodávku/správu tak, aby respektovalo požadavky na bezpečnost Krajského úřadu Královéhradeckého kraje, zabránilo bezpečnostním incidentům a krizovým situacím.</w:t>
      </w:r>
    </w:p>
    <w:p w14:paraId="6FC43C3A" w14:textId="77777777" w:rsidR="004E4322" w:rsidRPr="003B4D6B" w:rsidRDefault="004E4322" w:rsidP="004E4322">
      <w:pPr>
        <w:pStyle w:val="Odstavec"/>
        <w:numPr>
          <w:ilvl w:val="1"/>
          <w:numId w:val="24"/>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Odpovídá za dodávku a implementaci řešení v požadované kvalitě i z pohledu bezpečnosti.</w:t>
      </w:r>
    </w:p>
    <w:p w14:paraId="56476166" w14:textId="77777777" w:rsidR="004E4322" w:rsidRPr="003B4D6B" w:rsidRDefault="004E4322" w:rsidP="004E4322">
      <w:pPr>
        <w:pStyle w:val="Odstavec"/>
        <w:numPr>
          <w:ilvl w:val="1"/>
          <w:numId w:val="24"/>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Ručí za trvalé zachování mlčenlivosti všech svých pracovníků i po ukončení smluvního vztahu s úřadem.</w:t>
      </w:r>
      <w:r w:rsidRPr="003B4D6B">
        <w:rPr>
          <w:rFonts w:asciiTheme="minorHAnsi" w:hAnsiTheme="minorHAnsi" w:cstheme="minorHAnsi"/>
          <w:color w:val="000000"/>
          <w:sz w:val="24"/>
          <w:szCs w:val="24"/>
        </w:rPr>
        <w:tab/>
      </w:r>
    </w:p>
    <w:p w14:paraId="0B70684A" w14:textId="77777777" w:rsidR="004E4322" w:rsidRPr="003B4D6B" w:rsidRDefault="004E4322" w:rsidP="004E4322">
      <w:pPr>
        <w:rPr>
          <w:rFonts w:asciiTheme="minorHAnsi" w:hAnsiTheme="minorHAnsi" w:cstheme="minorHAnsi"/>
        </w:rPr>
      </w:pPr>
      <w:r w:rsidRPr="003B4D6B">
        <w:rPr>
          <w:rFonts w:asciiTheme="minorHAnsi" w:hAnsiTheme="minorHAnsi" w:cstheme="minorHAnsi"/>
        </w:rPr>
        <w:t>Dodavatel je povinen akceptovat použití prostředků bezpečnostního auditu, které mohou být oddělením IT využity k sledování aktivit v prostředí ICT/IS či aktivity procházejících přes toto prostředí.</w:t>
      </w:r>
    </w:p>
    <w:p w14:paraId="725D9760" w14:textId="77777777" w:rsidR="004E4322" w:rsidRPr="003B4D6B" w:rsidRDefault="004E4322" w:rsidP="004E4322">
      <w:pPr>
        <w:rPr>
          <w:rFonts w:asciiTheme="minorHAnsi" w:hAnsiTheme="minorHAnsi" w:cstheme="minorHAnsi"/>
        </w:rPr>
      </w:pPr>
    </w:p>
    <w:p w14:paraId="0B853C6F"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Ochrana Aktiv</w:t>
      </w:r>
    </w:p>
    <w:p w14:paraId="116C19DC"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 xml:space="preserve">Dodavatel se před vlastním </w:t>
      </w:r>
      <w:r w:rsidRPr="003B4D6B">
        <w:rPr>
          <w:rFonts w:asciiTheme="minorHAnsi" w:hAnsiTheme="minorHAnsi" w:cstheme="minorHAnsi"/>
          <w:b/>
          <w:sz w:val="24"/>
        </w:rPr>
        <w:t>přístupem</w:t>
      </w:r>
      <w:r w:rsidRPr="003B4D6B">
        <w:rPr>
          <w:rFonts w:asciiTheme="minorHAnsi" w:hAnsiTheme="minorHAnsi" w:cstheme="minorHAnsi"/>
          <w:sz w:val="24"/>
        </w:rPr>
        <w:t xml:space="preserve"> k datům a informacím Krajského úřadu Královéhradeckého kraje musí zavázat mlčenlivostí. Tzn., že platí povinnost Dodavatele se zavázat a také povinnost pracovníků Krajského úřadu Královéhradeckého kraje zavázat Dodavatele a nezpřístupnit data a informace Dodavateli dříve, než dojde k jeho závazku mlčenlivosti (tj. podpisu NDA – Non </w:t>
      </w:r>
      <w:proofErr w:type="spellStart"/>
      <w:r w:rsidRPr="003B4D6B">
        <w:rPr>
          <w:rFonts w:asciiTheme="minorHAnsi" w:hAnsiTheme="minorHAnsi" w:cstheme="minorHAnsi"/>
          <w:sz w:val="24"/>
        </w:rPr>
        <w:t>Disclosure</w:t>
      </w:r>
      <w:proofErr w:type="spellEnd"/>
      <w:r w:rsidRPr="003B4D6B">
        <w:rPr>
          <w:rFonts w:asciiTheme="minorHAnsi" w:hAnsiTheme="minorHAnsi" w:cstheme="minorHAnsi"/>
          <w:sz w:val="24"/>
        </w:rPr>
        <w:t xml:space="preserve"> </w:t>
      </w:r>
      <w:proofErr w:type="spellStart"/>
      <w:r w:rsidRPr="003B4D6B">
        <w:rPr>
          <w:rFonts w:asciiTheme="minorHAnsi" w:hAnsiTheme="minorHAnsi" w:cstheme="minorHAnsi"/>
          <w:sz w:val="24"/>
        </w:rPr>
        <w:t>Agreement</w:t>
      </w:r>
      <w:proofErr w:type="spellEnd"/>
      <w:r w:rsidRPr="003B4D6B">
        <w:rPr>
          <w:rFonts w:asciiTheme="minorHAnsi" w:hAnsiTheme="minorHAnsi" w:cstheme="minorHAnsi"/>
          <w:sz w:val="24"/>
        </w:rPr>
        <w:t xml:space="preserve"> či CA – </w:t>
      </w:r>
      <w:proofErr w:type="spellStart"/>
      <w:r w:rsidRPr="003B4D6B">
        <w:rPr>
          <w:rFonts w:asciiTheme="minorHAnsi" w:hAnsiTheme="minorHAnsi" w:cstheme="minorHAnsi"/>
          <w:sz w:val="24"/>
        </w:rPr>
        <w:t>Confidentiality</w:t>
      </w:r>
      <w:proofErr w:type="spellEnd"/>
      <w:r w:rsidRPr="003B4D6B">
        <w:rPr>
          <w:rFonts w:asciiTheme="minorHAnsi" w:hAnsiTheme="minorHAnsi" w:cstheme="minorHAnsi"/>
          <w:sz w:val="24"/>
        </w:rPr>
        <w:t xml:space="preserve"> </w:t>
      </w:r>
      <w:proofErr w:type="spellStart"/>
      <w:r w:rsidRPr="003B4D6B">
        <w:rPr>
          <w:rFonts w:asciiTheme="minorHAnsi" w:hAnsiTheme="minorHAnsi" w:cstheme="minorHAnsi"/>
          <w:sz w:val="24"/>
        </w:rPr>
        <w:t>Agreement</w:t>
      </w:r>
      <w:proofErr w:type="spellEnd"/>
      <w:r w:rsidRPr="003B4D6B">
        <w:rPr>
          <w:rFonts w:asciiTheme="minorHAnsi" w:hAnsiTheme="minorHAnsi" w:cstheme="minorHAnsi"/>
          <w:sz w:val="24"/>
        </w:rPr>
        <w:t>).</w:t>
      </w:r>
    </w:p>
    <w:p w14:paraId="7B28D4DA" w14:textId="77777777" w:rsidR="004E4322" w:rsidRPr="003B4D6B" w:rsidRDefault="004E4322" w:rsidP="004E4322">
      <w:pPr>
        <w:pStyle w:val="Textodstavec"/>
        <w:rPr>
          <w:rFonts w:asciiTheme="minorHAnsi" w:hAnsiTheme="minorHAnsi" w:cstheme="minorHAnsi"/>
        </w:rPr>
      </w:pPr>
    </w:p>
    <w:p w14:paraId="687A976B"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Přístup k ICT/IS</w:t>
      </w:r>
    </w:p>
    <w:p w14:paraId="420FD730"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Přihlášení Dodavatele do sítě Krajského úřadu Královéhradeckého kraje musí podléhat kontrole přístupu na základě autorizace po předchozí autentizaci, včetně autentizace přes VPN v případě užití VPN klienta. Přihlašovací proces do VPN a do Windows domény poskytuje základní bezpečnostní funkce – nikdy se nezobrazuje vkládané heslo a heslo není nikde přenášeno a ukládáno v nezašifrované formě. Přístup ke službám ICT/IS je vždy zajištěn přes proces autentizace, autorizace a bezpečnostního auditu.</w:t>
      </w:r>
    </w:p>
    <w:p w14:paraId="74BF14D1" w14:textId="77777777" w:rsidR="004E4322" w:rsidRPr="003B4D6B" w:rsidRDefault="004E4322" w:rsidP="004E4322">
      <w:pPr>
        <w:rPr>
          <w:rFonts w:asciiTheme="minorHAnsi" w:hAnsiTheme="minorHAnsi" w:cstheme="minorHAnsi"/>
        </w:rPr>
      </w:pPr>
    </w:p>
    <w:p w14:paraId="618E8199"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Ochrana před škodlivým softwarem</w:t>
      </w:r>
    </w:p>
    <w:p w14:paraId="330EA52C" w14:textId="77777777" w:rsidR="004E4322" w:rsidRPr="003B4D6B" w:rsidRDefault="004E4322" w:rsidP="004E4322">
      <w:pPr>
        <w:pStyle w:val="Odstavec"/>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Dodavatel je povinen:</w:t>
      </w:r>
    </w:p>
    <w:p w14:paraId="53E3539D" w14:textId="77777777" w:rsidR="004E4322" w:rsidRPr="003B4D6B" w:rsidRDefault="004E4322" w:rsidP="004E4322">
      <w:pPr>
        <w:pStyle w:val="Odstavec"/>
        <w:numPr>
          <w:ilvl w:val="0"/>
          <w:numId w:val="30"/>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 xml:space="preserve">Centrálně organizovat zabezpečení svých koncových stanic připojeních do jeho infrastruktury (např. řízení personálních firewallů, antivirového SW atd.) a to minimálně na úrovni standardů </w:t>
      </w:r>
      <w:r w:rsidRPr="003B4D6B">
        <w:rPr>
          <w:rFonts w:asciiTheme="minorHAnsi" w:hAnsiTheme="minorHAnsi" w:cstheme="minorHAnsi"/>
          <w:sz w:val="24"/>
          <w:szCs w:val="24"/>
        </w:rPr>
        <w:t>Krajského úřadu Královéhradeckého kraje</w:t>
      </w:r>
      <w:r w:rsidRPr="003B4D6B">
        <w:rPr>
          <w:rFonts w:asciiTheme="minorHAnsi" w:hAnsiTheme="minorHAnsi" w:cstheme="minorHAnsi"/>
          <w:color w:val="000000"/>
          <w:sz w:val="24"/>
          <w:szCs w:val="24"/>
        </w:rPr>
        <w:t xml:space="preserve">. </w:t>
      </w:r>
    </w:p>
    <w:p w14:paraId="530B8494" w14:textId="77777777" w:rsidR="004E4322" w:rsidRPr="003B4D6B" w:rsidRDefault="004E4322" w:rsidP="004E4322">
      <w:pPr>
        <w:pStyle w:val="Odstavec"/>
        <w:numPr>
          <w:ilvl w:val="0"/>
          <w:numId w:val="30"/>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Obsahem antivirové ochrany jsou taková opatření technického a administrativního charakteru, která vedou k detekci a následnému odstranění infiltrujícího software u všech prostředků provozovaných v rámci infrastruktury Dodavatele.</w:t>
      </w:r>
    </w:p>
    <w:p w14:paraId="7BE9F3BC" w14:textId="77777777" w:rsidR="004E4322" w:rsidRPr="003B4D6B" w:rsidRDefault="004E4322" w:rsidP="004E4322">
      <w:pPr>
        <w:pStyle w:val="Odstavec"/>
        <w:numPr>
          <w:ilvl w:val="0"/>
          <w:numId w:val="30"/>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 xml:space="preserve">Dodavatel musí na své straně definovat zásady bezpečného užívání </w:t>
      </w:r>
      <w:proofErr w:type="gramStart"/>
      <w:r w:rsidRPr="003B4D6B">
        <w:rPr>
          <w:rFonts w:asciiTheme="minorHAnsi" w:hAnsiTheme="minorHAnsi" w:cstheme="minorHAnsi"/>
          <w:color w:val="000000"/>
          <w:sz w:val="24"/>
          <w:szCs w:val="24"/>
        </w:rPr>
        <w:t>Internetu</w:t>
      </w:r>
      <w:proofErr w:type="gramEnd"/>
      <w:r w:rsidRPr="003B4D6B">
        <w:rPr>
          <w:rFonts w:asciiTheme="minorHAnsi" w:hAnsiTheme="minorHAnsi" w:cstheme="minorHAnsi"/>
          <w:color w:val="000000"/>
          <w:sz w:val="24"/>
          <w:szCs w:val="24"/>
        </w:rPr>
        <w:t xml:space="preserve"> a s těmito zásadami seznámit veškerý personál užívající ICT prostředky infrastruktury Dodavatele. </w:t>
      </w:r>
    </w:p>
    <w:p w14:paraId="5938688F" w14:textId="77777777" w:rsidR="004E4322" w:rsidRPr="003B4D6B" w:rsidRDefault="004E4322" w:rsidP="004E4322">
      <w:pPr>
        <w:pStyle w:val="Odstavec"/>
        <w:numPr>
          <w:ilvl w:val="0"/>
          <w:numId w:val="30"/>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 xml:space="preserve">Dodavatel musí na pracovních stanicích v jeho odpovědnosti zajistit bezpečné nakonfigurování prohlížečů obsahu </w:t>
      </w:r>
      <w:proofErr w:type="gramStart"/>
      <w:r w:rsidRPr="003B4D6B">
        <w:rPr>
          <w:rFonts w:asciiTheme="minorHAnsi" w:hAnsiTheme="minorHAnsi" w:cstheme="minorHAnsi"/>
          <w:color w:val="000000"/>
          <w:sz w:val="24"/>
          <w:szCs w:val="24"/>
        </w:rPr>
        <w:t>Internetu</w:t>
      </w:r>
      <w:proofErr w:type="gramEnd"/>
      <w:r w:rsidRPr="003B4D6B">
        <w:rPr>
          <w:rFonts w:asciiTheme="minorHAnsi" w:hAnsiTheme="minorHAnsi" w:cstheme="minorHAnsi"/>
          <w:color w:val="000000"/>
          <w:sz w:val="24"/>
          <w:szCs w:val="24"/>
        </w:rPr>
        <w:t xml:space="preserve"> (např. www prohlížeče). </w:t>
      </w:r>
    </w:p>
    <w:p w14:paraId="64101A20" w14:textId="77777777" w:rsidR="004E4322" w:rsidRPr="003B4D6B" w:rsidRDefault="004E4322" w:rsidP="004E4322">
      <w:pPr>
        <w:rPr>
          <w:rFonts w:asciiTheme="minorHAnsi" w:hAnsiTheme="minorHAnsi" w:cstheme="minorHAnsi"/>
        </w:rPr>
      </w:pPr>
    </w:p>
    <w:p w14:paraId="58C73835"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Řízení bezpečnostních rizik</w:t>
      </w:r>
    </w:p>
    <w:p w14:paraId="6DC42962" w14:textId="77777777" w:rsidR="004E4322" w:rsidRPr="003B4D6B" w:rsidRDefault="004E4322" w:rsidP="004E4322">
      <w:pPr>
        <w:pStyle w:val="Odstavec"/>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Dodavatel je povinen zajistit, že:</w:t>
      </w:r>
    </w:p>
    <w:p w14:paraId="19749688" w14:textId="77777777" w:rsidR="004E4322" w:rsidRPr="003B4D6B" w:rsidRDefault="004E4322" w:rsidP="004E4322">
      <w:pPr>
        <w:pStyle w:val="Odstavec"/>
        <w:numPr>
          <w:ilvl w:val="0"/>
          <w:numId w:val="29"/>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Hesla pracovníků Dodavatele nebudou zaznamenávána v otevřené podobě.</w:t>
      </w:r>
    </w:p>
    <w:p w14:paraId="28BF91AF" w14:textId="77777777" w:rsidR="004E4322" w:rsidRPr="003B4D6B" w:rsidRDefault="004E4322" w:rsidP="004E4322">
      <w:pPr>
        <w:pStyle w:val="Odstavec"/>
        <w:numPr>
          <w:ilvl w:val="0"/>
          <w:numId w:val="29"/>
        </w:numPr>
        <w:ind w:left="993"/>
        <w:jc w:val="both"/>
        <w:rPr>
          <w:rFonts w:asciiTheme="minorHAnsi" w:hAnsiTheme="minorHAnsi" w:cstheme="minorHAnsi"/>
          <w:color w:val="000000"/>
          <w:sz w:val="24"/>
          <w:szCs w:val="24"/>
        </w:rPr>
      </w:pPr>
      <w:r w:rsidRPr="003B4D6B">
        <w:rPr>
          <w:rFonts w:asciiTheme="minorHAnsi" w:hAnsiTheme="minorHAnsi" w:cstheme="minorHAnsi"/>
          <w:color w:val="000000"/>
          <w:sz w:val="24"/>
          <w:szCs w:val="24"/>
        </w:rPr>
        <w:t xml:space="preserve">Vzájemnou spolupráci a komunikace mezi Dodavatelem a </w:t>
      </w:r>
      <w:r w:rsidRPr="003B4D6B">
        <w:rPr>
          <w:rFonts w:asciiTheme="minorHAnsi" w:hAnsiTheme="minorHAnsi" w:cstheme="minorHAnsi"/>
          <w:sz w:val="24"/>
          <w:szCs w:val="24"/>
        </w:rPr>
        <w:t>Krajským úřadem Královéhradeckého kraje</w:t>
      </w:r>
      <w:r w:rsidRPr="003B4D6B">
        <w:rPr>
          <w:rFonts w:asciiTheme="minorHAnsi" w:hAnsiTheme="minorHAnsi" w:cstheme="minorHAnsi"/>
          <w:color w:val="000000"/>
          <w:sz w:val="24"/>
          <w:szCs w:val="24"/>
        </w:rPr>
        <w:t xml:space="preserve"> při řešení ICT bezpečnostní rizik </w:t>
      </w:r>
    </w:p>
    <w:p w14:paraId="5844BBD7" w14:textId="77777777" w:rsidR="004E4322" w:rsidRPr="003B4D6B" w:rsidRDefault="004E4322" w:rsidP="004E4322">
      <w:pPr>
        <w:rPr>
          <w:rFonts w:asciiTheme="minorHAnsi" w:hAnsiTheme="minorHAnsi" w:cstheme="minorHAnsi"/>
        </w:rPr>
      </w:pPr>
    </w:p>
    <w:p w14:paraId="5FE71C11"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Hlášení</w:t>
      </w:r>
    </w:p>
    <w:p w14:paraId="402CA6C5"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Dodavatel je povinen hlásit:</w:t>
      </w:r>
    </w:p>
    <w:p w14:paraId="0C06B14E" w14:textId="77777777" w:rsidR="004E4322" w:rsidRPr="003B4D6B" w:rsidRDefault="004E4322" w:rsidP="004E4322">
      <w:pPr>
        <w:pStyle w:val="Textodstavec"/>
        <w:numPr>
          <w:ilvl w:val="0"/>
          <w:numId w:val="28"/>
        </w:numPr>
        <w:rPr>
          <w:rFonts w:asciiTheme="minorHAnsi" w:hAnsiTheme="minorHAnsi" w:cstheme="minorHAnsi"/>
          <w:sz w:val="24"/>
        </w:rPr>
      </w:pPr>
      <w:r w:rsidRPr="003B4D6B">
        <w:rPr>
          <w:rFonts w:asciiTheme="minorHAnsi" w:hAnsiTheme="minorHAnsi" w:cstheme="minorHAnsi"/>
          <w:sz w:val="24"/>
        </w:rPr>
        <w:t>nestandardní situace při práci v ICT/IS;</w:t>
      </w:r>
    </w:p>
    <w:p w14:paraId="77CCB9BA" w14:textId="77777777" w:rsidR="004E4322" w:rsidRPr="003B4D6B" w:rsidRDefault="004E4322" w:rsidP="004E4322">
      <w:pPr>
        <w:pStyle w:val="Textodstavec"/>
        <w:numPr>
          <w:ilvl w:val="0"/>
          <w:numId w:val="28"/>
        </w:numPr>
        <w:rPr>
          <w:rFonts w:asciiTheme="minorHAnsi" w:hAnsiTheme="minorHAnsi" w:cstheme="minorHAnsi"/>
          <w:sz w:val="24"/>
        </w:rPr>
      </w:pPr>
      <w:r w:rsidRPr="003B4D6B">
        <w:rPr>
          <w:rFonts w:asciiTheme="minorHAnsi" w:hAnsiTheme="minorHAnsi" w:cstheme="minorHAnsi"/>
          <w:sz w:val="24"/>
        </w:rPr>
        <w:t>bezpečnostní události nad ICT/IS;</w:t>
      </w:r>
    </w:p>
    <w:p w14:paraId="03FDFDD9" w14:textId="77777777" w:rsidR="004E4322" w:rsidRPr="003B4D6B" w:rsidRDefault="004E4322" w:rsidP="004E4322">
      <w:pPr>
        <w:pStyle w:val="Textodstavec"/>
        <w:numPr>
          <w:ilvl w:val="0"/>
          <w:numId w:val="28"/>
        </w:numPr>
        <w:rPr>
          <w:rFonts w:asciiTheme="minorHAnsi" w:hAnsiTheme="minorHAnsi" w:cstheme="minorHAnsi"/>
          <w:sz w:val="24"/>
        </w:rPr>
      </w:pPr>
      <w:r w:rsidRPr="003B4D6B">
        <w:rPr>
          <w:rFonts w:asciiTheme="minorHAnsi" w:hAnsiTheme="minorHAnsi" w:cstheme="minorHAnsi"/>
          <w:sz w:val="24"/>
        </w:rPr>
        <w:t>bezpečnostní slabiny v ICT/IS Objednatele.</w:t>
      </w:r>
    </w:p>
    <w:p w14:paraId="42002940" w14:textId="77777777" w:rsidR="004E4322" w:rsidRPr="003B4D6B" w:rsidRDefault="004E4322" w:rsidP="004E4322">
      <w:pPr>
        <w:pStyle w:val="Textodstavec"/>
        <w:rPr>
          <w:rFonts w:asciiTheme="minorHAnsi" w:hAnsiTheme="minorHAnsi" w:cstheme="minorHAnsi"/>
        </w:rPr>
      </w:pPr>
    </w:p>
    <w:p w14:paraId="1B3B57AA"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t>Kontrola a audit Dodavatele</w:t>
      </w:r>
    </w:p>
    <w:p w14:paraId="4E9EDF50"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Krajský úřad Královéhradeckého kraje má obecné právo auditu prostředí Dodavatele za účelem ověření dodržování Bezpečnostních pravidel Objednatele či za účelem ověření zabezpečení dat a informací na ICT prostředcích Dodavatele, a to minimálně 1x za 12 měsíců.</w:t>
      </w:r>
    </w:p>
    <w:p w14:paraId="3FE9CFA3" w14:textId="77777777" w:rsidR="004E4322" w:rsidRPr="003B4D6B" w:rsidRDefault="004E4322" w:rsidP="004E4322">
      <w:pPr>
        <w:pStyle w:val="Textodstavec"/>
        <w:rPr>
          <w:rFonts w:asciiTheme="minorHAnsi" w:hAnsiTheme="minorHAnsi" w:cstheme="minorHAnsi"/>
        </w:rPr>
      </w:pPr>
    </w:p>
    <w:p w14:paraId="07CF7650" w14:textId="77777777" w:rsidR="004E4322" w:rsidRPr="003B4D6B" w:rsidRDefault="004E4322" w:rsidP="004E4322">
      <w:pPr>
        <w:pStyle w:val="Nadpis2"/>
        <w:keepNext/>
        <w:numPr>
          <w:ilvl w:val="1"/>
          <w:numId w:val="12"/>
        </w:numPr>
        <w:tabs>
          <w:tab w:val="num" w:pos="540"/>
          <w:tab w:val="num" w:pos="1080"/>
        </w:tabs>
        <w:spacing w:line="240" w:lineRule="auto"/>
        <w:ind w:left="540" w:hanging="540"/>
        <w:jc w:val="left"/>
        <w:rPr>
          <w:rFonts w:asciiTheme="minorHAnsi" w:hAnsiTheme="minorHAnsi" w:cstheme="minorHAnsi"/>
          <w:b/>
        </w:rPr>
      </w:pPr>
      <w:r w:rsidRPr="003B4D6B">
        <w:rPr>
          <w:rFonts w:asciiTheme="minorHAnsi" w:hAnsiTheme="minorHAnsi" w:cstheme="minorHAnsi"/>
          <w:b/>
        </w:rPr>
        <w:lastRenderedPageBreak/>
        <w:t>Ošetření výjimek</w:t>
      </w:r>
    </w:p>
    <w:p w14:paraId="3CFA8339" w14:textId="77777777" w:rsidR="004E4322" w:rsidRPr="003B4D6B" w:rsidRDefault="004E4322" w:rsidP="004E4322">
      <w:pPr>
        <w:pStyle w:val="Textodstavec"/>
        <w:rPr>
          <w:rFonts w:asciiTheme="minorHAnsi" w:hAnsiTheme="minorHAnsi" w:cstheme="minorHAnsi"/>
          <w:sz w:val="24"/>
        </w:rPr>
      </w:pPr>
      <w:r w:rsidRPr="003B4D6B">
        <w:rPr>
          <w:rFonts w:asciiTheme="minorHAnsi" w:hAnsiTheme="minorHAnsi" w:cstheme="minorHAnsi"/>
          <w:sz w:val="24"/>
        </w:rPr>
        <w:t>Ve výjimečných případech je možno vyhlásit výjimku z dodržování bezpečnostních pravidel. Udělení výjimek ze stanovených pravidel se provádí na základě požadavku zaslaného Výboru pro řízení kybernetické bezpečnosti, který má právo výjimku udělit.</w:t>
      </w:r>
    </w:p>
    <w:p w14:paraId="71890955" w14:textId="77777777" w:rsidR="004E4322" w:rsidRPr="003B4D6B" w:rsidRDefault="004E4322" w:rsidP="004E4322">
      <w:pPr>
        <w:rPr>
          <w:rFonts w:asciiTheme="minorHAnsi" w:hAnsiTheme="minorHAnsi" w:cstheme="minorHAnsi"/>
        </w:rPr>
      </w:pPr>
    </w:p>
    <w:p w14:paraId="49942E8B" w14:textId="77777777" w:rsidR="00083BB8" w:rsidRPr="003B4D6B" w:rsidRDefault="00083BB8" w:rsidP="0074442C">
      <w:pPr>
        <w:rPr>
          <w:rFonts w:asciiTheme="minorHAnsi" w:hAnsiTheme="minorHAnsi" w:cstheme="minorHAnsi"/>
        </w:rPr>
      </w:pPr>
    </w:p>
    <w:sectPr w:rsidR="00083BB8" w:rsidRPr="003B4D6B" w:rsidSect="00130D50">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E467" w14:textId="77777777" w:rsidR="00525155" w:rsidRDefault="00525155">
      <w:r>
        <w:separator/>
      </w:r>
    </w:p>
  </w:endnote>
  <w:endnote w:type="continuationSeparator" w:id="0">
    <w:p w14:paraId="28A298C6" w14:textId="77777777" w:rsidR="00525155" w:rsidRDefault="0052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84F4" w14:textId="77777777" w:rsidR="00ED2C82" w:rsidRDefault="00ED2C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8A91" w14:textId="07BE04FF" w:rsidR="00ED2C82" w:rsidRDefault="00ED2C82">
    <w:pPr>
      <w:pStyle w:val="Zpat"/>
    </w:pPr>
    <w:r>
      <w:tab/>
      <w:t xml:space="preserve">Strana: </w:t>
    </w:r>
    <w:r>
      <w:rPr>
        <w:rStyle w:val="slostrnky"/>
      </w:rPr>
      <w:fldChar w:fldCharType="begin"/>
    </w:r>
    <w:r>
      <w:rPr>
        <w:rStyle w:val="slostrnky"/>
      </w:rPr>
      <w:instrText xml:space="preserve"> PAGE </w:instrText>
    </w:r>
    <w:r>
      <w:rPr>
        <w:rStyle w:val="slostrnky"/>
      </w:rPr>
      <w:fldChar w:fldCharType="separate"/>
    </w:r>
    <w:r w:rsidR="004E0D33">
      <w:rPr>
        <w:rStyle w:val="slostrnky"/>
        <w:noProof/>
      </w:rPr>
      <w:t>15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E0D33">
      <w:rPr>
        <w:rStyle w:val="slostrnky"/>
        <w:noProof/>
      </w:rPr>
      <w:t>21</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9326" w14:textId="77777777" w:rsidR="00ED2C82" w:rsidRDefault="00ED2C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7D99" w14:textId="77777777" w:rsidR="00525155" w:rsidRDefault="00525155">
      <w:r>
        <w:separator/>
      </w:r>
    </w:p>
  </w:footnote>
  <w:footnote w:type="continuationSeparator" w:id="0">
    <w:p w14:paraId="4DCE4CA3" w14:textId="77777777" w:rsidR="00525155" w:rsidRDefault="0052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58B0" w14:textId="77777777" w:rsidR="00ED2C82" w:rsidRDefault="00ED2C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F9EF" w14:textId="77777777" w:rsidR="00ED2C82" w:rsidRDefault="00ED2C8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733A" w14:textId="77777777" w:rsidR="00ED2C82" w:rsidRDefault="00ED2C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10D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CA84DA84"/>
    <w:lvl w:ilvl="0">
      <w:start w:val="1"/>
      <w:numFmt w:val="bullet"/>
      <w:lvlText w:val=""/>
      <w:lvlJc w:val="left"/>
      <w:pPr>
        <w:tabs>
          <w:tab w:val="num" w:pos="567"/>
        </w:tabs>
        <w:ind w:left="567" w:hanging="397"/>
      </w:pPr>
      <w:rPr>
        <w:rFonts w:ascii="Wingdings" w:hAnsi="Wingdings" w:hint="default"/>
        <w:sz w:val="20"/>
        <w:szCs w:val="20"/>
      </w:rPr>
    </w:lvl>
  </w:abstractNum>
  <w:abstractNum w:abstractNumId="2" w15:restartNumberingAfterBreak="0">
    <w:nsid w:val="098C69D4"/>
    <w:multiLevelType w:val="hybridMultilevel"/>
    <w:tmpl w:val="CEA66C7C"/>
    <w:lvl w:ilvl="0" w:tplc="20CC7F36">
      <w:numFmt w:val="bullet"/>
      <w:lvlText w:val="-"/>
      <w:lvlJc w:val="left"/>
      <w:pPr>
        <w:ind w:left="984" w:hanging="360"/>
      </w:pPr>
      <w:rPr>
        <w:rFonts w:ascii="Times New Roman" w:eastAsia="Times New Roman" w:hAnsi="Times New Roman" w:cs="Times New Roman" w:hint="default"/>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 w15:restartNumberingAfterBreak="0">
    <w:nsid w:val="11AC24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BB3D45"/>
    <w:multiLevelType w:val="multilevel"/>
    <w:tmpl w:val="83BA147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85810E6"/>
    <w:multiLevelType w:val="multilevel"/>
    <w:tmpl w:val="F312A5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Symbol" w:hAnsi="Symbol" w:hint="default"/>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C8379AA"/>
    <w:multiLevelType w:val="hybridMultilevel"/>
    <w:tmpl w:val="7CCE7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4F6C36"/>
    <w:multiLevelType w:val="hybridMultilevel"/>
    <w:tmpl w:val="55F06E7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62D38A4"/>
    <w:multiLevelType w:val="hybridMultilevel"/>
    <w:tmpl w:val="76D09B5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02E19BC"/>
    <w:multiLevelType w:val="hybridMultilevel"/>
    <w:tmpl w:val="DBA032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592D34"/>
    <w:multiLevelType w:val="multilevel"/>
    <w:tmpl w:val="A7EEEC1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4044D09"/>
    <w:multiLevelType w:val="hybridMultilevel"/>
    <w:tmpl w:val="967EDFE4"/>
    <w:lvl w:ilvl="0" w:tplc="0D826FF6">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2" w15:restartNumberingAfterBreak="0">
    <w:nsid w:val="38844D73"/>
    <w:multiLevelType w:val="multilevel"/>
    <w:tmpl w:val="DDBC20E0"/>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BC00384"/>
    <w:multiLevelType w:val="hybridMultilevel"/>
    <w:tmpl w:val="EACAE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A30177"/>
    <w:multiLevelType w:val="multilevel"/>
    <w:tmpl w:val="C4F8F6BA"/>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41366F25"/>
    <w:multiLevelType w:val="multilevel"/>
    <w:tmpl w:val="67968068"/>
    <w:lvl w:ilvl="0">
      <w:start w:val="1"/>
      <w:numFmt w:val="none"/>
      <w:pStyle w:val="Nadpis"/>
      <w:suff w:val="space"/>
      <w:lvlText w:val="%1"/>
      <w:lvlJc w:val="left"/>
      <w:pPr>
        <w:ind w:left="0" w:firstLine="0"/>
      </w:pPr>
      <w:rPr>
        <w:rFonts w:hint="default"/>
      </w:rPr>
    </w:lvl>
    <w:lvl w:ilvl="1">
      <w:start w:val="1"/>
      <w:numFmt w:val="upperRoman"/>
      <w:pStyle w:val="Nadpis1"/>
      <w:suff w:val="space"/>
      <w:lvlText w:val="%2."/>
      <w:lvlJc w:val="left"/>
      <w:pPr>
        <w:ind w:left="0" w:firstLine="0"/>
      </w:pPr>
      <w:rPr>
        <w:rFonts w:hint="default"/>
      </w:rPr>
    </w:lvl>
    <w:lvl w:ilvl="2">
      <w:start w:val="1"/>
      <w:numFmt w:val="decimal"/>
      <w:pStyle w:val="Nadpis2"/>
      <w:suff w:val="space"/>
      <w:lvlText w:val="(%3)"/>
      <w:lvlJc w:val="left"/>
      <w:pPr>
        <w:ind w:left="0" w:firstLine="0"/>
      </w:pPr>
      <w:rPr>
        <w:rFonts w:hint="default"/>
      </w:rPr>
    </w:lvl>
    <w:lvl w:ilvl="3">
      <w:start w:val="1"/>
      <w:numFmt w:val="lowerLetter"/>
      <w:pStyle w:val="Nadpis3"/>
      <w:lvlText w:val="%4)"/>
      <w:lvlJc w:val="right"/>
      <w:pPr>
        <w:tabs>
          <w:tab w:val="num" w:pos="851"/>
        </w:tabs>
        <w:ind w:left="851" w:hanging="227"/>
      </w:pPr>
      <w:rPr>
        <w:rFonts w:hint="default"/>
      </w:rPr>
    </w:lvl>
    <w:lvl w:ilvl="4">
      <w:start w:val="1"/>
      <w:numFmt w:val="decimal"/>
      <w:pStyle w:val="Nadpis4"/>
      <w:lvlText w:val="%5."/>
      <w:lvlJc w:val="right"/>
      <w:pPr>
        <w:tabs>
          <w:tab w:val="num" w:pos="1304"/>
        </w:tabs>
        <w:ind w:left="1304" w:hanging="227"/>
      </w:pPr>
      <w:rPr>
        <w:rFonts w:hint="default"/>
      </w:rPr>
    </w:lvl>
    <w:lvl w:ilvl="5">
      <w:start w:val="1"/>
      <w:numFmt w:val="decimal"/>
      <w:pStyle w:val="Nadpis5"/>
      <w:lvlText w:val="%1.%2.%3.%4.%5.%6"/>
      <w:lvlJc w:val="right"/>
      <w:pPr>
        <w:tabs>
          <w:tab w:val="num" w:pos="170"/>
        </w:tabs>
        <w:ind w:left="170" w:hanging="170"/>
      </w:pPr>
      <w:rPr>
        <w:rFonts w:hint="default"/>
      </w:rPr>
    </w:lvl>
    <w:lvl w:ilvl="6">
      <w:start w:val="1"/>
      <w:numFmt w:val="decimal"/>
      <w:pStyle w:val="Nadpis6"/>
      <w:lvlText w:val="%1.%2.%3.%4.%5.%6.%7"/>
      <w:lvlJc w:val="right"/>
      <w:pPr>
        <w:tabs>
          <w:tab w:val="num" w:pos="170"/>
        </w:tabs>
        <w:ind w:left="170" w:hanging="170"/>
      </w:pPr>
      <w:rPr>
        <w:rFonts w:hint="default"/>
      </w:rPr>
    </w:lvl>
    <w:lvl w:ilvl="7">
      <w:start w:val="1"/>
      <w:numFmt w:val="decimal"/>
      <w:pStyle w:val="Nadpis7"/>
      <w:lvlText w:val="%1.%2.%3.%4.%5.%6.%7.%8"/>
      <w:lvlJc w:val="right"/>
      <w:pPr>
        <w:tabs>
          <w:tab w:val="num" w:pos="170"/>
        </w:tabs>
        <w:ind w:left="170" w:hanging="170"/>
      </w:pPr>
      <w:rPr>
        <w:rFonts w:hint="default"/>
      </w:rPr>
    </w:lvl>
    <w:lvl w:ilvl="8">
      <w:start w:val="1"/>
      <w:numFmt w:val="decimal"/>
      <w:pStyle w:val="Nadpis8"/>
      <w:lvlText w:val="%1.%2.%3.%4.%5.%6.%7.%8.%9"/>
      <w:lvlJc w:val="right"/>
      <w:pPr>
        <w:tabs>
          <w:tab w:val="num" w:pos="170"/>
        </w:tabs>
        <w:ind w:left="170" w:hanging="170"/>
      </w:pPr>
      <w:rPr>
        <w:rFonts w:hint="default"/>
      </w:rPr>
    </w:lvl>
  </w:abstractNum>
  <w:abstractNum w:abstractNumId="16" w15:restartNumberingAfterBreak="0">
    <w:nsid w:val="4D991B24"/>
    <w:multiLevelType w:val="hybridMultilevel"/>
    <w:tmpl w:val="E56C00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BD21D6"/>
    <w:multiLevelType w:val="multilevel"/>
    <w:tmpl w:val="961C5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C4835"/>
    <w:multiLevelType w:val="hybridMultilevel"/>
    <w:tmpl w:val="DE62D39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54A44FD2"/>
    <w:multiLevelType w:val="hybridMultilevel"/>
    <w:tmpl w:val="F974978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0" w15:restartNumberingAfterBreak="0">
    <w:nsid w:val="562F06CC"/>
    <w:multiLevelType w:val="hybridMultilevel"/>
    <w:tmpl w:val="DF22D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E434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DD25A9"/>
    <w:multiLevelType w:val="hybridMultilevel"/>
    <w:tmpl w:val="00C002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23" w15:restartNumberingAfterBreak="0">
    <w:nsid w:val="670C0947"/>
    <w:multiLevelType w:val="hybridMultilevel"/>
    <w:tmpl w:val="98DA5C5A"/>
    <w:lvl w:ilvl="0" w:tplc="A43869C8">
      <w:start w:val="1"/>
      <w:numFmt w:val="decimal"/>
      <w:lvlText w:val="Tab. %1"/>
      <w:lvlJc w:val="left"/>
      <w:pPr>
        <w:tabs>
          <w:tab w:val="num" w:pos="851"/>
        </w:tabs>
        <w:ind w:left="0" w:firstLine="0"/>
      </w:pPr>
      <w:rPr>
        <w:rFonts w:ascii="Verdana" w:hAnsi="Verdana"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A591B1B"/>
    <w:multiLevelType w:val="hybridMultilevel"/>
    <w:tmpl w:val="5E486A3C"/>
    <w:lvl w:ilvl="0" w:tplc="FFFFFFFF">
      <w:start w:val="1"/>
      <w:numFmt w:val="decimal"/>
      <w:lvlText w:val="4.%1."/>
      <w:lvlJc w:val="left"/>
      <w:pPr>
        <w:tabs>
          <w:tab w:val="num" w:pos="360"/>
        </w:tabs>
        <w:ind w:left="360" w:hanging="360"/>
      </w:pPr>
      <w:rPr>
        <w:rFonts w:ascii="Arial" w:hAnsi="Arial" w:cs="Arial" w:hint="default"/>
        <w:b/>
        <w:bCs/>
        <w:i w:val="0"/>
        <w:iCs w:val="0"/>
        <w:sz w:val="22"/>
        <w:szCs w:val="22"/>
      </w:rPr>
    </w:lvl>
    <w:lvl w:ilvl="1" w:tplc="FFFFFFFF">
      <w:start w:val="1"/>
      <w:numFmt w:val="lowerLetter"/>
      <w:pStyle w:val="Smlouvaodstavec"/>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11065A"/>
    <w:multiLevelType w:val="multilevel"/>
    <w:tmpl w:val="CF08E33E"/>
    <w:lvl w:ilvl="0">
      <w:start w:val="1"/>
      <w:numFmt w:val="decimal"/>
      <w:lvlText w:val="%1."/>
      <w:lvlJc w:val="left"/>
      <w:pPr>
        <w:ind w:left="1080" w:firstLine="720"/>
      </w:p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6"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Calibri" w:hAnsi="Calibri" w:hint="default"/>
        <w:b w:val="0"/>
      </w:rPr>
    </w:lvl>
    <w:lvl w:ilvl="2">
      <w:start w:val="1"/>
      <w:numFmt w:val="decimal"/>
      <w:pStyle w:val="Styl3"/>
      <w:lvlText w:val="%1.%2.%3."/>
      <w:lvlJc w:val="left"/>
      <w:pPr>
        <w:ind w:left="1224"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A283C"/>
    <w:multiLevelType w:val="multilevel"/>
    <w:tmpl w:val="86A6064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15:restartNumberingAfterBreak="0">
    <w:nsid w:val="7A380C5C"/>
    <w:multiLevelType w:val="multilevel"/>
    <w:tmpl w:val="9B6C0F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Symbol" w:hAnsi="Symbol" w:hint="default"/>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980696810">
    <w:abstractNumId w:val="15"/>
  </w:num>
  <w:num w:numId="2" w16cid:durableId="1819421560">
    <w:abstractNumId w:val="1"/>
  </w:num>
  <w:num w:numId="3" w16cid:durableId="797115087">
    <w:abstractNumId w:val="23"/>
  </w:num>
  <w:num w:numId="4" w16cid:durableId="927613196">
    <w:abstractNumId w:val="15"/>
  </w:num>
  <w:num w:numId="5" w16cid:durableId="765879258">
    <w:abstractNumId w:val="15"/>
  </w:num>
  <w:num w:numId="6" w16cid:durableId="1305313212">
    <w:abstractNumId w:val="15"/>
  </w:num>
  <w:num w:numId="7" w16cid:durableId="2019035323">
    <w:abstractNumId w:val="15"/>
  </w:num>
  <w:num w:numId="8" w16cid:durableId="378671730">
    <w:abstractNumId w:val="15"/>
  </w:num>
  <w:num w:numId="9" w16cid:durableId="541480589">
    <w:abstractNumId w:val="15"/>
  </w:num>
  <w:num w:numId="10" w16cid:durableId="1360086476">
    <w:abstractNumId w:val="15"/>
  </w:num>
  <w:num w:numId="11" w16cid:durableId="702903558">
    <w:abstractNumId w:val="15"/>
  </w:num>
  <w:num w:numId="12" w16cid:durableId="1899393487">
    <w:abstractNumId w:val="15"/>
  </w:num>
  <w:num w:numId="13" w16cid:durableId="1081103263">
    <w:abstractNumId w:val="11"/>
  </w:num>
  <w:num w:numId="14" w16cid:durableId="1612585328">
    <w:abstractNumId w:val="24"/>
  </w:num>
  <w:num w:numId="15" w16cid:durableId="1131825456">
    <w:abstractNumId w:val="26"/>
  </w:num>
  <w:num w:numId="16" w16cid:durableId="1227687893">
    <w:abstractNumId w:val="9"/>
  </w:num>
  <w:num w:numId="17" w16cid:durableId="1792360603">
    <w:abstractNumId w:val="20"/>
  </w:num>
  <w:num w:numId="18" w16cid:durableId="1746993569">
    <w:abstractNumId w:val="17"/>
  </w:num>
  <w:num w:numId="19" w16cid:durableId="1635909890">
    <w:abstractNumId w:val="2"/>
  </w:num>
  <w:num w:numId="20" w16cid:durableId="1148475650">
    <w:abstractNumId w:val="15"/>
  </w:num>
  <w:num w:numId="21" w16cid:durableId="840655016">
    <w:abstractNumId w:val="15"/>
  </w:num>
  <w:num w:numId="22" w16cid:durableId="1794014579">
    <w:abstractNumId w:val="15"/>
  </w:num>
  <w:num w:numId="23" w16cid:durableId="19087502">
    <w:abstractNumId w:val="15"/>
  </w:num>
  <w:num w:numId="24" w16cid:durableId="84882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41074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1463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5072199">
    <w:abstractNumId w:val="8"/>
  </w:num>
  <w:num w:numId="28" w16cid:durableId="660350137">
    <w:abstractNumId w:val="22"/>
  </w:num>
  <w:num w:numId="29" w16cid:durableId="2004501977">
    <w:abstractNumId w:val="19"/>
  </w:num>
  <w:num w:numId="30" w16cid:durableId="532966662">
    <w:abstractNumId w:val="7"/>
  </w:num>
  <w:num w:numId="31" w16cid:durableId="1658803688">
    <w:abstractNumId w:val="18"/>
  </w:num>
  <w:num w:numId="32" w16cid:durableId="808328660">
    <w:abstractNumId w:val="16"/>
  </w:num>
  <w:num w:numId="33" w16cid:durableId="675958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5571034">
    <w:abstractNumId w:val="28"/>
  </w:num>
  <w:num w:numId="35" w16cid:durableId="1937205387">
    <w:abstractNumId w:val="5"/>
  </w:num>
  <w:num w:numId="36" w16cid:durableId="3606667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8202835">
    <w:abstractNumId w:val="15"/>
  </w:num>
  <w:num w:numId="38" w16cid:durableId="759834006">
    <w:abstractNumId w:val="15"/>
  </w:num>
  <w:num w:numId="39" w16cid:durableId="1175850029">
    <w:abstractNumId w:val="15"/>
  </w:num>
  <w:num w:numId="40" w16cid:durableId="525484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0487580">
    <w:abstractNumId w:val="6"/>
  </w:num>
  <w:num w:numId="42" w16cid:durableId="472722354">
    <w:abstractNumId w:val="13"/>
  </w:num>
  <w:num w:numId="43" w16cid:durableId="1293907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6407902">
    <w:abstractNumId w:val="15"/>
  </w:num>
  <w:num w:numId="45" w16cid:durableId="1808426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4089242">
    <w:abstractNumId w:val="15"/>
  </w:num>
  <w:num w:numId="47" w16cid:durableId="1715159566">
    <w:abstractNumId w:val="15"/>
  </w:num>
  <w:num w:numId="48" w16cid:durableId="527529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9708036">
    <w:abstractNumId w:val="15"/>
  </w:num>
  <w:num w:numId="50" w16cid:durableId="1101951672">
    <w:abstractNumId w:val="3"/>
  </w:num>
  <w:num w:numId="51" w16cid:durableId="7105374">
    <w:abstractNumId w:val="0"/>
  </w:num>
  <w:num w:numId="52" w16cid:durableId="1271430818">
    <w:abstractNumId w:val="21"/>
  </w:num>
  <w:num w:numId="53" w16cid:durableId="7636469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73"/>
    <w:rsid w:val="0000404B"/>
    <w:rsid w:val="00007429"/>
    <w:rsid w:val="000116B4"/>
    <w:rsid w:val="00016B57"/>
    <w:rsid w:val="00016B71"/>
    <w:rsid w:val="000446A8"/>
    <w:rsid w:val="0004506F"/>
    <w:rsid w:val="00045BF9"/>
    <w:rsid w:val="00050618"/>
    <w:rsid w:val="0006138B"/>
    <w:rsid w:val="000703D8"/>
    <w:rsid w:val="00072F32"/>
    <w:rsid w:val="000733C8"/>
    <w:rsid w:val="000739AC"/>
    <w:rsid w:val="00083BB8"/>
    <w:rsid w:val="00092A84"/>
    <w:rsid w:val="000B52A1"/>
    <w:rsid w:val="000B73E7"/>
    <w:rsid w:val="000C2048"/>
    <w:rsid w:val="000C3639"/>
    <w:rsid w:val="000D6CAA"/>
    <w:rsid w:val="000E51A3"/>
    <w:rsid w:val="000E5CEB"/>
    <w:rsid w:val="000E6070"/>
    <w:rsid w:val="001052BC"/>
    <w:rsid w:val="00116DD4"/>
    <w:rsid w:val="00123D8C"/>
    <w:rsid w:val="0012433A"/>
    <w:rsid w:val="00127111"/>
    <w:rsid w:val="00130D50"/>
    <w:rsid w:val="00133DD6"/>
    <w:rsid w:val="00134343"/>
    <w:rsid w:val="00137823"/>
    <w:rsid w:val="00140332"/>
    <w:rsid w:val="00156D29"/>
    <w:rsid w:val="001760A8"/>
    <w:rsid w:val="00180C6E"/>
    <w:rsid w:val="0018650C"/>
    <w:rsid w:val="00192784"/>
    <w:rsid w:val="001B1160"/>
    <w:rsid w:val="001D276C"/>
    <w:rsid w:val="002136B2"/>
    <w:rsid w:val="00217382"/>
    <w:rsid w:val="00223293"/>
    <w:rsid w:val="00232A4A"/>
    <w:rsid w:val="00241D4A"/>
    <w:rsid w:val="002539F3"/>
    <w:rsid w:val="00253CCF"/>
    <w:rsid w:val="002559FA"/>
    <w:rsid w:val="00265B25"/>
    <w:rsid w:val="00274725"/>
    <w:rsid w:val="00277886"/>
    <w:rsid w:val="002834B7"/>
    <w:rsid w:val="002855A2"/>
    <w:rsid w:val="002860DB"/>
    <w:rsid w:val="00295438"/>
    <w:rsid w:val="002A621C"/>
    <w:rsid w:val="002B14B9"/>
    <w:rsid w:val="002B51FE"/>
    <w:rsid w:val="002D0B14"/>
    <w:rsid w:val="002E4D0E"/>
    <w:rsid w:val="002F5AB6"/>
    <w:rsid w:val="00304F0F"/>
    <w:rsid w:val="003078DE"/>
    <w:rsid w:val="00321B0A"/>
    <w:rsid w:val="00337A0C"/>
    <w:rsid w:val="00345386"/>
    <w:rsid w:val="0034577C"/>
    <w:rsid w:val="0034731D"/>
    <w:rsid w:val="003500C0"/>
    <w:rsid w:val="003618C4"/>
    <w:rsid w:val="00381D63"/>
    <w:rsid w:val="00394160"/>
    <w:rsid w:val="003B4D6B"/>
    <w:rsid w:val="003B5817"/>
    <w:rsid w:val="003C28E6"/>
    <w:rsid w:val="003D5F13"/>
    <w:rsid w:val="003D7CA4"/>
    <w:rsid w:val="003E5523"/>
    <w:rsid w:val="003F4B65"/>
    <w:rsid w:val="0040396E"/>
    <w:rsid w:val="00403B71"/>
    <w:rsid w:val="00412ED0"/>
    <w:rsid w:val="0041442D"/>
    <w:rsid w:val="004370B7"/>
    <w:rsid w:val="00446FB7"/>
    <w:rsid w:val="0045280F"/>
    <w:rsid w:val="00452A38"/>
    <w:rsid w:val="00453082"/>
    <w:rsid w:val="00462781"/>
    <w:rsid w:val="00467C94"/>
    <w:rsid w:val="0047593F"/>
    <w:rsid w:val="004830FC"/>
    <w:rsid w:val="0049007E"/>
    <w:rsid w:val="00496BD8"/>
    <w:rsid w:val="004A0EF2"/>
    <w:rsid w:val="004A382F"/>
    <w:rsid w:val="004B0AEC"/>
    <w:rsid w:val="004D2084"/>
    <w:rsid w:val="004E0D33"/>
    <w:rsid w:val="004E4322"/>
    <w:rsid w:val="004E498D"/>
    <w:rsid w:val="004F1920"/>
    <w:rsid w:val="004F2D51"/>
    <w:rsid w:val="00501648"/>
    <w:rsid w:val="00510BA6"/>
    <w:rsid w:val="00522B6D"/>
    <w:rsid w:val="00525155"/>
    <w:rsid w:val="005307B7"/>
    <w:rsid w:val="005321D1"/>
    <w:rsid w:val="005338B1"/>
    <w:rsid w:val="0054056A"/>
    <w:rsid w:val="00546A25"/>
    <w:rsid w:val="0055109F"/>
    <w:rsid w:val="00551E49"/>
    <w:rsid w:val="00566A59"/>
    <w:rsid w:val="00567B4B"/>
    <w:rsid w:val="00570086"/>
    <w:rsid w:val="00571AD7"/>
    <w:rsid w:val="00573949"/>
    <w:rsid w:val="00583ACF"/>
    <w:rsid w:val="00586E13"/>
    <w:rsid w:val="005940EA"/>
    <w:rsid w:val="005A33F4"/>
    <w:rsid w:val="005A5346"/>
    <w:rsid w:val="005C189E"/>
    <w:rsid w:val="005D2C57"/>
    <w:rsid w:val="005D4FE1"/>
    <w:rsid w:val="005D566B"/>
    <w:rsid w:val="005E2464"/>
    <w:rsid w:val="005F63D2"/>
    <w:rsid w:val="00601098"/>
    <w:rsid w:val="00611A49"/>
    <w:rsid w:val="00613524"/>
    <w:rsid w:val="00617D32"/>
    <w:rsid w:val="00643289"/>
    <w:rsid w:val="00645ADB"/>
    <w:rsid w:val="006600E7"/>
    <w:rsid w:val="0066645F"/>
    <w:rsid w:val="00695A62"/>
    <w:rsid w:val="006A74F1"/>
    <w:rsid w:val="006A7F1C"/>
    <w:rsid w:val="006B1E5B"/>
    <w:rsid w:val="006C4772"/>
    <w:rsid w:val="006C6148"/>
    <w:rsid w:val="006D0BC3"/>
    <w:rsid w:val="006D7E3C"/>
    <w:rsid w:val="006E2AB4"/>
    <w:rsid w:val="006E4B40"/>
    <w:rsid w:val="006F004E"/>
    <w:rsid w:val="00711D45"/>
    <w:rsid w:val="00712669"/>
    <w:rsid w:val="00721A9A"/>
    <w:rsid w:val="00723854"/>
    <w:rsid w:val="007403AA"/>
    <w:rsid w:val="0074442C"/>
    <w:rsid w:val="00747254"/>
    <w:rsid w:val="0075033C"/>
    <w:rsid w:val="007606FE"/>
    <w:rsid w:val="007630C4"/>
    <w:rsid w:val="00770209"/>
    <w:rsid w:val="007716CF"/>
    <w:rsid w:val="00784CC3"/>
    <w:rsid w:val="00792FEE"/>
    <w:rsid w:val="007A7171"/>
    <w:rsid w:val="007C09CA"/>
    <w:rsid w:val="007C62F4"/>
    <w:rsid w:val="007C7E1B"/>
    <w:rsid w:val="007E6475"/>
    <w:rsid w:val="007F3671"/>
    <w:rsid w:val="007F4B0C"/>
    <w:rsid w:val="00801EF3"/>
    <w:rsid w:val="00811623"/>
    <w:rsid w:val="00821068"/>
    <w:rsid w:val="00821D38"/>
    <w:rsid w:val="00821DAE"/>
    <w:rsid w:val="00822183"/>
    <w:rsid w:val="00830709"/>
    <w:rsid w:val="008468B7"/>
    <w:rsid w:val="008600DF"/>
    <w:rsid w:val="00866AC2"/>
    <w:rsid w:val="00870786"/>
    <w:rsid w:val="008824F4"/>
    <w:rsid w:val="00886B6D"/>
    <w:rsid w:val="00886D51"/>
    <w:rsid w:val="008905D8"/>
    <w:rsid w:val="00890B12"/>
    <w:rsid w:val="008B299C"/>
    <w:rsid w:val="008B7879"/>
    <w:rsid w:val="008C79D9"/>
    <w:rsid w:val="008D7DFD"/>
    <w:rsid w:val="008E12C8"/>
    <w:rsid w:val="008E5A12"/>
    <w:rsid w:val="009000C5"/>
    <w:rsid w:val="00900FA1"/>
    <w:rsid w:val="00906D0B"/>
    <w:rsid w:val="009129A1"/>
    <w:rsid w:val="00926648"/>
    <w:rsid w:val="0093242F"/>
    <w:rsid w:val="009432D3"/>
    <w:rsid w:val="00946083"/>
    <w:rsid w:val="00993EB9"/>
    <w:rsid w:val="009B770A"/>
    <w:rsid w:val="009D5B00"/>
    <w:rsid w:val="009E3504"/>
    <w:rsid w:val="009F36AB"/>
    <w:rsid w:val="00A044D5"/>
    <w:rsid w:val="00A07CE8"/>
    <w:rsid w:val="00A15745"/>
    <w:rsid w:val="00A165C7"/>
    <w:rsid w:val="00A43066"/>
    <w:rsid w:val="00A4574B"/>
    <w:rsid w:val="00A46923"/>
    <w:rsid w:val="00A607BF"/>
    <w:rsid w:val="00A60E92"/>
    <w:rsid w:val="00A8311B"/>
    <w:rsid w:val="00A83798"/>
    <w:rsid w:val="00A8677E"/>
    <w:rsid w:val="00A90F18"/>
    <w:rsid w:val="00A919AE"/>
    <w:rsid w:val="00A930E3"/>
    <w:rsid w:val="00AA2C4D"/>
    <w:rsid w:val="00AA623C"/>
    <w:rsid w:val="00AB0824"/>
    <w:rsid w:val="00AC148F"/>
    <w:rsid w:val="00AD3C8E"/>
    <w:rsid w:val="00AE37C5"/>
    <w:rsid w:val="00AF763E"/>
    <w:rsid w:val="00B02F31"/>
    <w:rsid w:val="00B0536C"/>
    <w:rsid w:val="00B05A6D"/>
    <w:rsid w:val="00B16E50"/>
    <w:rsid w:val="00B328B9"/>
    <w:rsid w:val="00B333F5"/>
    <w:rsid w:val="00B566E9"/>
    <w:rsid w:val="00B74BA6"/>
    <w:rsid w:val="00B86214"/>
    <w:rsid w:val="00B919B3"/>
    <w:rsid w:val="00B9431E"/>
    <w:rsid w:val="00B9517F"/>
    <w:rsid w:val="00B971ED"/>
    <w:rsid w:val="00BC10C5"/>
    <w:rsid w:val="00BC7DF0"/>
    <w:rsid w:val="00BC7F1F"/>
    <w:rsid w:val="00BD1524"/>
    <w:rsid w:val="00C07A02"/>
    <w:rsid w:val="00C208CC"/>
    <w:rsid w:val="00C2654A"/>
    <w:rsid w:val="00C458F4"/>
    <w:rsid w:val="00C5100C"/>
    <w:rsid w:val="00C51477"/>
    <w:rsid w:val="00C52A9F"/>
    <w:rsid w:val="00C554CF"/>
    <w:rsid w:val="00C77488"/>
    <w:rsid w:val="00C8106E"/>
    <w:rsid w:val="00C831B3"/>
    <w:rsid w:val="00C8703E"/>
    <w:rsid w:val="00C905D0"/>
    <w:rsid w:val="00C90A7B"/>
    <w:rsid w:val="00C92A5C"/>
    <w:rsid w:val="00CA29F8"/>
    <w:rsid w:val="00CA5D19"/>
    <w:rsid w:val="00CB0F90"/>
    <w:rsid w:val="00CB77E0"/>
    <w:rsid w:val="00CC2D6E"/>
    <w:rsid w:val="00CD73B5"/>
    <w:rsid w:val="00CE075B"/>
    <w:rsid w:val="00CE327D"/>
    <w:rsid w:val="00CE386A"/>
    <w:rsid w:val="00CE4D73"/>
    <w:rsid w:val="00CE6923"/>
    <w:rsid w:val="00D31EFA"/>
    <w:rsid w:val="00D4379F"/>
    <w:rsid w:val="00D43B9E"/>
    <w:rsid w:val="00D51100"/>
    <w:rsid w:val="00D51293"/>
    <w:rsid w:val="00D559F1"/>
    <w:rsid w:val="00D55E28"/>
    <w:rsid w:val="00D62873"/>
    <w:rsid w:val="00D70D59"/>
    <w:rsid w:val="00D85C0E"/>
    <w:rsid w:val="00D91EFC"/>
    <w:rsid w:val="00D93493"/>
    <w:rsid w:val="00DA3E98"/>
    <w:rsid w:val="00DB2EAF"/>
    <w:rsid w:val="00DB2EED"/>
    <w:rsid w:val="00DF3302"/>
    <w:rsid w:val="00E03A8C"/>
    <w:rsid w:val="00E06ED5"/>
    <w:rsid w:val="00E128A2"/>
    <w:rsid w:val="00E20641"/>
    <w:rsid w:val="00E31E19"/>
    <w:rsid w:val="00E40A61"/>
    <w:rsid w:val="00E41A50"/>
    <w:rsid w:val="00E41A84"/>
    <w:rsid w:val="00E432B3"/>
    <w:rsid w:val="00E51AC5"/>
    <w:rsid w:val="00E6385F"/>
    <w:rsid w:val="00E63897"/>
    <w:rsid w:val="00E91BF9"/>
    <w:rsid w:val="00E938A3"/>
    <w:rsid w:val="00EA679E"/>
    <w:rsid w:val="00EB5751"/>
    <w:rsid w:val="00ED0FD8"/>
    <w:rsid w:val="00ED2C82"/>
    <w:rsid w:val="00EE46FE"/>
    <w:rsid w:val="00EE5CB3"/>
    <w:rsid w:val="00EE606C"/>
    <w:rsid w:val="00EF07A8"/>
    <w:rsid w:val="00F046C8"/>
    <w:rsid w:val="00F20427"/>
    <w:rsid w:val="00F2757D"/>
    <w:rsid w:val="00F305FA"/>
    <w:rsid w:val="00F3589A"/>
    <w:rsid w:val="00F36E52"/>
    <w:rsid w:val="00F435E1"/>
    <w:rsid w:val="00F44803"/>
    <w:rsid w:val="00F4656A"/>
    <w:rsid w:val="00F47326"/>
    <w:rsid w:val="00F65B4F"/>
    <w:rsid w:val="00F74D7C"/>
    <w:rsid w:val="00F778AD"/>
    <w:rsid w:val="00FA77FC"/>
    <w:rsid w:val="00FB2EC1"/>
    <w:rsid w:val="00FB3267"/>
    <w:rsid w:val="00FB7B87"/>
    <w:rsid w:val="00FB7E43"/>
    <w:rsid w:val="00FC49F5"/>
    <w:rsid w:val="00FD4978"/>
    <w:rsid w:val="00FE2752"/>
    <w:rsid w:val="00FF412F"/>
    <w:rsid w:val="00FF7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87BC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49F5"/>
    <w:pPr>
      <w:spacing w:before="120" w:line="288" w:lineRule="auto"/>
      <w:jc w:val="both"/>
    </w:pPr>
    <w:rPr>
      <w:sz w:val="24"/>
      <w:szCs w:val="24"/>
    </w:rPr>
  </w:style>
  <w:style w:type="paragraph" w:styleId="Nadpis1">
    <w:name w:val="heading 1"/>
    <w:basedOn w:val="Normln"/>
    <w:next w:val="Nadpis2"/>
    <w:qFormat/>
    <w:rsid w:val="00A930E3"/>
    <w:pPr>
      <w:keepNext/>
      <w:keepLines/>
      <w:numPr>
        <w:ilvl w:val="1"/>
        <w:numId w:val="12"/>
      </w:numPr>
      <w:spacing w:before="240" w:after="240"/>
      <w:jc w:val="center"/>
      <w:outlineLvl w:val="0"/>
    </w:pPr>
    <w:rPr>
      <w:rFonts w:ascii="Arial" w:hAnsi="Arial" w:cs="Arial"/>
      <w:b/>
      <w:bCs/>
      <w:kern w:val="32"/>
      <w:sz w:val="32"/>
      <w:szCs w:val="32"/>
    </w:rPr>
  </w:style>
  <w:style w:type="paragraph" w:styleId="Nadpis2">
    <w:name w:val="heading 2"/>
    <w:basedOn w:val="Normln"/>
    <w:link w:val="Nadpis2Char"/>
    <w:qFormat/>
    <w:rsid w:val="00FC49F5"/>
    <w:pPr>
      <w:numPr>
        <w:ilvl w:val="2"/>
        <w:numId w:val="12"/>
      </w:numPr>
      <w:spacing w:before="240" w:after="60"/>
      <w:outlineLvl w:val="1"/>
    </w:pPr>
    <w:rPr>
      <w:rFonts w:cs="Arial"/>
      <w:bCs/>
      <w:iCs/>
      <w:szCs w:val="28"/>
    </w:rPr>
  </w:style>
  <w:style w:type="paragraph" w:styleId="Nadpis3">
    <w:name w:val="heading 3"/>
    <w:basedOn w:val="Normln"/>
    <w:qFormat/>
    <w:rsid w:val="00FC49F5"/>
    <w:pPr>
      <w:numPr>
        <w:ilvl w:val="3"/>
        <w:numId w:val="12"/>
      </w:numPr>
      <w:ind w:right="624"/>
      <w:outlineLvl w:val="2"/>
    </w:pPr>
    <w:rPr>
      <w:rFonts w:cs="Arial"/>
      <w:bCs/>
      <w:szCs w:val="26"/>
    </w:rPr>
  </w:style>
  <w:style w:type="paragraph" w:styleId="Nadpis4">
    <w:name w:val="heading 4"/>
    <w:basedOn w:val="Normln"/>
    <w:qFormat/>
    <w:rsid w:val="00FC49F5"/>
    <w:pPr>
      <w:numPr>
        <w:ilvl w:val="4"/>
        <w:numId w:val="12"/>
      </w:numPr>
      <w:ind w:right="1077"/>
      <w:outlineLvl w:val="3"/>
    </w:pPr>
    <w:rPr>
      <w:bCs/>
      <w:szCs w:val="28"/>
    </w:rPr>
  </w:style>
  <w:style w:type="paragraph" w:styleId="Nadpis5">
    <w:name w:val="heading 5"/>
    <w:basedOn w:val="Normln"/>
    <w:qFormat/>
    <w:rsid w:val="00FC49F5"/>
    <w:pPr>
      <w:numPr>
        <w:ilvl w:val="5"/>
        <w:numId w:val="12"/>
      </w:numPr>
      <w:ind w:right="1191"/>
      <w:outlineLvl w:val="4"/>
    </w:pPr>
    <w:rPr>
      <w:bCs/>
      <w:iCs/>
      <w:szCs w:val="26"/>
    </w:rPr>
  </w:style>
  <w:style w:type="paragraph" w:styleId="Nadpis6">
    <w:name w:val="heading 6"/>
    <w:basedOn w:val="Normln"/>
    <w:next w:val="Normln"/>
    <w:qFormat/>
    <w:rsid w:val="00FC49F5"/>
    <w:pPr>
      <w:numPr>
        <w:ilvl w:val="6"/>
        <w:numId w:val="12"/>
      </w:numPr>
      <w:spacing w:before="240" w:after="60"/>
      <w:outlineLvl w:val="5"/>
    </w:pPr>
    <w:rPr>
      <w:b/>
      <w:bCs/>
      <w:sz w:val="22"/>
      <w:szCs w:val="22"/>
    </w:rPr>
  </w:style>
  <w:style w:type="paragraph" w:styleId="Nadpis7">
    <w:name w:val="heading 7"/>
    <w:basedOn w:val="Normln"/>
    <w:next w:val="Normln"/>
    <w:qFormat/>
    <w:rsid w:val="00FC49F5"/>
    <w:pPr>
      <w:numPr>
        <w:ilvl w:val="7"/>
        <w:numId w:val="12"/>
      </w:numPr>
      <w:spacing w:before="240" w:after="60"/>
      <w:outlineLvl w:val="6"/>
    </w:pPr>
  </w:style>
  <w:style w:type="paragraph" w:styleId="Nadpis8">
    <w:name w:val="heading 8"/>
    <w:basedOn w:val="Normln"/>
    <w:next w:val="Normln"/>
    <w:qFormat/>
    <w:rsid w:val="00FC49F5"/>
    <w:pPr>
      <w:numPr>
        <w:ilvl w:val="8"/>
        <w:numId w:val="12"/>
      </w:numPr>
      <w:spacing w:before="240" w:after="60"/>
      <w:outlineLvl w:val="7"/>
    </w:pPr>
    <w:rPr>
      <w:i/>
      <w:iCs/>
    </w:rPr>
  </w:style>
  <w:style w:type="paragraph" w:styleId="Nadpis9">
    <w:name w:val="heading 9"/>
    <w:basedOn w:val="Normln"/>
    <w:next w:val="Normln"/>
    <w:qFormat/>
    <w:rsid w:val="00FC49F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adpis1"/>
    <w:next w:val="Nadpis1"/>
    <w:rsid w:val="00FC49F5"/>
    <w:pPr>
      <w:pageBreakBefore/>
      <w:numPr>
        <w:ilvl w:val="0"/>
      </w:numPr>
    </w:pPr>
  </w:style>
  <w:style w:type="paragraph" w:styleId="Zhlav">
    <w:name w:val="header"/>
    <w:basedOn w:val="Normln"/>
    <w:rsid w:val="00FC49F5"/>
    <w:pPr>
      <w:tabs>
        <w:tab w:val="right" w:pos="8505"/>
      </w:tabs>
    </w:pPr>
  </w:style>
  <w:style w:type="paragraph" w:styleId="Normlnodsazen">
    <w:name w:val="Normal Indent"/>
    <w:basedOn w:val="Normln"/>
    <w:rsid w:val="00FC49F5"/>
    <w:pPr>
      <w:ind w:left="680" w:right="680"/>
    </w:pPr>
  </w:style>
  <w:style w:type="paragraph" w:styleId="Zpat">
    <w:name w:val="footer"/>
    <w:basedOn w:val="Normln"/>
    <w:rsid w:val="00FC49F5"/>
    <w:pPr>
      <w:tabs>
        <w:tab w:val="right" w:pos="8505"/>
      </w:tabs>
    </w:pPr>
  </w:style>
  <w:style w:type="character" w:styleId="slostrnky">
    <w:name w:val="page number"/>
    <w:basedOn w:val="Standardnpsmoodstavce"/>
    <w:rsid w:val="00FC49F5"/>
  </w:style>
  <w:style w:type="paragraph" w:styleId="Textbubliny">
    <w:name w:val="Balloon Text"/>
    <w:basedOn w:val="Normln"/>
    <w:semiHidden/>
    <w:rsid w:val="00FC49F5"/>
    <w:rPr>
      <w:rFonts w:ascii="Tahoma" w:hAnsi="Tahoma" w:cs="Tahoma"/>
      <w:sz w:val="16"/>
      <w:szCs w:val="16"/>
    </w:rPr>
  </w:style>
  <w:style w:type="table" w:styleId="Mkatabulky">
    <w:name w:val="Table Grid"/>
    <w:basedOn w:val="Normlntabulka"/>
    <w:rsid w:val="00FC49F5"/>
    <w:pPr>
      <w:spacing w:before="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A8677E"/>
    <w:rPr>
      <w:sz w:val="16"/>
      <w:szCs w:val="16"/>
    </w:rPr>
  </w:style>
  <w:style w:type="paragraph" w:styleId="Textkomente">
    <w:name w:val="annotation text"/>
    <w:basedOn w:val="Normln"/>
    <w:link w:val="TextkomenteChar"/>
    <w:rsid w:val="00A8677E"/>
    <w:rPr>
      <w:sz w:val="20"/>
      <w:szCs w:val="20"/>
    </w:rPr>
  </w:style>
  <w:style w:type="paragraph" w:styleId="Pedmtkomente">
    <w:name w:val="annotation subject"/>
    <w:basedOn w:val="Textkomente"/>
    <w:next w:val="Textkomente"/>
    <w:semiHidden/>
    <w:rsid w:val="00A8677E"/>
    <w:rPr>
      <w:b/>
      <w:bCs/>
    </w:rPr>
  </w:style>
  <w:style w:type="paragraph" w:customStyle="1" w:styleId="Odstavecseseznamem1">
    <w:name w:val="Odstavec se seznamem1"/>
    <w:basedOn w:val="Normln"/>
    <w:rsid w:val="00B16E50"/>
    <w:pPr>
      <w:spacing w:before="0" w:line="240" w:lineRule="auto"/>
      <w:ind w:left="720"/>
      <w:contextualSpacing/>
      <w:jc w:val="left"/>
    </w:pPr>
    <w:rPr>
      <w:lang w:val="en-US"/>
    </w:rPr>
  </w:style>
  <w:style w:type="paragraph" w:customStyle="1" w:styleId="Smlouvaodstavec">
    <w:name w:val="Smlouva odstavec"/>
    <w:basedOn w:val="Normln"/>
    <w:rsid w:val="00571AD7"/>
    <w:pPr>
      <w:numPr>
        <w:ilvl w:val="1"/>
        <w:numId w:val="14"/>
      </w:numPr>
      <w:spacing w:line="240" w:lineRule="auto"/>
    </w:pPr>
    <w:rPr>
      <w:rFonts w:ascii="Arial" w:hAnsi="Arial"/>
      <w:sz w:val="20"/>
      <w:szCs w:val="20"/>
    </w:rPr>
  </w:style>
  <w:style w:type="character" w:customStyle="1" w:styleId="TextkomenteChar">
    <w:name w:val="Text komentáře Char"/>
    <w:link w:val="Textkomente"/>
    <w:locked/>
    <w:rsid w:val="00571AD7"/>
    <w:rPr>
      <w:lang w:val="cs-CZ" w:eastAsia="cs-CZ" w:bidi="ar-SA"/>
    </w:rPr>
  </w:style>
  <w:style w:type="paragraph" w:styleId="Normlnweb">
    <w:name w:val="Normal (Web)"/>
    <w:basedOn w:val="Normln"/>
    <w:rsid w:val="00D55E28"/>
    <w:pPr>
      <w:spacing w:before="100" w:beforeAutospacing="1" w:after="100" w:afterAutospacing="1" w:line="240" w:lineRule="auto"/>
      <w:jc w:val="left"/>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6A7F1C"/>
    <w:pPr>
      <w:spacing w:before="0" w:after="200" w:line="276" w:lineRule="auto"/>
      <w:ind w:left="720"/>
      <w:contextualSpacing/>
      <w:jc w:val="left"/>
    </w:pPr>
    <w:rPr>
      <w:rFonts w:ascii="Verdana" w:eastAsia="Calibri" w:hAnsi="Verdana"/>
      <w:sz w:val="20"/>
      <w:szCs w:val="20"/>
      <w:lang w:eastAsia="en-US"/>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6A7F1C"/>
    <w:rPr>
      <w:rFonts w:ascii="Verdana" w:eastAsia="Calibri" w:hAnsi="Verdana"/>
      <w:lang w:eastAsia="en-US"/>
    </w:rPr>
  </w:style>
  <w:style w:type="paragraph" w:customStyle="1" w:styleId="Styl1">
    <w:name w:val="Styl 1"/>
    <w:basedOn w:val="Odstavecseseznamem"/>
    <w:qFormat/>
    <w:rsid w:val="006A7F1C"/>
    <w:pPr>
      <w:numPr>
        <w:numId w:val="15"/>
      </w:numPr>
      <w:tabs>
        <w:tab w:val="left" w:pos="1276"/>
      </w:tabs>
      <w:spacing w:before="240" w:after="0"/>
      <w:ind w:left="0" w:firstLine="0"/>
      <w:contextualSpacing w:val="0"/>
      <w:jc w:val="center"/>
    </w:pPr>
    <w:rPr>
      <w:rFonts w:ascii="Times New Roman" w:eastAsia="Times New Roman" w:hAnsi="Times New Roman" w:cs="Arial"/>
      <w:b/>
      <w:sz w:val="22"/>
    </w:rPr>
  </w:style>
  <w:style w:type="paragraph" w:customStyle="1" w:styleId="Styl2">
    <w:name w:val="Styl 2"/>
    <w:basedOn w:val="Odstavecseseznamem"/>
    <w:qFormat/>
    <w:rsid w:val="006A7F1C"/>
    <w:pPr>
      <w:numPr>
        <w:ilvl w:val="1"/>
        <w:numId w:val="15"/>
      </w:numPr>
      <w:spacing w:before="120" w:after="0"/>
      <w:ind w:left="0" w:firstLine="0"/>
      <w:contextualSpacing w:val="0"/>
      <w:jc w:val="both"/>
    </w:pPr>
    <w:rPr>
      <w:rFonts w:ascii="Times New Roman" w:eastAsia="Times New Roman" w:hAnsi="Times New Roman" w:cs="Arial"/>
      <w:sz w:val="22"/>
    </w:rPr>
  </w:style>
  <w:style w:type="paragraph" w:customStyle="1" w:styleId="Styl3">
    <w:name w:val="Styl 3"/>
    <w:basedOn w:val="Styl2"/>
    <w:qFormat/>
    <w:rsid w:val="006A7F1C"/>
    <w:pPr>
      <w:numPr>
        <w:ilvl w:val="2"/>
      </w:numPr>
      <w:ind w:left="0" w:firstLine="0"/>
    </w:pPr>
  </w:style>
  <w:style w:type="paragraph" w:styleId="Revize">
    <w:name w:val="Revision"/>
    <w:hidden/>
    <w:uiPriority w:val="99"/>
    <w:semiHidden/>
    <w:rsid w:val="0034577C"/>
    <w:rPr>
      <w:sz w:val="24"/>
      <w:szCs w:val="24"/>
    </w:rPr>
  </w:style>
  <w:style w:type="paragraph" w:styleId="Bezmezer">
    <w:name w:val="No Spacing"/>
    <w:uiPriority w:val="1"/>
    <w:qFormat/>
    <w:rsid w:val="0004506F"/>
    <w:pPr>
      <w:jc w:val="both"/>
    </w:pPr>
    <w:rPr>
      <w:sz w:val="24"/>
      <w:szCs w:val="24"/>
    </w:rPr>
  </w:style>
  <w:style w:type="character" w:customStyle="1" w:styleId="Nadpis2Char">
    <w:name w:val="Nadpis 2 Char"/>
    <w:basedOn w:val="Standardnpsmoodstavce"/>
    <w:link w:val="Nadpis2"/>
    <w:rsid w:val="0074442C"/>
    <w:rPr>
      <w:rFonts w:cs="Arial"/>
      <w:bCs/>
      <w:iCs/>
      <w:sz w:val="24"/>
      <w:szCs w:val="28"/>
    </w:rPr>
  </w:style>
  <w:style w:type="character" w:customStyle="1" w:styleId="TextodstavecChar">
    <w:name w:val="Text_odstavec Char"/>
    <w:basedOn w:val="Standardnpsmoodstavce"/>
    <w:link w:val="Textodstavec"/>
    <w:locked/>
    <w:rsid w:val="0074442C"/>
    <w:rPr>
      <w:rFonts w:ascii="Arial" w:hAnsi="Arial" w:cs="Arial"/>
      <w:szCs w:val="24"/>
    </w:rPr>
  </w:style>
  <w:style w:type="paragraph" w:customStyle="1" w:styleId="Textodstavec">
    <w:name w:val="Text_odstavec"/>
    <w:basedOn w:val="Normln"/>
    <w:link w:val="TextodstavecChar"/>
    <w:rsid w:val="0074442C"/>
    <w:pPr>
      <w:spacing w:before="60" w:after="20" w:line="240" w:lineRule="auto"/>
    </w:pPr>
    <w:rPr>
      <w:rFonts w:ascii="Arial" w:hAnsi="Arial" w:cs="Arial"/>
      <w:sz w:val="20"/>
    </w:rPr>
  </w:style>
  <w:style w:type="paragraph" w:customStyle="1" w:styleId="Odstavec">
    <w:name w:val="Odstavec"/>
    <w:basedOn w:val="Normln"/>
    <w:rsid w:val="0074442C"/>
    <w:pPr>
      <w:spacing w:before="100" w:line="240" w:lineRule="auto"/>
      <w:jc w:val="left"/>
    </w:pPr>
    <w:rPr>
      <w:rFonts w:ascii="Arial" w:hAnsi="Arial"/>
      <w:sz w:val="20"/>
      <w:szCs w:val="20"/>
    </w:rPr>
  </w:style>
  <w:style w:type="paragraph" w:customStyle="1" w:styleId="Default">
    <w:name w:val="Default"/>
    <w:rsid w:val="00123D8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1462">
      <w:bodyDiv w:val="1"/>
      <w:marLeft w:val="0"/>
      <w:marRight w:val="0"/>
      <w:marTop w:val="0"/>
      <w:marBottom w:val="0"/>
      <w:divBdr>
        <w:top w:val="none" w:sz="0" w:space="0" w:color="auto"/>
        <w:left w:val="none" w:sz="0" w:space="0" w:color="auto"/>
        <w:bottom w:val="none" w:sz="0" w:space="0" w:color="auto"/>
        <w:right w:val="none" w:sz="0" w:space="0" w:color="auto"/>
      </w:divBdr>
    </w:div>
    <w:div w:id="148984978">
      <w:bodyDiv w:val="1"/>
      <w:marLeft w:val="0"/>
      <w:marRight w:val="0"/>
      <w:marTop w:val="0"/>
      <w:marBottom w:val="0"/>
      <w:divBdr>
        <w:top w:val="none" w:sz="0" w:space="0" w:color="auto"/>
        <w:left w:val="none" w:sz="0" w:space="0" w:color="auto"/>
        <w:bottom w:val="none" w:sz="0" w:space="0" w:color="auto"/>
        <w:right w:val="none" w:sz="0" w:space="0" w:color="auto"/>
      </w:divBdr>
    </w:div>
    <w:div w:id="212692939">
      <w:bodyDiv w:val="1"/>
      <w:marLeft w:val="0"/>
      <w:marRight w:val="0"/>
      <w:marTop w:val="0"/>
      <w:marBottom w:val="0"/>
      <w:divBdr>
        <w:top w:val="none" w:sz="0" w:space="0" w:color="auto"/>
        <w:left w:val="none" w:sz="0" w:space="0" w:color="auto"/>
        <w:bottom w:val="none" w:sz="0" w:space="0" w:color="auto"/>
        <w:right w:val="none" w:sz="0" w:space="0" w:color="auto"/>
      </w:divBdr>
    </w:div>
    <w:div w:id="250821069">
      <w:bodyDiv w:val="1"/>
      <w:marLeft w:val="0"/>
      <w:marRight w:val="0"/>
      <w:marTop w:val="0"/>
      <w:marBottom w:val="0"/>
      <w:divBdr>
        <w:top w:val="none" w:sz="0" w:space="0" w:color="auto"/>
        <w:left w:val="none" w:sz="0" w:space="0" w:color="auto"/>
        <w:bottom w:val="none" w:sz="0" w:space="0" w:color="auto"/>
        <w:right w:val="none" w:sz="0" w:space="0" w:color="auto"/>
      </w:divBdr>
    </w:div>
    <w:div w:id="349261439">
      <w:bodyDiv w:val="1"/>
      <w:marLeft w:val="0"/>
      <w:marRight w:val="0"/>
      <w:marTop w:val="0"/>
      <w:marBottom w:val="0"/>
      <w:divBdr>
        <w:top w:val="none" w:sz="0" w:space="0" w:color="auto"/>
        <w:left w:val="none" w:sz="0" w:space="0" w:color="auto"/>
        <w:bottom w:val="none" w:sz="0" w:space="0" w:color="auto"/>
        <w:right w:val="none" w:sz="0" w:space="0" w:color="auto"/>
      </w:divBdr>
    </w:div>
    <w:div w:id="377045965">
      <w:bodyDiv w:val="1"/>
      <w:marLeft w:val="0"/>
      <w:marRight w:val="0"/>
      <w:marTop w:val="0"/>
      <w:marBottom w:val="0"/>
      <w:divBdr>
        <w:top w:val="none" w:sz="0" w:space="0" w:color="auto"/>
        <w:left w:val="none" w:sz="0" w:space="0" w:color="auto"/>
        <w:bottom w:val="none" w:sz="0" w:space="0" w:color="auto"/>
        <w:right w:val="none" w:sz="0" w:space="0" w:color="auto"/>
      </w:divBdr>
    </w:div>
    <w:div w:id="388500935">
      <w:bodyDiv w:val="1"/>
      <w:marLeft w:val="0"/>
      <w:marRight w:val="0"/>
      <w:marTop w:val="0"/>
      <w:marBottom w:val="0"/>
      <w:divBdr>
        <w:top w:val="none" w:sz="0" w:space="0" w:color="auto"/>
        <w:left w:val="none" w:sz="0" w:space="0" w:color="auto"/>
        <w:bottom w:val="none" w:sz="0" w:space="0" w:color="auto"/>
        <w:right w:val="none" w:sz="0" w:space="0" w:color="auto"/>
      </w:divBdr>
    </w:div>
    <w:div w:id="539974594">
      <w:bodyDiv w:val="1"/>
      <w:marLeft w:val="0"/>
      <w:marRight w:val="0"/>
      <w:marTop w:val="0"/>
      <w:marBottom w:val="0"/>
      <w:divBdr>
        <w:top w:val="none" w:sz="0" w:space="0" w:color="auto"/>
        <w:left w:val="none" w:sz="0" w:space="0" w:color="auto"/>
        <w:bottom w:val="none" w:sz="0" w:space="0" w:color="auto"/>
        <w:right w:val="none" w:sz="0" w:space="0" w:color="auto"/>
      </w:divBdr>
    </w:div>
    <w:div w:id="668949704">
      <w:bodyDiv w:val="1"/>
      <w:marLeft w:val="0"/>
      <w:marRight w:val="0"/>
      <w:marTop w:val="0"/>
      <w:marBottom w:val="0"/>
      <w:divBdr>
        <w:top w:val="none" w:sz="0" w:space="0" w:color="auto"/>
        <w:left w:val="none" w:sz="0" w:space="0" w:color="auto"/>
        <w:bottom w:val="none" w:sz="0" w:space="0" w:color="auto"/>
        <w:right w:val="none" w:sz="0" w:space="0" w:color="auto"/>
      </w:divBdr>
    </w:div>
    <w:div w:id="1020204148">
      <w:bodyDiv w:val="1"/>
      <w:marLeft w:val="0"/>
      <w:marRight w:val="0"/>
      <w:marTop w:val="0"/>
      <w:marBottom w:val="0"/>
      <w:divBdr>
        <w:top w:val="none" w:sz="0" w:space="0" w:color="auto"/>
        <w:left w:val="none" w:sz="0" w:space="0" w:color="auto"/>
        <w:bottom w:val="none" w:sz="0" w:space="0" w:color="auto"/>
        <w:right w:val="none" w:sz="0" w:space="0" w:color="auto"/>
      </w:divBdr>
    </w:div>
    <w:div w:id="1067458077">
      <w:bodyDiv w:val="1"/>
      <w:marLeft w:val="0"/>
      <w:marRight w:val="0"/>
      <w:marTop w:val="0"/>
      <w:marBottom w:val="0"/>
      <w:divBdr>
        <w:top w:val="none" w:sz="0" w:space="0" w:color="auto"/>
        <w:left w:val="none" w:sz="0" w:space="0" w:color="auto"/>
        <w:bottom w:val="none" w:sz="0" w:space="0" w:color="auto"/>
        <w:right w:val="none" w:sz="0" w:space="0" w:color="auto"/>
      </w:divBdr>
    </w:div>
    <w:div w:id="1450591789">
      <w:bodyDiv w:val="1"/>
      <w:marLeft w:val="0"/>
      <w:marRight w:val="0"/>
      <w:marTop w:val="0"/>
      <w:marBottom w:val="0"/>
      <w:divBdr>
        <w:top w:val="none" w:sz="0" w:space="0" w:color="auto"/>
        <w:left w:val="none" w:sz="0" w:space="0" w:color="auto"/>
        <w:bottom w:val="none" w:sz="0" w:space="0" w:color="auto"/>
        <w:right w:val="none" w:sz="0" w:space="0" w:color="auto"/>
      </w:divBdr>
    </w:div>
    <w:div w:id="1771268847">
      <w:bodyDiv w:val="1"/>
      <w:marLeft w:val="0"/>
      <w:marRight w:val="0"/>
      <w:marTop w:val="0"/>
      <w:marBottom w:val="0"/>
      <w:divBdr>
        <w:top w:val="none" w:sz="0" w:space="0" w:color="auto"/>
        <w:left w:val="none" w:sz="0" w:space="0" w:color="auto"/>
        <w:bottom w:val="none" w:sz="0" w:space="0" w:color="auto"/>
        <w:right w:val="none" w:sz="0" w:space="0" w:color="auto"/>
      </w:divBdr>
    </w:div>
    <w:div w:id="1781995643">
      <w:bodyDiv w:val="1"/>
      <w:marLeft w:val="0"/>
      <w:marRight w:val="0"/>
      <w:marTop w:val="0"/>
      <w:marBottom w:val="0"/>
      <w:divBdr>
        <w:top w:val="none" w:sz="0" w:space="0" w:color="auto"/>
        <w:left w:val="none" w:sz="0" w:space="0" w:color="auto"/>
        <w:bottom w:val="none" w:sz="0" w:space="0" w:color="auto"/>
        <w:right w:val="none" w:sz="0" w:space="0" w:color="auto"/>
      </w:divBdr>
    </w:div>
    <w:div w:id="1863125593">
      <w:bodyDiv w:val="1"/>
      <w:marLeft w:val="0"/>
      <w:marRight w:val="0"/>
      <w:marTop w:val="0"/>
      <w:marBottom w:val="0"/>
      <w:divBdr>
        <w:top w:val="none" w:sz="0" w:space="0" w:color="auto"/>
        <w:left w:val="none" w:sz="0" w:space="0" w:color="auto"/>
        <w:bottom w:val="none" w:sz="0" w:space="0" w:color="auto"/>
        <w:right w:val="none" w:sz="0" w:space="0" w:color="auto"/>
      </w:divBdr>
    </w:div>
    <w:div w:id="21086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D259-6A86-49D5-9978-AFEAE411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4497</Words>
  <Characters>27160</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2025-04-03T05:59:00Z</dcterms:created>
  <dcterms:modified xsi:type="dcterms:W3CDTF">2025-04-03T06:17:00Z</dcterms:modified>
</cp:coreProperties>
</file>