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3D5E" w14:textId="62F60A7A" w:rsidR="00C6537C" w:rsidRPr="002419C4" w:rsidRDefault="00C6537C" w:rsidP="00C6537C">
      <w:pPr>
        <w:pStyle w:val="Nzev"/>
        <w:spacing w:line="276" w:lineRule="auto"/>
        <w:rPr>
          <w:bCs/>
          <w:sz w:val="36"/>
          <w:szCs w:val="36"/>
          <w:u w:val="single"/>
        </w:rPr>
      </w:pPr>
      <w:r w:rsidRPr="002419C4">
        <w:rPr>
          <w:b w:val="0"/>
          <w:bCs/>
          <w:sz w:val="36"/>
          <w:szCs w:val="36"/>
          <w:u w:val="single"/>
        </w:rPr>
        <w:t xml:space="preserve">Dodatek č. </w:t>
      </w:r>
      <w:r w:rsidR="00E10EE4" w:rsidRPr="002419C4">
        <w:rPr>
          <w:b w:val="0"/>
          <w:bCs/>
          <w:sz w:val="36"/>
          <w:szCs w:val="36"/>
          <w:u w:val="single"/>
        </w:rPr>
        <w:t>2</w:t>
      </w:r>
      <w:r w:rsidRPr="002419C4">
        <w:rPr>
          <w:b w:val="0"/>
          <w:bCs/>
          <w:sz w:val="36"/>
          <w:szCs w:val="36"/>
          <w:u w:val="single"/>
        </w:rPr>
        <w:t xml:space="preserve"> ke smlouvě o výpůjčce</w:t>
      </w:r>
      <w:r w:rsidR="00E10EE4" w:rsidRPr="002419C4">
        <w:rPr>
          <w:b w:val="0"/>
          <w:bCs/>
          <w:sz w:val="36"/>
          <w:szCs w:val="36"/>
          <w:u w:val="single"/>
        </w:rPr>
        <w:t xml:space="preserve"> č. 81/130/2023</w:t>
      </w:r>
    </w:p>
    <w:p w14:paraId="6FEF096D" w14:textId="23B846DA" w:rsidR="00C6537C" w:rsidRDefault="001970E4" w:rsidP="00C6537C">
      <w:pPr>
        <w:pStyle w:val="Nzev"/>
        <w:rPr>
          <w:b w:val="0"/>
          <w:bCs/>
          <w:sz w:val="22"/>
          <w:szCs w:val="22"/>
        </w:rPr>
      </w:pPr>
      <w:r w:rsidRPr="001970E4">
        <w:rPr>
          <w:b w:val="0"/>
          <w:bCs/>
          <w:sz w:val="22"/>
          <w:szCs w:val="22"/>
        </w:rPr>
        <w:t xml:space="preserve">uzavřený dle </w:t>
      </w:r>
      <w:proofErr w:type="spellStart"/>
      <w:r w:rsidRPr="001970E4">
        <w:rPr>
          <w:b w:val="0"/>
          <w:bCs/>
          <w:sz w:val="22"/>
          <w:szCs w:val="22"/>
        </w:rPr>
        <w:t>ust</w:t>
      </w:r>
      <w:proofErr w:type="spellEnd"/>
      <w:r w:rsidRPr="001970E4">
        <w:rPr>
          <w:b w:val="0"/>
          <w:bCs/>
          <w:sz w:val="22"/>
          <w:szCs w:val="22"/>
        </w:rPr>
        <w:t>. § 2193 a násl. zák. č. 89/2012 Sb., občanského zákoníku, ve znění pozdějších předpisů (dále jen „občanský zákoník“)</w:t>
      </w:r>
    </w:p>
    <w:p w14:paraId="59AF84B8" w14:textId="77777777" w:rsidR="00D83771" w:rsidRPr="004A76DA" w:rsidRDefault="00D83771" w:rsidP="00C6537C">
      <w:pPr>
        <w:pStyle w:val="Nzev"/>
        <w:rPr>
          <w:b w:val="0"/>
          <w:bCs/>
          <w:sz w:val="22"/>
          <w:szCs w:val="22"/>
        </w:rPr>
      </w:pPr>
    </w:p>
    <w:p w14:paraId="40499C86" w14:textId="77777777" w:rsidR="00C6537C" w:rsidRPr="00585BFF" w:rsidRDefault="00C6537C" w:rsidP="00C6537C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 w:rsidRPr="00585BFF">
        <w:rPr>
          <w:b/>
        </w:rPr>
        <w:t>Půjčitel:</w:t>
      </w:r>
    </w:p>
    <w:p w14:paraId="63069951" w14:textId="77777777" w:rsidR="00C6537C" w:rsidRPr="00585BFF" w:rsidRDefault="00C6537C" w:rsidP="00C6537C">
      <w:pPr>
        <w:ind w:left="-360" w:firstLine="720"/>
        <w:jc w:val="both"/>
        <w:rPr>
          <w:b/>
        </w:rPr>
      </w:pPr>
      <w:r w:rsidRPr="00585BFF">
        <w:rPr>
          <w:b/>
        </w:rPr>
        <w:t>Siemens Healthcare, s.r.o.</w:t>
      </w:r>
    </w:p>
    <w:p w14:paraId="0F34B410" w14:textId="558D43A0" w:rsidR="001E27FD" w:rsidRPr="00585BFF" w:rsidRDefault="00C6537C" w:rsidP="001E27FD">
      <w:pPr>
        <w:ind w:firstLine="360"/>
        <w:jc w:val="both"/>
      </w:pPr>
      <w:r w:rsidRPr="00585BFF">
        <w:t xml:space="preserve">se sídlem </w:t>
      </w:r>
      <w:r w:rsidR="00DC1457">
        <w:t>Budějovická 779/</w:t>
      </w:r>
      <w:proofErr w:type="gramStart"/>
      <w:r w:rsidR="00DC1457">
        <w:t>3b</w:t>
      </w:r>
      <w:proofErr w:type="gramEnd"/>
      <w:r w:rsidRPr="00585BFF">
        <w:t xml:space="preserve">, </w:t>
      </w:r>
      <w:r w:rsidR="001E27FD">
        <w:t>140 00</w:t>
      </w:r>
      <w:r w:rsidRPr="00585BFF">
        <w:t xml:space="preserve"> </w:t>
      </w:r>
      <w:r w:rsidR="001E27FD" w:rsidRPr="00585BFF">
        <w:t xml:space="preserve">Praha </w:t>
      </w:r>
      <w:r w:rsidR="001E27FD">
        <w:t>4</w:t>
      </w:r>
    </w:p>
    <w:p w14:paraId="73EC720C" w14:textId="1C58E84C" w:rsidR="00C6537C" w:rsidRPr="00585BFF" w:rsidRDefault="001E27FD" w:rsidP="007252A0">
      <w:pPr>
        <w:ind w:left="-284" w:firstLine="644"/>
        <w:jc w:val="both"/>
      </w:pPr>
      <w:r>
        <w:t xml:space="preserve">provozovna: </w:t>
      </w:r>
      <w:r w:rsidR="00C61F5C" w:rsidRPr="00C61F5C">
        <w:t>Podnikatelská 2924/2, 612 00 Brno – Královo Pole</w:t>
      </w:r>
    </w:p>
    <w:p w14:paraId="50E024F4" w14:textId="77777777" w:rsidR="00C6537C" w:rsidRPr="00585BFF" w:rsidRDefault="00C6537C" w:rsidP="00C6537C">
      <w:pPr>
        <w:ind w:firstLine="360"/>
        <w:jc w:val="both"/>
      </w:pPr>
      <w:r w:rsidRPr="00585BFF">
        <w:t>IČ: 04179960, DIČ: CZ04179960</w:t>
      </w:r>
    </w:p>
    <w:p w14:paraId="51C01F3F" w14:textId="77777777" w:rsidR="00D83771" w:rsidRDefault="00C6537C" w:rsidP="00C6537C">
      <w:pPr>
        <w:ind w:firstLine="360"/>
        <w:jc w:val="both"/>
      </w:pPr>
      <w:r w:rsidRPr="00585BFF">
        <w:t xml:space="preserve">zapsaná v obchodním rejstříku vedeném Městským soudem v Praze, </w:t>
      </w:r>
      <w:r w:rsidR="00D83771">
        <w:t xml:space="preserve">oddíl </w:t>
      </w:r>
      <w:r w:rsidRPr="00585BFF">
        <w:t>C</w:t>
      </w:r>
      <w:r w:rsidR="00D83771">
        <w:t xml:space="preserve">, </w:t>
      </w:r>
    </w:p>
    <w:p w14:paraId="41F68260" w14:textId="0A509DBD" w:rsidR="00C6537C" w:rsidRPr="00585BFF" w:rsidRDefault="00D83771" w:rsidP="00C6537C">
      <w:pPr>
        <w:ind w:firstLine="360"/>
        <w:jc w:val="both"/>
      </w:pPr>
      <w:r>
        <w:t xml:space="preserve">vložka </w:t>
      </w:r>
      <w:r w:rsidR="00C6537C" w:rsidRPr="00585BFF">
        <w:t>243166</w:t>
      </w:r>
    </w:p>
    <w:p w14:paraId="28F47FA2" w14:textId="56FEE7F7" w:rsidR="00C6537C" w:rsidRPr="00585BFF" w:rsidRDefault="00C6537C" w:rsidP="00C6537C">
      <w:pPr>
        <w:ind w:firstLine="360"/>
        <w:jc w:val="both"/>
      </w:pPr>
      <w:r w:rsidRPr="00585BFF">
        <w:t xml:space="preserve">zastoupená: </w:t>
      </w:r>
      <w:r w:rsidR="00DC1457">
        <w:t xml:space="preserve">Mgr. </w:t>
      </w:r>
      <w:r w:rsidR="001E27FD">
        <w:t>Liborem Ševčíkem, MBA</w:t>
      </w:r>
      <w:r w:rsidR="00DC1457">
        <w:t xml:space="preserve"> a Ing. </w:t>
      </w:r>
      <w:r w:rsidR="00817064">
        <w:t>Janem Čerbákem</w:t>
      </w:r>
      <w:r w:rsidRPr="00585BFF">
        <w:t xml:space="preserve">, </w:t>
      </w:r>
      <w:r w:rsidR="00817064">
        <w:t>pověření zmocněnci</w:t>
      </w:r>
    </w:p>
    <w:p w14:paraId="46D12CC3" w14:textId="77777777" w:rsidR="00C6537C" w:rsidRDefault="00C6537C" w:rsidP="00C6537C">
      <w:pPr>
        <w:ind w:firstLine="360"/>
        <w:jc w:val="both"/>
      </w:pPr>
      <w:r w:rsidRPr="00585BFF">
        <w:t xml:space="preserve">bankovní spojení: </w:t>
      </w:r>
      <w:proofErr w:type="spellStart"/>
      <w:r w:rsidRPr="00585BFF">
        <w:t>UniCredit</w:t>
      </w:r>
      <w:proofErr w:type="spellEnd"/>
      <w:r w:rsidRPr="00585BFF">
        <w:t xml:space="preserve"> Bank Czech Republic and Slovakia</w:t>
      </w:r>
      <w:r>
        <w:t>, a.s.</w:t>
      </w:r>
    </w:p>
    <w:p w14:paraId="61AF168B" w14:textId="77777777" w:rsidR="00C6537C" w:rsidRPr="00585BFF" w:rsidRDefault="00C6537C" w:rsidP="00C6537C">
      <w:pPr>
        <w:ind w:firstLine="360"/>
        <w:jc w:val="both"/>
      </w:pPr>
      <w:r w:rsidRPr="00585BFF">
        <w:t>číslo účtu: 2111696847/2700</w:t>
      </w:r>
    </w:p>
    <w:p w14:paraId="1500CD4E" w14:textId="77777777" w:rsidR="00C6537C" w:rsidRPr="00585BFF" w:rsidRDefault="00C6537C" w:rsidP="00C6537C">
      <w:pPr>
        <w:ind w:firstLine="360"/>
        <w:jc w:val="both"/>
      </w:pPr>
      <w:r w:rsidRPr="00585BFF">
        <w:t>(dále jen „půjčitel“)</w:t>
      </w:r>
    </w:p>
    <w:p w14:paraId="5AD0F802" w14:textId="77777777" w:rsidR="00C6537C" w:rsidRPr="00585BFF" w:rsidRDefault="00C6537C" w:rsidP="00C6537C">
      <w:pPr>
        <w:pStyle w:val="Zpat"/>
        <w:tabs>
          <w:tab w:val="left" w:pos="708"/>
        </w:tabs>
        <w:rPr>
          <w:sz w:val="24"/>
          <w:szCs w:val="24"/>
        </w:rPr>
      </w:pPr>
    </w:p>
    <w:p w14:paraId="1DC75A4B" w14:textId="77777777" w:rsidR="00C6537C" w:rsidRPr="00585BFF" w:rsidRDefault="00C6537C" w:rsidP="00C6537C">
      <w:pPr>
        <w:pStyle w:val="Zpat"/>
        <w:tabs>
          <w:tab w:val="left" w:pos="708"/>
        </w:tabs>
        <w:rPr>
          <w:sz w:val="24"/>
          <w:szCs w:val="24"/>
        </w:rPr>
      </w:pPr>
      <w:r w:rsidRPr="00585BFF">
        <w:rPr>
          <w:sz w:val="24"/>
          <w:szCs w:val="24"/>
        </w:rPr>
        <w:t>a</w:t>
      </w:r>
    </w:p>
    <w:p w14:paraId="03DFA280" w14:textId="77777777" w:rsidR="00C6537C" w:rsidRPr="00585BFF" w:rsidRDefault="00C6537C" w:rsidP="00C6537C">
      <w:pPr>
        <w:pStyle w:val="Zpat"/>
        <w:tabs>
          <w:tab w:val="left" w:pos="708"/>
        </w:tabs>
        <w:rPr>
          <w:sz w:val="24"/>
          <w:szCs w:val="24"/>
        </w:rPr>
      </w:pPr>
    </w:p>
    <w:p w14:paraId="3569C545" w14:textId="77777777" w:rsidR="00C6537C" w:rsidRPr="00585BFF" w:rsidRDefault="00C6537C" w:rsidP="00C6537C">
      <w:pPr>
        <w:numPr>
          <w:ilvl w:val="0"/>
          <w:numId w:val="1"/>
        </w:numPr>
        <w:spacing w:after="120"/>
        <w:ind w:left="714" w:hanging="357"/>
        <w:rPr>
          <w:b/>
        </w:rPr>
      </w:pPr>
      <w:r w:rsidRPr="00585BFF">
        <w:rPr>
          <w:b/>
        </w:rPr>
        <w:t>Vypůjčitel:</w:t>
      </w:r>
    </w:p>
    <w:p w14:paraId="35C1A775" w14:textId="15784BFD" w:rsidR="00C6537C" w:rsidRPr="00585BFF" w:rsidRDefault="00D83771" w:rsidP="00C6537C">
      <w:pPr>
        <w:pStyle w:val="Zkladntext"/>
        <w:ind w:left="360"/>
        <w:rPr>
          <w:b/>
          <w:szCs w:val="24"/>
        </w:rPr>
      </w:pPr>
      <w:r w:rsidRPr="00D83771">
        <w:rPr>
          <w:b/>
          <w:szCs w:val="24"/>
        </w:rPr>
        <w:t>Oblastní nemocnice Náchod a.s.</w:t>
      </w:r>
    </w:p>
    <w:p w14:paraId="6142009A" w14:textId="24E5A60B" w:rsidR="00C6537C" w:rsidRPr="00585BFF" w:rsidRDefault="00C6537C" w:rsidP="001E27FD">
      <w:pPr>
        <w:pStyle w:val="Zkladntext"/>
        <w:ind w:left="360"/>
        <w:rPr>
          <w:bCs/>
          <w:szCs w:val="24"/>
        </w:rPr>
      </w:pPr>
      <w:r w:rsidRPr="00585BFF">
        <w:rPr>
          <w:bCs/>
          <w:szCs w:val="24"/>
        </w:rPr>
        <w:t xml:space="preserve">se sídlem </w:t>
      </w:r>
      <w:r w:rsidR="00D83771" w:rsidRPr="00D83771">
        <w:rPr>
          <w:bCs/>
          <w:szCs w:val="24"/>
        </w:rPr>
        <w:t>Purkyňova 446, 547 01 Náchod</w:t>
      </w:r>
    </w:p>
    <w:p w14:paraId="3C1E10A0" w14:textId="1888CC4C" w:rsidR="00C6537C" w:rsidRPr="00585BFF" w:rsidRDefault="00C6537C" w:rsidP="00C6537C">
      <w:pPr>
        <w:pStyle w:val="Zkladntext"/>
        <w:ind w:left="360"/>
        <w:rPr>
          <w:szCs w:val="24"/>
        </w:rPr>
      </w:pPr>
      <w:r w:rsidRPr="00585BFF">
        <w:rPr>
          <w:szCs w:val="24"/>
        </w:rPr>
        <w:t xml:space="preserve">IČ: </w:t>
      </w:r>
      <w:r w:rsidR="00D83771" w:rsidRPr="00D83771">
        <w:rPr>
          <w:szCs w:val="24"/>
        </w:rPr>
        <w:t>26000202</w:t>
      </w:r>
      <w:r w:rsidRPr="00585BFF">
        <w:rPr>
          <w:szCs w:val="24"/>
        </w:rPr>
        <w:t xml:space="preserve">, </w:t>
      </w:r>
      <w:r w:rsidR="00D83771">
        <w:rPr>
          <w:szCs w:val="24"/>
        </w:rPr>
        <w:t xml:space="preserve">skupinové </w:t>
      </w:r>
      <w:r w:rsidRPr="00585BFF">
        <w:rPr>
          <w:szCs w:val="24"/>
        </w:rPr>
        <w:t xml:space="preserve">DIČ: </w:t>
      </w:r>
      <w:r w:rsidR="00D83771" w:rsidRPr="00D83771">
        <w:rPr>
          <w:szCs w:val="24"/>
        </w:rPr>
        <w:t>CZ699004900</w:t>
      </w:r>
    </w:p>
    <w:p w14:paraId="680D34D8" w14:textId="77777777" w:rsidR="00D83771" w:rsidRDefault="00C6537C" w:rsidP="00C6537C">
      <w:pPr>
        <w:ind w:firstLine="360"/>
        <w:jc w:val="both"/>
      </w:pPr>
      <w:r w:rsidRPr="00585BFF">
        <w:t>zapsaná v obchodním rejstříku vedeném Krajským soudem v</w:t>
      </w:r>
      <w:r w:rsidR="00D83771">
        <w:t> Hradci Králové</w:t>
      </w:r>
      <w:r w:rsidRPr="00585BFF">
        <w:t xml:space="preserve">, </w:t>
      </w:r>
      <w:r w:rsidR="00D83771">
        <w:t xml:space="preserve">oddíl </w:t>
      </w:r>
      <w:r w:rsidRPr="00585BFF">
        <w:t>B</w:t>
      </w:r>
      <w:r w:rsidR="00D83771">
        <w:t xml:space="preserve">, </w:t>
      </w:r>
    </w:p>
    <w:p w14:paraId="6870AD8D" w14:textId="3BCFEAED" w:rsidR="00C6537C" w:rsidRPr="00585BFF" w:rsidRDefault="00D83771" w:rsidP="00C6537C">
      <w:pPr>
        <w:ind w:firstLine="360"/>
        <w:jc w:val="both"/>
      </w:pPr>
      <w:r>
        <w:t>vložka</w:t>
      </w:r>
      <w:r w:rsidRPr="00D83771">
        <w:t xml:space="preserve"> 2333</w:t>
      </w:r>
    </w:p>
    <w:p w14:paraId="4AD096D0" w14:textId="378F57E1" w:rsidR="00C6537C" w:rsidRPr="00585BFF" w:rsidRDefault="006223D1" w:rsidP="00D83771">
      <w:pPr>
        <w:ind w:firstLine="360"/>
        <w:jc w:val="both"/>
      </w:pPr>
      <w:r w:rsidRPr="00585BFF">
        <w:t xml:space="preserve">zastoupená: </w:t>
      </w:r>
      <w:r w:rsidR="00D83771">
        <w:t>RNDr. Bc. Janem Machem</w:t>
      </w:r>
      <w:r w:rsidR="00DC1457">
        <w:t>,</w:t>
      </w:r>
      <w:r w:rsidR="001E27FD">
        <w:t xml:space="preserve"> </w:t>
      </w:r>
      <w:r w:rsidRPr="00585BFF">
        <w:t>předsed</w:t>
      </w:r>
      <w:r w:rsidR="001E27FD">
        <w:t>ou</w:t>
      </w:r>
      <w:r w:rsidRPr="00585BFF">
        <w:t xml:space="preserve"> </w:t>
      </w:r>
      <w:r w:rsidR="00D83771">
        <w:t>správní rady</w:t>
      </w:r>
      <w:r w:rsidRPr="00585BFF">
        <w:t xml:space="preserve"> </w:t>
      </w:r>
    </w:p>
    <w:p w14:paraId="290E3B95" w14:textId="19D45F03" w:rsidR="00C6537C" w:rsidRPr="007252A0" w:rsidRDefault="00C6537C" w:rsidP="007252A0">
      <w:pPr>
        <w:pStyle w:val="Zkladntext"/>
        <w:ind w:firstLine="360"/>
        <w:rPr>
          <w:szCs w:val="24"/>
        </w:rPr>
      </w:pPr>
      <w:r w:rsidRPr="00585BFF">
        <w:rPr>
          <w:szCs w:val="24"/>
        </w:rPr>
        <w:t>(dále jen „vypůjčitel“)</w:t>
      </w:r>
    </w:p>
    <w:p w14:paraId="5D8D95B1" w14:textId="77777777" w:rsidR="00AC47D3" w:rsidRDefault="00AC47D3" w:rsidP="00C6537C">
      <w:pPr>
        <w:spacing w:after="120"/>
        <w:jc w:val="center"/>
        <w:rPr>
          <w:b/>
          <w:spacing w:val="60"/>
        </w:rPr>
      </w:pPr>
    </w:p>
    <w:p w14:paraId="221098B3" w14:textId="77777777" w:rsidR="00C6537C" w:rsidRPr="00585BFF" w:rsidRDefault="00C6537C" w:rsidP="00802E71">
      <w:pPr>
        <w:spacing w:after="120"/>
        <w:ind w:left="357" w:right="357" w:hanging="357"/>
        <w:jc w:val="center"/>
        <w:rPr>
          <w:b/>
        </w:rPr>
      </w:pPr>
      <w:r w:rsidRPr="00585BFF">
        <w:rPr>
          <w:b/>
        </w:rPr>
        <w:t>I.</w:t>
      </w:r>
    </w:p>
    <w:p w14:paraId="6FC1843F" w14:textId="00EEDFDC" w:rsidR="00AC47D3" w:rsidRDefault="00DD7D24" w:rsidP="005E4294">
      <w:pPr>
        <w:pStyle w:val="Zkladntext2"/>
        <w:numPr>
          <w:ilvl w:val="0"/>
          <w:numId w:val="9"/>
        </w:numPr>
        <w:spacing w:after="120"/>
        <w:ind w:left="357" w:right="357" w:hanging="357"/>
        <w:rPr>
          <w:rFonts w:ascii="Times New Roman" w:hAnsi="Times New Roman" w:cs="Times New Roman"/>
          <w:sz w:val="24"/>
        </w:rPr>
      </w:pPr>
      <w:r w:rsidRPr="00DD7D24">
        <w:rPr>
          <w:rFonts w:ascii="Times New Roman" w:hAnsi="Times New Roman" w:cs="Times New Roman"/>
          <w:sz w:val="24"/>
        </w:rPr>
        <w:t xml:space="preserve">Výše uvedené smluvní strany se dohodly na uzavření dodatku č. </w:t>
      </w:r>
      <w:r>
        <w:rPr>
          <w:rFonts w:ascii="Times New Roman" w:hAnsi="Times New Roman" w:cs="Times New Roman"/>
          <w:sz w:val="24"/>
        </w:rPr>
        <w:t>2</w:t>
      </w:r>
      <w:r w:rsidRPr="00DD7D24">
        <w:rPr>
          <w:rFonts w:ascii="Times New Roman" w:hAnsi="Times New Roman" w:cs="Times New Roman"/>
          <w:sz w:val="24"/>
        </w:rPr>
        <w:t xml:space="preserve"> (dále jen „dodatek“) ke Smlouvě o výpůjčce ze dne 17.02.2023, jež byla uzavřena se zhotovitelem jako vybraným dodavatelem veřejné zakázky s názvem „</w:t>
      </w:r>
      <w:r w:rsidRPr="00DD7D24">
        <w:rPr>
          <w:rFonts w:ascii="Times New Roman" w:hAnsi="Times New Roman" w:cs="Times New Roman"/>
          <w:b/>
          <w:bCs w:val="0"/>
          <w:sz w:val="24"/>
        </w:rPr>
        <w:t>Biochemické a imunochemické analytické systémy pro ONN a.s.</w:t>
      </w:r>
      <w:r w:rsidRPr="00DD7D24">
        <w:rPr>
          <w:rFonts w:ascii="Times New Roman" w:hAnsi="Times New Roman" w:cs="Times New Roman"/>
          <w:sz w:val="24"/>
        </w:rPr>
        <w:t>“.</w:t>
      </w:r>
    </w:p>
    <w:p w14:paraId="7F87F0D9" w14:textId="77777777" w:rsidR="00D83771" w:rsidRPr="00AC47D3" w:rsidRDefault="00D83771" w:rsidP="00802E71">
      <w:pPr>
        <w:pStyle w:val="Zkladntext2"/>
        <w:spacing w:after="120"/>
        <w:ind w:left="357" w:right="357" w:hanging="357"/>
        <w:rPr>
          <w:rFonts w:ascii="Times New Roman" w:hAnsi="Times New Roman" w:cs="Times New Roman"/>
          <w:sz w:val="24"/>
        </w:rPr>
      </w:pPr>
    </w:p>
    <w:p w14:paraId="3586026B" w14:textId="148B3E0E" w:rsidR="00AC47D3" w:rsidRPr="00640CB9" w:rsidRDefault="00AC47D3" w:rsidP="00802E71">
      <w:pPr>
        <w:pStyle w:val="Odstavecseseznamem"/>
        <w:spacing w:after="120"/>
        <w:ind w:left="357" w:right="357" w:hanging="357"/>
        <w:jc w:val="center"/>
        <w:rPr>
          <w:b/>
          <w:bCs/>
        </w:rPr>
      </w:pPr>
      <w:r w:rsidRPr="00640CB9">
        <w:rPr>
          <w:b/>
          <w:bCs/>
        </w:rPr>
        <w:t>II.</w:t>
      </w:r>
    </w:p>
    <w:p w14:paraId="556F19E5" w14:textId="210692C4" w:rsidR="00640CB9" w:rsidRDefault="00640CB9" w:rsidP="005E4294">
      <w:pPr>
        <w:pStyle w:val="Odstavecseseznamem"/>
        <w:numPr>
          <w:ilvl w:val="0"/>
          <w:numId w:val="13"/>
        </w:numPr>
        <w:spacing w:after="120"/>
        <w:ind w:left="357" w:right="357" w:hanging="357"/>
        <w:jc w:val="both"/>
        <w:rPr>
          <w:bCs/>
        </w:rPr>
      </w:pPr>
      <w:r w:rsidRPr="005E4294">
        <w:rPr>
          <w:bCs/>
        </w:rPr>
        <w:t>Smluvní strany se dohodly na plánu instalaci v jednotlivých lokalitách ONN a.s. Tento plán tvoří přílohu č. 1 tohoto dodatku.</w:t>
      </w:r>
    </w:p>
    <w:p w14:paraId="00EB0B91" w14:textId="77777777" w:rsidR="005E4294" w:rsidRDefault="005E4294" w:rsidP="005E4294">
      <w:pPr>
        <w:pStyle w:val="Odstavecseseznamem"/>
        <w:spacing w:after="120"/>
        <w:ind w:left="357" w:right="357"/>
        <w:jc w:val="both"/>
        <w:rPr>
          <w:bCs/>
        </w:rPr>
      </w:pPr>
    </w:p>
    <w:p w14:paraId="0459D91D" w14:textId="5045381B" w:rsidR="00C76682" w:rsidRPr="007252A0" w:rsidRDefault="005E4294" w:rsidP="005E4294">
      <w:pPr>
        <w:pStyle w:val="Odstavecseseznamem"/>
        <w:numPr>
          <w:ilvl w:val="0"/>
          <w:numId w:val="13"/>
        </w:numPr>
        <w:spacing w:after="120"/>
        <w:ind w:left="357" w:right="357" w:hanging="357"/>
        <w:jc w:val="both"/>
        <w:rPr>
          <w:i/>
          <w:iCs/>
        </w:rPr>
      </w:pPr>
      <w:r w:rsidRPr="007252A0">
        <w:rPr>
          <w:bCs/>
        </w:rPr>
        <w:t>Sm</w:t>
      </w:r>
      <w:r w:rsidR="00C76682" w:rsidRPr="007252A0">
        <w:rPr>
          <w:bCs/>
        </w:rPr>
        <w:t>luvní strany se dále dohodly na doplnění a rozšíření položek přístrojů/analyzátorů/linek v níže uvedených lokalitách, a to v rámci modernizace a efektivity provozu.</w:t>
      </w:r>
    </w:p>
    <w:p w14:paraId="190F8C86" w14:textId="77777777" w:rsidR="00455652" w:rsidRPr="004E0AEA" w:rsidRDefault="00455652" w:rsidP="00C6537C">
      <w:pPr>
        <w:spacing w:after="120"/>
        <w:jc w:val="center"/>
        <w:rPr>
          <w:b/>
          <w:bCs/>
        </w:rPr>
      </w:pPr>
    </w:p>
    <w:p w14:paraId="16F51DAE" w14:textId="5236BD78" w:rsidR="00C6537C" w:rsidRPr="004E0AEA" w:rsidRDefault="00C6537C" w:rsidP="00C6537C">
      <w:pPr>
        <w:spacing w:after="120"/>
        <w:jc w:val="center"/>
        <w:rPr>
          <w:b/>
          <w:bCs/>
        </w:rPr>
      </w:pPr>
      <w:r w:rsidRPr="004E0AEA">
        <w:rPr>
          <w:b/>
          <w:bCs/>
        </w:rPr>
        <w:t>II</w:t>
      </w:r>
      <w:r w:rsidR="00AC47D3" w:rsidRPr="004E0AEA">
        <w:rPr>
          <w:b/>
          <w:bCs/>
        </w:rPr>
        <w:t>I</w:t>
      </w:r>
      <w:r w:rsidRPr="004E0AEA">
        <w:rPr>
          <w:b/>
          <w:bCs/>
        </w:rPr>
        <w:t>.</w:t>
      </w:r>
    </w:p>
    <w:p w14:paraId="53C59376" w14:textId="77777777" w:rsidR="00051D74" w:rsidRPr="004E0AEA" w:rsidRDefault="00051D74" w:rsidP="00051D74">
      <w:pPr>
        <w:pStyle w:val="Odstavecseseznamem"/>
        <w:numPr>
          <w:ilvl w:val="0"/>
          <w:numId w:val="4"/>
        </w:numPr>
        <w:rPr>
          <w:bCs/>
        </w:rPr>
      </w:pPr>
      <w:r w:rsidRPr="004E0AEA">
        <w:rPr>
          <w:bCs/>
        </w:rPr>
        <w:t>Smluvní strany se dohodly na úpravě čl. II. Předmět smlouvy, odst. 1. výše uvedené smlouvy takto:</w:t>
      </w:r>
    </w:p>
    <w:p w14:paraId="6F3D015A" w14:textId="77777777" w:rsidR="00A821CC" w:rsidRPr="004E0AEA" w:rsidRDefault="00A821CC" w:rsidP="00A821CC">
      <w:pPr>
        <w:pStyle w:val="Odstavecseseznamem"/>
        <w:ind w:left="360"/>
        <w:rPr>
          <w:bCs/>
        </w:rPr>
      </w:pPr>
    </w:p>
    <w:p w14:paraId="50A906CF" w14:textId="17FA1315" w:rsidR="00051D74" w:rsidRPr="004E0AEA" w:rsidRDefault="00051D74" w:rsidP="00A821CC">
      <w:pPr>
        <w:pStyle w:val="Odstavecseseznamem"/>
        <w:ind w:left="360"/>
        <w:rPr>
          <w:bCs/>
          <w:i/>
          <w:iCs/>
        </w:rPr>
      </w:pPr>
      <w:r w:rsidRPr="004E0AEA">
        <w:rPr>
          <w:bCs/>
        </w:rPr>
        <w:t>„1.</w:t>
      </w:r>
      <w:r w:rsidR="00B6000F" w:rsidRPr="004E0AEA">
        <w:rPr>
          <w:bCs/>
        </w:rPr>
        <w:t xml:space="preserve"> </w:t>
      </w:r>
      <w:r w:rsidRPr="004E0AEA">
        <w:rPr>
          <w:bCs/>
          <w:i/>
          <w:iCs/>
        </w:rPr>
        <w:t>Půjčitel se touto smlouvou zavazuje bezplatně přenechat do užívání vypůjčiteli následující zdravotnické prostředky</w:t>
      </w:r>
      <w:r w:rsidR="00601579" w:rsidRPr="004E0AEA">
        <w:rPr>
          <w:bCs/>
          <w:i/>
          <w:iCs/>
        </w:rPr>
        <w:t xml:space="preserve">. </w:t>
      </w:r>
      <w:r w:rsidR="00A97457" w:rsidRPr="004E0AEA">
        <w:rPr>
          <w:bCs/>
          <w:i/>
          <w:iCs/>
        </w:rPr>
        <w:t xml:space="preserve">Tímto dochází k následujícímu rozšíření pro pracoviště </w:t>
      </w:r>
      <w:r w:rsidRPr="004E0AEA">
        <w:rPr>
          <w:bCs/>
          <w:i/>
          <w:iCs/>
        </w:rPr>
        <w:t>PKBD Náchod</w:t>
      </w:r>
      <w:r w:rsidR="00B6000F" w:rsidRPr="004E0AEA">
        <w:rPr>
          <w:bCs/>
          <w:i/>
          <w:iCs/>
        </w:rPr>
        <w:t>:</w:t>
      </w:r>
    </w:p>
    <w:p w14:paraId="2C667AD6" w14:textId="77777777" w:rsidR="00B6000F" w:rsidRPr="004E0AEA" w:rsidRDefault="00B6000F" w:rsidP="00A821CC">
      <w:pPr>
        <w:pStyle w:val="Odstavecseseznamem"/>
        <w:ind w:left="360"/>
        <w:rPr>
          <w:bCs/>
          <w:i/>
          <w:iCs/>
        </w:rPr>
      </w:pPr>
    </w:p>
    <w:p w14:paraId="7BA91428" w14:textId="77777777" w:rsidR="00A979FC" w:rsidRPr="004E0AEA" w:rsidRDefault="00A979FC" w:rsidP="00A979FC">
      <w:pPr>
        <w:pStyle w:val="Odstavecseseznamem"/>
        <w:ind w:left="360"/>
        <w:rPr>
          <w:bCs/>
          <w:i/>
          <w:iCs/>
        </w:rPr>
      </w:pPr>
      <w:proofErr w:type="spellStart"/>
      <w:r w:rsidRPr="004E0AEA">
        <w:rPr>
          <w:bCs/>
          <w:i/>
          <w:iCs/>
        </w:rPr>
        <w:t>Atellica</w:t>
      </w:r>
      <w:proofErr w:type="spellEnd"/>
      <w:r w:rsidRPr="004E0AEA">
        <w:rPr>
          <w:bCs/>
          <w:i/>
          <w:iCs/>
        </w:rPr>
        <w:t>® Data Manager (software)</w:t>
      </w:r>
    </w:p>
    <w:p w14:paraId="20772EE1" w14:textId="77777777" w:rsidR="00A979FC" w:rsidRPr="004E0AEA" w:rsidRDefault="00A979FC" w:rsidP="00A979FC">
      <w:pPr>
        <w:pStyle w:val="Odstavecseseznamem"/>
        <w:ind w:left="360"/>
        <w:rPr>
          <w:bCs/>
          <w:i/>
          <w:iCs/>
        </w:rPr>
      </w:pPr>
      <w:proofErr w:type="spellStart"/>
      <w:r w:rsidRPr="004E0AEA">
        <w:rPr>
          <w:bCs/>
          <w:i/>
          <w:iCs/>
        </w:rPr>
        <w:t>Atellica</w:t>
      </w:r>
      <w:proofErr w:type="spellEnd"/>
      <w:r w:rsidRPr="004E0AEA">
        <w:rPr>
          <w:bCs/>
          <w:i/>
          <w:iCs/>
        </w:rPr>
        <w:t xml:space="preserve">® </w:t>
      </w:r>
      <w:proofErr w:type="spellStart"/>
      <w:r w:rsidRPr="004E0AEA">
        <w:rPr>
          <w:bCs/>
          <w:i/>
          <w:iCs/>
        </w:rPr>
        <w:t>Process</w:t>
      </w:r>
      <w:proofErr w:type="spellEnd"/>
      <w:r w:rsidRPr="004E0AEA">
        <w:rPr>
          <w:bCs/>
          <w:i/>
          <w:iCs/>
        </w:rPr>
        <w:t xml:space="preserve"> Manager (software)</w:t>
      </w:r>
    </w:p>
    <w:p w14:paraId="7B0FA204" w14:textId="2F22E133" w:rsidR="00B6000F" w:rsidRDefault="00A979FC" w:rsidP="00A979FC">
      <w:pPr>
        <w:pStyle w:val="Odstavecseseznamem"/>
        <w:ind w:left="360"/>
        <w:rPr>
          <w:bCs/>
          <w:i/>
          <w:iCs/>
        </w:rPr>
      </w:pPr>
      <w:proofErr w:type="spellStart"/>
      <w:r w:rsidRPr="004E0AEA">
        <w:rPr>
          <w:bCs/>
          <w:i/>
          <w:iCs/>
        </w:rPr>
        <w:t>Atellica</w:t>
      </w:r>
      <w:proofErr w:type="spellEnd"/>
      <w:r w:rsidRPr="004E0AEA">
        <w:rPr>
          <w:bCs/>
          <w:i/>
          <w:iCs/>
        </w:rPr>
        <w:t xml:space="preserve"> </w:t>
      </w:r>
      <w:proofErr w:type="spellStart"/>
      <w:r w:rsidRPr="004E0AEA">
        <w:rPr>
          <w:bCs/>
          <w:i/>
          <w:iCs/>
        </w:rPr>
        <w:t>Sealer</w:t>
      </w:r>
      <w:proofErr w:type="spellEnd"/>
      <w:r w:rsidRPr="004E0AEA">
        <w:rPr>
          <w:bCs/>
          <w:i/>
          <w:iCs/>
        </w:rPr>
        <w:t xml:space="preserve"> (</w:t>
      </w:r>
      <w:proofErr w:type="spellStart"/>
      <w:r w:rsidRPr="004E0AEA">
        <w:rPr>
          <w:bCs/>
          <w:i/>
          <w:iCs/>
        </w:rPr>
        <w:t>zazátkovávač</w:t>
      </w:r>
      <w:proofErr w:type="spellEnd"/>
      <w:r w:rsidRPr="004E0AEA">
        <w:rPr>
          <w:bCs/>
          <w:i/>
          <w:iCs/>
        </w:rPr>
        <w:t>)</w:t>
      </w:r>
    </w:p>
    <w:p w14:paraId="318DBB9A" w14:textId="77777777" w:rsidR="00A821CC" w:rsidRDefault="00A821CC" w:rsidP="00A821CC">
      <w:pPr>
        <w:rPr>
          <w:bCs/>
        </w:rPr>
      </w:pPr>
    </w:p>
    <w:p w14:paraId="29697639" w14:textId="77777777" w:rsidR="000F1D95" w:rsidRDefault="000F1D95" w:rsidP="000F1D95">
      <w:pPr>
        <w:spacing w:after="120"/>
        <w:jc w:val="center"/>
        <w:rPr>
          <w:b/>
          <w:bCs/>
        </w:rPr>
      </w:pPr>
      <w:r w:rsidRPr="00585BFF">
        <w:rPr>
          <w:b/>
          <w:bCs/>
        </w:rPr>
        <w:t>I</w:t>
      </w:r>
      <w:r>
        <w:rPr>
          <w:b/>
          <w:bCs/>
        </w:rPr>
        <w:t>V</w:t>
      </w:r>
      <w:r w:rsidRPr="00585BFF">
        <w:rPr>
          <w:b/>
          <w:bCs/>
        </w:rPr>
        <w:t>.</w:t>
      </w:r>
    </w:p>
    <w:p w14:paraId="08066E06" w14:textId="5ED0EF97" w:rsidR="00AC47D3" w:rsidRDefault="00C6537C" w:rsidP="00455652">
      <w:pPr>
        <w:pStyle w:val="Odstavecseseznamem"/>
        <w:numPr>
          <w:ilvl w:val="0"/>
          <w:numId w:val="11"/>
        </w:numPr>
        <w:rPr>
          <w:bCs/>
        </w:rPr>
      </w:pPr>
      <w:r w:rsidRPr="00455652">
        <w:rPr>
          <w:bCs/>
        </w:rPr>
        <w:t>Ostatní ujednání této smlouvy zůstávají beze změny.</w:t>
      </w:r>
    </w:p>
    <w:p w14:paraId="263E1316" w14:textId="77777777" w:rsidR="00455652" w:rsidRPr="00455652" w:rsidRDefault="00455652" w:rsidP="00455652">
      <w:pPr>
        <w:pStyle w:val="Odstavecseseznamem"/>
        <w:ind w:left="360"/>
        <w:rPr>
          <w:bCs/>
        </w:rPr>
      </w:pPr>
    </w:p>
    <w:p w14:paraId="2CBBC9DE" w14:textId="0E1B1603" w:rsidR="00AC47D3" w:rsidRDefault="008F52FF" w:rsidP="00455652">
      <w:pPr>
        <w:pStyle w:val="Odstavecseseznamem"/>
        <w:numPr>
          <w:ilvl w:val="0"/>
          <w:numId w:val="11"/>
        </w:numPr>
        <w:rPr>
          <w:bCs/>
        </w:rPr>
      </w:pPr>
      <w:r w:rsidRPr="007E2EEC">
        <w:rPr>
          <w:sz w:val="22"/>
        </w:rPr>
        <w:t xml:space="preserve">Tento dodatek </w:t>
      </w:r>
      <w:r w:rsidR="00C6537C" w:rsidRPr="00AC47D3">
        <w:rPr>
          <w:bCs/>
        </w:rPr>
        <w:t>je vyhotoven ve dvou stejnopisech, z nichž každá ze smluvních stran obdrží po jednom.</w:t>
      </w:r>
    </w:p>
    <w:p w14:paraId="5AAB7750" w14:textId="77777777" w:rsidR="00455652" w:rsidRDefault="00455652" w:rsidP="00455652">
      <w:pPr>
        <w:pStyle w:val="Odstavecseseznamem"/>
        <w:ind w:left="360"/>
        <w:rPr>
          <w:bCs/>
        </w:rPr>
      </w:pPr>
    </w:p>
    <w:p w14:paraId="2EEE26A4" w14:textId="655FF160" w:rsidR="00C6537C" w:rsidRPr="00AC47D3" w:rsidRDefault="00C6537C" w:rsidP="00455652">
      <w:pPr>
        <w:pStyle w:val="Odstavecseseznamem"/>
        <w:numPr>
          <w:ilvl w:val="0"/>
          <w:numId w:val="11"/>
        </w:numPr>
        <w:rPr>
          <w:bCs/>
        </w:rPr>
      </w:pPr>
      <w:r w:rsidRPr="00AC47D3">
        <w:rPr>
          <w:bCs/>
        </w:rPr>
        <w:t xml:space="preserve">Tento dodatek se stává nedílnou součástí smlouvy a je uzavřen okamžikem připojení podpisu posledního z účastníků. </w:t>
      </w:r>
    </w:p>
    <w:p w14:paraId="014D3CEB" w14:textId="77777777" w:rsidR="00C6537C" w:rsidRPr="00585BFF" w:rsidRDefault="00C6537C" w:rsidP="00C6537C">
      <w:pPr>
        <w:rPr>
          <w:bCs/>
        </w:rPr>
      </w:pPr>
    </w:p>
    <w:p w14:paraId="0B26C6F6" w14:textId="77777777" w:rsidR="00C6537C" w:rsidRPr="00585BFF" w:rsidRDefault="00C6537C" w:rsidP="00C6537C">
      <w:pPr>
        <w:rPr>
          <w:bCs/>
        </w:rPr>
      </w:pPr>
    </w:p>
    <w:p w14:paraId="69AB78B3" w14:textId="77777777" w:rsidR="00C6537C" w:rsidRPr="00585BFF" w:rsidRDefault="00C6537C" w:rsidP="00C6537C">
      <w:pPr>
        <w:rPr>
          <w:bCs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C6537C" w:rsidRPr="00585BFF" w14:paraId="1E6CD3A0" w14:textId="77777777" w:rsidTr="003767BE">
        <w:tc>
          <w:tcPr>
            <w:tcW w:w="4465" w:type="dxa"/>
          </w:tcPr>
          <w:p w14:paraId="72424C3E" w14:textId="5F87D2A0" w:rsidR="00C6537C" w:rsidRPr="00585BFF" w:rsidRDefault="00C6537C" w:rsidP="003A5ECB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585BFF">
              <w:rPr>
                <w:rFonts w:ascii="Times New Roman" w:hAnsi="Times New Roman"/>
                <w:b w:val="0"/>
                <w:color w:val="auto"/>
              </w:rPr>
              <w:t xml:space="preserve">V Brně dne </w:t>
            </w:r>
          </w:p>
        </w:tc>
        <w:tc>
          <w:tcPr>
            <w:tcW w:w="5244" w:type="dxa"/>
          </w:tcPr>
          <w:p w14:paraId="7473ED8B" w14:textId="4D9A0C43" w:rsidR="00C6537C" w:rsidRPr="00585BFF" w:rsidRDefault="001E27FD" w:rsidP="007252A0">
            <w:pPr>
              <w:pStyle w:val="Nadpis3"/>
              <w:spacing w:before="0"/>
              <w:ind w:left="1" w:hanging="1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V </w:t>
            </w:r>
            <w:r w:rsidR="00D83771">
              <w:rPr>
                <w:rFonts w:ascii="Times New Roman" w:hAnsi="Times New Roman"/>
                <w:b w:val="0"/>
                <w:color w:val="auto"/>
              </w:rPr>
              <w:t>Náchodě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dne</w:t>
            </w:r>
          </w:p>
        </w:tc>
      </w:tr>
      <w:tr w:rsidR="00C6537C" w:rsidRPr="00585BFF" w14:paraId="49141B6D" w14:textId="77777777" w:rsidTr="003767BE">
        <w:tc>
          <w:tcPr>
            <w:tcW w:w="4465" w:type="dxa"/>
          </w:tcPr>
          <w:p w14:paraId="4FFF6AC7" w14:textId="77777777" w:rsidR="00C6537C" w:rsidRPr="00585BFF" w:rsidRDefault="00C6537C" w:rsidP="003767BE"/>
        </w:tc>
        <w:tc>
          <w:tcPr>
            <w:tcW w:w="5244" w:type="dxa"/>
          </w:tcPr>
          <w:p w14:paraId="14B04357" w14:textId="77777777" w:rsidR="00C6537C" w:rsidRPr="00585BFF" w:rsidRDefault="00C6537C" w:rsidP="003767BE"/>
        </w:tc>
      </w:tr>
      <w:tr w:rsidR="00C6537C" w:rsidRPr="00585BFF" w14:paraId="3FC7BBE2" w14:textId="77777777" w:rsidTr="003767BE">
        <w:tc>
          <w:tcPr>
            <w:tcW w:w="4465" w:type="dxa"/>
          </w:tcPr>
          <w:p w14:paraId="236CEEA1" w14:textId="77777777" w:rsidR="00C6537C" w:rsidRPr="00585BFF" w:rsidRDefault="00C6537C" w:rsidP="003767BE">
            <w:r w:rsidRPr="00585BFF">
              <w:t>Za půjčitele:</w:t>
            </w:r>
          </w:p>
        </w:tc>
        <w:tc>
          <w:tcPr>
            <w:tcW w:w="5244" w:type="dxa"/>
          </w:tcPr>
          <w:p w14:paraId="250B5BA6" w14:textId="77777777" w:rsidR="00C6537C" w:rsidRPr="00585BFF" w:rsidRDefault="00C6537C" w:rsidP="003767BE">
            <w:r w:rsidRPr="00585BFF">
              <w:t>Za vypůjčitele:</w:t>
            </w:r>
          </w:p>
        </w:tc>
      </w:tr>
      <w:tr w:rsidR="00C6537C" w:rsidRPr="00585BFF" w14:paraId="67F49D6E" w14:textId="77777777" w:rsidTr="003767BE">
        <w:tc>
          <w:tcPr>
            <w:tcW w:w="4465" w:type="dxa"/>
          </w:tcPr>
          <w:p w14:paraId="7CB6C682" w14:textId="77777777" w:rsidR="00C6537C" w:rsidRDefault="00C6537C" w:rsidP="003767BE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14:paraId="74C30E8F" w14:textId="77777777" w:rsidR="00D83771" w:rsidRDefault="00D83771" w:rsidP="003767BE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14:paraId="2FB00898" w14:textId="77777777" w:rsidR="00BA6DE9" w:rsidRDefault="00BA6DE9" w:rsidP="003767BE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14:paraId="6C7F9900" w14:textId="7A126B6C" w:rsidR="00BA6DE9" w:rsidRPr="00585BFF" w:rsidRDefault="00BA6DE9" w:rsidP="003767BE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61D9546" w14:textId="77777777" w:rsidR="00C6537C" w:rsidRPr="00585BFF" w:rsidRDefault="00C6537C" w:rsidP="003767BE"/>
        </w:tc>
      </w:tr>
      <w:tr w:rsidR="00C6537C" w:rsidRPr="00585BFF" w14:paraId="0AEA4B6A" w14:textId="77777777" w:rsidTr="003767BE">
        <w:tc>
          <w:tcPr>
            <w:tcW w:w="4465" w:type="dxa"/>
          </w:tcPr>
          <w:p w14:paraId="2E4880AB" w14:textId="77777777" w:rsidR="00C6537C" w:rsidRPr="00585BFF" w:rsidRDefault="00C6537C" w:rsidP="003767BE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E7CF5B1" w14:textId="77777777" w:rsidR="00C6537C" w:rsidRPr="00585BFF" w:rsidRDefault="00C6537C" w:rsidP="003767BE"/>
        </w:tc>
      </w:tr>
      <w:tr w:rsidR="00C6537C" w:rsidRPr="00585BFF" w14:paraId="2CDE6681" w14:textId="77777777" w:rsidTr="003767BE">
        <w:tc>
          <w:tcPr>
            <w:tcW w:w="4465" w:type="dxa"/>
          </w:tcPr>
          <w:p w14:paraId="595BD941" w14:textId="77777777" w:rsidR="00C6537C" w:rsidRPr="00585BFF" w:rsidRDefault="00C6537C" w:rsidP="003767BE"/>
        </w:tc>
        <w:tc>
          <w:tcPr>
            <w:tcW w:w="5244" w:type="dxa"/>
          </w:tcPr>
          <w:p w14:paraId="33AA71D9" w14:textId="77777777" w:rsidR="00C6537C" w:rsidRPr="00585BFF" w:rsidRDefault="00C6537C" w:rsidP="003767BE"/>
        </w:tc>
      </w:tr>
      <w:tr w:rsidR="00C6537C" w:rsidRPr="00585BFF" w14:paraId="65D617F7" w14:textId="77777777" w:rsidTr="003767BE">
        <w:tc>
          <w:tcPr>
            <w:tcW w:w="4465" w:type="dxa"/>
          </w:tcPr>
          <w:p w14:paraId="6B0F2014" w14:textId="77777777" w:rsidR="00C6537C" w:rsidRPr="00585BFF" w:rsidRDefault="00C6537C" w:rsidP="003767BE">
            <w:pPr>
              <w:jc w:val="center"/>
            </w:pPr>
            <w:r w:rsidRPr="00585BFF">
              <w:t xml:space="preserve">. . . . . . . . . . . . . . . . . . . . . . . . . . . . . . </w:t>
            </w:r>
          </w:p>
        </w:tc>
        <w:tc>
          <w:tcPr>
            <w:tcW w:w="5244" w:type="dxa"/>
          </w:tcPr>
          <w:p w14:paraId="3E4E8877" w14:textId="77777777" w:rsidR="00C6537C" w:rsidRPr="00585BFF" w:rsidRDefault="00C6537C" w:rsidP="003767BE">
            <w:pPr>
              <w:jc w:val="center"/>
            </w:pPr>
            <w:r w:rsidRPr="00585BFF">
              <w:t>. . . . . . . . . . . . . . . . . . . . . . . . . . . . . .</w:t>
            </w:r>
          </w:p>
        </w:tc>
      </w:tr>
      <w:tr w:rsidR="00C6537C" w:rsidRPr="00585BFF" w14:paraId="18CB8163" w14:textId="77777777" w:rsidTr="003767BE">
        <w:tc>
          <w:tcPr>
            <w:tcW w:w="4465" w:type="dxa"/>
          </w:tcPr>
          <w:p w14:paraId="61625DA8" w14:textId="265D2FDE" w:rsidR="00C6537C" w:rsidRPr="00585BFF" w:rsidRDefault="00DC1457" w:rsidP="003767BE">
            <w:pPr>
              <w:jc w:val="center"/>
            </w:pPr>
            <w:r>
              <w:t xml:space="preserve">Mgr. </w:t>
            </w:r>
            <w:r w:rsidR="001E27FD">
              <w:t>Libor Ševčík, MBA</w:t>
            </w:r>
            <w:r w:rsidR="00C6537C" w:rsidRPr="00585BFF">
              <w:t xml:space="preserve"> </w:t>
            </w:r>
          </w:p>
        </w:tc>
        <w:tc>
          <w:tcPr>
            <w:tcW w:w="5244" w:type="dxa"/>
          </w:tcPr>
          <w:p w14:paraId="15AFEAB3" w14:textId="3047E026" w:rsidR="00C6537C" w:rsidRPr="00585BFF" w:rsidRDefault="00D83771" w:rsidP="00E44653">
            <w:pPr>
              <w:pStyle w:val="Zkladntext"/>
              <w:jc w:val="center"/>
              <w:rPr>
                <w:szCs w:val="24"/>
              </w:rPr>
            </w:pPr>
            <w:r w:rsidRPr="00D83771">
              <w:rPr>
                <w:szCs w:val="24"/>
              </w:rPr>
              <w:t>RNDr. Bc. Jan Mach</w:t>
            </w:r>
          </w:p>
        </w:tc>
      </w:tr>
      <w:tr w:rsidR="00C6537C" w:rsidRPr="00585BFF" w14:paraId="29CCEADC" w14:textId="77777777" w:rsidTr="003767BE">
        <w:tc>
          <w:tcPr>
            <w:tcW w:w="4465" w:type="dxa"/>
          </w:tcPr>
          <w:p w14:paraId="522F7AD2" w14:textId="449FACBF" w:rsidR="00C6537C" w:rsidRPr="00585BFF" w:rsidRDefault="00455652" w:rsidP="003767BE">
            <w:pPr>
              <w:jc w:val="center"/>
            </w:pPr>
            <w:r>
              <w:t>pověřený zmocněnec</w:t>
            </w:r>
          </w:p>
        </w:tc>
        <w:tc>
          <w:tcPr>
            <w:tcW w:w="5244" w:type="dxa"/>
          </w:tcPr>
          <w:p w14:paraId="0287AB8D" w14:textId="23725E7B" w:rsidR="00C6537C" w:rsidRPr="00585BFF" w:rsidRDefault="00C6537C" w:rsidP="003767BE">
            <w:pPr>
              <w:jc w:val="center"/>
            </w:pPr>
            <w:r w:rsidRPr="00585BFF">
              <w:t xml:space="preserve">předseda </w:t>
            </w:r>
            <w:r w:rsidR="00D83771">
              <w:t>správní rady</w:t>
            </w:r>
          </w:p>
        </w:tc>
      </w:tr>
      <w:tr w:rsidR="00C6537C" w:rsidRPr="00585BFF" w14:paraId="04605679" w14:textId="77777777" w:rsidTr="003767BE">
        <w:tc>
          <w:tcPr>
            <w:tcW w:w="4465" w:type="dxa"/>
          </w:tcPr>
          <w:p w14:paraId="355ABAF7" w14:textId="77777777" w:rsidR="00C6537C" w:rsidRPr="00585BFF" w:rsidRDefault="00C6537C" w:rsidP="003767BE">
            <w:pPr>
              <w:jc w:val="center"/>
            </w:pPr>
          </w:p>
        </w:tc>
        <w:tc>
          <w:tcPr>
            <w:tcW w:w="5244" w:type="dxa"/>
          </w:tcPr>
          <w:p w14:paraId="74C35352" w14:textId="77777777" w:rsidR="00C6537C" w:rsidRPr="00585BFF" w:rsidRDefault="00C6537C" w:rsidP="003767BE">
            <w:pPr>
              <w:jc w:val="center"/>
            </w:pPr>
          </w:p>
        </w:tc>
      </w:tr>
      <w:tr w:rsidR="00C6537C" w:rsidRPr="00585BFF" w14:paraId="2C6F62AD" w14:textId="77777777" w:rsidTr="003767BE">
        <w:tc>
          <w:tcPr>
            <w:tcW w:w="4465" w:type="dxa"/>
          </w:tcPr>
          <w:p w14:paraId="7EE1FFCC" w14:textId="77777777" w:rsidR="00C6537C" w:rsidRPr="00585BFF" w:rsidRDefault="00C6537C" w:rsidP="003767BE">
            <w:pPr>
              <w:jc w:val="center"/>
            </w:pPr>
          </w:p>
        </w:tc>
        <w:tc>
          <w:tcPr>
            <w:tcW w:w="5244" w:type="dxa"/>
          </w:tcPr>
          <w:p w14:paraId="3F1F3CE1" w14:textId="77777777" w:rsidR="00C6537C" w:rsidRPr="00585BFF" w:rsidRDefault="00C6537C" w:rsidP="003767BE">
            <w:pPr>
              <w:jc w:val="center"/>
            </w:pPr>
          </w:p>
        </w:tc>
      </w:tr>
      <w:tr w:rsidR="00C6537C" w:rsidRPr="00585BFF" w14:paraId="26B6FD48" w14:textId="77777777" w:rsidTr="003767BE">
        <w:tc>
          <w:tcPr>
            <w:tcW w:w="4465" w:type="dxa"/>
          </w:tcPr>
          <w:p w14:paraId="1DD72F36" w14:textId="77777777" w:rsidR="00C6537C" w:rsidRDefault="00C6537C" w:rsidP="003767BE">
            <w:pPr>
              <w:jc w:val="center"/>
            </w:pPr>
          </w:p>
          <w:p w14:paraId="48293FA5" w14:textId="0F467A86" w:rsidR="00BA6DE9" w:rsidRPr="00585BFF" w:rsidRDefault="00BA6DE9" w:rsidP="003767BE">
            <w:pPr>
              <w:jc w:val="center"/>
            </w:pPr>
          </w:p>
        </w:tc>
        <w:tc>
          <w:tcPr>
            <w:tcW w:w="5244" w:type="dxa"/>
          </w:tcPr>
          <w:p w14:paraId="717B6AA4" w14:textId="77777777" w:rsidR="00C6537C" w:rsidRPr="00585BFF" w:rsidRDefault="00C6537C" w:rsidP="003767BE">
            <w:pPr>
              <w:jc w:val="center"/>
            </w:pPr>
          </w:p>
        </w:tc>
      </w:tr>
      <w:tr w:rsidR="00C6537C" w:rsidRPr="00585BFF" w14:paraId="3E227634" w14:textId="77777777" w:rsidTr="003767BE">
        <w:tc>
          <w:tcPr>
            <w:tcW w:w="4465" w:type="dxa"/>
          </w:tcPr>
          <w:p w14:paraId="551F759E" w14:textId="77777777" w:rsidR="00C6537C" w:rsidRPr="00585BFF" w:rsidRDefault="00C6537C" w:rsidP="003767BE">
            <w:pPr>
              <w:jc w:val="center"/>
            </w:pPr>
          </w:p>
        </w:tc>
        <w:tc>
          <w:tcPr>
            <w:tcW w:w="5244" w:type="dxa"/>
          </w:tcPr>
          <w:p w14:paraId="32F00CA9" w14:textId="77777777" w:rsidR="00C6537C" w:rsidRPr="00585BFF" w:rsidRDefault="00C6537C" w:rsidP="003767BE">
            <w:pPr>
              <w:jc w:val="center"/>
            </w:pPr>
          </w:p>
        </w:tc>
      </w:tr>
      <w:tr w:rsidR="00C6537C" w:rsidRPr="00585BFF" w14:paraId="2ECD3645" w14:textId="77777777" w:rsidTr="003767BE">
        <w:tc>
          <w:tcPr>
            <w:tcW w:w="4465" w:type="dxa"/>
          </w:tcPr>
          <w:p w14:paraId="4B1D7551" w14:textId="77777777" w:rsidR="00C6537C" w:rsidRPr="00585BFF" w:rsidRDefault="00C6537C" w:rsidP="003767BE">
            <w:pPr>
              <w:jc w:val="center"/>
            </w:pPr>
            <w:r w:rsidRPr="00585BFF">
              <w:t xml:space="preserve">. . . . . . . . . . . . . . . . . . . . . . . . . . . . . . </w:t>
            </w:r>
          </w:p>
        </w:tc>
        <w:tc>
          <w:tcPr>
            <w:tcW w:w="5244" w:type="dxa"/>
          </w:tcPr>
          <w:p w14:paraId="442A88C1" w14:textId="22F74E50" w:rsidR="00C6537C" w:rsidRPr="00585BFF" w:rsidRDefault="00C6537C" w:rsidP="003767BE">
            <w:pPr>
              <w:jc w:val="center"/>
            </w:pPr>
          </w:p>
        </w:tc>
      </w:tr>
      <w:tr w:rsidR="00C6537C" w:rsidRPr="00585BFF" w14:paraId="4A4887DF" w14:textId="77777777" w:rsidTr="003767BE">
        <w:tc>
          <w:tcPr>
            <w:tcW w:w="4465" w:type="dxa"/>
          </w:tcPr>
          <w:p w14:paraId="11A7CCF6" w14:textId="1E69D679" w:rsidR="00C6537C" w:rsidRPr="00585BFF" w:rsidRDefault="00C6537C" w:rsidP="00DC1457">
            <w:pPr>
              <w:jc w:val="center"/>
            </w:pPr>
            <w:r w:rsidRPr="00585BFF">
              <w:t xml:space="preserve">Ing. </w:t>
            </w:r>
            <w:r w:rsidR="00455652">
              <w:t>Jan Čerbák</w:t>
            </w:r>
          </w:p>
        </w:tc>
        <w:tc>
          <w:tcPr>
            <w:tcW w:w="5244" w:type="dxa"/>
          </w:tcPr>
          <w:p w14:paraId="6D6EAF50" w14:textId="04840C76" w:rsidR="00C6537C" w:rsidRPr="00585BFF" w:rsidRDefault="00C6537C" w:rsidP="003767BE">
            <w:pPr>
              <w:pStyle w:val="Zkladntext"/>
              <w:jc w:val="center"/>
              <w:rPr>
                <w:szCs w:val="24"/>
              </w:rPr>
            </w:pPr>
          </w:p>
        </w:tc>
      </w:tr>
      <w:tr w:rsidR="00C6537C" w:rsidRPr="00585BFF" w14:paraId="0F3C801D" w14:textId="77777777" w:rsidTr="003767BE">
        <w:tc>
          <w:tcPr>
            <w:tcW w:w="4465" w:type="dxa"/>
          </w:tcPr>
          <w:p w14:paraId="5B9160EF" w14:textId="03C25B57" w:rsidR="00C6537C" w:rsidRPr="00585BFF" w:rsidRDefault="00455652" w:rsidP="003767BE">
            <w:pPr>
              <w:jc w:val="center"/>
            </w:pPr>
            <w:r>
              <w:t>pověřený zmocněnec</w:t>
            </w:r>
          </w:p>
        </w:tc>
        <w:tc>
          <w:tcPr>
            <w:tcW w:w="5244" w:type="dxa"/>
          </w:tcPr>
          <w:p w14:paraId="73409261" w14:textId="58DEC396" w:rsidR="00C6537C" w:rsidRPr="00585BFF" w:rsidRDefault="00C6537C" w:rsidP="003767BE">
            <w:pPr>
              <w:jc w:val="center"/>
            </w:pPr>
          </w:p>
        </w:tc>
      </w:tr>
      <w:tr w:rsidR="00C6537C" w:rsidRPr="00585BFF" w14:paraId="630CFA62" w14:textId="77777777" w:rsidTr="003767BE">
        <w:tc>
          <w:tcPr>
            <w:tcW w:w="4465" w:type="dxa"/>
          </w:tcPr>
          <w:p w14:paraId="1F0B892A" w14:textId="77777777" w:rsidR="00C6537C" w:rsidRPr="00585BFF" w:rsidRDefault="00C6537C" w:rsidP="003767BE">
            <w:pPr>
              <w:jc w:val="center"/>
            </w:pPr>
          </w:p>
        </w:tc>
        <w:tc>
          <w:tcPr>
            <w:tcW w:w="5244" w:type="dxa"/>
          </w:tcPr>
          <w:p w14:paraId="1899E5AE" w14:textId="77777777" w:rsidR="00C6537C" w:rsidRPr="00585BFF" w:rsidRDefault="00C6537C" w:rsidP="003767BE">
            <w:pPr>
              <w:jc w:val="center"/>
            </w:pPr>
          </w:p>
        </w:tc>
      </w:tr>
    </w:tbl>
    <w:p w14:paraId="03EE67F5" w14:textId="77777777" w:rsidR="00C6537C" w:rsidRPr="00585BFF" w:rsidRDefault="00C6537C" w:rsidP="00C6537C"/>
    <w:p w14:paraId="6C16DA1F" w14:textId="77777777" w:rsidR="00C6537C" w:rsidRPr="00585BFF" w:rsidRDefault="00C6537C" w:rsidP="00C6537C"/>
    <w:p w14:paraId="43BAD956" w14:textId="77777777" w:rsidR="00C6537C" w:rsidRPr="00585BFF" w:rsidRDefault="00C6537C" w:rsidP="00C6537C"/>
    <w:p w14:paraId="72309EAB" w14:textId="77777777" w:rsidR="00A06293" w:rsidRDefault="00A06293" w:rsidP="00C6537C"/>
    <w:p w14:paraId="7FEA40DC" w14:textId="77777777" w:rsidR="00746CB6" w:rsidRDefault="00746CB6" w:rsidP="00C6537C"/>
    <w:p w14:paraId="6C372729" w14:textId="77777777" w:rsidR="00746CB6" w:rsidRDefault="00746CB6" w:rsidP="00C6537C"/>
    <w:p w14:paraId="11003C61" w14:textId="77777777" w:rsidR="00746CB6" w:rsidRDefault="00746CB6" w:rsidP="00C6537C"/>
    <w:p w14:paraId="4BD71EF7" w14:textId="77777777" w:rsidR="00746CB6" w:rsidRDefault="00746CB6" w:rsidP="00C6537C"/>
    <w:tbl>
      <w:tblPr>
        <w:tblpPr w:leftFromText="141" w:rightFromText="141" w:horzAnchor="margin" w:tblpY="1275"/>
        <w:tblW w:w="979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45"/>
        <w:gridCol w:w="3265"/>
      </w:tblGrid>
      <w:tr w:rsidR="00746CB6" w14:paraId="6CC48739" w14:textId="77777777" w:rsidTr="000735E9">
        <w:trPr>
          <w:trHeight w:val="312"/>
        </w:trPr>
        <w:tc>
          <w:tcPr>
            <w:tcW w:w="19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72C813" w14:textId="4D632D34" w:rsidR="00746CB6" w:rsidRDefault="002B0DEB" w:rsidP="00DE75B7">
            <w:pPr>
              <w:pStyle w:val="Default"/>
            </w:pPr>
            <w:r>
              <w:lastRenderedPageBreak/>
              <w:t>Pracoviště</w:t>
            </w:r>
            <w:r w:rsidR="00746CB6">
              <w:t xml:space="preserve"> </w:t>
            </w:r>
          </w:p>
        </w:tc>
        <w:tc>
          <w:tcPr>
            <w:tcW w:w="4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2829A" w14:textId="77777777" w:rsidR="00746CB6" w:rsidRDefault="00746CB6" w:rsidP="00DE75B7">
            <w:pPr>
              <w:pStyle w:val="Default"/>
            </w:pPr>
            <w:r>
              <w:t xml:space="preserve">Sestava </w:t>
            </w:r>
          </w:p>
        </w:tc>
        <w:tc>
          <w:tcPr>
            <w:tcW w:w="3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B4FFC1" w14:textId="79993F47" w:rsidR="00746CB6" w:rsidRPr="002B0DEB" w:rsidRDefault="002B0DEB" w:rsidP="00DE75B7">
            <w:pPr>
              <w:pStyle w:val="Default"/>
              <w:rPr>
                <w:sz w:val="23"/>
                <w:szCs w:val="23"/>
              </w:rPr>
            </w:pPr>
            <w:r>
              <w:t>Instalace</w:t>
            </w:r>
            <w:r w:rsidR="00746CB6" w:rsidRPr="002B0DEB">
              <w:rPr>
                <w:sz w:val="23"/>
                <w:szCs w:val="23"/>
              </w:rPr>
              <w:t xml:space="preserve"> </w:t>
            </w:r>
          </w:p>
        </w:tc>
      </w:tr>
      <w:tr w:rsidR="00746CB6" w14:paraId="70774326" w14:textId="77777777" w:rsidTr="000735E9">
        <w:trPr>
          <w:trHeight w:val="306"/>
        </w:trPr>
        <w:tc>
          <w:tcPr>
            <w:tcW w:w="19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7714F0" w14:textId="77777777" w:rsidR="00746CB6" w:rsidRDefault="00746CB6" w:rsidP="00DE75B7">
            <w:pPr>
              <w:pStyle w:val="Default"/>
            </w:pPr>
            <w:r>
              <w:t xml:space="preserve">Náchod </w:t>
            </w:r>
          </w:p>
        </w:tc>
        <w:tc>
          <w:tcPr>
            <w:tcW w:w="4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91CA8" w14:textId="77777777" w:rsidR="000735E9" w:rsidRPr="000735E9" w:rsidRDefault="000735E9" w:rsidP="000735E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0735E9">
              <w:rPr>
                <w:sz w:val="23"/>
                <w:szCs w:val="23"/>
              </w:rPr>
              <w:t>Atellica</w:t>
            </w:r>
            <w:proofErr w:type="spellEnd"/>
            <w:r w:rsidRPr="000735E9">
              <w:rPr>
                <w:sz w:val="23"/>
                <w:szCs w:val="23"/>
              </w:rPr>
              <w:t>® Data Manager (software)</w:t>
            </w:r>
          </w:p>
          <w:p w14:paraId="4B5D3BF0" w14:textId="77777777" w:rsidR="000735E9" w:rsidRPr="000735E9" w:rsidRDefault="000735E9" w:rsidP="000735E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0735E9">
              <w:rPr>
                <w:sz w:val="23"/>
                <w:szCs w:val="23"/>
              </w:rPr>
              <w:t>Atellica</w:t>
            </w:r>
            <w:proofErr w:type="spellEnd"/>
            <w:r w:rsidRPr="000735E9">
              <w:rPr>
                <w:sz w:val="23"/>
                <w:szCs w:val="23"/>
              </w:rPr>
              <w:t xml:space="preserve">® </w:t>
            </w:r>
            <w:proofErr w:type="spellStart"/>
            <w:r w:rsidRPr="000735E9">
              <w:rPr>
                <w:sz w:val="23"/>
                <w:szCs w:val="23"/>
              </w:rPr>
              <w:t>Process</w:t>
            </w:r>
            <w:proofErr w:type="spellEnd"/>
            <w:r w:rsidRPr="000735E9">
              <w:rPr>
                <w:sz w:val="23"/>
                <w:szCs w:val="23"/>
              </w:rPr>
              <w:t xml:space="preserve"> Manager (software)</w:t>
            </w:r>
          </w:p>
          <w:p w14:paraId="788B654A" w14:textId="3F392DBC" w:rsidR="00746CB6" w:rsidRDefault="000735E9" w:rsidP="000735E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0735E9">
              <w:rPr>
                <w:sz w:val="23"/>
                <w:szCs w:val="23"/>
              </w:rPr>
              <w:t>Atellica</w:t>
            </w:r>
            <w:proofErr w:type="spellEnd"/>
            <w:r w:rsidRPr="000735E9">
              <w:rPr>
                <w:sz w:val="23"/>
                <w:szCs w:val="23"/>
              </w:rPr>
              <w:t xml:space="preserve"> </w:t>
            </w:r>
            <w:proofErr w:type="spellStart"/>
            <w:r w:rsidRPr="000735E9">
              <w:rPr>
                <w:sz w:val="23"/>
                <w:szCs w:val="23"/>
              </w:rPr>
              <w:t>Sealer</w:t>
            </w:r>
            <w:proofErr w:type="spellEnd"/>
            <w:r w:rsidRPr="000735E9">
              <w:rPr>
                <w:sz w:val="23"/>
                <w:szCs w:val="23"/>
              </w:rPr>
              <w:t xml:space="preserve"> (</w:t>
            </w:r>
            <w:proofErr w:type="spellStart"/>
            <w:r w:rsidRPr="000735E9">
              <w:rPr>
                <w:sz w:val="23"/>
                <w:szCs w:val="23"/>
              </w:rPr>
              <w:t>zazátkovávač</w:t>
            </w:r>
            <w:proofErr w:type="spellEnd"/>
            <w:r w:rsidRPr="000735E9">
              <w:rPr>
                <w:sz w:val="23"/>
                <w:szCs w:val="23"/>
              </w:rPr>
              <w:t>)</w:t>
            </w:r>
          </w:p>
        </w:tc>
        <w:tc>
          <w:tcPr>
            <w:tcW w:w="3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B9C996" w14:textId="6FCB975E" w:rsidR="00746CB6" w:rsidRDefault="002B0DEB" w:rsidP="000735E9">
            <w:pPr>
              <w:pStyle w:val="Default"/>
              <w:rPr>
                <w:sz w:val="23"/>
                <w:szCs w:val="23"/>
              </w:rPr>
            </w:pPr>
            <w:r w:rsidRPr="004E0AEA">
              <w:rPr>
                <w:sz w:val="23"/>
                <w:szCs w:val="23"/>
              </w:rPr>
              <w:t>……………</w:t>
            </w:r>
          </w:p>
        </w:tc>
      </w:tr>
    </w:tbl>
    <w:p w14:paraId="24A14C9D" w14:textId="022AB3F8" w:rsidR="00746CB6" w:rsidRDefault="00DE75B7" w:rsidP="00C6537C">
      <w:r>
        <w:t xml:space="preserve">Příloha č. 1 – Plán </w:t>
      </w:r>
      <w:r w:rsidR="002B0DEB">
        <w:t>instalace</w:t>
      </w:r>
    </w:p>
    <w:p w14:paraId="685A9B12" w14:textId="77777777" w:rsidR="00746CB6" w:rsidRPr="00C6537C" w:rsidRDefault="00746CB6" w:rsidP="00C6537C"/>
    <w:sectPr w:rsidR="00746CB6" w:rsidRPr="00C6537C" w:rsidSect="00585BF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F476" w14:textId="77777777" w:rsidR="006A1414" w:rsidRDefault="006A1414" w:rsidP="00AC47D3">
      <w:r>
        <w:separator/>
      </w:r>
    </w:p>
  </w:endnote>
  <w:endnote w:type="continuationSeparator" w:id="0">
    <w:p w14:paraId="375FB45B" w14:textId="77777777" w:rsidR="006A1414" w:rsidRDefault="006A1414" w:rsidP="00AC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BBFE" w14:textId="77777777" w:rsidR="006A1414" w:rsidRDefault="006A1414" w:rsidP="00AC47D3">
      <w:r>
        <w:separator/>
      </w:r>
    </w:p>
  </w:footnote>
  <w:footnote w:type="continuationSeparator" w:id="0">
    <w:p w14:paraId="33FE9078" w14:textId="77777777" w:rsidR="006A1414" w:rsidRDefault="006A1414" w:rsidP="00AC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1E1A"/>
    <w:multiLevelType w:val="hybridMultilevel"/>
    <w:tmpl w:val="BC9C25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149EA"/>
    <w:multiLevelType w:val="hybridMultilevel"/>
    <w:tmpl w:val="4B1277FE"/>
    <w:lvl w:ilvl="0" w:tplc="516A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94FCF"/>
    <w:multiLevelType w:val="hybridMultilevel"/>
    <w:tmpl w:val="717AC4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237DE"/>
    <w:multiLevelType w:val="hybridMultilevel"/>
    <w:tmpl w:val="860AA6FE"/>
    <w:lvl w:ilvl="0" w:tplc="118EBA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B3DE2"/>
    <w:multiLevelType w:val="hybridMultilevel"/>
    <w:tmpl w:val="131C8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5FDC"/>
    <w:multiLevelType w:val="hybridMultilevel"/>
    <w:tmpl w:val="A21ED9A8"/>
    <w:lvl w:ilvl="0" w:tplc="2EA4C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83D28"/>
    <w:multiLevelType w:val="hybridMultilevel"/>
    <w:tmpl w:val="4B1277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6E007E"/>
    <w:multiLevelType w:val="hybridMultilevel"/>
    <w:tmpl w:val="6EC8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A3C1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53EF34CE"/>
    <w:multiLevelType w:val="hybridMultilevel"/>
    <w:tmpl w:val="D9BA3C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E31A3"/>
    <w:multiLevelType w:val="hybridMultilevel"/>
    <w:tmpl w:val="E8F491C4"/>
    <w:lvl w:ilvl="0" w:tplc="AA365B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2D97"/>
    <w:multiLevelType w:val="hybridMultilevel"/>
    <w:tmpl w:val="EBF0F1AA"/>
    <w:lvl w:ilvl="0" w:tplc="7AE8A4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2360472"/>
    <w:multiLevelType w:val="hybridMultilevel"/>
    <w:tmpl w:val="D9BA3C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576219">
    <w:abstractNumId w:val="8"/>
  </w:num>
  <w:num w:numId="2" w16cid:durableId="1952735435">
    <w:abstractNumId w:val="3"/>
  </w:num>
  <w:num w:numId="3" w16cid:durableId="1956716115">
    <w:abstractNumId w:val="0"/>
  </w:num>
  <w:num w:numId="4" w16cid:durableId="1941328418">
    <w:abstractNumId w:val="9"/>
  </w:num>
  <w:num w:numId="5" w16cid:durableId="1948654890">
    <w:abstractNumId w:val="4"/>
  </w:num>
  <w:num w:numId="6" w16cid:durableId="1614828734">
    <w:abstractNumId w:val="2"/>
  </w:num>
  <w:num w:numId="7" w16cid:durableId="1212573317">
    <w:abstractNumId w:val="5"/>
  </w:num>
  <w:num w:numId="8" w16cid:durableId="697005081">
    <w:abstractNumId w:val="11"/>
  </w:num>
  <w:num w:numId="9" w16cid:durableId="1640719647">
    <w:abstractNumId w:val="7"/>
  </w:num>
  <w:num w:numId="10" w16cid:durableId="328795730">
    <w:abstractNumId w:val="1"/>
  </w:num>
  <w:num w:numId="11" w16cid:durableId="673799772">
    <w:abstractNumId w:val="12"/>
  </w:num>
  <w:num w:numId="12" w16cid:durableId="1858424475">
    <w:abstractNumId w:val="6"/>
  </w:num>
  <w:num w:numId="13" w16cid:durableId="181092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7C"/>
    <w:rsid w:val="000357C0"/>
    <w:rsid w:val="00051D74"/>
    <w:rsid w:val="000735E9"/>
    <w:rsid w:val="00081F09"/>
    <w:rsid w:val="00086292"/>
    <w:rsid w:val="000F1D95"/>
    <w:rsid w:val="000F7C83"/>
    <w:rsid w:val="001970E4"/>
    <w:rsid w:val="001A74B0"/>
    <w:rsid w:val="001A762A"/>
    <w:rsid w:val="001A7704"/>
    <w:rsid w:val="001E27FD"/>
    <w:rsid w:val="002419C4"/>
    <w:rsid w:val="002B0DEB"/>
    <w:rsid w:val="002B2AC6"/>
    <w:rsid w:val="002F355A"/>
    <w:rsid w:val="003550E3"/>
    <w:rsid w:val="003A5ECB"/>
    <w:rsid w:val="003E637A"/>
    <w:rsid w:val="004155E3"/>
    <w:rsid w:val="0042334D"/>
    <w:rsid w:val="00455652"/>
    <w:rsid w:val="004E0AEA"/>
    <w:rsid w:val="004F53FC"/>
    <w:rsid w:val="004F6A81"/>
    <w:rsid w:val="005E4294"/>
    <w:rsid w:val="005F6A63"/>
    <w:rsid w:val="00601579"/>
    <w:rsid w:val="006223D1"/>
    <w:rsid w:val="006362CD"/>
    <w:rsid w:val="00640CB9"/>
    <w:rsid w:val="00663641"/>
    <w:rsid w:val="00692093"/>
    <w:rsid w:val="006A1414"/>
    <w:rsid w:val="007252A0"/>
    <w:rsid w:val="007366DC"/>
    <w:rsid w:val="00746CB6"/>
    <w:rsid w:val="00802E71"/>
    <w:rsid w:val="00817064"/>
    <w:rsid w:val="008D1D57"/>
    <w:rsid w:val="008F52FF"/>
    <w:rsid w:val="00960D12"/>
    <w:rsid w:val="009632AF"/>
    <w:rsid w:val="00966AF8"/>
    <w:rsid w:val="009B2812"/>
    <w:rsid w:val="009D6A87"/>
    <w:rsid w:val="009E4E93"/>
    <w:rsid w:val="00A06293"/>
    <w:rsid w:val="00A821CC"/>
    <w:rsid w:val="00A97457"/>
    <w:rsid w:val="00A979FC"/>
    <w:rsid w:val="00AC47D3"/>
    <w:rsid w:val="00AC6AFA"/>
    <w:rsid w:val="00B6000F"/>
    <w:rsid w:val="00B72374"/>
    <w:rsid w:val="00BA6DE9"/>
    <w:rsid w:val="00BD7632"/>
    <w:rsid w:val="00C61F5C"/>
    <w:rsid w:val="00C6537C"/>
    <w:rsid w:val="00C76682"/>
    <w:rsid w:val="00D2337D"/>
    <w:rsid w:val="00D83771"/>
    <w:rsid w:val="00DC1457"/>
    <w:rsid w:val="00DD7D24"/>
    <w:rsid w:val="00DE75B7"/>
    <w:rsid w:val="00E10EE4"/>
    <w:rsid w:val="00E13275"/>
    <w:rsid w:val="00E44653"/>
    <w:rsid w:val="00E706C4"/>
    <w:rsid w:val="00E971FE"/>
    <w:rsid w:val="00EF0249"/>
    <w:rsid w:val="00F7416F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13E25"/>
  <w15:chartTrackingRefBased/>
  <w15:docId w15:val="{9EB427C8-BC6D-41F1-B8E3-B0DE8E9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53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653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6537C"/>
    <w:pPr>
      <w:jc w:val="center"/>
    </w:pPr>
    <w:rPr>
      <w:b/>
      <w:sz w:val="30"/>
      <w:szCs w:val="20"/>
    </w:rPr>
  </w:style>
  <w:style w:type="character" w:customStyle="1" w:styleId="NzevChar">
    <w:name w:val="Název Char"/>
    <w:basedOn w:val="Standardnpsmoodstavce"/>
    <w:link w:val="Nzev"/>
    <w:rsid w:val="00C6537C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6537C"/>
    <w:pPr>
      <w:jc w:val="both"/>
    </w:pPr>
    <w:rPr>
      <w:rFonts w:ascii="Tahoma" w:hAnsi="Tahoma" w:cs="Tahoma"/>
      <w:bCs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6537C"/>
    <w:rPr>
      <w:rFonts w:ascii="Tahoma" w:eastAsia="Times New Roman" w:hAnsi="Tahoma" w:cs="Tahoma"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C6537C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653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C653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653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53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02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24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746C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4d86af-ff29-4537-a7cb-3a9bdab43a94" xsi:nil="true"/>
    <lcf76f155ced4ddcb4097134ff3c332f xmlns="e11e35b1-17a5-4fb5-89f3-fc06dfcb48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012B5587030428ABE1D2AFCBFECFC" ma:contentTypeVersion="17" ma:contentTypeDescription="Create a new document." ma:contentTypeScope="" ma:versionID="ee2d8e3042c8b7f61eadac6ae6aa331a">
  <xsd:schema xmlns:xsd="http://www.w3.org/2001/XMLSchema" xmlns:xs="http://www.w3.org/2001/XMLSchema" xmlns:p="http://schemas.microsoft.com/office/2006/metadata/properties" xmlns:ns2="e11e35b1-17a5-4fb5-89f3-fc06dfcb48e9" xmlns:ns3="e04d86af-ff29-4537-a7cb-3a9bdab43a94" targetNamespace="http://schemas.microsoft.com/office/2006/metadata/properties" ma:root="true" ma:fieldsID="d9f103080b90c15b95377798a1066daf" ns2:_="" ns3:_="">
    <xsd:import namespace="e11e35b1-17a5-4fb5-89f3-fc06dfcb48e9"/>
    <xsd:import namespace="e04d86af-ff29-4537-a7cb-3a9bdab4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e35b1-17a5-4fb5-89f3-fc06dfcb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d86af-ff29-4537-a7cb-3a9bdab43a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d5a626-e267-4fb2-8952-ba46ebf3cf35}" ma:internalName="TaxCatchAll" ma:showField="CatchAllData" ma:web="e04d86af-ff29-4537-a7cb-3a9bdab43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FBBFA-E2FD-46C2-A219-EBFC09D26BC1}">
  <ds:schemaRefs>
    <ds:schemaRef ds:uri="http://schemas.microsoft.com/office/2006/metadata/properties"/>
    <ds:schemaRef ds:uri="http://schemas.microsoft.com/office/infopath/2007/PartnerControls"/>
    <ds:schemaRef ds:uri="e04d86af-ff29-4537-a7cb-3a9bdab43a94"/>
    <ds:schemaRef ds:uri="e11e35b1-17a5-4fb5-89f3-fc06dfcb48e9"/>
  </ds:schemaRefs>
</ds:datastoreItem>
</file>

<file path=customXml/itemProps2.xml><?xml version="1.0" encoding="utf-8"?>
<ds:datastoreItem xmlns:ds="http://schemas.openxmlformats.org/officeDocument/2006/customXml" ds:itemID="{F15973FD-6F38-4A98-B7FD-F70B7633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E2B6A-00FA-4786-B7FD-4631E2A12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e35b1-17a5-4fb5-89f3-fc06dfcb48e9"/>
    <ds:schemaRef ds:uri="e04d86af-ff29-4537-a7cb-3a9bdab4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Marie</dc:creator>
  <cp:keywords/>
  <dc:description/>
  <cp:lastModifiedBy>IT ONN</cp:lastModifiedBy>
  <cp:revision>2</cp:revision>
  <cp:lastPrinted>2016-09-07T09:34:00Z</cp:lastPrinted>
  <dcterms:created xsi:type="dcterms:W3CDTF">2025-03-20T09:24:00Z</dcterms:created>
  <dcterms:modified xsi:type="dcterms:W3CDTF">2025-03-20T09:24:00Z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2022-02-17T12:41:03Z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dec1b121-03d4-4672-a73f-38f9fe01fbc3</vt:lpwstr>
  </property>
  <property fmtid="{D5CDD505-2E9C-101B-9397-08002B2CF9AE}" pid="8" name="MSIP_Label_ff6dbec8-95a8-4638-9f5f-bd076536645c_ContentBits">
    <vt:lpwstr>0</vt:lpwstr>
  </property>
  <property fmtid="{D5CDD505-2E9C-101B-9397-08002B2CF9AE}" pid="9" name="ContentTypeId">
    <vt:lpwstr>0x01010031B012B5587030428ABE1D2AFCBFECFC</vt:lpwstr>
  </property>
  <property fmtid="{D5CDD505-2E9C-101B-9397-08002B2CF9AE}" pid="10" name="MediaServiceImageTags">
    <vt:lpwstr/>
  </property>
</Properties>
</file>