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DD033" w14:textId="1418073B" w:rsidR="00993E20" w:rsidRPr="004A25FD" w:rsidRDefault="000D27F7" w:rsidP="004A25F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A25FD">
        <w:rPr>
          <w:rFonts w:ascii="Times New Roman" w:hAnsi="Times New Roman" w:cs="Times New Roman"/>
          <w:b/>
          <w:bCs/>
          <w:sz w:val="40"/>
          <w:szCs w:val="40"/>
        </w:rPr>
        <w:t>S</w:t>
      </w:r>
      <w:r w:rsidR="004A25FD" w:rsidRPr="004A25FD">
        <w:rPr>
          <w:rFonts w:ascii="Times New Roman" w:hAnsi="Times New Roman" w:cs="Times New Roman"/>
          <w:b/>
          <w:bCs/>
          <w:sz w:val="40"/>
          <w:szCs w:val="40"/>
        </w:rPr>
        <w:t>MLOUVA</w:t>
      </w:r>
    </w:p>
    <w:p w14:paraId="1C4DADF7" w14:textId="17379711" w:rsidR="000D27F7" w:rsidRPr="004A25FD" w:rsidRDefault="0042643E" w:rsidP="004A25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0D27F7" w:rsidRPr="004A25FD">
        <w:rPr>
          <w:rFonts w:ascii="Times New Roman" w:hAnsi="Times New Roman" w:cs="Times New Roman"/>
          <w:b/>
          <w:bCs/>
          <w:sz w:val="32"/>
          <w:szCs w:val="32"/>
        </w:rPr>
        <w:t xml:space="preserve"> výkonu technického dozoru investora</w:t>
      </w:r>
    </w:p>
    <w:p w14:paraId="1A4A1526" w14:textId="5FCB5E89" w:rsidR="000D27F7" w:rsidRPr="004A25FD" w:rsidRDefault="000D27F7" w:rsidP="000D27F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25FD">
        <w:rPr>
          <w:rFonts w:ascii="Times New Roman" w:hAnsi="Times New Roman" w:cs="Times New Roman"/>
          <w:b/>
          <w:bCs/>
          <w:sz w:val="28"/>
          <w:szCs w:val="28"/>
        </w:rPr>
        <w:t>Zadavatel</w:t>
      </w:r>
    </w:p>
    <w:p w14:paraId="6C3829BE" w14:textId="3DE56E95" w:rsidR="000D27F7" w:rsidRPr="004A25FD" w:rsidRDefault="000D27F7" w:rsidP="004A25F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A25FD">
        <w:rPr>
          <w:rFonts w:ascii="Times New Roman" w:hAnsi="Times New Roman" w:cs="Times New Roman"/>
          <w:sz w:val="24"/>
          <w:szCs w:val="24"/>
        </w:rPr>
        <w:t>Vyšší odborná škola a střední průmyslová škola, Jičín, Pod Koželuhy 100</w:t>
      </w:r>
    </w:p>
    <w:p w14:paraId="3B76E47C" w14:textId="5B4E9A0F" w:rsidR="000D27F7" w:rsidRPr="004A25FD" w:rsidRDefault="000D27F7" w:rsidP="004A25F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A25FD">
        <w:rPr>
          <w:rFonts w:ascii="Times New Roman" w:hAnsi="Times New Roman" w:cs="Times New Roman"/>
          <w:sz w:val="24"/>
          <w:szCs w:val="24"/>
        </w:rPr>
        <w:t xml:space="preserve">Zastoupená: Mgr. </w:t>
      </w:r>
      <w:proofErr w:type="spellStart"/>
      <w:r w:rsidRPr="004A25FD">
        <w:rPr>
          <w:rFonts w:ascii="Times New Roman" w:hAnsi="Times New Roman" w:cs="Times New Roman"/>
          <w:sz w:val="24"/>
          <w:szCs w:val="24"/>
        </w:rPr>
        <w:t>Leou</w:t>
      </w:r>
      <w:proofErr w:type="spellEnd"/>
      <w:r w:rsidRPr="004A25FD">
        <w:rPr>
          <w:rFonts w:ascii="Times New Roman" w:hAnsi="Times New Roman" w:cs="Times New Roman"/>
          <w:sz w:val="24"/>
          <w:szCs w:val="24"/>
        </w:rPr>
        <w:t xml:space="preserve"> Vojtěchovou, ředitelkou školy</w:t>
      </w:r>
    </w:p>
    <w:p w14:paraId="4BC426C7" w14:textId="52F620F2" w:rsidR="000D27F7" w:rsidRPr="004A25FD" w:rsidRDefault="000D27F7" w:rsidP="004A25F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A25FD">
        <w:rPr>
          <w:rFonts w:ascii="Times New Roman" w:hAnsi="Times New Roman" w:cs="Times New Roman"/>
          <w:sz w:val="24"/>
          <w:szCs w:val="24"/>
        </w:rPr>
        <w:t>Se sídlem: Pod Koželuhy 100, 506 41 Jičín</w:t>
      </w:r>
    </w:p>
    <w:p w14:paraId="011CD08C" w14:textId="066AD32A" w:rsidR="000D27F7" w:rsidRPr="004A25FD" w:rsidRDefault="000D27F7" w:rsidP="004A25F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A25FD">
        <w:rPr>
          <w:rFonts w:ascii="Times New Roman" w:hAnsi="Times New Roman" w:cs="Times New Roman"/>
          <w:sz w:val="24"/>
          <w:szCs w:val="24"/>
        </w:rPr>
        <w:t>IČ</w:t>
      </w:r>
      <w:r w:rsidR="008B1324">
        <w:rPr>
          <w:rFonts w:ascii="Times New Roman" w:hAnsi="Times New Roman" w:cs="Times New Roman"/>
          <w:sz w:val="24"/>
          <w:szCs w:val="24"/>
        </w:rPr>
        <w:t>O</w:t>
      </w:r>
      <w:r w:rsidRPr="004A25FD">
        <w:rPr>
          <w:rFonts w:ascii="Times New Roman" w:hAnsi="Times New Roman" w:cs="Times New Roman"/>
          <w:sz w:val="24"/>
          <w:szCs w:val="24"/>
        </w:rPr>
        <w:t>: 60 11 68 20</w:t>
      </w:r>
    </w:p>
    <w:p w14:paraId="0A87E74C" w14:textId="56127FD1" w:rsidR="000D27F7" w:rsidRPr="004A25FD" w:rsidRDefault="000D27F7" w:rsidP="004A25F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A25FD">
        <w:rPr>
          <w:rFonts w:ascii="Times New Roman" w:hAnsi="Times New Roman" w:cs="Times New Roman"/>
          <w:sz w:val="24"/>
          <w:szCs w:val="24"/>
        </w:rPr>
        <w:t>DIČ: CZ 60 11 68 20</w:t>
      </w:r>
    </w:p>
    <w:p w14:paraId="05B568D2" w14:textId="1F3CBB53" w:rsidR="000D27F7" w:rsidRPr="004A25FD" w:rsidRDefault="000D27F7" w:rsidP="004A25F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A25FD">
        <w:rPr>
          <w:rFonts w:ascii="Times New Roman" w:hAnsi="Times New Roman" w:cs="Times New Roman"/>
          <w:sz w:val="24"/>
          <w:szCs w:val="24"/>
        </w:rPr>
        <w:t xml:space="preserve">Tel: </w:t>
      </w:r>
      <w:r w:rsidR="008B1324">
        <w:rPr>
          <w:rFonts w:ascii="Times New Roman" w:hAnsi="Times New Roman" w:cs="Times New Roman"/>
          <w:sz w:val="24"/>
          <w:szCs w:val="24"/>
        </w:rPr>
        <w:t>702 221 275</w:t>
      </w:r>
    </w:p>
    <w:p w14:paraId="08C9B60A" w14:textId="3CA462A4" w:rsidR="000D27F7" w:rsidRPr="004A25FD" w:rsidRDefault="000D27F7" w:rsidP="00DF4C37">
      <w:pPr>
        <w:spacing w:after="240"/>
        <w:ind w:left="357"/>
        <w:rPr>
          <w:rFonts w:ascii="Times New Roman" w:hAnsi="Times New Roman" w:cs="Times New Roman"/>
          <w:sz w:val="24"/>
          <w:szCs w:val="24"/>
        </w:rPr>
      </w:pPr>
      <w:r w:rsidRPr="004A25FD">
        <w:rPr>
          <w:rFonts w:ascii="Times New Roman" w:hAnsi="Times New Roman" w:cs="Times New Roman"/>
          <w:sz w:val="24"/>
          <w:szCs w:val="24"/>
        </w:rPr>
        <w:t xml:space="preserve">(dále jen, </w:t>
      </w:r>
      <w:r w:rsidRPr="004A25FD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4A25FD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objednatel</w:t>
      </w:r>
      <w:proofErr w:type="spellEnd"/>
      <w:r w:rsidRPr="004A25F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4A25FD">
        <w:rPr>
          <w:rFonts w:ascii="Times New Roman" w:hAnsi="Times New Roman" w:cs="Times New Roman"/>
          <w:sz w:val="24"/>
          <w:szCs w:val="24"/>
        </w:rPr>
        <w:t>)</w:t>
      </w:r>
    </w:p>
    <w:p w14:paraId="28BCD77F" w14:textId="71EFDC09" w:rsidR="000D27F7" w:rsidRPr="004A25FD" w:rsidRDefault="004A25FD" w:rsidP="004A25FD">
      <w:pPr>
        <w:spacing w:after="48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A86AEE2" w14:textId="54C374DA" w:rsidR="000D27F7" w:rsidRPr="004A25FD" w:rsidRDefault="000D27F7" w:rsidP="000D27F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25FD">
        <w:rPr>
          <w:rFonts w:ascii="Times New Roman" w:hAnsi="Times New Roman" w:cs="Times New Roman"/>
          <w:b/>
          <w:bCs/>
          <w:sz w:val="28"/>
          <w:szCs w:val="28"/>
        </w:rPr>
        <w:t>Zhotovitel</w:t>
      </w:r>
    </w:p>
    <w:p w14:paraId="21449D65" w14:textId="314837C0" w:rsidR="000D27F7" w:rsidRDefault="000D27F7" w:rsidP="004A25F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A25FD">
        <w:rPr>
          <w:rFonts w:ascii="Times New Roman" w:hAnsi="Times New Roman" w:cs="Times New Roman"/>
          <w:sz w:val="24"/>
          <w:szCs w:val="24"/>
        </w:rPr>
        <w:t xml:space="preserve">Název: </w:t>
      </w:r>
      <w:r w:rsidR="008B1324" w:rsidRPr="00055541">
        <w:rPr>
          <w:b/>
          <w:bCs/>
          <w:sz w:val="20"/>
          <w:szCs w:val="20"/>
          <w:highlight w:val="yellow"/>
        </w:rPr>
        <w:t>[doplní dodavatel]</w:t>
      </w:r>
    </w:p>
    <w:p w14:paraId="1A95DAA6" w14:textId="01F1C662" w:rsidR="008B1324" w:rsidRDefault="00CC3942" w:rsidP="004A25F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8B1324" w:rsidRPr="00055541">
        <w:rPr>
          <w:b/>
          <w:bCs/>
          <w:sz w:val="20"/>
          <w:szCs w:val="20"/>
          <w:highlight w:val="yellow"/>
        </w:rPr>
        <w:t>[doplní dodavatel]</w:t>
      </w:r>
    </w:p>
    <w:p w14:paraId="0997B3BF" w14:textId="5A0C857C" w:rsidR="000D27F7" w:rsidRPr="004A25FD" w:rsidRDefault="000D27F7" w:rsidP="004A25F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A25FD">
        <w:rPr>
          <w:rFonts w:ascii="Times New Roman" w:hAnsi="Times New Roman" w:cs="Times New Roman"/>
          <w:sz w:val="24"/>
          <w:szCs w:val="24"/>
        </w:rPr>
        <w:t xml:space="preserve">Adresa: </w:t>
      </w:r>
      <w:r w:rsidR="008B1324" w:rsidRPr="00055541">
        <w:rPr>
          <w:b/>
          <w:bCs/>
          <w:sz w:val="20"/>
          <w:szCs w:val="20"/>
          <w:highlight w:val="yellow"/>
        </w:rPr>
        <w:t>[doplní dodavatel]</w:t>
      </w:r>
    </w:p>
    <w:p w14:paraId="44BEC735" w14:textId="75B513CD" w:rsidR="000D27F7" w:rsidRPr="004A25FD" w:rsidRDefault="000D27F7" w:rsidP="004A25F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A25FD">
        <w:rPr>
          <w:rFonts w:ascii="Times New Roman" w:hAnsi="Times New Roman" w:cs="Times New Roman"/>
          <w:sz w:val="24"/>
          <w:szCs w:val="24"/>
        </w:rPr>
        <w:t xml:space="preserve">Tel: </w:t>
      </w:r>
      <w:r w:rsidR="008B1324" w:rsidRPr="00055541">
        <w:rPr>
          <w:b/>
          <w:bCs/>
          <w:sz w:val="20"/>
          <w:szCs w:val="20"/>
          <w:highlight w:val="yellow"/>
        </w:rPr>
        <w:t>[doplní dodavatel]</w:t>
      </w:r>
    </w:p>
    <w:p w14:paraId="1CA7117B" w14:textId="5797478F" w:rsidR="000D27F7" w:rsidRPr="004A25FD" w:rsidRDefault="000D27F7" w:rsidP="004A25FD">
      <w:pPr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264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mail: </w:t>
      </w:r>
      <w:r w:rsidR="008B1324" w:rsidRPr="00055541">
        <w:rPr>
          <w:b/>
          <w:bCs/>
          <w:sz w:val="20"/>
          <w:szCs w:val="20"/>
          <w:highlight w:val="yellow"/>
        </w:rPr>
        <w:t>[doplní dodavatel]</w:t>
      </w:r>
    </w:p>
    <w:p w14:paraId="479DC4C1" w14:textId="57A03F42" w:rsidR="000D27F7" w:rsidRPr="004A25FD" w:rsidRDefault="000D27F7" w:rsidP="004A25FD">
      <w:pPr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Bankovní spojení: </w:t>
      </w:r>
      <w:r w:rsidR="008B1324" w:rsidRPr="00055541">
        <w:rPr>
          <w:b/>
          <w:bCs/>
          <w:sz w:val="20"/>
          <w:szCs w:val="20"/>
          <w:highlight w:val="yellow"/>
        </w:rPr>
        <w:t>[doplní dodavatel]</w:t>
      </w:r>
    </w:p>
    <w:p w14:paraId="44309CAB" w14:textId="0B70A8FC" w:rsidR="000D27F7" w:rsidRPr="004A25FD" w:rsidRDefault="000D27F7" w:rsidP="004A25FD">
      <w:pPr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IČ: </w:t>
      </w:r>
      <w:r w:rsidR="008B1324" w:rsidRPr="00055541">
        <w:rPr>
          <w:b/>
          <w:bCs/>
          <w:sz w:val="20"/>
          <w:szCs w:val="20"/>
          <w:highlight w:val="yellow"/>
        </w:rPr>
        <w:t>[doplní dodavatel]</w:t>
      </w:r>
    </w:p>
    <w:p w14:paraId="361FACF9" w14:textId="68D67E71" w:rsidR="000D27F7" w:rsidRPr="004A25FD" w:rsidRDefault="000D27F7" w:rsidP="00DF4C37">
      <w:pPr>
        <w:spacing w:after="1320"/>
        <w:ind w:left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(dále jen, 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proofErr w:type="spellStart"/>
      <w:r w:rsidRPr="004A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dozor</w:t>
      </w:r>
      <w:proofErr w:type="spellEnd"/>
      <w:r w:rsidRPr="004A25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219E77D9" w14:textId="4B0774DE" w:rsidR="000D27F7" w:rsidRPr="004A25FD" w:rsidRDefault="000D27F7" w:rsidP="004A25FD">
      <w:pPr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Uzavřeli níže uvedeného dne, měsíce a roku podle ustanovení § 1746 odst. 2, občan. Zákoníku č. 89/2012 (dále jen </w:t>
      </w:r>
      <w:r w:rsidR="004264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proofErr w:type="spellStart"/>
      <w:r w:rsidRPr="004A25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čanský</w:t>
      </w:r>
      <w:proofErr w:type="spellEnd"/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zákoník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B716904" w14:textId="77777777" w:rsidR="00DF4C37" w:rsidRDefault="004A25FD" w:rsidP="00DF4C37">
      <w:pPr>
        <w:spacing w:after="240"/>
        <w:ind w:left="35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D27F7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uto</w:t>
      </w:r>
    </w:p>
    <w:p w14:paraId="47D6CA88" w14:textId="32B9C2C2" w:rsidR="000D27F7" w:rsidRPr="00DF4C37" w:rsidRDefault="000D27F7" w:rsidP="00DF4C37">
      <w:pPr>
        <w:spacing w:after="240"/>
        <w:ind w:left="35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Smlouvu o výkonu technického dozoru investora</w:t>
      </w:r>
    </w:p>
    <w:p w14:paraId="140C600F" w14:textId="77777777" w:rsidR="000D27F7" w:rsidRPr="004A25FD" w:rsidRDefault="000D27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F3C56EA" w14:textId="0D8D886D" w:rsidR="000D27F7" w:rsidRPr="004A25FD" w:rsidRDefault="000D27F7" w:rsidP="004A25FD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A25F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Předmět smlouvy</w:t>
      </w:r>
    </w:p>
    <w:p w14:paraId="504AB366" w14:textId="131C87F6" w:rsidR="008B0E38" w:rsidRPr="004A25FD" w:rsidRDefault="008B0E38" w:rsidP="00CC3942">
      <w:pPr>
        <w:spacing w:after="48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Dozor se zavazuje v rozsahu této smlouvy a za podmínek v ní uvedených pro objednavatele vykonávat činnost technického dozoru na akci </w:t>
      </w:r>
      <w:r w:rsidRPr="00AD447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B1324" w:rsidRPr="00AD44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Reko</w:t>
      </w:r>
      <w:r w:rsidR="00AD44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nstrukce dílen</w:t>
      </w:r>
      <w:r w:rsidR="008B1324" w:rsidRPr="00AD44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D44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B1324" w:rsidRPr="00AD44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svařovna</w:t>
      </w:r>
      <w:r w:rsidR="00AD44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zajištění TDS</w:t>
      </w:r>
      <w:r w:rsidRPr="00AD447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při realizaci, předání a převzetí stavby.</w:t>
      </w:r>
    </w:p>
    <w:p w14:paraId="61D06A60" w14:textId="1E22E0E1" w:rsidR="008B0E38" w:rsidRPr="004A25FD" w:rsidRDefault="008B0E38" w:rsidP="004A25FD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A25FD">
        <w:rPr>
          <w:rFonts w:ascii="Times New Roman" w:hAnsi="Times New Roman" w:cs="Times New Roman"/>
          <w:color w:val="000000" w:themeColor="text1"/>
          <w:sz w:val="32"/>
          <w:szCs w:val="32"/>
        </w:rPr>
        <w:t>Povinnosti dozoru</w:t>
      </w:r>
    </w:p>
    <w:p w14:paraId="7884BA89" w14:textId="48F6232B" w:rsidR="008B0E38" w:rsidRPr="004A25FD" w:rsidRDefault="008B0E38" w:rsidP="00CC394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Výkon technického dozoru investora při realizaci, předání a převzetí stavby zejména zahrnuje</w:t>
      </w:r>
    </w:p>
    <w:p w14:paraId="6F213A98" w14:textId="4B0801BC" w:rsidR="008B0E38" w:rsidRPr="004A25FD" w:rsidRDefault="008B0E38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Seznámení se s obsahem smluv na zhotovení díla</w:t>
      </w:r>
    </w:p>
    <w:p w14:paraId="221F392A" w14:textId="542DF413" w:rsidR="008B0E38" w:rsidRPr="004A25FD" w:rsidRDefault="008B0E38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Účast při projednávání Smluv o dílo – jejich dodatků s firmou realizující vlastní výstavbu (dále jen, zhotovitelem), </w:t>
      </w:r>
      <w:r w:rsidR="008B1324">
        <w:rPr>
          <w:rFonts w:ascii="Times New Roman" w:hAnsi="Times New Roman" w:cs="Times New Roman"/>
          <w:color w:val="000000" w:themeColor="text1"/>
          <w:sz w:val="24"/>
          <w:szCs w:val="24"/>
        </w:rPr>
        <w:t>pod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dodavateli nebo třetími osobami, včetně připomínek k technické a finanční části projektu</w:t>
      </w:r>
    </w:p>
    <w:p w14:paraId="3EB090C1" w14:textId="2918E42D" w:rsidR="008B0E38" w:rsidRPr="004A25FD" w:rsidRDefault="008B0E38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Odevzdání a převzetí staveniště a zabezpečení zápisů do stavebního deníku</w:t>
      </w:r>
    </w:p>
    <w:p w14:paraId="4E135F7F" w14:textId="242BC03B" w:rsidR="008B0E38" w:rsidRPr="004A25FD" w:rsidRDefault="008B0E38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Dozor a kontrola zajištění souladu výstavby s podmínkami smlouvy o dílo,</w:t>
      </w:r>
      <w:r w:rsidR="00DF4C3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dodržení podmínek stavebního povolení a opatření státního stavebního dohledu po dobu realizace výstavby a rekonstrukce </w:t>
      </w:r>
    </w:p>
    <w:p w14:paraId="638B3512" w14:textId="73E9A285" w:rsidR="008B0E38" w:rsidRPr="004A25FD" w:rsidRDefault="008B0E38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Dohled na dodržení kvality veškerých prováděných prací</w:t>
      </w:r>
    </w:p>
    <w:p w14:paraId="340E43BD" w14:textId="3D7007DA" w:rsidR="008B0E38" w:rsidRPr="004A25FD" w:rsidRDefault="008B0E38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Neprodlené informování objednavatele o všech závažných okolnostech stavby</w:t>
      </w:r>
    </w:p>
    <w:p w14:paraId="6792B9A5" w14:textId="4300060F" w:rsidR="008B0E38" w:rsidRPr="004A25FD" w:rsidRDefault="008B0E38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Spolupráce a podpora objednatele při rozporných jednáních</w:t>
      </w:r>
    </w:p>
    <w:p w14:paraId="188B506D" w14:textId="2FB81291" w:rsidR="008B0E38" w:rsidRPr="004A25FD" w:rsidRDefault="008B0E38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Kontrola a spolupráce při event. </w:t>
      </w:r>
      <w:r w:rsidR="004A25FD">
        <w:rPr>
          <w:rFonts w:ascii="Times New Roman" w:hAnsi="Times New Roman" w:cs="Times New Roman"/>
          <w:color w:val="000000" w:themeColor="text1"/>
          <w:sz w:val="24"/>
          <w:szCs w:val="24"/>
        </w:rPr>
        <w:t>ú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pravách věcného a časového harmonogramu stavby</w:t>
      </w:r>
    </w:p>
    <w:p w14:paraId="080E9E5E" w14:textId="0EFEBB71" w:rsidR="00857BDF" w:rsidRPr="004A25FD" w:rsidRDefault="00857BDF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Projednávání dodatků a změn dokumentace, které nezvyšují náklady, neprodlužují lhůty výstavby a nezhoršují parametry díla</w:t>
      </w:r>
    </w:p>
    <w:p w14:paraId="34688C15" w14:textId="18B3C195" w:rsidR="00857BDF" w:rsidRPr="004A25FD" w:rsidRDefault="00857BDF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Průběžné informování objednatele o všech závažných okolnostech </w:t>
      </w:r>
    </w:p>
    <w:p w14:paraId="1E67F0BA" w14:textId="17B434B7" w:rsidR="00857BDF" w:rsidRPr="004A25FD" w:rsidRDefault="00857BDF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Kontrolu věcné a cenové správnosti a úplnosti oceňování podkladů a faktur, jejich soulad s podmínkami uvedenými ve smlouvách před jejich úhradou objednatelem</w:t>
      </w:r>
    </w:p>
    <w:p w14:paraId="06E12700" w14:textId="6488DBBE" w:rsidR="00857BDF" w:rsidRPr="004A25FD" w:rsidRDefault="00857BDF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Kontrolu těch částí dodávek, které budou v dalším postupu zakryty nebo se stanou nepřístupnými, zapsání kontroly do stavebního deníku</w:t>
      </w:r>
    </w:p>
    <w:p w14:paraId="7A432429" w14:textId="6B76202A" w:rsidR="00857BDF" w:rsidRPr="004A25FD" w:rsidRDefault="00857BDF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Sledování a kontrola předepsaných zkoušek materiálů, konstrukcí a zařízení prováděných zhotovitelem stavby, jejich výsledkům, sledování kvality prováděných dodávek a prací (certifikáty, atesty, protokoly apod.)</w:t>
      </w:r>
    </w:p>
    <w:p w14:paraId="72D3C774" w14:textId="7F8E07D7" w:rsidR="00857BDF" w:rsidRPr="004A25FD" w:rsidRDefault="00857BDF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Sledování vedení stavebních a montážních deníků</w:t>
      </w:r>
    </w:p>
    <w:p w14:paraId="42FE0710" w14:textId="29EDFA88" w:rsidR="00857BDF" w:rsidRPr="004A25FD" w:rsidRDefault="00857BDF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Kontrola postupu prací dle časového plánu stavby a ustanoveními příslušných norem</w:t>
      </w:r>
    </w:p>
    <w:p w14:paraId="050041F9" w14:textId="447FE817" w:rsidR="00857BDF" w:rsidRPr="004A25FD" w:rsidRDefault="00857BDF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Kontrola řádného uskladnění materiálů, strojů a konstrukcí</w:t>
      </w:r>
    </w:p>
    <w:p w14:paraId="2933DCE4" w14:textId="5F092DA4" w:rsidR="00857BDF" w:rsidRPr="004A25FD" w:rsidRDefault="00857BDF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Příprava podkladů pro odevzdání a převzetí stavby nebo jejich částí, účast na přijímacím řízení stavby v rámci konečného předání (soustředění všech listinných dokladů, sestavení protokolu o předání a převzetí dokončené stavby, soupis veškerých vad </w:t>
      </w:r>
      <w:r w:rsidR="00027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nedodělků, soupis provedených změn stavby a jejich zdůvodnění, návrh na odstranění vad a nedodělků)</w:t>
      </w:r>
    </w:p>
    <w:p w14:paraId="48077B18" w14:textId="0164489F" w:rsidR="00857BDF" w:rsidRPr="004A25FD" w:rsidRDefault="00857BDF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Kontrola dokumentace skutečného provedení stavby</w:t>
      </w:r>
    </w:p>
    <w:p w14:paraId="3A106271" w14:textId="612EFB09" w:rsidR="00857BDF" w:rsidRPr="004A25FD" w:rsidRDefault="0070231A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Koordinuje spolupráci zhotovitelů</w:t>
      </w:r>
    </w:p>
    <w:p w14:paraId="5227E25A" w14:textId="7155A122" w:rsidR="0070231A" w:rsidRPr="004A25FD" w:rsidRDefault="0070231A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Spolupráce při tvorbě harmonogramu jednotlivých prací</w:t>
      </w:r>
    </w:p>
    <w:p w14:paraId="1A09254D" w14:textId="6EDFBA9E" w:rsidR="0070231A" w:rsidRPr="004A25FD" w:rsidRDefault="0070231A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Sleduje provádění jednotlivých činností na staveništi</w:t>
      </w:r>
    </w:p>
    <w:p w14:paraId="65823255" w14:textId="28C33836" w:rsidR="0070231A" w:rsidRPr="004A25FD" w:rsidRDefault="0070231A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Upozorňuje na zjištěné nedostatky, požaduje zjednání nápravy</w:t>
      </w:r>
    </w:p>
    <w:p w14:paraId="767826AC" w14:textId="1B006C4A" w:rsidR="0070231A" w:rsidRPr="004A25FD" w:rsidRDefault="0070231A" w:rsidP="00CC394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Organizuje kontrolní dny k dodržování plánu za účasti zhotovitelů, provádí zápisy z kontrolních dnů o zjištěných nedostatcích</w:t>
      </w:r>
    </w:p>
    <w:p w14:paraId="34A7A9D2" w14:textId="7AB27E3F" w:rsidR="008E17C9" w:rsidRPr="008E17C9" w:rsidRDefault="0070231A" w:rsidP="00CC3942">
      <w:pPr>
        <w:pStyle w:val="Odstavecseseznamem"/>
        <w:numPr>
          <w:ilvl w:val="0"/>
          <w:numId w:val="10"/>
        </w:numPr>
        <w:spacing w:after="240"/>
        <w:ind w:left="107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Navrhuje opatření vedoucí k odstranění nedostatků a informuje všechny zhotovitele</w:t>
      </w:r>
    </w:p>
    <w:p w14:paraId="00ED0BEF" w14:textId="31CE28FD" w:rsidR="0070231A" w:rsidRPr="004A25FD" w:rsidRDefault="0070231A" w:rsidP="00CC394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Výkon technického dozoru investora po předání stavby a při jejím uvedení do užívání zejména zahrnuje</w:t>
      </w:r>
    </w:p>
    <w:p w14:paraId="2800E3D1" w14:textId="6B6051BA" w:rsidR="0070231A" w:rsidRPr="008E17C9" w:rsidRDefault="0070231A" w:rsidP="00CC3942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7C9">
        <w:rPr>
          <w:rFonts w:ascii="Times New Roman" w:hAnsi="Times New Roman" w:cs="Times New Roman"/>
          <w:color w:val="000000" w:themeColor="text1"/>
          <w:sz w:val="24"/>
          <w:szCs w:val="24"/>
        </w:rPr>
        <w:t>Kontrola souladu projektové dokumentace pro provedení stavby a souvisejícího či navazujícího projektu interiéru, koordinace postupu při řešení případných změn na stavbě</w:t>
      </w:r>
    </w:p>
    <w:p w14:paraId="5E6B54A6" w14:textId="668CBD8B" w:rsidR="0070231A" w:rsidRPr="008E17C9" w:rsidRDefault="0070231A" w:rsidP="00CC3942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7C9">
        <w:rPr>
          <w:rFonts w:ascii="Times New Roman" w:hAnsi="Times New Roman" w:cs="Times New Roman"/>
          <w:color w:val="000000" w:themeColor="text1"/>
          <w:sz w:val="24"/>
          <w:szCs w:val="24"/>
        </w:rPr>
        <w:t>Kontrola odstraňování vad a nedodělků</w:t>
      </w:r>
    </w:p>
    <w:p w14:paraId="4C90EE7D" w14:textId="4E97E285" w:rsidR="008E17C9" w:rsidRDefault="0070231A" w:rsidP="00CC3942">
      <w:pPr>
        <w:pStyle w:val="Odstavecseseznamem"/>
        <w:numPr>
          <w:ilvl w:val="0"/>
          <w:numId w:val="13"/>
        </w:numPr>
        <w:spacing w:after="240"/>
        <w:ind w:left="107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7C9">
        <w:rPr>
          <w:rFonts w:ascii="Times New Roman" w:hAnsi="Times New Roman" w:cs="Times New Roman"/>
          <w:color w:val="000000" w:themeColor="text1"/>
          <w:sz w:val="24"/>
          <w:szCs w:val="24"/>
        </w:rPr>
        <w:t>Kontrola vyklízení staveniště zhotovitelem stavby</w:t>
      </w:r>
    </w:p>
    <w:p w14:paraId="779D4E26" w14:textId="0CB3109C" w:rsidR="0070231A" w:rsidRPr="008E17C9" w:rsidRDefault="0070231A" w:rsidP="00CC3942">
      <w:pPr>
        <w:pStyle w:val="Odstavecseseznamem"/>
        <w:numPr>
          <w:ilvl w:val="0"/>
          <w:numId w:val="13"/>
        </w:numPr>
        <w:spacing w:after="240"/>
        <w:ind w:left="107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7C9">
        <w:rPr>
          <w:rFonts w:ascii="Times New Roman" w:hAnsi="Times New Roman" w:cs="Times New Roman"/>
          <w:color w:val="000000" w:themeColor="text1"/>
          <w:sz w:val="24"/>
          <w:szCs w:val="24"/>
        </w:rPr>
        <w:t>Spolupráce a přípravě podkladů pro závěrečné vyhodnocení stavby</w:t>
      </w:r>
    </w:p>
    <w:p w14:paraId="37A95992" w14:textId="0E877F86" w:rsidR="0070231A" w:rsidRPr="004A25FD" w:rsidRDefault="0070231A" w:rsidP="00CC394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Dozor se dále zavazuje, že na stavbu bude docházet za účelem výkonu činností dle této smlouvy minimálně </w:t>
      </w:r>
      <w:r w:rsidR="00CC3942">
        <w:rPr>
          <w:rFonts w:ascii="Times New Roman" w:hAnsi="Times New Roman" w:cs="Times New Roman"/>
          <w:color w:val="000000" w:themeColor="text1"/>
          <w:sz w:val="24"/>
          <w:szCs w:val="24"/>
        </w:rPr>
        <w:t>jednou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týdně v rozsahu min. 5 hod/ týdně, což potvrdí zápisem ve</w:t>
      </w:r>
      <w:r w:rsidR="00CC394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stavebním deníku. Při plnění předmětu </w:t>
      </w:r>
      <w:r w:rsidR="00AF7FF8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smlouvy se bude řídit výše uvedenými výchozími podklady objednatele, jeho pokyny a vyjádřeními příslušných veřejnoprávních orgánů a organizací. Od pokynů objednatele se může dozor odchýlit, jen je-li naléhavě nezbytné v zájmu objednatele a dozor nemůže včas obdržet jeho souhlas</w:t>
      </w:r>
      <w:r w:rsidR="004264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49179A" w14:textId="776D83F5" w:rsidR="00AF7FF8" w:rsidRPr="004A25FD" w:rsidRDefault="00AF7FF8" w:rsidP="00CC3942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Je povinen zejména:</w:t>
      </w:r>
    </w:p>
    <w:p w14:paraId="37DEC623" w14:textId="20D2B113" w:rsidR="00AF7FF8" w:rsidRPr="004A25FD" w:rsidRDefault="00AF7FF8" w:rsidP="00CC394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Postupovat při zařizování záležitosti s odbornou péči dle pokynů </w:t>
      </w:r>
      <w:r w:rsidR="002B5A42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objednatele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 souladu s jeho zájmy, které jsou zejména: provést předmět plnění v souladu s před</w:t>
      </w:r>
      <w:r w:rsidR="002B5A42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nou projektovou dokumentací v termínech a za ceny dle výsledků výběrových řízení. V případě neplnění objemového nebo </w:t>
      </w:r>
      <w:r w:rsidR="002B5A42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finančního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harmonogramu stavby navrhovat </w:t>
      </w:r>
      <w:r w:rsidR="002B5A42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opatření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 nápravě.</w:t>
      </w:r>
    </w:p>
    <w:p w14:paraId="61293B16" w14:textId="6B5BDC8A" w:rsidR="00AF7FF8" w:rsidRPr="004A25FD" w:rsidRDefault="00AF7FF8" w:rsidP="00CC394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Oznamovat objednateli všechny okolnosti, které zjistil při zařizování záležitosti a jež mohou mít vliv na pokyny objednatele</w:t>
      </w:r>
      <w:r w:rsidR="00CC39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B4BAF8" w14:textId="00B80039" w:rsidR="00AF7FF8" w:rsidRPr="004A25FD" w:rsidRDefault="00AF7FF8" w:rsidP="00CC394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Upoz</w:t>
      </w:r>
      <w:r w:rsidR="002B5A42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nit objednatele na nevhodnost jeho pokynů; v případě, že objednatel i přes upozornění dozoru na splnění pokynů trvá, se dozor v odpovídajícím poměr</w:t>
      </w:r>
      <w:r w:rsidR="00CC394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zprošťuje odpovědnost i za úspěch zařízení záležitosti a za vady jím poskytované služby objednateli</w:t>
      </w:r>
      <w:r w:rsidR="00CC39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F362B2" w14:textId="7A469466" w:rsidR="00AF7FF8" w:rsidRPr="004A25FD" w:rsidRDefault="00AF7FF8" w:rsidP="00CC394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Zařizovat záležitosti osobně, popř. informovat objednatele o svém zastupování</w:t>
      </w:r>
      <w:r w:rsidR="00CC39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46D87F" w14:textId="5DFF5036" w:rsidR="008E17C9" w:rsidRDefault="00AF7FF8" w:rsidP="00CC394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Dozor bude provádět technický dozor </w:t>
      </w:r>
      <w:r w:rsidR="002B5A42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osobně. V případě dovolené (maximálně 14</w:t>
      </w:r>
      <w:r w:rsidR="0042643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B5A42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kalendářních dnů) či v případě, kdy dozor nemůže vykonávat činnost osobně ze</w:t>
      </w:r>
      <w:r w:rsidR="00CC394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B5A42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zdravotních důvodů (pracovní neschopnost) či zásahem třetí osoby je dozor oprávněn za sebe určit náhradu (dále jen „</w:t>
      </w:r>
      <w:r w:rsidR="00DF19B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B5A42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ástupce dozoru“)</w:t>
      </w:r>
    </w:p>
    <w:p w14:paraId="16E0C5D2" w14:textId="7B1C3F36" w:rsidR="002B5A42" w:rsidRPr="00DF4C37" w:rsidRDefault="008E17C9" w:rsidP="00DF4C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D613776" w14:textId="40626661" w:rsidR="002B5A42" w:rsidRPr="008E17C9" w:rsidRDefault="002B5A42" w:rsidP="008E17C9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E17C9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Povinnosti objednavatele</w:t>
      </w:r>
    </w:p>
    <w:p w14:paraId="4FC0CF65" w14:textId="51DE7356" w:rsidR="002B5A42" w:rsidRPr="004A25FD" w:rsidRDefault="002B5A42" w:rsidP="00CC394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Objednatel se zavazuje dozoru průběžně a včas (před požadovaným výkonem příslušných úkonů) předávat protokolárně zejména tyto podklady:</w:t>
      </w:r>
    </w:p>
    <w:p w14:paraId="4C7EB841" w14:textId="7F33EBFA" w:rsidR="002B5A42" w:rsidRPr="004A25FD" w:rsidRDefault="002B5A42" w:rsidP="00CC3942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Kopie smluvních dokumentů na zpracování projektové dokumentace</w:t>
      </w:r>
    </w:p>
    <w:p w14:paraId="32697FCD" w14:textId="05F0CDC9" w:rsidR="002B5A42" w:rsidRPr="004A25FD" w:rsidRDefault="002B5A42" w:rsidP="00CC3942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Projektovou dokumentaci příslušných stupňů</w:t>
      </w:r>
    </w:p>
    <w:p w14:paraId="7D2B7FF3" w14:textId="382A657C" w:rsidR="002B5A42" w:rsidRPr="004A25FD" w:rsidRDefault="002B5A42" w:rsidP="00CC3942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Uzavřenou smlouvu o dílo mezi objednatel a zhotovitelem stavby včetně oceněného výkazu výměr z nabídky zhotovitele</w:t>
      </w:r>
    </w:p>
    <w:p w14:paraId="479D08FA" w14:textId="10AE5D1B" w:rsidR="002B5A42" w:rsidRPr="004A25FD" w:rsidRDefault="002B5A42" w:rsidP="00CC3942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Případně další podklady nezbytné pro zabezpečení požadovaných výkonů dozoru.</w:t>
      </w:r>
    </w:p>
    <w:p w14:paraId="248439C5" w14:textId="183466B4" w:rsidR="002B5A42" w:rsidRPr="004A25FD" w:rsidRDefault="00FF6095" w:rsidP="00CC394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Objednatel dále předá dozoru případné další smlouvy o dílo, které se budou týkat předmětu plnění, a to neprodleně do jejich podpisu</w:t>
      </w:r>
    </w:p>
    <w:p w14:paraId="44CA2C7A" w14:textId="29F2E165" w:rsidR="00FF6095" w:rsidRPr="00DF4C37" w:rsidRDefault="00FF6095" w:rsidP="00CC3942">
      <w:pPr>
        <w:pStyle w:val="Odstavecseseznamem"/>
        <w:numPr>
          <w:ilvl w:val="0"/>
          <w:numId w:val="11"/>
        </w:numPr>
        <w:spacing w:after="36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Objednatel je dále povinen na výzvu dozoru se zúčastnit důležitých jednání, poskytovat dozoru nezbytnou součinnost, potřebnou pro řádné vyřízení záležitostí dle této smlouvy.</w:t>
      </w:r>
    </w:p>
    <w:p w14:paraId="2FE5C2B4" w14:textId="156F10B6" w:rsidR="00FF6095" w:rsidRPr="008E17C9" w:rsidRDefault="00FF6095" w:rsidP="008E17C9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E17C9">
        <w:rPr>
          <w:rFonts w:ascii="Times New Roman" w:hAnsi="Times New Roman" w:cs="Times New Roman"/>
          <w:color w:val="000000" w:themeColor="text1"/>
          <w:sz w:val="32"/>
          <w:szCs w:val="32"/>
        </w:rPr>
        <w:t>Trvání smlouvy, místo plnění</w:t>
      </w:r>
    </w:p>
    <w:p w14:paraId="2C26AC6F" w14:textId="5C6269FF" w:rsidR="00FF6095" w:rsidRPr="004A25FD" w:rsidRDefault="00FF6095" w:rsidP="00CC394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Tato smlouva se uzavírá na dobu do úplného splnění předmětu smlouvy, to je do</w:t>
      </w:r>
      <w:r w:rsidR="00CC394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odstranění všech vad a nedodělků uvedených v protokolu o předání stavby.</w:t>
      </w:r>
    </w:p>
    <w:p w14:paraId="457C391E" w14:textId="218C8A04" w:rsidR="00FF6095" w:rsidRPr="004A25FD" w:rsidRDefault="00FF6095" w:rsidP="00CC394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Místem plnění je: budova</w:t>
      </w:r>
      <w:r w:rsidR="008B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svařovny na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Vyšší odborné školy a Střední průmyslové školy, </w:t>
      </w:r>
      <w:r w:rsidR="008B1324">
        <w:rPr>
          <w:rFonts w:ascii="Times New Roman" w:hAnsi="Times New Roman" w:cs="Times New Roman"/>
          <w:color w:val="000000" w:themeColor="text1"/>
          <w:sz w:val="24"/>
          <w:szCs w:val="24"/>
        </w:rPr>
        <w:t>Komenského náměstí 45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, Jičín.</w:t>
      </w:r>
    </w:p>
    <w:p w14:paraId="201CC464" w14:textId="49DE1E03" w:rsidR="00FF6095" w:rsidRPr="004A25FD" w:rsidRDefault="00FF6095" w:rsidP="00CC394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Plnění výkonů dle čl. II bod 1. zahájí dozor okamžitě po podpisu této smlouvy. Předpokládaný termín zahájení prací je </w:t>
      </w:r>
      <w:r w:rsidR="00A2267D">
        <w:rPr>
          <w:rFonts w:ascii="Times New Roman" w:hAnsi="Times New Roman" w:cs="Times New Roman"/>
          <w:color w:val="000000" w:themeColor="text1"/>
          <w:sz w:val="24"/>
          <w:szCs w:val="24"/>
        </w:rPr>
        <w:t>červen 2025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, předpokládaný termín ukončení a</w:t>
      </w:r>
      <w:r w:rsidR="00CC394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vyhodnocení je </w:t>
      </w:r>
      <w:r w:rsidR="00A2267D">
        <w:rPr>
          <w:rFonts w:ascii="Times New Roman" w:hAnsi="Times New Roman" w:cs="Times New Roman"/>
          <w:color w:val="000000" w:themeColor="text1"/>
          <w:sz w:val="24"/>
          <w:szCs w:val="24"/>
        </w:rPr>
        <w:t>polovina září 2025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. Dozor má právo fakturovat a požadovat úhradu provedených úkonů vždy po ukončení akce.</w:t>
      </w:r>
    </w:p>
    <w:p w14:paraId="5003E288" w14:textId="59EF0000" w:rsidR="00FF6095" w:rsidRPr="008E17C9" w:rsidRDefault="00FF6095" w:rsidP="00CC394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Objednatel může písemně vypovědět smlouvu pro </w:t>
      </w:r>
      <w:r w:rsidRPr="008E17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závažné porušení povinností dozoru a koordinátora BOZP</w:t>
      </w:r>
      <w:r w:rsidR="00CC39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3FA2365" w14:textId="68EA7299" w:rsidR="00FF6095" w:rsidRPr="004A25FD" w:rsidRDefault="00FF6095" w:rsidP="00CC3942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Za závažné porušení povinností dozoru se považuje:</w:t>
      </w:r>
    </w:p>
    <w:p w14:paraId="4CDDB725" w14:textId="493E5FD9" w:rsidR="00FF6095" w:rsidRPr="008E17C9" w:rsidRDefault="004E67A4" w:rsidP="00CC394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7C9">
        <w:rPr>
          <w:rFonts w:ascii="Times New Roman" w:hAnsi="Times New Roman" w:cs="Times New Roman"/>
          <w:color w:val="000000" w:themeColor="text1"/>
          <w:sz w:val="24"/>
          <w:szCs w:val="24"/>
        </w:rPr>
        <w:t>Neprovedení kontroly zadávací dokumentace</w:t>
      </w:r>
    </w:p>
    <w:p w14:paraId="270765C5" w14:textId="64A96A2E" w:rsidR="004E67A4" w:rsidRPr="008E17C9" w:rsidRDefault="004E67A4" w:rsidP="00CC394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7C9">
        <w:rPr>
          <w:rFonts w:ascii="Times New Roman" w:hAnsi="Times New Roman" w:cs="Times New Roman"/>
          <w:color w:val="000000" w:themeColor="text1"/>
          <w:sz w:val="24"/>
          <w:szCs w:val="24"/>
        </w:rPr>
        <w:t>Neprovedení kontroly zápisů ve stavebním deníku po dobu delší než jeden týden</w:t>
      </w:r>
    </w:p>
    <w:p w14:paraId="15548A08" w14:textId="650A974C" w:rsidR="004E67A4" w:rsidRPr="008E17C9" w:rsidRDefault="004E67A4" w:rsidP="00CC394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7C9">
        <w:rPr>
          <w:rFonts w:ascii="Times New Roman" w:hAnsi="Times New Roman" w:cs="Times New Roman"/>
          <w:color w:val="000000" w:themeColor="text1"/>
          <w:sz w:val="24"/>
          <w:szCs w:val="24"/>
        </w:rPr>
        <w:t>Nepřítomnost na stavbě dle podmínek smlouvy po dobu delší než jeden týden</w:t>
      </w:r>
    </w:p>
    <w:p w14:paraId="615D450B" w14:textId="0F28A75F" w:rsidR="004E67A4" w:rsidRPr="008E17C9" w:rsidRDefault="004E67A4" w:rsidP="00CC394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7C9">
        <w:rPr>
          <w:rFonts w:ascii="Times New Roman" w:hAnsi="Times New Roman" w:cs="Times New Roman"/>
          <w:color w:val="000000" w:themeColor="text1"/>
          <w:sz w:val="24"/>
          <w:szCs w:val="24"/>
        </w:rPr>
        <w:t>Neupozornění objednatele na nekvalitní práci zhotovitele bezprostředně po jejím zjištění</w:t>
      </w:r>
    </w:p>
    <w:p w14:paraId="69588925" w14:textId="7127D12E" w:rsidR="004E67A4" w:rsidRPr="008E17C9" w:rsidRDefault="004E67A4" w:rsidP="00CC394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7C9">
        <w:rPr>
          <w:rFonts w:ascii="Times New Roman" w:hAnsi="Times New Roman" w:cs="Times New Roman"/>
          <w:color w:val="000000" w:themeColor="text1"/>
          <w:sz w:val="24"/>
          <w:szCs w:val="24"/>
        </w:rPr>
        <w:t>Neprovedení kontroly faktur zhotovitele a jejich podkladů ve lhůtě do jednoho týdne od předání objednatelem</w:t>
      </w:r>
    </w:p>
    <w:p w14:paraId="3C98AAD1" w14:textId="5EF7778D" w:rsidR="004E67A4" w:rsidRPr="008E17C9" w:rsidRDefault="004E67A4" w:rsidP="00CC394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7C9">
        <w:rPr>
          <w:rFonts w:ascii="Times New Roman" w:hAnsi="Times New Roman" w:cs="Times New Roman"/>
          <w:color w:val="000000" w:themeColor="text1"/>
          <w:sz w:val="24"/>
          <w:szCs w:val="24"/>
        </w:rPr>
        <w:t>Neprovedení kontroly dodávek a prací, které byly následně zakryty</w:t>
      </w:r>
    </w:p>
    <w:p w14:paraId="5AC1CAC4" w14:textId="7709E100" w:rsidR="008E17C9" w:rsidRDefault="004E67A4" w:rsidP="00CC3942">
      <w:pPr>
        <w:pStyle w:val="Odstavecseseznamem"/>
        <w:numPr>
          <w:ilvl w:val="0"/>
          <w:numId w:val="5"/>
        </w:numPr>
        <w:spacing w:after="360"/>
        <w:ind w:left="107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7C9">
        <w:rPr>
          <w:rFonts w:ascii="Times New Roman" w:hAnsi="Times New Roman" w:cs="Times New Roman"/>
          <w:color w:val="000000" w:themeColor="text1"/>
          <w:sz w:val="24"/>
          <w:szCs w:val="24"/>
        </w:rPr>
        <w:t>Neprovedení kontroly dokumentace skutečného provedení stavby</w:t>
      </w:r>
    </w:p>
    <w:p w14:paraId="56F45912" w14:textId="3C689D98" w:rsidR="004E67A4" w:rsidRPr="008E17C9" w:rsidRDefault="008E17C9" w:rsidP="008E17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29F1E23" w14:textId="6C93E23F" w:rsidR="004E67A4" w:rsidRPr="008E17C9" w:rsidRDefault="004E67A4" w:rsidP="008E17C9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E17C9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Odměna dozoru za plnění předmětu smlouvy</w:t>
      </w:r>
    </w:p>
    <w:p w14:paraId="5141B68E" w14:textId="2E3897EB" w:rsidR="004E67A4" w:rsidRPr="003D3DD8" w:rsidRDefault="004E67A4" w:rsidP="00CC394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činnosti související s vyřizováním záležitosti uvedené v č. I. A II. Této smlouvy se objednatel zavazuje zaplatit dodavateli pevně sjednanou a nejvýše přípustnou odměnu v následující </w:t>
      </w:r>
      <w:r w:rsidRPr="003D3D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výši </w:t>
      </w:r>
      <w:r w:rsidR="003D3DD8" w:rsidRPr="003D3D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……</w:t>
      </w:r>
      <w:proofErr w:type="gramStart"/>
      <w:r w:rsidR="003D3DD8" w:rsidRPr="003D3D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…</w:t>
      </w:r>
      <w:r w:rsidRPr="003D3D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,-</w:t>
      </w:r>
      <w:proofErr w:type="gramEnd"/>
      <w:r w:rsidRPr="003D3D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Kč+ 21</w:t>
      </w:r>
      <w:r w:rsidRPr="003D3D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  <w:t xml:space="preserve"> %</w:t>
      </w:r>
      <w:r w:rsidRPr="003D3D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DPH, tj. celkem</w:t>
      </w:r>
      <w:r w:rsidR="003D3DD8" w:rsidRPr="003D3D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     </w:t>
      </w:r>
      <w:r w:rsidRPr="003D3D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- Kč vč. DPH</w:t>
      </w:r>
      <w:r w:rsidR="003D3D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bookmarkStart w:id="0" w:name="_GoBack"/>
      <w:bookmarkEnd w:id="0"/>
    </w:p>
    <w:p w14:paraId="71D8BCD7" w14:textId="21262749" w:rsidR="004E67A4" w:rsidRPr="00A2267D" w:rsidRDefault="004E67A4" w:rsidP="008E17C9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267D">
        <w:rPr>
          <w:rFonts w:ascii="Times New Roman" w:hAnsi="Times New Roman" w:cs="Times New Roman"/>
          <w:color w:val="000000" w:themeColor="text1"/>
          <w:sz w:val="32"/>
          <w:szCs w:val="32"/>
        </w:rPr>
        <w:t>Platební podmínky, sankce</w:t>
      </w:r>
    </w:p>
    <w:p w14:paraId="0465D2A0" w14:textId="55971B1D" w:rsidR="00AD2505" w:rsidRPr="004A25FD" w:rsidRDefault="00AD2505" w:rsidP="00CC3942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67D">
        <w:rPr>
          <w:rFonts w:ascii="Times New Roman" w:hAnsi="Times New Roman" w:cs="Times New Roman"/>
          <w:color w:val="000000" w:themeColor="text1"/>
          <w:sz w:val="24"/>
          <w:szCs w:val="24"/>
        </w:rPr>
        <w:t>Odměna bude dozoru proplacena na základě daňového dokladu – faktury vystavěné dozorem a odsouhlasených oprávněných zástupcem objednavatelem po závěrečném předání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vyhodnocení akce.</w:t>
      </w:r>
    </w:p>
    <w:p w14:paraId="651A5464" w14:textId="64EACE2C" w:rsidR="00AD2505" w:rsidRPr="004A25FD" w:rsidRDefault="00AD2505" w:rsidP="00CC3942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Faktury musí obsahovat veškeré náležitosti účetního a daňového dokladu dle platných zákonů. V případě, že předložená faktura neobsahuje předepsané náležitosti, je objednatel oprávněn ji ve lhůtě splatnosti vrátit dozoru k doplnění; po obdržení opravené faktury mu běží nová lhůta k jejímu proplacení.</w:t>
      </w:r>
    </w:p>
    <w:p w14:paraId="02099FA5" w14:textId="10B7C4C4" w:rsidR="004E67A4" w:rsidRPr="004A25FD" w:rsidRDefault="00AD2505" w:rsidP="00CC3942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Splatnost faktury je 14 dnů ode dne jejího doručení objednateli, zálohy objednatel neposkytuje.</w:t>
      </w:r>
    </w:p>
    <w:p w14:paraId="5DCF140B" w14:textId="09AE311E" w:rsidR="00AD2505" w:rsidRPr="004A25FD" w:rsidRDefault="00AD2505" w:rsidP="00CC3942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Zjistí-li </w:t>
      </w:r>
      <w:r w:rsidR="005C4188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objednatel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průběhu plnění této smlouvy její porušení, které je možno považovat jo méně závažné (viz bod IV. Odst.4) ze </w:t>
      </w:r>
      <w:r w:rsidR="005C4188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strany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dozoru nebo jiné nedostatky v jeho činnosti, je po předchozím projednání těchto nedostatků s dozorem oprávněn přiměřeně snížit jeho odměnu s ohledem na </w:t>
      </w:r>
      <w:r w:rsidR="005C4188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následky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vzniklé </w:t>
      </w:r>
      <w:r w:rsidR="005C4188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neodpovídajícím plněním této smlouvy (min. o 10</w:t>
      </w:r>
      <w:r w:rsidR="005C4188" w:rsidRPr="004A25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C4188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z fakturované částky za poslední fakturované období), nebude – </w:t>
      </w:r>
      <w:proofErr w:type="spellStart"/>
      <w:r w:rsidR="005C4188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proofErr w:type="spellEnd"/>
      <w:r w:rsidR="005C4188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dohodnuto jinak. Tím není dotčeno právo objednatele na náhradu škody, která mu případně vznikem postupem dozoru.</w:t>
      </w:r>
    </w:p>
    <w:p w14:paraId="0DAA893B" w14:textId="6BBE130D" w:rsidR="005C4188" w:rsidRPr="004A25FD" w:rsidRDefault="005C4188" w:rsidP="00CC3942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V případě prodlení objednatele s úhradou faktury sjednávají smluvní strany smluvní pokutu ve výši 0,05 % z fakturované částky za každý den prodlení.</w:t>
      </w:r>
    </w:p>
    <w:p w14:paraId="34B407DC" w14:textId="351DA468" w:rsidR="008E17C9" w:rsidRDefault="005C4188" w:rsidP="00CC3942">
      <w:pPr>
        <w:pStyle w:val="Odstavecseseznamem"/>
        <w:numPr>
          <w:ilvl w:val="0"/>
          <w:numId w:val="4"/>
        </w:numPr>
        <w:spacing w:after="360"/>
        <w:ind w:left="709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V případě odstoupení od smlouvy</w:t>
      </w:r>
      <w:r w:rsidR="008B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kteroukoliv stranou má dozor právo vystavit objednateli fakturu za provedené výkony, a to ve výši dle poměru vykonaného dozoru oproti rozsahu dozoru dohodnutého. Ukončení prací, zhodnocení dosavadního rozsahu práce a úprava výše ceny bude v takovém případě zaznamenána formou zápisu mezi objednatelem a dodavatele</w:t>
      </w:r>
      <w:r w:rsidR="003A0DEA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</w:p>
    <w:p w14:paraId="0D93F764" w14:textId="007ECB7A" w:rsidR="005C4188" w:rsidRPr="008E17C9" w:rsidRDefault="008E17C9" w:rsidP="008E17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16AB69F" w14:textId="35B01E6C" w:rsidR="003A0DEA" w:rsidRPr="008E17C9" w:rsidRDefault="003A0DEA" w:rsidP="008E17C9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E17C9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Závěrečná ustanovení</w:t>
      </w:r>
    </w:p>
    <w:p w14:paraId="5422F4C7" w14:textId="0B477D2F" w:rsidR="003A0DEA" w:rsidRPr="004A25FD" w:rsidRDefault="003A0DEA" w:rsidP="00CC3942">
      <w:pPr>
        <w:pStyle w:val="Odstavecseseznamem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Pokud v průběhu výkonu dozoru nastanou skutečnosti, které budou mít vliv na cenu a</w:t>
      </w:r>
      <w:r w:rsidR="0042643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termín plnění, lze je uplatnit pouze na základě vzájemné dohody a dodatkem k této smlouvě.</w:t>
      </w:r>
    </w:p>
    <w:p w14:paraId="2DD99848" w14:textId="4D38FA7B" w:rsidR="003A0DEA" w:rsidRPr="004A25FD" w:rsidRDefault="003A0DEA" w:rsidP="00CC3942">
      <w:pPr>
        <w:pStyle w:val="Odstavecseseznamem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Rovněž veškeré další změny této smlouvy mohou být provedeny pouze písemným</w:t>
      </w:r>
      <w:r w:rsidR="008B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a pořadovým číslem označeným dodatkem k této smlouvě.</w:t>
      </w:r>
    </w:p>
    <w:p w14:paraId="53EA8F22" w14:textId="0566F1BB" w:rsidR="003A0DEA" w:rsidRPr="004A25FD" w:rsidRDefault="003A0DEA" w:rsidP="00CC3942">
      <w:pPr>
        <w:pStyle w:val="Odstavecseseznamem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Smlouva je vyhotovena ve dvou vyhotoveních s platností originálu, z nichž jeden obdrží objednatel a jednu dozor a nabývá platností a účinností podpisem smluvních stran.</w:t>
      </w:r>
    </w:p>
    <w:p w14:paraId="3550F4FD" w14:textId="2F3278C6" w:rsidR="003A0DEA" w:rsidRPr="004A25FD" w:rsidRDefault="003A0DEA" w:rsidP="00CC3942">
      <w:pPr>
        <w:pStyle w:val="Odstavecseseznamem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Smluvní strany prohlašují, že obsah smlouvy vychází z jejich svobodné a vážné vůle, na důkaz, čeho připojují své podpisy.</w:t>
      </w:r>
    </w:p>
    <w:p w14:paraId="1E31D2AD" w14:textId="417EDF29" w:rsidR="003A0DEA" w:rsidRPr="004A25FD" w:rsidRDefault="003A0DEA" w:rsidP="00CC3942">
      <w:pPr>
        <w:pStyle w:val="Odstavecseseznamem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Záležitosti touto smlouvou neupravené se řídí příslušnými ustanoveními občanského zákoníku.</w:t>
      </w:r>
    </w:p>
    <w:p w14:paraId="75F30CD6" w14:textId="159000F6" w:rsidR="004A25FD" w:rsidRPr="008E17C9" w:rsidRDefault="003A0DEA" w:rsidP="00CC3942">
      <w:pPr>
        <w:pStyle w:val="Odstavecseseznamem"/>
        <w:numPr>
          <w:ilvl w:val="0"/>
          <w:numId w:val="1"/>
        </w:numPr>
        <w:spacing w:after="600"/>
        <w:ind w:left="850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Strany se dohodly řešit spory vzniklé při plnění této smlouvy přednostně smírnou cestou. Tam</w:t>
      </w:r>
      <w:r w:rsidR="004A25FD" w:rsidRPr="004A25FD">
        <w:rPr>
          <w:rFonts w:ascii="Times New Roman" w:hAnsi="Times New Roman" w:cs="Times New Roman"/>
          <w:color w:val="000000" w:themeColor="text1"/>
          <w:sz w:val="24"/>
          <w:szCs w:val="24"/>
        </w:rPr>
        <w:t>, kde vzájemné jednání nebude úspěšné, bude postupováno v souladu s platným českým právním řádem.</w:t>
      </w:r>
    </w:p>
    <w:p w14:paraId="5C2457AC" w14:textId="5BCB5B08" w:rsidR="008B1324" w:rsidRPr="008B1324" w:rsidRDefault="008B1324" w:rsidP="008B1324">
      <w:pPr>
        <w:pStyle w:val="Odstavecseseznamem"/>
        <w:tabs>
          <w:tab w:val="left" w:pos="5670"/>
        </w:tabs>
        <w:spacing w:after="16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324">
        <w:rPr>
          <w:rFonts w:ascii="Times New Roman" w:hAnsi="Times New Roman" w:cs="Times New Roman"/>
          <w:color w:val="000000" w:themeColor="text1"/>
          <w:sz w:val="24"/>
          <w:szCs w:val="24"/>
        </w:rPr>
        <w:t>V Jičíně, dne</w:t>
      </w:r>
      <w:proofErr w:type="gramStart"/>
      <w:r w:rsidRPr="008B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 w:rsidRPr="008B1324">
        <w:rPr>
          <w:rFonts w:ascii="Times New Roman" w:hAnsi="Times New Roman" w:cs="Times New Roman"/>
          <w:color w:val="000000" w:themeColor="text1"/>
          <w:sz w:val="24"/>
          <w:szCs w:val="24"/>
        </w:rPr>
        <w:t>….………………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                </w:t>
      </w:r>
      <w:proofErr w:type="gramStart"/>
      <w:r w:rsidRPr="008B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,</w:t>
      </w:r>
      <w:proofErr w:type="gramEnd"/>
      <w:r w:rsidRPr="008B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dne </w:t>
      </w:r>
    </w:p>
    <w:p w14:paraId="79445BFD" w14:textId="77777777" w:rsidR="008B1324" w:rsidRPr="008B1324" w:rsidRDefault="008B1324" w:rsidP="008B1324">
      <w:pPr>
        <w:pStyle w:val="Odstavecseseznamem"/>
        <w:spacing w:after="16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89F870" w14:textId="42A54E3E" w:rsidR="008B1324" w:rsidRPr="008B1324" w:rsidRDefault="008B1324" w:rsidP="008B1324">
      <w:pPr>
        <w:pStyle w:val="Odstavecseseznamem"/>
        <w:tabs>
          <w:tab w:val="left" w:pos="5670"/>
        </w:tabs>
        <w:spacing w:after="16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324">
        <w:rPr>
          <w:rFonts w:ascii="Times New Roman" w:hAnsi="Times New Roman" w:cs="Times New Roman"/>
          <w:color w:val="000000" w:themeColor="text1"/>
          <w:sz w:val="24"/>
          <w:szCs w:val="24"/>
        </w:rPr>
        <w:t>Za objednatele: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dozor</w:t>
      </w:r>
      <w:r w:rsidRPr="008B132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E0CC086" w14:textId="77777777" w:rsidR="008B1324" w:rsidRPr="008B1324" w:rsidRDefault="008B1324" w:rsidP="008B1324">
      <w:pPr>
        <w:pStyle w:val="Odstavecseseznamem"/>
        <w:spacing w:after="16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42945E" w14:textId="77777777" w:rsidR="008B1324" w:rsidRPr="008B1324" w:rsidRDefault="008B1324" w:rsidP="008B1324">
      <w:pPr>
        <w:pStyle w:val="Odstavecseseznamem"/>
        <w:spacing w:after="16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D6B094" w14:textId="175B50D5" w:rsidR="008B1324" w:rsidRPr="008B1324" w:rsidRDefault="008B1324" w:rsidP="008B1324">
      <w:pPr>
        <w:pStyle w:val="Odstavecseseznamem"/>
        <w:tabs>
          <w:tab w:val="left" w:pos="5670"/>
        </w:tabs>
        <w:spacing w:after="16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32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</w:t>
      </w:r>
      <w:r w:rsidRPr="008B13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……………………..…………</w:t>
      </w:r>
    </w:p>
    <w:p w14:paraId="6540DBA8" w14:textId="0CE05EFB" w:rsidR="008B1324" w:rsidRPr="008B1324" w:rsidRDefault="008B1324" w:rsidP="008B1324">
      <w:pPr>
        <w:pStyle w:val="Odstavecseseznamem"/>
        <w:spacing w:after="16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VOŠ a SPŠ, Jičín </w:t>
      </w:r>
      <w:r w:rsidRPr="008B13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379739" w14:textId="08C10D26" w:rsidR="008B1324" w:rsidRPr="008B1324" w:rsidRDefault="008B1324" w:rsidP="008B1324">
      <w:pPr>
        <w:pStyle w:val="Odstavecseseznamem"/>
        <w:spacing w:after="16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Mgr. Lea Vojtěchová </w:t>
      </w:r>
    </w:p>
    <w:p w14:paraId="63B11B5B" w14:textId="77777777" w:rsidR="008B1324" w:rsidRPr="008B1324" w:rsidRDefault="008B1324" w:rsidP="008B1324">
      <w:pPr>
        <w:pStyle w:val="Odstavecseseznamem"/>
        <w:spacing w:after="16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324">
        <w:rPr>
          <w:rFonts w:ascii="Times New Roman" w:hAnsi="Times New Roman" w:cs="Times New Roman"/>
          <w:color w:val="000000" w:themeColor="text1"/>
          <w:sz w:val="24"/>
          <w:szCs w:val="24"/>
        </w:rPr>
        <w:t>ředitelka</w:t>
      </w:r>
    </w:p>
    <w:p w14:paraId="1C734E00" w14:textId="77777777" w:rsidR="008B1324" w:rsidRPr="008B1324" w:rsidRDefault="008B1324" w:rsidP="008B1324">
      <w:pPr>
        <w:pStyle w:val="Odstavecseseznamem"/>
        <w:spacing w:after="16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67D228" w14:textId="77777777" w:rsidR="000D27F7" w:rsidRPr="004A25FD" w:rsidRDefault="000D27F7" w:rsidP="00DF4C37">
      <w:pPr>
        <w:rPr>
          <w:rFonts w:ascii="Times New Roman" w:hAnsi="Times New Roman" w:cs="Times New Roman"/>
          <w:sz w:val="24"/>
          <w:szCs w:val="24"/>
        </w:rPr>
      </w:pPr>
    </w:p>
    <w:sectPr w:rsidR="000D27F7" w:rsidRPr="004A25F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15C87" w14:textId="77777777" w:rsidR="008B1324" w:rsidRDefault="008B1324" w:rsidP="008B1324">
      <w:pPr>
        <w:spacing w:after="0" w:line="240" w:lineRule="auto"/>
      </w:pPr>
      <w:r>
        <w:separator/>
      </w:r>
    </w:p>
  </w:endnote>
  <w:endnote w:type="continuationSeparator" w:id="0">
    <w:p w14:paraId="308D6FA1" w14:textId="77777777" w:rsidR="008B1324" w:rsidRDefault="008B1324" w:rsidP="008B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068323"/>
      <w:docPartObj>
        <w:docPartGallery w:val="Page Numbers (Bottom of Page)"/>
        <w:docPartUnique/>
      </w:docPartObj>
    </w:sdtPr>
    <w:sdtEndPr/>
    <w:sdtContent>
      <w:p w14:paraId="728DEFE1" w14:textId="5DF64AFF" w:rsidR="008B1324" w:rsidRDefault="008B13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2EAF51" w14:textId="77777777" w:rsidR="008B1324" w:rsidRDefault="008B13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1DBF2" w14:textId="77777777" w:rsidR="008B1324" w:rsidRDefault="008B1324" w:rsidP="008B1324">
      <w:pPr>
        <w:spacing w:after="0" w:line="240" w:lineRule="auto"/>
      </w:pPr>
      <w:r>
        <w:separator/>
      </w:r>
    </w:p>
  </w:footnote>
  <w:footnote w:type="continuationSeparator" w:id="0">
    <w:p w14:paraId="51906C20" w14:textId="77777777" w:rsidR="008B1324" w:rsidRDefault="008B1324" w:rsidP="008B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6A3"/>
    <w:multiLevelType w:val="hybridMultilevel"/>
    <w:tmpl w:val="4C12C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70E3"/>
    <w:multiLevelType w:val="hybridMultilevel"/>
    <w:tmpl w:val="4AF06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177C"/>
    <w:multiLevelType w:val="hybridMultilevel"/>
    <w:tmpl w:val="22A80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840"/>
    <w:multiLevelType w:val="hybridMultilevel"/>
    <w:tmpl w:val="50F8B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23D"/>
    <w:multiLevelType w:val="hybridMultilevel"/>
    <w:tmpl w:val="359C2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54B5"/>
    <w:multiLevelType w:val="hybridMultilevel"/>
    <w:tmpl w:val="CD302144"/>
    <w:lvl w:ilvl="0" w:tplc="F8DE1D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F02A1B"/>
    <w:multiLevelType w:val="hybridMultilevel"/>
    <w:tmpl w:val="92A2D5F4"/>
    <w:lvl w:ilvl="0" w:tplc="A9443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E7901"/>
    <w:multiLevelType w:val="hybridMultilevel"/>
    <w:tmpl w:val="D3308C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DC70AA"/>
    <w:multiLevelType w:val="hybridMultilevel"/>
    <w:tmpl w:val="495CA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A0A38"/>
    <w:multiLevelType w:val="hybridMultilevel"/>
    <w:tmpl w:val="7EC0078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61410F"/>
    <w:multiLevelType w:val="hybridMultilevel"/>
    <w:tmpl w:val="2DFC79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1D07AB"/>
    <w:multiLevelType w:val="hybridMultilevel"/>
    <w:tmpl w:val="51C8EB04"/>
    <w:lvl w:ilvl="0" w:tplc="7676E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33C61"/>
    <w:multiLevelType w:val="hybridMultilevel"/>
    <w:tmpl w:val="2318CF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F7"/>
    <w:rsid w:val="000275E4"/>
    <w:rsid w:val="000D27F7"/>
    <w:rsid w:val="002B5A42"/>
    <w:rsid w:val="003553F6"/>
    <w:rsid w:val="003A0DEA"/>
    <w:rsid w:val="003D3DD8"/>
    <w:rsid w:val="003E36C2"/>
    <w:rsid w:val="0042643E"/>
    <w:rsid w:val="004A25FD"/>
    <w:rsid w:val="004E67A4"/>
    <w:rsid w:val="00501862"/>
    <w:rsid w:val="005C4188"/>
    <w:rsid w:val="0070231A"/>
    <w:rsid w:val="00857BDF"/>
    <w:rsid w:val="008B0E38"/>
    <w:rsid w:val="008B1324"/>
    <w:rsid w:val="008E17C9"/>
    <w:rsid w:val="00993E20"/>
    <w:rsid w:val="009F6F41"/>
    <w:rsid w:val="00A2267D"/>
    <w:rsid w:val="00AD2505"/>
    <w:rsid w:val="00AD4476"/>
    <w:rsid w:val="00AF5247"/>
    <w:rsid w:val="00AF7FF8"/>
    <w:rsid w:val="00B869B7"/>
    <w:rsid w:val="00CC3942"/>
    <w:rsid w:val="00DC77F4"/>
    <w:rsid w:val="00DF19BB"/>
    <w:rsid w:val="00DF4C37"/>
    <w:rsid w:val="00FB4411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796A"/>
  <w15:chartTrackingRefBased/>
  <w15:docId w15:val="{676E1E62-FAAC-4DB0-96A5-B13F1108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2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2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2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2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2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2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2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0D2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2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2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27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27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27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7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27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27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2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2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2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2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27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27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27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2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27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27F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D27F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27F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B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B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324"/>
  </w:style>
  <w:style w:type="paragraph" w:styleId="Zpat">
    <w:name w:val="footer"/>
    <w:basedOn w:val="Normln"/>
    <w:link w:val="ZpatChar"/>
    <w:uiPriority w:val="99"/>
    <w:unhideWhenUsed/>
    <w:rsid w:val="008B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EF7A8A7FA2B14A9944A9AC286063C8" ma:contentTypeVersion="16" ma:contentTypeDescription="Vytvoří nový dokument" ma:contentTypeScope="" ma:versionID="0208905708a45cb3f2fc41431588d325">
  <xsd:schema xmlns:xsd="http://www.w3.org/2001/XMLSchema" xmlns:xs="http://www.w3.org/2001/XMLSchema" xmlns:p="http://schemas.microsoft.com/office/2006/metadata/properties" xmlns:ns2="057e7c96-e177-45e9-9cb9-5062083aa821" xmlns:ns3="74a61cfe-b6a2-4e2b-abb1-61028da77a69" targetNamespace="http://schemas.microsoft.com/office/2006/metadata/properties" ma:root="true" ma:fieldsID="2bcd7c42080ef93fe8fbf1c8c2db124f" ns2:_="" ns3:_="">
    <xsd:import namespace="057e7c96-e177-45e9-9cb9-5062083aa821"/>
    <xsd:import namespace="74a61cfe-b6a2-4e2b-abb1-61028da77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7c96-e177-45e9-9cb9-5062083aa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722b472-65ab-44dd-81b0-837825a73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61cfe-b6a2-4e2b-abb1-61028da77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30fc72c4-b7d8-4f1e-bc9b-91d2f7dc096b}" ma:internalName="TaxCatchAll" ma:showField="CatchAllData" ma:web="74a61cfe-b6a2-4e2b-abb1-61028da77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a61cfe-b6a2-4e2b-abb1-61028da77a69" xsi:nil="true"/>
    <lcf76f155ced4ddcb4097134ff3c332f xmlns="057e7c96-e177-45e9-9cb9-5062083aa8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9553D-061A-45A4-9A8E-EA1D6C74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e7c96-e177-45e9-9cb9-5062083aa821"/>
    <ds:schemaRef ds:uri="74a61cfe-b6a2-4e2b-abb1-61028da77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9B9E8-CE2D-49E0-BD20-591317DBA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5EB60-157C-4F1E-B359-22459831AE21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4a61cfe-b6a2-4e2b-abb1-61028da77a69"/>
    <ds:schemaRef ds:uri="057e7c96-e177-45e9-9cb9-5062083aa82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1530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Lhotková</dc:creator>
  <cp:keywords/>
  <dc:description/>
  <cp:lastModifiedBy>Lea Vojtěchová</cp:lastModifiedBy>
  <cp:revision>5</cp:revision>
  <cp:lastPrinted>2025-03-18T07:14:00Z</cp:lastPrinted>
  <dcterms:created xsi:type="dcterms:W3CDTF">2025-03-17T06:54:00Z</dcterms:created>
  <dcterms:modified xsi:type="dcterms:W3CDTF">2025-03-26T15:31:00Z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0x0101009EEF7A8A7FA2B14A9944A9AC286063C8</vt:lpwstr>
  </property>
  <property fmtid="{D5CDD505-2E9C-101B-9397-08002B2CF9AE}" pid="3" name="MediaServiceImageTags">
    <vt:lpwstr/>
  </property>
</Properties>
</file>