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E61B4C" w14:textId="77777777" w:rsidR="00C870FC" w:rsidRDefault="00C870FC" w:rsidP="00286765">
      <w:pPr>
        <w:jc w:val="left"/>
      </w:pPr>
    </w:p>
    <w:sdt>
      <w:sdtPr>
        <w:id w:val="372351145"/>
        <w:docPartObj>
          <w:docPartGallery w:val="Table of Contents"/>
          <w:docPartUnique/>
        </w:docPartObj>
      </w:sdtPr>
      <w:sdtEndPr>
        <w:rPr>
          <w:b/>
          <w:bCs/>
        </w:rPr>
      </w:sdtEndPr>
      <w:sdtContent>
        <w:p w14:paraId="3D620EA7" w14:textId="41094D45" w:rsidR="00EE1291" w:rsidRPr="00171935" w:rsidRDefault="00EE1291" w:rsidP="00286765">
          <w:pPr>
            <w:jc w:val="left"/>
            <w:rPr>
              <w:rFonts w:cstheme="minorHAnsi"/>
              <w:b/>
              <w:bCs/>
              <w:sz w:val="36"/>
              <w:szCs w:val="36"/>
            </w:rPr>
          </w:pPr>
          <w:r w:rsidRPr="00171935">
            <w:rPr>
              <w:rFonts w:cstheme="minorHAnsi"/>
              <w:b/>
              <w:bCs/>
              <w:sz w:val="36"/>
              <w:szCs w:val="36"/>
            </w:rPr>
            <w:t>Obsah</w:t>
          </w:r>
        </w:p>
        <w:p w14:paraId="0457C8D7" w14:textId="20B714B0" w:rsidR="00A71777" w:rsidRDefault="00194769">
          <w:pPr>
            <w:pStyle w:val="Obsah1"/>
            <w:tabs>
              <w:tab w:val="left" w:pos="660"/>
            </w:tabs>
            <w:rPr>
              <w:rFonts w:eastAsiaTheme="minorEastAsia"/>
              <w:noProof/>
              <w:kern w:val="2"/>
              <w:lang w:eastAsia="cs-CZ"/>
              <w14:ligatures w14:val="standardContextual"/>
            </w:rPr>
          </w:pPr>
          <w:r>
            <w:rPr>
              <w:b/>
              <w:bCs/>
            </w:rPr>
            <w:fldChar w:fldCharType="begin"/>
          </w:r>
          <w:r>
            <w:rPr>
              <w:b/>
              <w:bCs/>
            </w:rPr>
            <w:instrText xml:space="preserve"> TOC \o "1-2" \h \z \u </w:instrText>
          </w:r>
          <w:r>
            <w:rPr>
              <w:b/>
              <w:bCs/>
            </w:rPr>
            <w:fldChar w:fldCharType="separate"/>
          </w:r>
          <w:hyperlink w:anchor="_Toc164160006" w:history="1">
            <w:r w:rsidR="00A71777" w:rsidRPr="009B106C">
              <w:rPr>
                <w:rStyle w:val="Hypertextovodkaz"/>
                <w:rFonts w:cstheme="minorHAnsi"/>
                <w:bCs/>
                <w:iCs/>
                <w:noProof/>
                <w:spacing w:val="5"/>
              </w:rPr>
              <w:t>B.1</w:t>
            </w:r>
            <w:r w:rsidR="00A71777">
              <w:rPr>
                <w:rFonts w:eastAsiaTheme="minorEastAsia"/>
                <w:noProof/>
                <w:kern w:val="2"/>
                <w:lang w:eastAsia="cs-CZ"/>
                <w14:ligatures w14:val="standardContextual"/>
              </w:rPr>
              <w:tab/>
            </w:r>
            <w:r w:rsidR="00A71777" w:rsidRPr="009B106C">
              <w:rPr>
                <w:rStyle w:val="Hypertextovodkaz"/>
                <w:noProof/>
              </w:rPr>
              <w:t>Popis území stavby</w:t>
            </w:r>
            <w:r w:rsidR="00A71777">
              <w:rPr>
                <w:noProof/>
                <w:webHidden/>
              </w:rPr>
              <w:tab/>
            </w:r>
            <w:r w:rsidR="00A71777">
              <w:rPr>
                <w:noProof/>
                <w:webHidden/>
              </w:rPr>
              <w:fldChar w:fldCharType="begin"/>
            </w:r>
            <w:r w:rsidR="00A71777">
              <w:rPr>
                <w:noProof/>
                <w:webHidden/>
              </w:rPr>
              <w:instrText xml:space="preserve"> PAGEREF _Toc164160006 \h </w:instrText>
            </w:r>
            <w:r w:rsidR="00A71777">
              <w:rPr>
                <w:noProof/>
                <w:webHidden/>
              </w:rPr>
            </w:r>
            <w:r w:rsidR="00A71777">
              <w:rPr>
                <w:noProof/>
                <w:webHidden/>
              </w:rPr>
              <w:fldChar w:fldCharType="separate"/>
            </w:r>
            <w:r w:rsidR="00C40E91">
              <w:rPr>
                <w:noProof/>
                <w:webHidden/>
              </w:rPr>
              <w:t>2</w:t>
            </w:r>
            <w:r w:rsidR="00A71777">
              <w:rPr>
                <w:noProof/>
                <w:webHidden/>
              </w:rPr>
              <w:fldChar w:fldCharType="end"/>
            </w:r>
          </w:hyperlink>
        </w:p>
        <w:p w14:paraId="36C08772" w14:textId="47B4E4CE" w:rsidR="00A71777" w:rsidRDefault="00A71777">
          <w:pPr>
            <w:pStyle w:val="Obsah1"/>
            <w:tabs>
              <w:tab w:val="left" w:pos="660"/>
            </w:tabs>
            <w:rPr>
              <w:rFonts w:eastAsiaTheme="minorEastAsia"/>
              <w:noProof/>
              <w:kern w:val="2"/>
              <w:lang w:eastAsia="cs-CZ"/>
              <w14:ligatures w14:val="standardContextual"/>
            </w:rPr>
          </w:pPr>
          <w:hyperlink w:anchor="_Toc164160007" w:history="1">
            <w:r w:rsidRPr="009B106C">
              <w:rPr>
                <w:rStyle w:val="Hypertextovodkaz"/>
                <w:rFonts w:cstheme="minorHAnsi"/>
                <w:noProof/>
              </w:rPr>
              <w:t>B.2</w:t>
            </w:r>
            <w:r>
              <w:rPr>
                <w:rFonts w:eastAsiaTheme="minorEastAsia"/>
                <w:noProof/>
                <w:kern w:val="2"/>
                <w:lang w:eastAsia="cs-CZ"/>
                <w14:ligatures w14:val="standardContextual"/>
              </w:rPr>
              <w:tab/>
            </w:r>
            <w:r w:rsidRPr="009B106C">
              <w:rPr>
                <w:rStyle w:val="Hypertextovodkaz"/>
                <w:noProof/>
              </w:rPr>
              <w:t>Celkový popis stavby</w:t>
            </w:r>
            <w:r>
              <w:rPr>
                <w:noProof/>
                <w:webHidden/>
              </w:rPr>
              <w:tab/>
            </w:r>
            <w:r>
              <w:rPr>
                <w:noProof/>
                <w:webHidden/>
              </w:rPr>
              <w:fldChar w:fldCharType="begin"/>
            </w:r>
            <w:r>
              <w:rPr>
                <w:noProof/>
                <w:webHidden/>
              </w:rPr>
              <w:instrText xml:space="preserve"> PAGEREF _Toc164160007 \h </w:instrText>
            </w:r>
            <w:r>
              <w:rPr>
                <w:noProof/>
                <w:webHidden/>
              </w:rPr>
            </w:r>
            <w:r>
              <w:rPr>
                <w:noProof/>
                <w:webHidden/>
              </w:rPr>
              <w:fldChar w:fldCharType="separate"/>
            </w:r>
            <w:r w:rsidR="00C40E91">
              <w:rPr>
                <w:noProof/>
                <w:webHidden/>
              </w:rPr>
              <w:t>8</w:t>
            </w:r>
            <w:r>
              <w:rPr>
                <w:noProof/>
                <w:webHidden/>
              </w:rPr>
              <w:fldChar w:fldCharType="end"/>
            </w:r>
          </w:hyperlink>
        </w:p>
        <w:p w14:paraId="1318E1C1" w14:textId="6C82BCB7"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08" w:history="1">
            <w:r w:rsidRPr="009B106C">
              <w:rPr>
                <w:rStyle w:val="Hypertextovodkaz"/>
                <w:rFonts w:ascii="Calibri" w:hAnsi="Calibri"/>
                <w:noProof/>
              </w:rPr>
              <w:t>B.2.1</w:t>
            </w:r>
            <w:r>
              <w:rPr>
                <w:rFonts w:eastAsiaTheme="minorEastAsia"/>
                <w:noProof/>
                <w:kern w:val="2"/>
                <w:lang w:eastAsia="cs-CZ"/>
                <w14:ligatures w14:val="standardContextual"/>
              </w:rPr>
              <w:tab/>
            </w:r>
            <w:r w:rsidRPr="009B106C">
              <w:rPr>
                <w:rStyle w:val="Hypertextovodkaz"/>
                <w:rFonts w:eastAsia="Trebuchet MS"/>
                <w:noProof/>
              </w:rPr>
              <w:t>Základní charakteristika stavby a jejího užívání</w:t>
            </w:r>
            <w:r>
              <w:rPr>
                <w:noProof/>
                <w:webHidden/>
              </w:rPr>
              <w:tab/>
            </w:r>
            <w:r>
              <w:rPr>
                <w:noProof/>
                <w:webHidden/>
              </w:rPr>
              <w:fldChar w:fldCharType="begin"/>
            </w:r>
            <w:r>
              <w:rPr>
                <w:noProof/>
                <w:webHidden/>
              </w:rPr>
              <w:instrText xml:space="preserve"> PAGEREF _Toc164160008 \h </w:instrText>
            </w:r>
            <w:r>
              <w:rPr>
                <w:noProof/>
                <w:webHidden/>
              </w:rPr>
            </w:r>
            <w:r>
              <w:rPr>
                <w:noProof/>
                <w:webHidden/>
              </w:rPr>
              <w:fldChar w:fldCharType="separate"/>
            </w:r>
            <w:r w:rsidR="00C40E91">
              <w:rPr>
                <w:noProof/>
                <w:webHidden/>
              </w:rPr>
              <w:t>8</w:t>
            </w:r>
            <w:r>
              <w:rPr>
                <w:noProof/>
                <w:webHidden/>
              </w:rPr>
              <w:fldChar w:fldCharType="end"/>
            </w:r>
          </w:hyperlink>
        </w:p>
        <w:p w14:paraId="3C996B93" w14:textId="733EE69B"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09" w:history="1">
            <w:r w:rsidRPr="009B106C">
              <w:rPr>
                <w:rStyle w:val="Hypertextovodkaz"/>
                <w:rFonts w:ascii="Calibri" w:eastAsia="Trebuchet MS" w:hAnsi="Calibri"/>
                <w:noProof/>
              </w:rPr>
              <w:t>B.2.2</w:t>
            </w:r>
            <w:r>
              <w:rPr>
                <w:rFonts w:eastAsiaTheme="minorEastAsia"/>
                <w:noProof/>
                <w:kern w:val="2"/>
                <w:lang w:eastAsia="cs-CZ"/>
                <w14:ligatures w14:val="standardContextual"/>
              </w:rPr>
              <w:tab/>
            </w:r>
            <w:r w:rsidRPr="009B106C">
              <w:rPr>
                <w:rStyle w:val="Hypertextovodkaz"/>
                <w:rFonts w:eastAsia="Trebuchet MS"/>
                <w:noProof/>
              </w:rPr>
              <w:t>Celkové urbanistické a architektonické řešení</w:t>
            </w:r>
            <w:r>
              <w:rPr>
                <w:noProof/>
                <w:webHidden/>
              </w:rPr>
              <w:tab/>
            </w:r>
            <w:r>
              <w:rPr>
                <w:noProof/>
                <w:webHidden/>
              </w:rPr>
              <w:fldChar w:fldCharType="begin"/>
            </w:r>
            <w:r>
              <w:rPr>
                <w:noProof/>
                <w:webHidden/>
              </w:rPr>
              <w:instrText xml:space="preserve"> PAGEREF _Toc164160009 \h </w:instrText>
            </w:r>
            <w:r>
              <w:rPr>
                <w:noProof/>
                <w:webHidden/>
              </w:rPr>
            </w:r>
            <w:r>
              <w:rPr>
                <w:noProof/>
                <w:webHidden/>
              </w:rPr>
              <w:fldChar w:fldCharType="separate"/>
            </w:r>
            <w:r w:rsidR="00C40E91">
              <w:rPr>
                <w:noProof/>
                <w:webHidden/>
              </w:rPr>
              <w:t>12</w:t>
            </w:r>
            <w:r>
              <w:rPr>
                <w:noProof/>
                <w:webHidden/>
              </w:rPr>
              <w:fldChar w:fldCharType="end"/>
            </w:r>
          </w:hyperlink>
        </w:p>
        <w:p w14:paraId="64C0C4A9" w14:textId="5EE51206"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0" w:history="1">
            <w:r w:rsidRPr="009B106C">
              <w:rPr>
                <w:rStyle w:val="Hypertextovodkaz"/>
                <w:rFonts w:ascii="Calibri" w:eastAsia="Trebuchet MS" w:hAnsi="Calibri"/>
                <w:noProof/>
              </w:rPr>
              <w:t>B.2.3</w:t>
            </w:r>
            <w:r>
              <w:rPr>
                <w:rFonts w:eastAsiaTheme="minorEastAsia"/>
                <w:noProof/>
                <w:kern w:val="2"/>
                <w:lang w:eastAsia="cs-CZ"/>
                <w14:ligatures w14:val="standardContextual"/>
              </w:rPr>
              <w:tab/>
            </w:r>
            <w:r w:rsidRPr="009B106C">
              <w:rPr>
                <w:rStyle w:val="Hypertextovodkaz"/>
                <w:rFonts w:eastAsia="Trebuchet MS"/>
                <w:noProof/>
              </w:rPr>
              <w:t>Celkové provozní řešení, technologie výroby</w:t>
            </w:r>
            <w:r>
              <w:rPr>
                <w:noProof/>
                <w:webHidden/>
              </w:rPr>
              <w:tab/>
            </w:r>
            <w:r>
              <w:rPr>
                <w:noProof/>
                <w:webHidden/>
              </w:rPr>
              <w:fldChar w:fldCharType="begin"/>
            </w:r>
            <w:r>
              <w:rPr>
                <w:noProof/>
                <w:webHidden/>
              </w:rPr>
              <w:instrText xml:space="preserve"> PAGEREF _Toc164160010 \h </w:instrText>
            </w:r>
            <w:r>
              <w:rPr>
                <w:noProof/>
                <w:webHidden/>
              </w:rPr>
            </w:r>
            <w:r>
              <w:rPr>
                <w:noProof/>
                <w:webHidden/>
              </w:rPr>
              <w:fldChar w:fldCharType="separate"/>
            </w:r>
            <w:r w:rsidR="00C40E91">
              <w:rPr>
                <w:noProof/>
                <w:webHidden/>
              </w:rPr>
              <w:t>13</w:t>
            </w:r>
            <w:r>
              <w:rPr>
                <w:noProof/>
                <w:webHidden/>
              </w:rPr>
              <w:fldChar w:fldCharType="end"/>
            </w:r>
          </w:hyperlink>
        </w:p>
        <w:p w14:paraId="52457490" w14:textId="0A3276A7"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1" w:history="1">
            <w:r w:rsidRPr="009B106C">
              <w:rPr>
                <w:rStyle w:val="Hypertextovodkaz"/>
                <w:rFonts w:ascii="Calibri" w:eastAsia="Trebuchet MS" w:hAnsi="Calibri"/>
                <w:noProof/>
              </w:rPr>
              <w:t>B.2.4</w:t>
            </w:r>
            <w:r>
              <w:rPr>
                <w:rFonts w:eastAsiaTheme="minorEastAsia"/>
                <w:noProof/>
                <w:kern w:val="2"/>
                <w:lang w:eastAsia="cs-CZ"/>
                <w14:ligatures w14:val="standardContextual"/>
              </w:rPr>
              <w:tab/>
            </w:r>
            <w:r w:rsidRPr="009B106C">
              <w:rPr>
                <w:rStyle w:val="Hypertextovodkaz"/>
                <w:rFonts w:eastAsia="Trebuchet MS"/>
                <w:noProof/>
              </w:rPr>
              <w:t>Bezbariérové užívání stavby</w:t>
            </w:r>
            <w:r>
              <w:rPr>
                <w:noProof/>
                <w:webHidden/>
              </w:rPr>
              <w:tab/>
            </w:r>
            <w:r>
              <w:rPr>
                <w:noProof/>
                <w:webHidden/>
              </w:rPr>
              <w:fldChar w:fldCharType="begin"/>
            </w:r>
            <w:r>
              <w:rPr>
                <w:noProof/>
                <w:webHidden/>
              </w:rPr>
              <w:instrText xml:space="preserve"> PAGEREF _Toc164160011 \h </w:instrText>
            </w:r>
            <w:r>
              <w:rPr>
                <w:noProof/>
                <w:webHidden/>
              </w:rPr>
            </w:r>
            <w:r>
              <w:rPr>
                <w:noProof/>
                <w:webHidden/>
              </w:rPr>
              <w:fldChar w:fldCharType="separate"/>
            </w:r>
            <w:r w:rsidR="00C40E91">
              <w:rPr>
                <w:noProof/>
                <w:webHidden/>
              </w:rPr>
              <w:t>13</w:t>
            </w:r>
            <w:r>
              <w:rPr>
                <w:noProof/>
                <w:webHidden/>
              </w:rPr>
              <w:fldChar w:fldCharType="end"/>
            </w:r>
          </w:hyperlink>
        </w:p>
        <w:p w14:paraId="4D95AB1A" w14:textId="5E5072EA"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2" w:history="1">
            <w:r w:rsidRPr="009B106C">
              <w:rPr>
                <w:rStyle w:val="Hypertextovodkaz"/>
                <w:rFonts w:ascii="Calibri" w:eastAsia="Trebuchet MS" w:hAnsi="Calibri"/>
                <w:noProof/>
              </w:rPr>
              <w:t>B.2.5</w:t>
            </w:r>
            <w:r>
              <w:rPr>
                <w:rFonts w:eastAsiaTheme="minorEastAsia"/>
                <w:noProof/>
                <w:kern w:val="2"/>
                <w:lang w:eastAsia="cs-CZ"/>
                <w14:ligatures w14:val="standardContextual"/>
              </w:rPr>
              <w:tab/>
            </w:r>
            <w:r w:rsidRPr="009B106C">
              <w:rPr>
                <w:rStyle w:val="Hypertextovodkaz"/>
                <w:rFonts w:eastAsia="Trebuchet MS"/>
                <w:noProof/>
              </w:rPr>
              <w:t>Bezpečnost při užívání stavby</w:t>
            </w:r>
            <w:r>
              <w:rPr>
                <w:noProof/>
                <w:webHidden/>
              </w:rPr>
              <w:tab/>
            </w:r>
            <w:r>
              <w:rPr>
                <w:noProof/>
                <w:webHidden/>
              </w:rPr>
              <w:fldChar w:fldCharType="begin"/>
            </w:r>
            <w:r>
              <w:rPr>
                <w:noProof/>
                <w:webHidden/>
              </w:rPr>
              <w:instrText xml:space="preserve"> PAGEREF _Toc164160012 \h </w:instrText>
            </w:r>
            <w:r>
              <w:rPr>
                <w:noProof/>
                <w:webHidden/>
              </w:rPr>
            </w:r>
            <w:r>
              <w:rPr>
                <w:noProof/>
                <w:webHidden/>
              </w:rPr>
              <w:fldChar w:fldCharType="separate"/>
            </w:r>
            <w:r w:rsidR="00C40E91">
              <w:rPr>
                <w:noProof/>
                <w:webHidden/>
              </w:rPr>
              <w:t>13</w:t>
            </w:r>
            <w:r>
              <w:rPr>
                <w:noProof/>
                <w:webHidden/>
              </w:rPr>
              <w:fldChar w:fldCharType="end"/>
            </w:r>
          </w:hyperlink>
        </w:p>
        <w:p w14:paraId="01D1E8C7" w14:textId="18936FC6"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3" w:history="1">
            <w:r w:rsidRPr="009B106C">
              <w:rPr>
                <w:rStyle w:val="Hypertextovodkaz"/>
                <w:rFonts w:ascii="Calibri" w:eastAsia="Trebuchet MS" w:hAnsi="Calibri"/>
                <w:noProof/>
              </w:rPr>
              <w:t>B.2.6</w:t>
            </w:r>
            <w:r>
              <w:rPr>
                <w:rFonts w:eastAsiaTheme="minorEastAsia"/>
                <w:noProof/>
                <w:kern w:val="2"/>
                <w:lang w:eastAsia="cs-CZ"/>
                <w14:ligatures w14:val="standardContextual"/>
              </w:rPr>
              <w:tab/>
            </w:r>
            <w:r w:rsidRPr="009B106C">
              <w:rPr>
                <w:rStyle w:val="Hypertextovodkaz"/>
                <w:rFonts w:eastAsia="Trebuchet MS"/>
                <w:noProof/>
              </w:rPr>
              <w:t>Základní charakteristika objektů</w:t>
            </w:r>
            <w:r>
              <w:rPr>
                <w:noProof/>
                <w:webHidden/>
              </w:rPr>
              <w:tab/>
            </w:r>
            <w:r>
              <w:rPr>
                <w:noProof/>
                <w:webHidden/>
              </w:rPr>
              <w:fldChar w:fldCharType="begin"/>
            </w:r>
            <w:r>
              <w:rPr>
                <w:noProof/>
                <w:webHidden/>
              </w:rPr>
              <w:instrText xml:space="preserve"> PAGEREF _Toc164160013 \h </w:instrText>
            </w:r>
            <w:r>
              <w:rPr>
                <w:noProof/>
                <w:webHidden/>
              </w:rPr>
            </w:r>
            <w:r>
              <w:rPr>
                <w:noProof/>
                <w:webHidden/>
              </w:rPr>
              <w:fldChar w:fldCharType="separate"/>
            </w:r>
            <w:r w:rsidR="00C40E91">
              <w:rPr>
                <w:noProof/>
                <w:webHidden/>
              </w:rPr>
              <w:t>14</w:t>
            </w:r>
            <w:r>
              <w:rPr>
                <w:noProof/>
                <w:webHidden/>
              </w:rPr>
              <w:fldChar w:fldCharType="end"/>
            </w:r>
          </w:hyperlink>
        </w:p>
        <w:p w14:paraId="6CDBD615" w14:textId="39BA6CAB"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4" w:history="1">
            <w:r w:rsidRPr="009B106C">
              <w:rPr>
                <w:rStyle w:val="Hypertextovodkaz"/>
                <w:rFonts w:ascii="Calibri" w:eastAsia="Trebuchet MS" w:hAnsi="Calibri"/>
                <w:noProof/>
              </w:rPr>
              <w:t>B.2.7</w:t>
            </w:r>
            <w:r>
              <w:rPr>
                <w:rFonts w:eastAsiaTheme="minorEastAsia"/>
                <w:noProof/>
                <w:kern w:val="2"/>
                <w:lang w:eastAsia="cs-CZ"/>
                <w14:ligatures w14:val="standardContextual"/>
              </w:rPr>
              <w:tab/>
            </w:r>
            <w:r w:rsidRPr="009B106C">
              <w:rPr>
                <w:rStyle w:val="Hypertextovodkaz"/>
                <w:rFonts w:eastAsia="Trebuchet MS"/>
                <w:noProof/>
              </w:rPr>
              <w:t>Základní charakteristika technických a technologických zařízení</w:t>
            </w:r>
            <w:r>
              <w:rPr>
                <w:noProof/>
                <w:webHidden/>
              </w:rPr>
              <w:tab/>
            </w:r>
            <w:r>
              <w:rPr>
                <w:noProof/>
                <w:webHidden/>
              </w:rPr>
              <w:fldChar w:fldCharType="begin"/>
            </w:r>
            <w:r>
              <w:rPr>
                <w:noProof/>
                <w:webHidden/>
              </w:rPr>
              <w:instrText xml:space="preserve"> PAGEREF _Toc164160014 \h </w:instrText>
            </w:r>
            <w:r>
              <w:rPr>
                <w:noProof/>
                <w:webHidden/>
              </w:rPr>
            </w:r>
            <w:r>
              <w:rPr>
                <w:noProof/>
                <w:webHidden/>
              </w:rPr>
              <w:fldChar w:fldCharType="separate"/>
            </w:r>
            <w:r w:rsidR="00C40E91">
              <w:rPr>
                <w:noProof/>
                <w:webHidden/>
              </w:rPr>
              <w:t>16</w:t>
            </w:r>
            <w:r>
              <w:rPr>
                <w:noProof/>
                <w:webHidden/>
              </w:rPr>
              <w:fldChar w:fldCharType="end"/>
            </w:r>
          </w:hyperlink>
        </w:p>
        <w:p w14:paraId="48B0E1E3" w14:textId="37536F01"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5" w:history="1">
            <w:r w:rsidRPr="009B106C">
              <w:rPr>
                <w:rStyle w:val="Hypertextovodkaz"/>
                <w:rFonts w:ascii="Calibri" w:eastAsia="Trebuchet MS" w:hAnsi="Calibri"/>
                <w:noProof/>
              </w:rPr>
              <w:t>B.2.8</w:t>
            </w:r>
            <w:r>
              <w:rPr>
                <w:rFonts w:eastAsiaTheme="minorEastAsia"/>
                <w:noProof/>
                <w:kern w:val="2"/>
                <w:lang w:eastAsia="cs-CZ"/>
                <w14:ligatures w14:val="standardContextual"/>
              </w:rPr>
              <w:tab/>
            </w:r>
            <w:r w:rsidRPr="009B106C">
              <w:rPr>
                <w:rStyle w:val="Hypertextovodkaz"/>
                <w:rFonts w:eastAsia="Trebuchet MS"/>
                <w:noProof/>
              </w:rPr>
              <w:t>Zásady požárně bezpečnostního řešení</w:t>
            </w:r>
            <w:r>
              <w:rPr>
                <w:noProof/>
                <w:webHidden/>
              </w:rPr>
              <w:tab/>
            </w:r>
            <w:r>
              <w:rPr>
                <w:noProof/>
                <w:webHidden/>
              </w:rPr>
              <w:fldChar w:fldCharType="begin"/>
            </w:r>
            <w:r>
              <w:rPr>
                <w:noProof/>
                <w:webHidden/>
              </w:rPr>
              <w:instrText xml:space="preserve"> PAGEREF _Toc164160015 \h </w:instrText>
            </w:r>
            <w:r>
              <w:rPr>
                <w:noProof/>
                <w:webHidden/>
              </w:rPr>
            </w:r>
            <w:r>
              <w:rPr>
                <w:noProof/>
                <w:webHidden/>
              </w:rPr>
              <w:fldChar w:fldCharType="separate"/>
            </w:r>
            <w:r w:rsidR="00C40E91">
              <w:rPr>
                <w:noProof/>
                <w:webHidden/>
              </w:rPr>
              <w:t>21</w:t>
            </w:r>
            <w:r>
              <w:rPr>
                <w:noProof/>
                <w:webHidden/>
              </w:rPr>
              <w:fldChar w:fldCharType="end"/>
            </w:r>
          </w:hyperlink>
        </w:p>
        <w:p w14:paraId="44D68E6B" w14:textId="38007B07"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6" w:history="1">
            <w:r w:rsidRPr="009B106C">
              <w:rPr>
                <w:rStyle w:val="Hypertextovodkaz"/>
                <w:rFonts w:ascii="Calibri" w:eastAsia="Trebuchet MS" w:hAnsi="Calibri"/>
                <w:noProof/>
              </w:rPr>
              <w:t>B.2.9</w:t>
            </w:r>
            <w:r>
              <w:rPr>
                <w:rFonts w:eastAsiaTheme="minorEastAsia"/>
                <w:noProof/>
                <w:kern w:val="2"/>
                <w:lang w:eastAsia="cs-CZ"/>
                <w14:ligatures w14:val="standardContextual"/>
              </w:rPr>
              <w:tab/>
            </w:r>
            <w:r w:rsidRPr="009B106C">
              <w:rPr>
                <w:rStyle w:val="Hypertextovodkaz"/>
                <w:rFonts w:eastAsia="Trebuchet MS"/>
                <w:noProof/>
              </w:rPr>
              <w:t>Úspora energie a tepelná ochrana</w:t>
            </w:r>
            <w:r>
              <w:rPr>
                <w:noProof/>
                <w:webHidden/>
              </w:rPr>
              <w:tab/>
            </w:r>
            <w:r>
              <w:rPr>
                <w:noProof/>
                <w:webHidden/>
              </w:rPr>
              <w:fldChar w:fldCharType="begin"/>
            </w:r>
            <w:r>
              <w:rPr>
                <w:noProof/>
                <w:webHidden/>
              </w:rPr>
              <w:instrText xml:space="preserve"> PAGEREF _Toc164160016 \h </w:instrText>
            </w:r>
            <w:r>
              <w:rPr>
                <w:noProof/>
                <w:webHidden/>
              </w:rPr>
            </w:r>
            <w:r>
              <w:rPr>
                <w:noProof/>
                <w:webHidden/>
              </w:rPr>
              <w:fldChar w:fldCharType="separate"/>
            </w:r>
            <w:r w:rsidR="00C40E91">
              <w:rPr>
                <w:noProof/>
                <w:webHidden/>
              </w:rPr>
              <w:t>21</w:t>
            </w:r>
            <w:r>
              <w:rPr>
                <w:noProof/>
                <w:webHidden/>
              </w:rPr>
              <w:fldChar w:fldCharType="end"/>
            </w:r>
          </w:hyperlink>
        </w:p>
        <w:p w14:paraId="76226740" w14:textId="16E62900"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7" w:history="1">
            <w:r w:rsidRPr="009B106C">
              <w:rPr>
                <w:rStyle w:val="Hypertextovodkaz"/>
                <w:rFonts w:ascii="Calibri" w:eastAsia="Trebuchet MS" w:hAnsi="Calibri"/>
                <w:noProof/>
              </w:rPr>
              <w:t>B.2.10</w:t>
            </w:r>
            <w:r>
              <w:rPr>
                <w:rFonts w:eastAsiaTheme="minorEastAsia"/>
                <w:noProof/>
                <w:kern w:val="2"/>
                <w:lang w:eastAsia="cs-CZ"/>
                <w14:ligatures w14:val="standardContextual"/>
              </w:rPr>
              <w:tab/>
            </w:r>
            <w:r w:rsidRPr="009B106C">
              <w:rPr>
                <w:rStyle w:val="Hypertextovodkaz"/>
                <w:rFonts w:eastAsia="Trebuchet MS"/>
                <w:noProof/>
              </w:rPr>
              <w:t>Hygienické požadavky na stavby, požadavky na pracovní a komunální  Prostředí</w:t>
            </w:r>
            <w:r>
              <w:rPr>
                <w:noProof/>
                <w:webHidden/>
              </w:rPr>
              <w:tab/>
            </w:r>
            <w:r>
              <w:rPr>
                <w:noProof/>
                <w:webHidden/>
              </w:rPr>
              <w:fldChar w:fldCharType="begin"/>
            </w:r>
            <w:r>
              <w:rPr>
                <w:noProof/>
                <w:webHidden/>
              </w:rPr>
              <w:instrText xml:space="preserve"> PAGEREF _Toc164160017 \h </w:instrText>
            </w:r>
            <w:r>
              <w:rPr>
                <w:noProof/>
                <w:webHidden/>
              </w:rPr>
            </w:r>
            <w:r>
              <w:rPr>
                <w:noProof/>
                <w:webHidden/>
              </w:rPr>
              <w:fldChar w:fldCharType="separate"/>
            </w:r>
            <w:r w:rsidR="00C40E91">
              <w:rPr>
                <w:noProof/>
                <w:webHidden/>
              </w:rPr>
              <w:t>22</w:t>
            </w:r>
            <w:r>
              <w:rPr>
                <w:noProof/>
                <w:webHidden/>
              </w:rPr>
              <w:fldChar w:fldCharType="end"/>
            </w:r>
          </w:hyperlink>
        </w:p>
        <w:p w14:paraId="20DFEDED" w14:textId="52966BF8" w:rsidR="00A71777" w:rsidRDefault="00A71777">
          <w:pPr>
            <w:pStyle w:val="Obsah2"/>
            <w:tabs>
              <w:tab w:val="left" w:pos="1100"/>
              <w:tab w:val="right" w:leader="dot" w:pos="9627"/>
            </w:tabs>
            <w:rPr>
              <w:rFonts w:eastAsiaTheme="minorEastAsia"/>
              <w:noProof/>
              <w:kern w:val="2"/>
              <w:lang w:eastAsia="cs-CZ"/>
              <w14:ligatures w14:val="standardContextual"/>
            </w:rPr>
          </w:pPr>
          <w:hyperlink w:anchor="_Toc164160018" w:history="1">
            <w:r w:rsidRPr="009B106C">
              <w:rPr>
                <w:rStyle w:val="Hypertextovodkaz"/>
                <w:rFonts w:ascii="Calibri" w:eastAsia="Trebuchet MS" w:hAnsi="Calibri"/>
                <w:noProof/>
              </w:rPr>
              <w:t>B.2.11</w:t>
            </w:r>
            <w:r>
              <w:rPr>
                <w:rFonts w:eastAsiaTheme="minorEastAsia"/>
                <w:noProof/>
                <w:kern w:val="2"/>
                <w:lang w:eastAsia="cs-CZ"/>
                <w14:ligatures w14:val="standardContextual"/>
              </w:rPr>
              <w:tab/>
            </w:r>
            <w:r w:rsidRPr="009B106C">
              <w:rPr>
                <w:rStyle w:val="Hypertextovodkaz"/>
                <w:rFonts w:eastAsia="Trebuchet MS"/>
                <w:noProof/>
              </w:rPr>
              <w:t>Zásady ochrany stavby před negativními účinky vnějšího prostředí</w:t>
            </w:r>
            <w:r>
              <w:rPr>
                <w:noProof/>
                <w:webHidden/>
              </w:rPr>
              <w:tab/>
            </w:r>
            <w:r>
              <w:rPr>
                <w:noProof/>
                <w:webHidden/>
              </w:rPr>
              <w:fldChar w:fldCharType="begin"/>
            </w:r>
            <w:r>
              <w:rPr>
                <w:noProof/>
                <w:webHidden/>
              </w:rPr>
              <w:instrText xml:space="preserve"> PAGEREF _Toc164160018 \h </w:instrText>
            </w:r>
            <w:r>
              <w:rPr>
                <w:noProof/>
                <w:webHidden/>
              </w:rPr>
            </w:r>
            <w:r>
              <w:rPr>
                <w:noProof/>
                <w:webHidden/>
              </w:rPr>
              <w:fldChar w:fldCharType="separate"/>
            </w:r>
            <w:r w:rsidR="00C40E91">
              <w:rPr>
                <w:noProof/>
                <w:webHidden/>
              </w:rPr>
              <w:t>22</w:t>
            </w:r>
            <w:r>
              <w:rPr>
                <w:noProof/>
                <w:webHidden/>
              </w:rPr>
              <w:fldChar w:fldCharType="end"/>
            </w:r>
          </w:hyperlink>
        </w:p>
        <w:p w14:paraId="49B75153" w14:textId="253CA199" w:rsidR="00A71777" w:rsidRDefault="00A71777">
          <w:pPr>
            <w:pStyle w:val="Obsah1"/>
            <w:tabs>
              <w:tab w:val="left" w:pos="660"/>
            </w:tabs>
            <w:rPr>
              <w:rFonts w:eastAsiaTheme="minorEastAsia"/>
              <w:noProof/>
              <w:kern w:val="2"/>
              <w:lang w:eastAsia="cs-CZ"/>
              <w14:ligatures w14:val="standardContextual"/>
            </w:rPr>
          </w:pPr>
          <w:hyperlink w:anchor="_Toc164160019" w:history="1">
            <w:r w:rsidRPr="009B106C">
              <w:rPr>
                <w:rStyle w:val="Hypertextovodkaz"/>
                <w:rFonts w:cstheme="minorHAnsi"/>
                <w:noProof/>
              </w:rPr>
              <w:t>B.3</w:t>
            </w:r>
            <w:r>
              <w:rPr>
                <w:rFonts w:eastAsiaTheme="minorEastAsia"/>
                <w:noProof/>
                <w:kern w:val="2"/>
                <w:lang w:eastAsia="cs-CZ"/>
                <w14:ligatures w14:val="standardContextual"/>
              </w:rPr>
              <w:tab/>
            </w:r>
            <w:r w:rsidRPr="009B106C">
              <w:rPr>
                <w:rStyle w:val="Hypertextovodkaz"/>
                <w:noProof/>
              </w:rPr>
              <w:t>Připojení na technickou infrastrukturu</w:t>
            </w:r>
            <w:r>
              <w:rPr>
                <w:noProof/>
                <w:webHidden/>
              </w:rPr>
              <w:tab/>
            </w:r>
            <w:r>
              <w:rPr>
                <w:noProof/>
                <w:webHidden/>
              </w:rPr>
              <w:fldChar w:fldCharType="begin"/>
            </w:r>
            <w:r>
              <w:rPr>
                <w:noProof/>
                <w:webHidden/>
              </w:rPr>
              <w:instrText xml:space="preserve"> PAGEREF _Toc164160019 \h </w:instrText>
            </w:r>
            <w:r>
              <w:rPr>
                <w:noProof/>
                <w:webHidden/>
              </w:rPr>
            </w:r>
            <w:r>
              <w:rPr>
                <w:noProof/>
                <w:webHidden/>
              </w:rPr>
              <w:fldChar w:fldCharType="separate"/>
            </w:r>
            <w:r w:rsidR="00C40E91">
              <w:rPr>
                <w:noProof/>
                <w:webHidden/>
              </w:rPr>
              <w:t>24</w:t>
            </w:r>
            <w:r>
              <w:rPr>
                <w:noProof/>
                <w:webHidden/>
              </w:rPr>
              <w:fldChar w:fldCharType="end"/>
            </w:r>
          </w:hyperlink>
        </w:p>
        <w:p w14:paraId="18B7A7C9" w14:textId="63184C2F" w:rsidR="00A71777" w:rsidRDefault="00A71777">
          <w:pPr>
            <w:pStyle w:val="Obsah1"/>
            <w:tabs>
              <w:tab w:val="left" w:pos="660"/>
            </w:tabs>
            <w:rPr>
              <w:rFonts w:eastAsiaTheme="minorEastAsia"/>
              <w:noProof/>
              <w:kern w:val="2"/>
              <w:lang w:eastAsia="cs-CZ"/>
              <w14:ligatures w14:val="standardContextual"/>
            </w:rPr>
          </w:pPr>
          <w:hyperlink w:anchor="_Toc164160020" w:history="1">
            <w:r w:rsidRPr="009B106C">
              <w:rPr>
                <w:rStyle w:val="Hypertextovodkaz"/>
                <w:rFonts w:cstheme="minorHAnsi"/>
                <w:noProof/>
              </w:rPr>
              <w:t>B.4</w:t>
            </w:r>
            <w:r>
              <w:rPr>
                <w:rFonts w:eastAsiaTheme="minorEastAsia"/>
                <w:noProof/>
                <w:kern w:val="2"/>
                <w:lang w:eastAsia="cs-CZ"/>
                <w14:ligatures w14:val="standardContextual"/>
              </w:rPr>
              <w:tab/>
            </w:r>
            <w:r w:rsidRPr="009B106C">
              <w:rPr>
                <w:rStyle w:val="Hypertextovodkaz"/>
                <w:noProof/>
              </w:rPr>
              <w:t>Dopravní řešení</w:t>
            </w:r>
            <w:r>
              <w:rPr>
                <w:noProof/>
                <w:webHidden/>
              </w:rPr>
              <w:tab/>
            </w:r>
            <w:r>
              <w:rPr>
                <w:noProof/>
                <w:webHidden/>
              </w:rPr>
              <w:fldChar w:fldCharType="begin"/>
            </w:r>
            <w:r>
              <w:rPr>
                <w:noProof/>
                <w:webHidden/>
              </w:rPr>
              <w:instrText xml:space="preserve"> PAGEREF _Toc164160020 \h </w:instrText>
            </w:r>
            <w:r>
              <w:rPr>
                <w:noProof/>
                <w:webHidden/>
              </w:rPr>
            </w:r>
            <w:r>
              <w:rPr>
                <w:noProof/>
                <w:webHidden/>
              </w:rPr>
              <w:fldChar w:fldCharType="separate"/>
            </w:r>
            <w:r w:rsidR="00C40E91">
              <w:rPr>
                <w:noProof/>
                <w:webHidden/>
              </w:rPr>
              <w:t>27</w:t>
            </w:r>
            <w:r>
              <w:rPr>
                <w:noProof/>
                <w:webHidden/>
              </w:rPr>
              <w:fldChar w:fldCharType="end"/>
            </w:r>
          </w:hyperlink>
        </w:p>
        <w:p w14:paraId="58AC7A32" w14:textId="594E8D36" w:rsidR="00A71777" w:rsidRDefault="00A71777">
          <w:pPr>
            <w:pStyle w:val="Obsah1"/>
            <w:tabs>
              <w:tab w:val="left" w:pos="660"/>
            </w:tabs>
            <w:rPr>
              <w:rFonts w:eastAsiaTheme="minorEastAsia"/>
              <w:noProof/>
              <w:kern w:val="2"/>
              <w:lang w:eastAsia="cs-CZ"/>
              <w14:ligatures w14:val="standardContextual"/>
            </w:rPr>
          </w:pPr>
          <w:hyperlink w:anchor="_Toc164160021" w:history="1">
            <w:r w:rsidRPr="009B106C">
              <w:rPr>
                <w:rStyle w:val="Hypertextovodkaz"/>
                <w:rFonts w:cstheme="minorHAnsi"/>
                <w:noProof/>
              </w:rPr>
              <w:t>B.5</w:t>
            </w:r>
            <w:r>
              <w:rPr>
                <w:rFonts w:eastAsiaTheme="minorEastAsia"/>
                <w:noProof/>
                <w:kern w:val="2"/>
                <w:lang w:eastAsia="cs-CZ"/>
                <w14:ligatures w14:val="standardContextual"/>
              </w:rPr>
              <w:tab/>
            </w:r>
            <w:r w:rsidRPr="009B106C">
              <w:rPr>
                <w:rStyle w:val="Hypertextovodkaz"/>
                <w:noProof/>
              </w:rPr>
              <w:t>Řešení vegetace a souvisejících terénních úprav</w:t>
            </w:r>
            <w:r>
              <w:rPr>
                <w:noProof/>
                <w:webHidden/>
              </w:rPr>
              <w:tab/>
            </w:r>
            <w:r>
              <w:rPr>
                <w:noProof/>
                <w:webHidden/>
              </w:rPr>
              <w:fldChar w:fldCharType="begin"/>
            </w:r>
            <w:r>
              <w:rPr>
                <w:noProof/>
                <w:webHidden/>
              </w:rPr>
              <w:instrText xml:space="preserve"> PAGEREF _Toc164160021 \h </w:instrText>
            </w:r>
            <w:r>
              <w:rPr>
                <w:noProof/>
                <w:webHidden/>
              </w:rPr>
            </w:r>
            <w:r>
              <w:rPr>
                <w:noProof/>
                <w:webHidden/>
              </w:rPr>
              <w:fldChar w:fldCharType="separate"/>
            </w:r>
            <w:r w:rsidR="00C40E91">
              <w:rPr>
                <w:noProof/>
                <w:webHidden/>
              </w:rPr>
              <w:t>27</w:t>
            </w:r>
            <w:r>
              <w:rPr>
                <w:noProof/>
                <w:webHidden/>
              </w:rPr>
              <w:fldChar w:fldCharType="end"/>
            </w:r>
          </w:hyperlink>
        </w:p>
        <w:p w14:paraId="6BD8C87F" w14:textId="5E2B91D4" w:rsidR="00A71777" w:rsidRDefault="00A71777">
          <w:pPr>
            <w:pStyle w:val="Obsah1"/>
            <w:tabs>
              <w:tab w:val="left" w:pos="660"/>
            </w:tabs>
            <w:rPr>
              <w:rFonts w:eastAsiaTheme="minorEastAsia"/>
              <w:noProof/>
              <w:kern w:val="2"/>
              <w:lang w:eastAsia="cs-CZ"/>
              <w14:ligatures w14:val="standardContextual"/>
            </w:rPr>
          </w:pPr>
          <w:hyperlink w:anchor="_Toc164160022" w:history="1">
            <w:r w:rsidRPr="009B106C">
              <w:rPr>
                <w:rStyle w:val="Hypertextovodkaz"/>
                <w:rFonts w:cstheme="minorHAnsi"/>
                <w:noProof/>
              </w:rPr>
              <w:t>B.6</w:t>
            </w:r>
            <w:r>
              <w:rPr>
                <w:rFonts w:eastAsiaTheme="minorEastAsia"/>
                <w:noProof/>
                <w:kern w:val="2"/>
                <w:lang w:eastAsia="cs-CZ"/>
                <w14:ligatures w14:val="standardContextual"/>
              </w:rPr>
              <w:tab/>
            </w:r>
            <w:r w:rsidRPr="009B106C">
              <w:rPr>
                <w:rStyle w:val="Hypertextovodkaz"/>
                <w:noProof/>
              </w:rPr>
              <w:t>Popis vlivů stavby na životní prostředí a jeho ochrana</w:t>
            </w:r>
            <w:r>
              <w:rPr>
                <w:noProof/>
                <w:webHidden/>
              </w:rPr>
              <w:tab/>
            </w:r>
            <w:r>
              <w:rPr>
                <w:noProof/>
                <w:webHidden/>
              </w:rPr>
              <w:fldChar w:fldCharType="begin"/>
            </w:r>
            <w:r>
              <w:rPr>
                <w:noProof/>
                <w:webHidden/>
              </w:rPr>
              <w:instrText xml:space="preserve"> PAGEREF _Toc164160022 \h </w:instrText>
            </w:r>
            <w:r>
              <w:rPr>
                <w:noProof/>
                <w:webHidden/>
              </w:rPr>
            </w:r>
            <w:r>
              <w:rPr>
                <w:noProof/>
                <w:webHidden/>
              </w:rPr>
              <w:fldChar w:fldCharType="separate"/>
            </w:r>
            <w:r w:rsidR="00C40E91">
              <w:rPr>
                <w:noProof/>
                <w:webHidden/>
              </w:rPr>
              <w:t>27</w:t>
            </w:r>
            <w:r>
              <w:rPr>
                <w:noProof/>
                <w:webHidden/>
              </w:rPr>
              <w:fldChar w:fldCharType="end"/>
            </w:r>
          </w:hyperlink>
        </w:p>
        <w:p w14:paraId="7690A566" w14:textId="655D881B" w:rsidR="00A71777" w:rsidRDefault="00A71777">
          <w:pPr>
            <w:pStyle w:val="Obsah1"/>
            <w:tabs>
              <w:tab w:val="left" w:pos="660"/>
            </w:tabs>
            <w:rPr>
              <w:rFonts w:eastAsiaTheme="minorEastAsia"/>
              <w:noProof/>
              <w:kern w:val="2"/>
              <w:lang w:eastAsia="cs-CZ"/>
              <w14:ligatures w14:val="standardContextual"/>
            </w:rPr>
          </w:pPr>
          <w:hyperlink w:anchor="_Toc164160023" w:history="1">
            <w:r w:rsidRPr="009B106C">
              <w:rPr>
                <w:rStyle w:val="Hypertextovodkaz"/>
                <w:rFonts w:cstheme="minorHAnsi"/>
                <w:noProof/>
              </w:rPr>
              <w:t>B.7</w:t>
            </w:r>
            <w:r>
              <w:rPr>
                <w:rFonts w:eastAsiaTheme="minorEastAsia"/>
                <w:noProof/>
                <w:kern w:val="2"/>
                <w:lang w:eastAsia="cs-CZ"/>
                <w14:ligatures w14:val="standardContextual"/>
              </w:rPr>
              <w:tab/>
            </w:r>
            <w:r w:rsidRPr="009B106C">
              <w:rPr>
                <w:rStyle w:val="Hypertextovodkaz"/>
                <w:noProof/>
              </w:rPr>
              <w:t>Ochrana obyvatelstva</w:t>
            </w:r>
            <w:r>
              <w:rPr>
                <w:noProof/>
                <w:webHidden/>
              </w:rPr>
              <w:tab/>
            </w:r>
            <w:r>
              <w:rPr>
                <w:noProof/>
                <w:webHidden/>
              </w:rPr>
              <w:fldChar w:fldCharType="begin"/>
            </w:r>
            <w:r>
              <w:rPr>
                <w:noProof/>
                <w:webHidden/>
              </w:rPr>
              <w:instrText xml:space="preserve"> PAGEREF _Toc164160023 \h </w:instrText>
            </w:r>
            <w:r>
              <w:rPr>
                <w:noProof/>
                <w:webHidden/>
              </w:rPr>
            </w:r>
            <w:r>
              <w:rPr>
                <w:noProof/>
                <w:webHidden/>
              </w:rPr>
              <w:fldChar w:fldCharType="separate"/>
            </w:r>
            <w:r w:rsidR="00C40E91">
              <w:rPr>
                <w:noProof/>
                <w:webHidden/>
              </w:rPr>
              <w:t>28</w:t>
            </w:r>
            <w:r>
              <w:rPr>
                <w:noProof/>
                <w:webHidden/>
              </w:rPr>
              <w:fldChar w:fldCharType="end"/>
            </w:r>
          </w:hyperlink>
        </w:p>
        <w:p w14:paraId="26261E3C" w14:textId="0FC817D7" w:rsidR="00A71777" w:rsidRDefault="00A71777">
          <w:pPr>
            <w:pStyle w:val="Obsah1"/>
            <w:tabs>
              <w:tab w:val="left" w:pos="660"/>
            </w:tabs>
            <w:rPr>
              <w:rFonts w:eastAsiaTheme="minorEastAsia"/>
              <w:noProof/>
              <w:kern w:val="2"/>
              <w:lang w:eastAsia="cs-CZ"/>
              <w14:ligatures w14:val="standardContextual"/>
            </w:rPr>
          </w:pPr>
          <w:hyperlink w:anchor="_Toc164160024" w:history="1">
            <w:r w:rsidRPr="009B106C">
              <w:rPr>
                <w:rStyle w:val="Hypertextovodkaz"/>
                <w:rFonts w:cstheme="minorHAnsi"/>
                <w:noProof/>
              </w:rPr>
              <w:t>B.8</w:t>
            </w:r>
            <w:r>
              <w:rPr>
                <w:rFonts w:eastAsiaTheme="minorEastAsia"/>
                <w:noProof/>
                <w:kern w:val="2"/>
                <w:lang w:eastAsia="cs-CZ"/>
                <w14:ligatures w14:val="standardContextual"/>
              </w:rPr>
              <w:tab/>
            </w:r>
            <w:r w:rsidRPr="009B106C">
              <w:rPr>
                <w:rStyle w:val="Hypertextovodkaz"/>
                <w:noProof/>
              </w:rPr>
              <w:t>Zásady organizace výstavby</w:t>
            </w:r>
            <w:r>
              <w:rPr>
                <w:noProof/>
                <w:webHidden/>
              </w:rPr>
              <w:tab/>
            </w:r>
            <w:r>
              <w:rPr>
                <w:noProof/>
                <w:webHidden/>
              </w:rPr>
              <w:fldChar w:fldCharType="begin"/>
            </w:r>
            <w:r>
              <w:rPr>
                <w:noProof/>
                <w:webHidden/>
              </w:rPr>
              <w:instrText xml:space="preserve"> PAGEREF _Toc164160024 \h </w:instrText>
            </w:r>
            <w:r>
              <w:rPr>
                <w:noProof/>
                <w:webHidden/>
              </w:rPr>
            </w:r>
            <w:r>
              <w:rPr>
                <w:noProof/>
                <w:webHidden/>
              </w:rPr>
              <w:fldChar w:fldCharType="separate"/>
            </w:r>
            <w:r w:rsidR="00C40E91">
              <w:rPr>
                <w:noProof/>
                <w:webHidden/>
              </w:rPr>
              <w:t>29</w:t>
            </w:r>
            <w:r>
              <w:rPr>
                <w:noProof/>
                <w:webHidden/>
              </w:rPr>
              <w:fldChar w:fldCharType="end"/>
            </w:r>
          </w:hyperlink>
        </w:p>
        <w:p w14:paraId="1F62B818" w14:textId="6BEFCDD9" w:rsidR="00A71777" w:rsidRDefault="00A71777">
          <w:pPr>
            <w:pStyle w:val="Obsah1"/>
            <w:tabs>
              <w:tab w:val="left" w:pos="660"/>
            </w:tabs>
            <w:rPr>
              <w:rFonts w:eastAsiaTheme="minorEastAsia"/>
              <w:noProof/>
              <w:kern w:val="2"/>
              <w:lang w:eastAsia="cs-CZ"/>
              <w14:ligatures w14:val="standardContextual"/>
            </w:rPr>
          </w:pPr>
          <w:hyperlink w:anchor="_Toc164160025" w:history="1">
            <w:r w:rsidRPr="009B106C">
              <w:rPr>
                <w:rStyle w:val="Hypertextovodkaz"/>
                <w:rFonts w:cstheme="minorHAnsi"/>
                <w:noProof/>
              </w:rPr>
              <w:t>B.9</w:t>
            </w:r>
            <w:r>
              <w:rPr>
                <w:rFonts w:eastAsiaTheme="minorEastAsia"/>
                <w:noProof/>
                <w:kern w:val="2"/>
                <w:lang w:eastAsia="cs-CZ"/>
                <w14:ligatures w14:val="standardContextual"/>
              </w:rPr>
              <w:tab/>
            </w:r>
            <w:r w:rsidRPr="009B106C">
              <w:rPr>
                <w:rStyle w:val="Hypertextovodkaz"/>
                <w:noProof/>
              </w:rPr>
              <w:t>Celkové vodohospodářské řešení</w:t>
            </w:r>
            <w:r>
              <w:rPr>
                <w:noProof/>
                <w:webHidden/>
              </w:rPr>
              <w:tab/>
            </w:r>
            <w:r>
              <w:rPr>
                <w:noProof/>
                <w:webHidden/>
              </w:rPr>
              <w:fldChar w:fldCharType="begin"/>
            </w:r>
            <w:r>
              <w:rPr>
                <w:noProof/>
                <w:webHidden/>
              </w:rPr>
              <w:instrText xml:space="preserve"> PAGEREF _Toc164160025 \h </w:instrText>
            </w:r>
            <w:r>
              <w:rPr>
                <w:noProof/>
                <w:webHidden/>
              </w:rPr>
            </w:r>
            <w:r>
              <w:rPr>
                <w:noProof/>
                <w:webHidden/>
              </w:rPr>
              <w:fldChar w:fldCharType="separate"/>
            </w:r>
            <w:r w:rsidR="00C40E91">
              <w:rPr>
                <w:noProof/>
                <w:webHidden/>
              </w:rPr>
              <w:t>33</w:t>
            </w:r>
            <w:r>
              <w:rPr>
                <w:noProof/>
                <w:webHidden/>
              </w:rPr>
              <w:fldChar w:fldCharType="end"/>
            </w:r>
          </w:hyperlink>
        </w:p>
        <w:p w14:paraId="54DB8321" w14:textId="293D3175" w:rsidR="00EE1291" w:rsidRDefault="00194769" w:rsidP="00EE1291">
          <w:pPr>
            <w:rPr>
              <w:b/>
              <w:bCs/>
            </w:rPr>
          </w:pPr>
          <w:r>
            <w:rPr>
              <w:b/>
              <w:bCs/>
            </w:rPr>
            <w:fldChar w:fldCharType="end"/>
          </w:r>
        </w:p>
      </w:sdtContent>
    </w:sdt>
    <w:p w14:paraId="66A6AC59" w14:textId="77777777" w:rsidR="00EE1291" w:rsidRPr="00657F66" w:rsidRDefault="00EE1291" w:rsidP="00657F66">
      <w:pPr>
        <w:pStyle w:val="Nadpis3"/>
        <w:rPr>
          <w:rStyle w:val="Nzevknihy"/>
          <w:rFonts w:asciiTheme="minorHAnsi" w:hAnsiTheme="minorHAnsi"/>
          <w:b/>
          <w:bCs w:val="0"/>
          <w:iCs w:val="0"/>
          <w:spacing w:val="0"/>
          <w:sz w:val="22"/>
        </w:rPr>
      </w:pPr>
      <w:r>
        <w:rPr>
          <w:rStyle w:val="Nzevknihy"/>
          <w:rFonts w:asciiTheme="minorHAnsi" w:hAnsiTheme="minorHAnsi" w:cstheme="minorHAnsi"/>
          <w:szCs w:val="28"/>
        </w:rPr>
        <w:br w:type="page"/>
      </w:r>
    </w:p>
    <w:p w14:paraId="539FB78C" w14:textId="6C1E6F74" w:rsidR="00EB16A5" w:rsidRDefault="005A73BB" w:rsidP="00EB16A5">
      <w:pPr>
        <w:rPr>
          <w:rStyle w:val="Nzevknihy"/>
          <w:rFonts w:asciiTheme="minorHAnsi" w:hAnsiTheme="minorHAnsi" w:cstheme="minorHAnsi"/>
          <w:szCs w:val="28"/>
        </w:rPr>
      </w:pPr>
      <w:r w:rsidRPr="00C8708B">
        <w:rPr>
          <w:rStyle w:val="Nzevknihy"/>
          <w:rFonts w:asciiTheme="minorHAnsi" w:hAnsiTheme="minorHAnsi" w:cstheme="minorHAnsi"/>
          <w:szCs w:val="28"/>
        </w:rPr>
        <w:lastRenderedPageBreak/>
        <w:t>B. Souhrnná technická zpráva</w:t>
      </w:r>
    </w:p>
    <w:p w14:paraId="6FDB5421" w14:textId="47A95C04" w:rsidR="00EB16A5" w:rsidRDefault="00EB16A5" w:rsidP="00194769">
      <w:pPr>
        <w:pStyle w:val="Nadpis1"/>
        <w:rPr>
          <w:rFonts w:cstheme="minorHAnsi"/>
          <w:bCs/>
          <w:iCs/>
          <w:spacing w:val="5"/>
          <w:sz w:val="32"/>
          <w:szCs w:val="28"/>
        </w:rPr>
      </w:pPr>
      <w:r w:rsidRPr="00194769">
        <w:t xml:space="preserve"> </w:t>
      </w:r>
      <w:bookmarkStart w:id="0" w:name="_Toc164160006"/>
      <w:r w:rsidRPr="00194769">
        <w:t>Popis území stavby</w:t>
      </w:r>
      <w:bookmarkEnd w:id="0"/>
    </w:p>
    <w:p w14:paraId="20ABBBFB" w14:textId="2609D95E" w:rsidR="00EB16A5" w:rsidRDefault="00EB16A5" w:rsidP="00AD33E0">
      <w:pPr>
        <w:pStyle w:val="Nadpis3"/>
        <w:numPr>
          <w:ilvl w:val="2"/>
          <w:numId w:val="4"/>
        </w:numPr>
      </w:pPr>
      <w:r w:rsidRPr="00194769">
        <w:t>charakteristika území a stavebního pozemku, zastavěné území a nezastavěné území, soulad navrhované stavby s charakterem území, dosavadní využití a zastavěnost území,</w:t>
      </w:r>
    </w:p>
    <w:p w14:paraId="1E1BA222" w14:textId="7F60C6F1" w:rsidR="00DF68F1" w:rsidRDefault="00615921" w:rsidP="00507285">
      <w:pPr>
        <w:ind w:left="567" w:firstLine="141"/>
      </w:pPr>
      <w:r>
        <w:t>Stavební po</w:t>
      </w:r>
      <w:r w:rsidR="002A5D4F">
        <w:t xml:space="preserve">zemek se nachází </w:t>
      </w:r>
      <w:r w:rsidR="004F5DEC">
        <w:t>na okraji zastavěného území</w:t>
      </w:r>
      <w:r w:rsidR="00507285">
        <w:t xml:space="preserve"> města Nové Město nad Metují, v těsné blízkosti jeho historického centra. </w:t>
      </w:r>
      <w:r w:rsidR="0087187D">
        <w:t>Území je charakteristické relativně řídkou zástavbou rodinných domů</w:t>
      </w:r>
      <w:r w:rsidR="0013183B">
        <w:t xml:space="preserve"> </w:t>
      </w:r>
      <w:r w:rsidR="009E2B30">
        <w:t xml:space="preserve">podél </w:t>
      </w:r>
      <w:r w:rsidR="00507285">
        <w:t>ulice Na Hradčanech</w:t>
      </w:r>
      <w:r w:rsidR="00662397">
        <w:t xml:space="preserve">. </w:t>
      </w:r>
      <w:r w:rsidR="00B70E5E">
        <w:t>Okolní zástavba je tvořena především rodinnými domy do maximálně dvou nadzemních podlaží se sedlovou střechou.</w:t>
      </w:r>
      <w:r w:rsidR="006476C0" w:rsidRPr="002E0C47">
        <w:t xml:space="preserve"> </w:t>
      </w:r>
      <w:r w:rsidR="00507285">
        <w:t>Výjimku tvoří sousední stavba o 5 NP sloužící jako ubytovna školského zařízení.</w:t>
      </w:r>
    </w:p>
    <w:p w14:paraId="3EBD168B" w14:textId="6823DE0F" w:rsidR="004F5DEC" w:rsidRPr="008E4F50" w:rsidRDefault="004F5DEC" w:rsidP="00507285">
      <w:pPr>
        <w:ind w:left="567" w:firstLine="141"/>
      </w:pPr>
      <w:r>
        <w:t xml:space="preserve">Novostavba se nachází na pozemku </w:t>
      </w:r>
      <w:proofErr w:type="spellStart"/>
      <w:r>
        <w:t>p.č</w:t>
      </w:r>
      <w:proofErr w:type="spellEnd"/>
      <w:r>
        <w:t xml:space="preserve">. 961 </w:t>
      </w:r>
      <w:proofErr w:type="spellStart"/>
      <w:r>
        <w:t>k.ú</w:t>
      </w:r>
      <w:proofErr w:type="spellEnd"/>
      <w:r>
        <w:t>. Nové Město nad Metují, který je současně nezastavěný a tvoří celek se sousedními pozemky 454/1 a 454/2 se kterými má společný přístup do areálu a sdílené parkování. Pozemek je na severozápadní straně ohraničen lesem, který se svažuje k potoku, na jihovýchodní straně je ohraničen přilehlou obecní silniční komunikaci, ze které je i přístup na pozemek. Z dalších stran pak pozemek sousedí se stávající zástavbou. Poz</w:t>
      </w:r>
      <w:r w:rsidR="008E4F50">
        <w:t xml:space="preserve">emek je mírně svažitý k jihu, výrazně klesá pak směrem k přilehlé komunikaci, která výrazně stoupá směrem na </w:t>
      </w:r>
      <w:r w:rsidR="008E4F50" w:rsidRPr="008E4F50">
        <w:t>severovýchod.</w:t>
      </w:r>
    </w:p>
    <w:p w14:paraId="77575BC1" w14:textId="00FE62A2" w:rsidR="00EB16A5" w:rsidRPr="00C17E9A" w:rsidRDefault="00EB16A5" w:rsidP="00AD33E0">
      <w:pPr>
        <w:pStyle w:val="Nadpis3"/>
        <w:numPr>
          <w:ilvl w:val="2"/>
          <w:numId w:val="4"/>
        </w:numPr>
      </w:pPr>
      <w:r w:rsidRPr="008E4F50">
        <w:t>údaje o souladu stavby s</w:t>
      </w:r>
      <w:r w:rsidR="00564A36" w:rsidRPr="008E4F50">
        <w:t> </w:t>
      </w:r>
      <w:r w:rsidRPr="008E4F50">
        <w:t>územn</w:t>
      </w:r>
      <w:r w:rsidR="00564A36" w:rsidRPr="008E4F50">
        <w:t xml:space="preserve">ě plánovací dokumentací, s cíli a úkoly územního plánování, včetně </w:t>
      </w:r>
      <w:r w:rsidR="00564A36" w:rsidRPr="00C17E9A">
        <w:t>informace o vydané územně plánovací dokumentaci</w:t>
      </w:r>
      <w:r w:rsidR="009647D9" w:rsidRPr="00C17E9A">
        <w:t>,</w:t>
      </w:r>
    </w:p>
    <w:p w14:paraId="310BD36F" w14:textId="72473D65" w:rsidR="00A419AF" w:rsidRPr="00C17E9A" w:rsidRDefault="008F75FD" w:rsidP="008773D3">
      <w:pPr>
        <w:ind w:left="567" w:firstLine="141"/>
      </w:pPr>
      <w:r w:rsidRPr="00C17E9A">
        <w:t xml:space="preserve">Údaje o souladu stavby s územně plánovací dokumentací jsou popsány a vyhodnoceny níže. </w:t>
      </w:r>
      <w:r w:rsidR="00720D11" w:rsidRPr="00C17E9A">
        <w:t xml:space="preserve">Vyhodnocení je provedeno na základě územního plánu </w:t>
      </w:r>
      <w:r w:rsidR="00C17E9A" w:rsidRPr="00C17E9A">
        <w:t>Nového Města nad Metují</w:t>
      </w:r>
      <w:r w:rsidR="00720D11" w:rsidRPr="00C17E9A">
        <w:t xml:space="preserve"> po změně č. </w:t>
      </w:r>
      <w:r w:rsidR="00C17E9A" w:rsidRPr="00C17E9A">
        <w:t>5</w:t>
      </w:r>
      <w:r w:rsidR="00720D11" w:rsidRPr="00C17E9A">
        <w:t>, kterou</w:t>
      </w:r>
      <w:r w:rsidR="00A419AF" w:rsidRPr="00C17E9A">
        <w:t xml:space="preserve"> vydalo Zastupitelstvo </w:t>
      </w:r>
      <w:r w:rsidR="00C17E9A" w:rsidRPr="00C17E9A">
        <w:t>města v únoru 2023.</w:t>
      </w:r>
      <w:r w:rsidR="00A419AF" w:rsidRPr="00C17E9A">
        <w:t xml:space="preserve"> </w:t>
      </w:r>
    </w:p>
    <w:p w14:paraId="4F96586A" w14:textId="585B6787" w:rsidR="000E4C3B" w:rsidRPr="00C17E9A" w:rsidRDefault="00CD5876" w:rsidP="008773D3">
      <w:pPr>
        <w:ind w:left="567" w:firstLine="141"/>
      </w:pPr>
      <w:r w:rsidRPr="00C17E9A">
        <w:t>Dle</w:t>
      </w:r>
      <w:r w:rsidR="00C17E9A" w:rsidRPr="00C17E9A">
        <w:t xml:space="preserve"> uvedeného územního plánu Nového Města nad Metují</w:t>
      </w:r>
      <w:r w:rsidRPr="00C17E9A">
        <w:t xml:space="preserve"> </w:t>
      </w:r>
      <w:r w:rsidR="00C17E9A" w:rsidRPr="00C17E9A">
        <w:t xml:space="preserve">se nachází </w:t>
      </w:r>
      <w:r w:rsidR="008342ED" w:rsidRPr="00C17E9A">
        <w:t xml:space="preserve">zájmový </w:t>
      </w:r>
      <w:r w:rsidRPr="00C17E9A">
        <w:t xml:space="preserve">pozemek </w:t>
      </w:r>
      <w:r w:rsidR="00C17E9A" w:rsidRPr="00C17E9A">
        <w:t>v ploše OV.</w:t>
      </w:r>
    </w:p>
    <w:p w14:paraId="04747F6F" w14:textId="01558B30" w:rsidR="00DE0E76" w:rsidRPr="00C17E9A" w:rsidRDefault="00C17E9A" w:rsidP="008773D3">
      <w:pPr>
        <w:ind w:left="567" w:firstLine="141"/>
        <w:rPr>
          <w:color w:val="FF0000"/>
        </w:rPr>
      </w:pPr>
      <w:r w:rsidRPr="00C17E9A">
        <w:rPr>
          <w:noProof/>
          <w:color w:val="FF0000"/>
          <w:lang w:eastAsia="cs-CZ"/>
        </w:rPr>
        <w:drawing>
          <wp:inline distT="0" distB="0" distL="0" distR="0" wp14:anchorId="0BCE27EF" wp14:editId="1779FE76">
            <wp:extent cx="5374137" cy="37909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82554" cy="3796888"/>
                    </a:xfrm>
                    <a:prstGeom prst="rect">
                      <a:avLst/>
                    </a:prstGeom>
                  </pic:spPr>
                </pic:pic>
              </a:graphicData>
            </a:graphic>
          </wp:inline>
        </w:drawing>
      </w:r>
      <w:r w:rsidRPr="00C17E9A">
        <w:rPr>
          <w:noProof/>
          <w:color w:val="FF0000"/>
          <w:lang w:eastAsia="cs-CZ"/>
        </w:rPr>
        <w:t xml:space="preserve"> </w:t>
      </w:r>
    </w:p>
    <w:p w14:paraId="5F94F20A" w14:textId="33649C4C" w:rsidR="00170974" w:rsidRPr="00C17E9A" w:rsidRDefault="004E4418" w:rsidP="008773D3">
      <w:pPr>
        <w:ind w:left="567" w:firstLine="141"/>
        <w:rPr>
          <w:i/>
          <w:iCs/>
        </w:rPr>
      </w:pPr>
      <w:r w:rsidRPr="00C17E9A">
        <w:rPr>
          <w:i/>
          <w:iCs/>
        </w:rPr>
        <w:t>v</w:t>
      </w:r>
      <w:r w:rsidR="00170974" w:rsidRPr="00C17E9A">
        <w:rPr>
          <w:i/>
          <w:iCs/>
        </w:rPr>
        <w:t xml:space="preserve">ýstřižek </w:t>
      </w:r>
      <w:r w:rsidRPr="00C17E9A">
        <w:rPr>
          <w:i/>
          <w:iCs/>
        </w:rPr>
        <w:t>z ÚP se zájmovým územím</w:t>
      </w:r>
    </w:p>
    <w:p w14:paraId="5250F981" w14:textId="250BB667" w:rsidR="0032379D" w:rsidRDefault="000763B0" w:rsidP="008773D3">
      <w:pPr>
        <w:ind w:left="567" w:firstLine="141"/>
      </w:pPr>
      <w:r w:rsidRPr="00C17E9A">
        <w:lastRenderedPageBreak/>
        <w:t xml:space="preserve">Výňatek z textové části ÚP k ploše </w:t>
      </w:r>
      <w:r w:rsidR="00C17E9A">
        <w:t>OV</w:t>
      </w:r>
      <w:r w:rsidR="00170974" w:rsidRPr="00C17E9A">
        <w:t>:</w:t>
      </w:r>
    </w:p>
    <w:p w14:paraId="00F200C2" w14:textId="3C5AB0B1" w:rsidR="000763B0" w:rsidRPr="00521EF7" w:rsidRDefault="0032379D" w:rsidP="0032379D">
      <w:pPr>
        <w:ind w:left="284" w:firstLine="141"/>
        <w:rPr>
          <w:color w:val="FF0000"/>
          <w:highlight w:val="yellow"/>
        </w:rPr>
      </w:pPr>
      <w:r w:rsidRPr="0032379D">
        <w:rPr>
          <w:noProof/>
          <w:color w:val="FF0000"/>
          <w:lang w:eastAsia="cs-CZ"/>
        </w:rPr>
        <w:drawing>
          <wp:inline distT="0" distB="0" distL="0" distR="0" wp14:anchorId="46DBC037" wp14:editId="6C9EE495">
            <wp:extent cx="5497331" cy="4511040"/>
            <wp:effectExtent l="0" t="0" r="8255"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06019" cy="4518169"/>
                    </a:xfrm>
                    <a:prstGeom prst="rect">
                      <a:avLst/>
                    </a:prstGeom>
                  </pic:spPr>
                </pic:pic>
              </a:graphicData>
            </a:graphic>
          </wp:inline>
        </w:drawing>
      </w:r>
    </w:p>
    <w:p w14:paraId="11403CB3" w14:textId="616BDEEC" w:rsidR="008219B1" w:rsidRPr="0032379D" w:rsidRDefault="007C48A5" w:rsidP="008773D3">
      <w:pPr>
        <w:ind w:left="567" w:firstLine="141"/>
        <w:rPr>
          <w:i/>
          <w:iCs/>
          <w:u w:val="single"/>
        </w:rPr>
      </w:pPr>
      <w:r w:rsidRPr="0032379D">
        <w:rPr>
          <w:i/>
          <w:iCs/>
          <w:u w:val="single"/>
        </w:rPr>
        <w:t>Vyhodnocení podmínek prostorového uspořádání dle ÚP</w:t>
      </w:r>
      <w:r w:rsidR="00437DDA" w:rsidRPr="0032379D">
        <w:rPr>
          <w:i/>
          <w:iCs/>
          <w:u w:val="single"/>
        </w:rPr>
        <w:t xml:space="preserve"> (viz výše):</w:t>
      </w:r>
    </w:p>
    <w:p w14:paraId="0882ADB2" w14:textId="7F6F7B6D" w:rsidR="0032379D" w:rsidRPr="00D57168" w:rsidRDefault="0032379D" w:rsidP="00437DDA">
      <w:pPr>
        <w:pStyle w:val="Odstavecseseznamem"/>
        <w:numPr>
          <w:ilvl w:val="0"/>
          <w:numId w:val="17"/>
        </w:numPr>
        <w:rPr>
          <w:bCs/>
        </w:rPr>
      </w:pPr>
      <w:r w:rsidRPr="00D57168">
        <w:rPr>
          <w:bCs/>
        </w:rPr>
        <w:t>stavba svým využ</w:t>
      </w:r>
      <w:r w:rsidR="00C4566A">
        <w:rPr>
          <w:bCs/>
        </w:rPr>
        <w:t>i</w:t>
      </w:r>
      <w:r w:rsidRPr="00D57168">
        <w:rPr>
          <w:bCs/>
        </w:rPr>
        <w:t xml:space="preserve">tím jako sociální rehabilitace formou chráněného bydlení </w:t>
      </w:r>
      <w:r w:rsidRPr="00D57168">
        <w:rPr>
          <w:b/>
          <w:bCs/>
        </w:rPr>
        <w:t>spadá do skupiny hlavního funkčního využití</w:t>
      </w:r>
      <w:r w:rsidRPr="00D57168">
        <w:rPr>
          <w:bCs/>
        </w:rPr>
        <w:t xml:space="preserve">. </w:t>
      </w:r>
    </w:p>
    <w:p w14:paraId="2349A687" w14:textId="07B02B89" w:rsidR="0032379D" w:rsidRPr="00D57168" w:rsidRDefault="0032379D" w:rsidP="0032379D">
      <w:pPr>
        <w:pStyle w:val="Odstavecseseznamem"/>
        <w:ind w:left="1068"/>
        <w:rPr>
          <w:bCs/>
        </w:rPr>
      </w:pPr>
    </w:p>
    <w:p w14:paraId="5CA95787" w14:textId="77777777" w:rsidR="00C4566A" w:rsidRDefault="0032379D" w:rsidP="00702B81">
      <w:pPr>
        <w:pStyle w:val="Odstavecseseznamem"/>
        <w:numPr>
          <w:ilvl w:val="0"/>
          <w:numId w:val="17"/>
        </w:numPr>
        <w:rPr>
          <w:bCs/>
        </w:rPr>
      </w:pPr>
      <w:r w:rsidRPr="00D57168">
        <w:rPr>
          <w:bCs/>
        </w:rPr>
        <w:t>Navrhované stavby jsou jednopodlažní – splňují max. výšku</w:t>
      </w:r>
    </w:p>
    <w:p w14:paraId="6CE98859" w14:textId="77777777" w:rsidR="00C4566A" w:rsidRPr="00C4566A" w:rsidRDefault="00C4566A" w:rsidP="00C4566A">
      <w:pPr>
        <w:pStyle w:val="Odstavecseseznamem"/>
        <w:rPr>
          <w:bCs/>
        </w:rPr>
      </w:pPr>
    </w:p>
    <w:p w14:paraId="44790EB3" w14:textId="15A21CB1" w:rsidR="0032379D" w:rsidRPr="00E8346C" w:rsidRDefault="0032379D" w:rsidP="00702B81">
      <w:pPr>
        <w:pStyle w:val="Odstavecseseznamem"/>
        <w:numPr>
          <w:ilvl w:val="0"/>
          <w:numId w:val="17"/>
        </w:numPr>
        <w:rPr>
          <w:b/>
          <w:bCs/>
        </w:rPr>
      </w:pPr>
      <w:r w:rsidRPr="00E8346C">
        <w:rPr>
          <w:bCs/>
        </w:rPr>
        <w:t>Minimální % zeleně</w:t>
      </w:r>
      <w:r w:rsidR="00C4566A" w:rsidRPr="00E8346C">
        <w:rPr>
          <w:bCs/>
        </w:rPr>
        <w:t xml:space="preserve"> 25:</w:t>
      </w:r>
    </w:p>
    <w:p w14:paraId="02C15C3F" w14:textId="19CBB012" w:rsidR="00A07DD7" w:rsidRPr="00E8346C" w:rsidRDefault="0032379D" w:rsidP="00A07DD7">
      <w:pPr>
        <w:pStyle w:val="Odstavecseseznamem"/>
        <w:ind w:left="1068"/>
        <w:rPr>
          <w:vertAlign w:val="superscript"/>
        </w:rPr>
      </w:pPr>
      <w:r w:rsidRPr="00E8346C">
        <w:t xml:space="preserve">Celková plocha pozemku </w:t>
      </w:r>
      <w:proofErr w:type="spellStart"/>
      <w:r w:rsidR="00780583" w:rsidRPr="00E8346C">
        <w:t>parc</w:t>
      </w:r>
      <w:proofErr w:type="spellEnd"/>
      <w:r w:rsidR="00780583" w:rsidRPr="00E8346C">
        <w:t>. č. 961</w:t>
      </w:r>
      <w:r w:rsidRPr="00E8346C">
        <w:t>= 7852</w:t>
      </w:r>
      <w:r w:rsidR="00C30CB5" w:rsidRPr="00E8346C">
        <w:t xml:space="preserve"> m</w:t>
      </w:r>
      <w:r w:rsidR="00C30CB5" w:rsidRPr="00E8346C">
        <w:rPr>
          <w:vertAlign w:val="superscript"/>
        </w:rPr>
        <w:t>2</w:t>
      </w:r>
    </w:p>
    <w:p w14:paraId="50DEF723" w14:textId="29AB3E63" w:rsidR="00E12B3C" w:rsidRPr="00E8346C" w:rsidRDefault="00E12B3C" w:rsidP="00780583">
      <w:pPr>
        <w:pStyle w:val="Odstavecseseznamem"/>
        <w:ind w:left="1068"/>
      </w:pPr>
      <w:r w:rsidRPr="00E8346C">
        <w:t>Zastavěná plocha</w:t>
      </w:r>
      <w:r w:rsidR="00D57168" w:rsidRPr="00E8346C">
        <w:t xml:space="preserve"> objekty</w:t>
      </w:r>
      <w:r w:rsidRPr="00E8346C">
        <w:t xml:space="preserve"> vč. zpevněných ploch =</w:t>
      </w:r>
      <w:r w:rsidR="00C4566A" w:rsidRPr="00E8346C">
        <w:t xml:space="preserve"> </w:t>
      </w:r>
      <w:r w:rsidR="00E8346C" w:rsidRPr="00E8346C">
        <w:t xml:space="preserve">1802 </w:t>
      </w:r>
      <w:r w:rsidR="001E6773" w:rsidRPr="00E8346C">
        <w:t>m</w:t>
      </w:r>
      <w:r w:rsidR="001E6773" w:rsidRPr="00E8346C">
        <w:rPr>
          <w:vertAlign w:val="superscript"/>
        </w:rPr>
        <w:t>2</w:t>
      </w:r>
    </w:p>
    <w:p w14:paraId="1D9C76D9" w14:textId="70D6D5FB" w:rsidR="00C4566A" w:rsidRPr="00E8346C" w:rsidRDefault="00C4566A" w:rsidP="00A07DD7">
      <w:pPr>
        <w:pStyle w:val="Odstavecseseznamem"/>
        <w:ind w:left="1068"/>
      </w:pPr>
      <w:r w:rsidRPr="00E8346C">
        <w:t xml:space="preserve">Plocha zeleně = </w:t>
      </w:r>
      <w:r w:rsidR="00E8346C" w:rsidRPr="00E8346C">
        <w:t>6049 m</w:t>
      </w:r>
      <w:r w:rsidR="00E8346C" w:rsidRPr="00E8346C">
        <w:rPr>
          <w:vertAlign w:val="superscript"/>
        </w:rPr>
        <w:t>2</w:t>
      </w:r>
    </w:p>
    <w:p w14:paraId="7CD303B7" w14:textId="3B2BCFF0" w:rsidR="001E6773" w:rsidRPr="00D57168" w:rsidRDefault="00C4566A" w:rsidP="00A07DD7">
      <w:pPr>
        <w:pStyle w:val="Odstavecseseznamem"/>
        <w:ind w:left="1068"/>
        <w:rPr>
          <w:b/>
          <w:bCs/>
        </w:rPr>
      </w:pPr>
      <w:r w:rsidRPr="00E8346C">
        <w:t>7852*0,25 = 1963 m</w:t>
      </w:r>
      <w:r w:rsidRPr="00E8346C">
        <w:rPr>
          <w:vertAlign w:val="superscript"/>
        </w:rPr>
        <w:t>2</w:t>
      </w:r>
      <w:r w:rsidR="00087EB5" w:rsidRPr="00E8346C">
        <w:t xml:space="preserve"> </w:t>
      </w:r>
      <w:proofErr w:type="gramStart"/>
      <w:r w:rsidRPr="00E8346C">
        <w:t>&lt;</w:t>
      </w:r>
      <w:r w:rsidR="00087EB5" w:rsidRPr="00E8346C">
        <w:t xml:space="preserve"> </w:t>
      </w:r>
      <w:r w:rsidR="00E8346C" w:rsidRPr="00E8346C">
        <w:t>6049</w:t>
      </w:r>
      <w:proofErr w:type="gramEnd"/>
      <w:r w:rsidR="00087EB5" w:rsidRPr="00E8346C">
        <w:t xml:space="preserve"> m</w:t>
      </w:r>
      <w:r w:rsidR="00087EB5" w:rsidRPr="00E8346C">
        <w:rPr>
          <w:vertAlign w:val="superscript"/>
        </w:rPr>
        <w:t>2</w:t>
      </w:r>
      <w:r w:rsidR="00087EB5" w:rsidRPr="00E8346C">
        <w:t xml:space="preserve"> =</w:t>
      </w:r>
      <w:r w:rsidR="00087EB5" w:rsidRPr="00E8346C">
        <w:rPr>
          <w:b/>
          <w:bCs/>
        </w:rPr>
        <w:t xml:space="preserve"> Podmínka splněna</w:t>
      </w:r>
    </w:p>
    <w:p w14:paraId="6D67F791" w14:textId="16E2A422" w:rsidR="00EB16A5" w:rsidRPr="00C4566A" w:rsidRDefault="00EB16A5" w:rsidP="00AD33E0">
      <w:pPr>
        <w:pStyle w:val="Nadpis3"/>
        <w:numPr>
          <w:ilvl w:val="2"/>
          <w:numId w:val="4"/>
        </w:numPr>
      </w:pPr>
      <w:r w:rsidRPr="00C4566A">
        <w:t>informace o vydaných rozhodnutích o povolení výjimky z obecných požadavků na využívání území,</w:t>
      </w:r>
    </w:p>
    <w:p w14:paraId="0FBF78C8" w14:textId="4ACB4CA6" w:rsidR="00861B11" w:rsidRPr="00C4566A" w:rsidRDefault="00861B11" w:rsidP="00680F60">
      <w:pPr>
        <w:ind w:left="567" w:firstLine="141"/>
      </w:pPr>
      <w:r w:rsidRPr="00C4566A">
        <w:t>Nebyla vydána žádná rozhodnutí o povolení výjimky z obecných požadavků na využívání území.</w:t>
      </w:r>
    </w:p>
    <w:p w14:paraId="5E3491A5" w14:textId="006B92DB" w:rsidR="00500D6D" w:rsidRPr="00C4566A" w:rsidRDefault="00EB16A5" w:rsidP="00BA7825">
      <w:pPr>
        <w:pStyle w:val="Nadpis3"/>
        <w:numPr>
          <w:ilvl w:val="2"/>
          <w:numId w:val="4"/>
        </w:numPr>
      </w:pPr>
      <w:r w:rsidRPr="00C4566A">
        <w:t>informace o tom, zda a v jakých částech dokumentace jsou zohledněny podmínky závazných stanovisek dotčených orgánů,</w:t>
      </w:r>
    </w:p>
    <w:p w14:paraId="5C85E310" w14:textId="517E6401" w:rsidR="00BA7825" w:rsidRPr="00C4566A" w:rsidRDefault="003D20BC" w:rsidP="00500D6D">
      <w:pPr>
        <w:ind w:left="567" w:firstLine="141"/>
      </w:pPr>
      <w:r w:rsidRPr="00C4566A">
        <w:t xml:space="preserve">Předkládaná dokumentace bude podrobena schvalovacímu procesu </w:t>
      </w:r>
      <w:r w:rsidR="00FF5DF3" w:rsidRPr="00C4566A">
        <w:t xml:space="preserve">se všemi dotčenými orgány státní správy za účelem získání jejich stanovisek, resp. závazných stanovisek, potřebných pro získání </w:t>
      </w:r>
      <w:r w:rsidR="007D5988" w:rsidRPr="00C4566A">
        <w:t xml:space="preserve">stavebního povolení. Jejich požadavky </w:t>
      </w:r>
      <w:r w:rsidR="007A10F8" w:rsidRPr="00C4566A">
        <w:t>jsou následně součástí dokumentace pro vydání společného povolení</w:t>
      </w:r>
      <w:r w:rsidR="00C644AF" w:rsidRPr="00C4566A">
        <w:t xml:space="preserve"> podané na stavební úřad</w:t>
      </w:r>
      <w:r w:rsidR="00F86435" w:rsidRPr="00C4566A">
        <w:t xml:space="preserve"> v dokladové části (viz E</w:t>
      </w:r>
      <w:r w:rsidR="00C644AF" w:rsidRPr="00C4566A">
        <w:t xml:space="preserve"> Dokladová část</w:t>
      </w:r>
      <w:r w:rsidR="00F86435" w:rsidRPr="00C4566A">
        <w:t>)</w:t>
      </w:r>
      <w:r w:rsidR="00C644AF" w:rsidRPr="00C4566A">
        <w:t>.</w:t>
      </w:r>
    </w:p>
    <w:p w14:paraId="0DB4DDE3" w14:textId="79224E1A" w:rsidR="00EB16A5" w:rsidRPr="00A27816" w:rsidRDefault="00EB16A5" w:rsidP="00AD33E0">
      <w:pPr>
        <w:pStyle w:val="Nadpis3"/>
        <w:numPr>
          <w:ilvl w:val="2"/>
          <w:numId w:val="4"/>
        </w:numPr>
      </w:pPr>
      <w:r w:rsidRPr="00C4566A">
        <w:lastRenderedPageBreak/>
        <w:t xml:space="preserve">výčet a závěry provedených průzkumů a rozborů </w:t>
      </w:r>
      <w:r w:rsidR="00E82A8E" w:rsidRPr="00C4566A">
        <w:t>–</w:t>
      </w:r>
      <w:r w:rsidRPr="00C4566A">
        <w:t xml:space="preserve"> geologický průzkum, hydrogeologický průzkum, </w:t>
      </w:r>
      <w:r w:rsidRPr="00A27816">
        <w:t>stavebně historický průzkum apod.,</w:t>
      </w:r>
    </w:p>
    <w:p w14:paraId="78726962" w14:textId="7C0D66E9" w:rsidR="00E26264" w:rsidRDefault="001162AB" w:rsidP="00680F60">
      <w:pPr>
        <w:ind w:left="567" w:firstLine="141"/>
      </w:pPr>
      <w:r w:rsidRPr="00A27816">
        <w:t>Na pozemku byl pr</w:t>
      </w:r>
      <w:r w:rsidR="009C0CC7" w:rsidRPr="00A27816">
        <w:t>o</w:t>
      </w:r>
      <w:r w:rsidRPr="00A27816">
        <w:t xml:space="preserve">veden </w:t>
      </w:r>
      <w:r w:rsidRPr="00ED09A5">
        <w:rPr>
          <w:b/>
        </w:rPr>
        <w:t>ra</w:t>
      </w:r>
      <w:r w:rsidR="009C0CC7" w:rsidRPr="00ED09A5">
        <w:rPr>
          <w:b/>
        </w:rPr>
        <w:t>donový průzkum</w:t>
      </w:r>
      <w:r w:rsidR="007500B5" w:rsidRPr="00A27816">
        <w:t>. Výsledkem je střední radonový index.</w:t>
      </w:r>
      <w:r w:rsidR="005D23EF" w:rsidRPr="00A27816">
        <w:t xml:space="preserve"> Radonový průzkum je součástí dokladové části dokumentace.</w:t>
      </w:r>
    </w:p>
    <w:p w14:paraId="2931F9D3" w14:textId="200619CF" w:rsidR="00A27816" w:rsidRDefault="00A27816" w:rsidP="00A27816">
      <w:pPr>
        <w:ind w:left="567" w:firstLine="141"/>
      </w:pPr>
      <w:r>
        <w:t xml:space="preserve">Na pozemek byl zpracován </w:t>
      </w:r>
      <w:r w:rsidRPr="00ED09A5">
        <w:rPr>
          <w:b/>
        </w:rPr>
        <w:t>inženýrskogeologický a hydrogeologický průzkum</w:t>
      </w:r>
      <w:r>
        <w:t>. Práce na zakázce proběhly v říjnu 2023. V zájmovém území bylo v rámci průzkumu strojně vyhloubeno 5 kopaných sond označených jako K1 až K5 hlubokých 3,00 m. Podzemní voda sondami zastižena nebyla. Po dokumentaci byly zasypány. Dokumenta</w:t>
      </w:r>
      <w:r w:rsidR="00E8346C">
        <w:t>ce doplněná o zatřídění zastiže</w:t>
      </w:r>
      <w:r>
        <w:t>ných zemin podle vizuálního popisu a odhadu kvalitativních znaků dle ČSN P 73 1005 a ČSN 73 6133 tvoří přílohu 1 této zprávy. Z</w:t>
      </w:r>
      <w:r w:rsidR="00E8346C">
        <w:t>ákladní údaje o provedených son</w:t>
      </w:r>
      <w:r>
        <w:t>dách uvádíme v následující tabulce č. 1, jejich umístění je vyznačeno na obrázku 3. Kóty ústí byly odsunuty z podrobného plánu.</w:t>
      </w:r>
    </w:p>
    <w:p w14:paraId="6C87A974" w14:textId="1BEE7461" w:rsidR="00A27816" w:rsidRDefault="00A27816" w:rsidP="00680F60">
      <w:pPr>
        <w:ind w:left="567" w:firstLine="141"/>
      </w:pPr>
      <w:r w:rsidRPr="00A27816">
        <w:rPr>
          <w:noProof/>
          <w:lang w:eastAsia="cs-CZ"/>
        </w:rPr>
        <w:drawing>
          <wp:inline distT="0" distB="0" distL="0" distR="0" wp14:anchorId="25F36A88" wp14:editId="7000D1C0">
            <wp:extent cx="5622925" cy="1577173"/>
            <wp:effectExtent l="0" t="0" r="0" b="444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5046"/>
                    <a:stretch/>
                  </pic:blipFill>
                  <pic:spPr bwMode="auto">
                    <a:xfrm>
                      <a:off x="0" y="0"/>
                      <a:ext cx="5630242" cy="1579225"/>
                    </a:xfrm>
                    <a:prstGeom prst="rect">
                      <a:avLst/>
                    </a:prstGeom>
                    <a:ln>
                      <a:noFill/>
                    </a:ln>
                    <a:extLst>
                      <a:ext uri="{53640926-AAD7-44D8-BBD7-CCE9431645EC}">
                        <a14:shadowObscured xmlns:a14="http://schemas.microsoft.com/office/drawing/2010/main"/>
                      </a:ext>
                    </a:extLst>
                  </pic:spPr>
                </pic:pic>
              </a:graphicData>
            </a:graphic>
          </wp:inline>
        </w:drawing>
      </w:r>
    </w:p>
    <w:p w14:paraId="36EA3FBB" w14:textId="274D5026" w:rsidR="00A27816" w:rsidRDefault="00ED09A5" w:rsidP="00ED09A5">
      <w:pPr>
        <w:ind w:left="567" w:firstLine="141"/>
      </w:pPr>
      <w:r>
        <w:t>Inženýrskogeologické poměry v zájmovém úz</w:t>
      </w:r>
      <w:r w:rsidR="00405192">
        <w:t>emí jsou podmíněny jeho situová</w:t>
      </w:r>
      <w:r>
        <w:t>ním na bývalé říční terase. Povrchový horizont horninového prostředí zde převážně tvoří humózní horizont o mocnosti okolo 0,05 m a v jeho podloží jíl se střední plasticitou, při j. okraji hlinité navážky mocné do 0,50 m. Mocnost jílu je ve střední a v. části minimální, při z. okraji dosahuje až 0,80 m. V podloží jílu se vyskytuje tuhý až pevný balvanitý hlinitý štěrk, Nové Město nad Metují – chráněné byty Na Hradčanech: IGP, HGP Mgr. Luděk Žabka GEM – strana 7</w:t>
      </w:r>
      <w:r w:rsidR="00405192">
        <w:t>,</w:t>
      </w:r>
      <w:r>
        <w:t xml:space="preserve"> jehož skelet tvoří valouny a balvany pevných hornin o velikosti převážně do 40 cm, ojediněle do 80 cm, v množství 70 až 80 %. Mocnost štěrku ověřena nebyla, pravdě podobně přesahuje 5,00 m. Dle ČSN P 73 1005 lze jílu přiřadit symbol F6 CI, štěrku symbol GM. Propustnost štěrku je dle klasifikace Jetela 1973 dosti silná až mírná, s orientační hodnotou součinitele filtrace k = 1.10-4 m.s-1. Dlouhodobou hladinu podzemní vody očekáváme na lokalitě v hloubce více než 5,00 m pod terénem.</w:t>
      </w:r>
    </w:p>
    <w:p w14:paraId="4BD00931" w14:textId="194F33A8" w:rsidR="00ED09A5" w:rsidRDefault="00ED09A5" w:rsidP="00ED09A5">
      <w:pPr>
        <w:ind w:left="567" w:firstLine="141"/>
      </w:pPr>
      <w:r>
        <w:t>Domy doporučujeme založit ve fluviálním štěr</w:t>
      </w:r>
      <w:r w:rsidR="00E8346C">
        <w:t xml:space="preserve">ku. Podzákladí je vhodné </w:t>
      </w:r>
      <w:proofErr w:type="spellStart"/>
      <w:r w:rsidR="00405192">
        <w:t>přehut</w:t>
      </w:r>
      <w:r>
        <w:t>nit</w:t>
      </w:r>
      <w:proofErr w:type="spellEnd"/>
      <w:r>
        <w:t>. Očekávané charakteristiky zastižených zemin uvádíme v následující tabulce č. 2. Tabulka č. 2 – Očekávané charakteristiky zemin zastižených na lokalitě</w:t>
      </w:r>
    </w:p>
    <w:p w14:paraId="282DC728" w14:textId="192310CD" w:rsidR="00ED09A5" w:rsidRDefault="00ED09A5" w:rsidP="00ED09A5">
      <w:pPr>
        <w:ind w:left="567" w:firstLine="141"/>
      </w:pPr>
      <w:r w:rsidRPr="00ED09A5">
        <w:rPr>
          <w:noProof/>
          <w:lang w:eastAsia="cs-CZ"/>
        </w:rPr>
        <w:drawing>
          <wp:inline distT="0" distB="0" distL="0" distR="0" wp14:anchorId="71483AAC" wp14:editId="359CE77D">
            <wp:extent cx="5516880" cy="926720"/>
            <wp:effectExtent l="0" t="0" r="762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34447" cy="929671"/>
                    </a:xfrm>
                    <a:prstGeom prst="rect">
                      <a:avLst/>
                    </a:prstGeom>
                  </pic:spPr>
                </pic:pic>
              </a:graphicData>
            </a:graphic>
          </wp:inline>
        </w:drawing>
      </w:r>
    </w:p>
    <w:p w14:paraId="54A29A2E" w14:textId="70429CB5" w:rsidR="00ED09A5" w:rsidRDefault="00ED09A5" w:rsidP="00ED09A5">
      <w:pPr>
        <w:ind w:left="567" w:firstLine="141"/>
      </w:pPr>
      <w:r>
        <w:t>Svahy dočasných výkopů hlubokých do 3,0</w:t>
      </w:r>
      <w:r w:rsidR="00405192">
        <w:t>0 m doporučujeme v zeminách pro</w:t>
      </w:r>
      <w:r>
        <w:t xml:space="preserve">vádět ve sklonu </w:t>
      </w:r>
      <w:proofErr w:type="gramStart"/>
      <w:r>
        <w:t>1 :</w:t>
      </w:r>
      <w:proofErr w:type="gramEnd"/>
      <w:r>
        <w:t xml:space="preserve"> 1. Výkopy omezené kolmými stěnami je možno v zeminách hloubit bez použití pažení do hloubky 1,50 m. Pod touto úrovní lze ručně vykonávat práce pouze pod ochranou vhodného pažení. Strojně hloubené výkopy, do kterých nevstoupí pracovníci, mohou zůstat po dobu otevření výkopu nezapažené. </w:t>
      </w:r>
    </w:p>
    <w:p w14:paraId="484D21EE" w14:textId="514E9CAE" w:rsidR="00ED09A5" w:rsidRPr="00A27816" w:rsidRDefault="00ED09A5" w:rsidP="00ED09A5">
      <w:pPr>
        <w:ind w:left="567" w:firstLine="141"/>
      </w:pPr>
      <w:r>
        <w:t>Srážkové vody je možné v zájmovém ú</w:t>
      </w:r>
      <w:r w:rsidR="00405192">
        <w:t>zemí zasakovat, a to pomocí vsa</w:t>
      </w:r>
      <w:r>
        <w:t xml:space="preserve">kovacích objektů o hloubce cca 2,50 m. Vsakování doporučujeme realizovat v souladu s ČSN 75 9010, množství vsakovaných vod </w:t>
      </w:r>
      <w:r>
        <w:lastRenderedPageBreak/>
        <w:t xml:space="preserve">je vhodné minimalizovat. Vzdálenost vsakovacích zařízení od j. resp. v. </w:t>
      </w:r>
      <w:r w:rsidR="00405192">
        <w:t>okraje parcely by měla být mini</w:t>
      </w:r>
      <w:r>
        <w:t>málně 10,00 m.</w:t>
      </w:r>
    </w:p>
    <w:p w14:paraId="6D4E0364" w14:textId="7047471E" w:rsidR="00777DEF" w:rsidRPr="00A27816" w:rsidRDefault="001F2D1D" w:rsidP="00564A36">
      <w:pPr>
        <w:ind w:left="567" w:firstLine="141"/>
      </w:pPr>
      <w:bookmarkStart w:id="1" w:name="_Hlk132794930"/>
      <w:r w:rsidRPr="00A27816">
        <w:t>Pro zpracování projektové dokumentace byla provedena obhlídka pozemku a přilehlých prosto</w:t>
      </w:r>
      <w:r w:rsidR="003D7B39" w:rsidRPr="00A27816">
        <w:t>r</w:t>
      </w:r>
      <w:r w:rsidR="008773D3" w:rsidRPr="00A27816">
        <w:t xml:space="preserve">, </w:t>
      </w:r>
      <w:r w:rsidR="00A27816" w:rsidRPr="00A27816">
        <w:t>geodetické</w:t>
      </w:r>
      <w:r w:rsidR="00A47213" w:rsidRPr="00A27816">
        <w:t xml:space="preserve"> </w:t>
      </w:r>
      <w:r w:rsidR="003D7B39" w:rsidRPr="00A27816">
        <w:t xml:space="preserve">zaměření </w:t>
      </w:r>
      <w:r w:rsidR="00A47213" w:rsidRPr="00A27816">
        <w:t>terénu</w:t>
      </w:r>
      <w:r w:rsidR="008773D3" w:rsidRPr="00A27816">
        <w:t xml:space="preserve"> a pořízení fotodokumentace.</w:t>
      </w:r>
    </w:p>
    <w:bookmarkEnd w:id="1"/>
    <w:p w14:paraId="6EB10BCD" w14:textId="44FF1C2E" w:rsidR="00EB16A5" w:rsidRPr="00A27816" w:rsidRDefault="00EB16A5" w:rsidP="00AD33E0">
      <w:pPr>
        <w:pStyle w:val="Nadpis3"/>
        <w:numPr>
          <w:ilvl w:val="2"/>
          <w:numId w:val="4"/>
        </w:numPr>
      </w:pPr>
      <w:r w:rsidRPr="00A27816">
        <w:t>ochrana území podle jiných právních předpisů</w:t>
      </w:r>
      <w:hyperlink r:id="rId15" w:anchor="f4394031" w:history="1">
        <w:r w:rsidRPr="00A27816">
          <w:rPr>
            <w:vertAlign w:val="superscript"/>
          </w:rPr>
          <w:t>1)</w:t>
        </w:r>
      </w:hyperlink>
      <w:r w:rsidRPr="00A27816">
        <w:t>,</w:t>
      </w:r>
    </w:p>
    <w:p w14:paraId="219F76C6" w14:textId="06C7E787" w:rsidR="00AD33E0" w:rsidRPr="00702B81" w:rsidRDefault="0020720B" w:rsidP="00680F60">
      <w:pPr>
        <w:ind w:left="567" w:firstLine="141"/>
      </w:pPr>
      <w:r w:rsidRPr="00702B81">
        <w:t>Dotčený pozemek</w:t>
      </w:r>
      <w:r w:rsidR="00AD33E0" w:rsidRPr="00702B81">
        <w:t xml:space="preserve"> nepodléh</w:t>
      </w:r>
      <w:r w:rsidRPr="00702B81">
        <w:t>á</w:t>
      </w:r>
      <w:r w:rsidR="00AD33E0" w:rsidRPr="00702B81">
        <w:t xml:space="preserve"> ochraně podle jiných právních předpisů. Řešený pozemek se nenachází v soustavě chráněných území Natura 2000</w:t>
      </w:r>
      <w:r w:rsidR="003F42B3" w:rsidRPr="00702B81">
        <w:t>.</w:t>
      </w:r>
    </w:p>
    <w:p w14:paraId="3E09D8D8" w14:textId="128E20D7" w:rsidR="00702B81" w:rsidRPr="00702B81" w:rsidRDefault="00405192" w:rsidP="00680F60">
      <w:pPr>
        <w:ind w:left="567" w:firstLine="141"/>
      </w:pPr>
      <w:r>
        <w:t xml:space="preserve">Pozemek se nachází </w:t>
      </w:r>
      <w:r w:rsidR="00E8346C">
        <w:t xml:space="preserve">v </w:t>
      </w:r>
      <w:r>
        <w:t>ochra</w:t>
      </w:r>
      <w:r w:rsidR="00E8346C">
        <w:t>n</w:t>
      </w:r>
      <w:r w:rsidR="00702B81" w:rsidRPr="00702B81">
        <w:t>ném pásmu nemovitých kulturních památek, památkové zóny, rezervace, nemovitých kulturních památek</w:t>
      </w:r>
      <w:r w:rsidR="00702B81">
        <w:t xml:space="preserve">. </w:t>
      </w:r>
    </w:p>
    <w:p w14:paraId="48ED73B9" w14:textId="267077F7" w:rsidR="00702B81" w:rsidRPr="00702B81" w:rsidRDefault="00702B81" w:rsidP="00680F60">
      <w:pPr>
        <w:ind w:left="567" w:firstLine="141"/>
      </w:pPr>
      <w:r w:rsidRPr="00702B81">
        <w:t xml:space="preserve">Pozemek je pod ochranou zemědělského půdního fondu BPEJ 72514. </w:t>
      </w:r>
      <w:r>
        <w:t xml:space="preserve">Bude nutno vyjmout zastavěnou část pozemku z ochrany. </w:t>
      </w:r>
    </w:p>
    <w:p w14:paraId="09E8F378" w14:textId="1691D5EF" w:rsidR="00AD33E0" w:rsidRPr="00702B81" w:rsidRDefault="00AD33E0" w:rsidP="00680F60">
      <w:pPr>
        <w:ind w:left="567" w:firstLine="141"/>
      </w:pPr>
      <w:r w:rsidRPr="00702B81">
        <w:t>Při terénním šetření nebyly v zájmovém území a jeho okolí zjištěny příznaky významné nestability území. Jiné škodlivé vlivy nebyly zjištěny.</w:t>
      </w:r>
    </w:p>
    <w:p w14:paraId="191EBC79" w14:textId="49752485" w:rsidR="00EB16A5" w:rsidRPr="00702B81" w:rsidRDefault="00EB16A5" w:rsidP="00AD33E0">
      <w:pPr>
        <w:pStyle w:val="Nadpis3"/>
        <w:numPr>
          <w:ilvl w:val="2"/>
          <w:numId w:val="4"/>
        </w:numPr>
      </w:pPr>
      <w:r w:rsidRPr="00702B81">
        <w:t>poloha vzhledem k záplavovému území, poddolovanému území apod.,</w:t>
      </w:r>
    </w:p>
    <w:p w14:paraId="2DE2B75E" w14:textId="77777777" w:rsidR="00DE6BC7" w:rsidRPr="00702B81" w:rsidRDefault="00926129" w:rsidP="00680F60">
      <w:pPr>
        <w:ind w:left="567" w:firstLine="141"/>
      </w:pPr>
      <w:r w:rsidRPr="00702B81">
        <w:t xml:space="preserve">Území není poddolováno, nenachází se v něm žádné zdroje nerostů. </w:t>
      </w:r>
    </w:p>
    <w:p w14:paraId="16F81526" w14:textId="3DAC3145" w:rsidR="001C4A21" w:rsidRPr="00702B81" w:rsidRDefault="00DE6BC7" w:rsidP="001C4A21">
      <w:pPr>
        <w:ind w:left="567" w:firstLine="141"/>
      </w:pPr>
      <w:r w:rsidRPr="00702B81">
        <w:t xml:space="preserve">Území se </w:t>
      </w:r>
      <w:r w:rsidR="00702B81" w:rsidRPr="00702B81">
        <w:t>ne</w:t>
      </w:r>
      <w:r w:rsidRPr="00702B81">
        <w:t>nachází v záplavovém území</w:t>
      </w:r>
      <w:r w:rsidR="003D3296" w:rsidRPr="00702B81">
        <w:t>.</w:t>
      </w:r>
    </w:p>
    <w:p w14:paraId="4B313151" w14:textId="109DFAFE" w:rsidR="00EB16A5" w:rsidRPr="00702B81" w:rsidRDefault="00EB16A5" w:rsidP="00AD33E0">
      <w:pPr>
        <w:pStyle w:val="Nadpis3"/>
        <w:numPr>
          <w:ilvl w:val="2"/>
          <w:numId w:val="4"/>
        </w:numPr>
      </w:pPr>
      <w:r w:rsidRPr="00702B81">
        <w:t>vliv stavby na okolní stavby a pozemky, ochrana okolí, vliv stavby na odtokové poměry v území,</w:t>
      </w:r>
    </w:p>
    <w:p w14:paraId="3CED757D" w14:textId="5C0C6E40" w:rsidR="001B515E" w:rsidRPr="00702B81" w:rsidRDefault="00E74A2B" w:rsidP="008053E7">
      <w:pPr>
        <w:ind w:left="567" w:firstLine="141"/>
      </w:pPr>
      <w:r w:rsidRPr="00702B81">
        <w:t xml:space="preserve">Stavba nebude mít negativní vliv </w:t>
      </w:r>
      <w:r w:rsidR="00C24120" w:rsidRPr="00702B81">
        <w:t>na okolní stavby a pozemky</w:t>
      </w:r>
      <w:r w:rsidR="008F11B7" w:rsidRPr="00702B81">
        <w:t xml:space="preserve">. </w:t>
      </w:r>
      <w:r w:rsidR="001B515E" w:rsidRPr="00702B81">
        <w:t>Odtokové poměry v území se stavbou nemění. Okolí stavby je třeba chránit proti běžným negativním vlivům (prašnost, hluk…</w:t>
      </w:r>
      <w:r w:rsidR="002B6332" w:rsidRPr="00702B81">
        <w:t>)</w:t>
      </w:r>
      <w:r w:rsidR="001B515E" w:rsidRPr="00702B81">
        <w:t xml:space="preserve"> pouze při samotné výstavbě.</w:t>
      </w:r>
    </w:p>
    <w:p w14:paraId="393DD594" w14:textId="5F982E0A" w:rsidR="00EB16A5" w:rsidRPr="00702B81" w:rsidRDefault="00EB16A5" w:rsidP="00AD33E0">
      <w:pPr>
        <w:pStyle w:val="Nadpis3"/>
        <w:numPr>
          <w:ilvl w:val="2"/>
          <w:numId w:val="4"/>
        </w:numPr>
      </w:pPr>
      <w:r w:rsidRPr="00702B81">
        <w:t>požadavky na asanace, demolice, kácení dřevin,</w:t>
      </w:r>
    </w:p>
    <w:p w14:paraId="7BF4D3CE" w14:textId="0D9AC74F" w:rsidR="003053F5" w:rsidRDefault="003053F5" w:rsidP="003053F5">
      <w:pPr>
        <w:ind w:left="567" w:firstLine="141"/>
      </w:pPr>
      <w:r w:rsidRPr="00702B81">
        <w:t xml:space="preserve">Součástí projektové dokumentace je demolice objektu bývalé ČOV na pozemku </w:t>
      </w:r>
      <w:r>
        <w:t xml:space="preserve">st. 2340. </w:t>
      </w:r>
    </w:p>
    <w:p w14:paraId="7A6E8A28" w14:textId="77777777" w:rsidR="003053F5" w:rsidRDefault="003053F5" w:rsidP="003053F5">
      <w:pPr>
        <w:ind w:left="567" w:firstLine="141"/>
      </w:pPr>
      <w:r>
        <w:t>Objekt bývalé ČOV má půdorysné rozměry cca 5,1 x 9,0 m, výška k hřebeni je cca 3,2 m od UT a hloubka pod UT se uvažuje 3 m dle vnitřních šachet. Stěny a podzemní části objektu vč. stropu jsou z železobetonu, který je vytažen cca 0,3 m nad podlahu. Obvodové zdi jsou zděné z plných cihel do výšky 0,5-1 m nad podlahu, dále navazuje dřevěná střešní a štítová konstrukce. Střecha je sedlová na dřevěném krovu s celoplošným dřevěným bedněním, na kterém je provedena hydroizolace z </w:t>
      </w:r>
      <w:proofErr w:type="spellStart"/>
      <w:r>
        <w:t>asf</w:t>
      </w:r>
      <w:proofErr w:type="spellEnd"/>
      <w:r>
        <w:t>. šindelů, lemování střechy je z lakovaného plechu. Štítové stěny jsou na dřevěném roštu obloženy dřevěným obkladem.</w:t>
      </w:r>
    </w:p>
    <w:p w14:paraId="7DB71857" w14:textId="77777777" w:rsidR="003053F5" w:rsidRDefault="003053F5" w:rsidP="003053F5">
      <w:pPr>
        <w:ind w:left="567" w:firstLine="141"/>
      </w:pPr>
      <w:r>
        <w:rPr>
          <w:noProof/>
        </w:rPr>
        <w:lastRenderedPageBreak/>
        <w:drawing>
          <wp:anchor distT="0" distB="0" distL="114300" distR="114300" simplePos="0" relativeHeight="251659264" behindDoc="1" locked="0" layoutInCell="1" allowOverlap="1" wp14:anchorId="1A5013E0" wp14:editId="0D173848">
            <wp:simplePos x="0" y="0"/>
            <wp:positionH relativeFrom="column">
              <wp:posOffset>175895</wp:posOffset>
            </wp:positionH>
            <wp:positionV relativeFrom="paragraph">
              <wp:posOffset>3277870</wp:posOffset>
            </wp:positionV>
            <wp:extent cx="3285490" cy="2466975"/>
            <wp:effectExtent l="0" t="0" r="0" b="9525"/>
            <wp:wrapThrough wrapText="bothSides">
              <wp:wrapPolygon edited="0">
                <wp:start x="0" y="0"/>
                <wp:lineTo x="0" y="21517"/>
                <wp:lineTo x="21416" y="21517"/>
                <wp:lineTo x="21416" y="0"/>
                <wp:lineTo x="0" y="0"/>
              </wp:wrapPolygon>
            </wp:wrapThrough>
            <wp:docPr id="117426539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85490" cy="24669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4ED6EA6D" wp14:editId="25EC25A3">
            <wp:simplePos x="0" y="0"/>
            <wp:positionH relativeFrom="column">
              <wp:posOffset>3146425</wp:posOffset>
            </wp:positionH>
            <wp:positionV relativeFrom="paragraph">
              <wp:posOffset>1129665</wp:posOffset>
            </wp:positionV>
            <wp:extent cx="3735705" cy="2804795"/>
            <wp:effectExtent l="8255" t="0" r="6350" b="6350"/>
            <wp:wrapSquare wrapText="bothSides"/>
            <wp:docPr id="120877485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3735705" cy="2804795"/>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V objektu bývalé ČOV se nevyskytuje azbest, ani jiný nebezpečný odpad. Uvnitř objektu jsou podzemní betonové šachty, které původně sloužily k čištění odpadní vody. Nepoužívané rozvody jsou v plastovém nebo kovovém potrubí. Dále se uvnitř nachází ocelové prvky schodiště a zábradlí. </w:t>
      </w:r>
    </w:p>
    <w:p w14:paraId="742DAC86" w14:textId="77777777" w:rsidR="003053F5" w:rsidRDefault="003053F5" w:rsidP="003053F5">
      <w:pPr>
        <w:ind w:left="567" w:firstLine="141"/>
      </w:pPr>
      <w:r>
        <w:rPr>
          <w:noProof/>
        </w:rPr>
        <w:drawing>
          <wp:anchor distT="0" distB="0" distL="114300" distR="114300" simplePos="0" relativeHeight="251660288" behindDoc="0" locked="0" layoutInCell="1" allowOverlap="1" wp14:anchorId="6F6CABB0" wp14:editId="37037819">
            <wp:simplePos x="0" y="0"/>
            <wp:positionH relativeFrom="column">
              <wp:posOffset>176530</wp:posOffset>
            </wp:positionH>
            <wp:positionV relativeFrom="paragraph">
              <wp:posOffset>16510</wp:posOffset>
            </wp:positionV>
            <wp:extent cx="3285490" cy="2466340"/>
            <wp:effectExtent l="0" t="0" r="0" b="0"/>
            <wp:wrapSquare wrapText="bothSides"/>
            <wp:docPr id="122702892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85490" cy="24663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4098AD" w14:textId="77777777" w:rsidR="003053F5" w:rsidRDefault="003053F5" w:rsidP="003053F5">
      <w:pPr>
        <w:ind w:left="567" w:firstLine="141"/>
      </w:pPr>
    </w:p>
    <w:p w14:paraId="242DF267" w14:textId="77777777" w:rsidR="003053F5" w:rsidRDefault="003053F5" w:rsidP="003053F5">
      <w:pPr>
        <w:ind w:left="567" w:firstLine="141"/>
      </w:pPr>
    </w:p>
    <w:p w14:paraId="11B90CD2" w14:textId="77777777" w:rsidR="003053F5" w:rsidRDefault="003053F5" w:rsidP="003053F5">
      <w:pPr>
        <w:ind w:left="567" w:firstLine="141"/>
      </w:pPr>
    </w:p>
    <w:p w14:paraId="34A346B1" w14:textId="1BA7AE72" w:rsidR="00267D3F" w:rsidRPr="00702B81" w:rsidRDefault="00702B81" w:rsidP="003053F5">
      <w:r>
        <w:t xml:space="preserve"> </w:t>
      </w:r>
    </w:p>
    <w:p w14:paraId="143770DA" w14:textId="3287C908" w:rsidR="00EB16A5" w:rsidRPr="00702B81" w:rsidRDefault="00EB16A5" w:rsidP="00AD33E0">
      <w:pPr>
        <w:pStyle w:val="Nadpis3"/>
        <w:numPr>
          <w:ilvl w:val="2"/>
          <w:numId w:val="4"/>
        </w:numPr>
      </w:pPr>
      <w:r w:rsidRPr="00702B81">
        <w:t>požadavky na maximální dočasné a trvalé zábory zemědělského půdního fondu nebo pozemků určených k plnění funkce lesa,</w:t>
      </w:r>
    </w:p>
    <w:p w14:paraId="7F6DA5D3" w14:textId="654FC153" w:rsidR="00702B81" w:rsidRPr="004447FC" w:rsidRDefault="00702B81" w:rsidP="00702B81">
      <w:pPr>
        <w:ind w:left="567" w:firstLine="141"/>
      </w:pPr>
      <w:r w:rsidRPr="004447FC">
        <w:t>Dotčený pozemek je pod ochranou zemědělského půdního fondu BPEJ 72514. Bude nutno vyjmout zastavěnou část pozemku z ochrany. Třída ochrany III.</w:t>
      </w:r>
    </w:p>
    <w:p w14:paraId="2D191040" w14:textId="1047049F" w:rsidR="00225A44" w:rsidRPr="00C22F95" w:rsidRDefault="00CF15AF" w:rsidP="00812BF7">
      <w:pPr>
        <w:spacing w:after="0"/>
        <w:ind w:left="567" w:firstLine="142"/>
      </w:pPr>
      <w:r w:rsidRPr="00C22F95">
        <w:t>Celková výměr</w:t>
      </w:r>
      <w:r w:rsidR="00702B81" w:rsidRPr="00C22F95">
        <w:t>a BPEJ na dotčeném pozemku: 7852</w:t>
      </w:r>
      <w:r w:rsidRPr="00C22F95">
        <w:t xml:space="preserve"> m</w:t>
      </w:r>
      <w:r w:rsidRPr="00C22F95">
        <w:rPr>
          <w:vertAlign w:val="superscript"/>
        </w:rPr>
        <w:t>2</w:t>
      </w:r>
    </w:p>
    <w:p w14:paraId="1CD2DB1F" w14:textId="45EACCAB" w:rsidR="00CF15AF" w:rsidRPr="00C22F95" w:rsidRDefault="00812BF7" w:rsidP="00812BF7">
      <w:pPr>
        <w:spacing w:after="0"/>
        <w:ind w:left="567" w:firstLine="142"/>
      </w:pPr>
      <w:r w:rsidRPr="00C22F95">
        <w:rPr>
          <w:b/>
          <w:bCs/>
        </w:rPr>
        <w:t>Celková odnímaná půda</w:t>
      </w:r>
      <w:r w:rsidR="005036AE" w:rsidRPr="00C22F95">
        <w:rPr>
          <w:b/>
          <w:bCs/>
        </w:rPr>
        <w:t xml:space="preserve"> trvale</w:t>
      </w:r>
      <w:r w:rsidRPr="00C22F95">
        <w:rPr>
          <w:b/>
          <w:bCs/>
        </w:rPr>
        <w:t>:</w:t>
      </w:r>
      <w:r w:rsidRPr="00C22F95">
        <w:t xml:space="preserve"> </w:t>
      </w:r>
      <w:r w:rsidR="00C22F95" w:rsidRPr="00C22F95">
        <w:rPr>
          <w:b/>
          <w:bCs/>
        </w:rPr>
        <w:t>2914</w:t>
      </w:r>
      <w:r w:rsidRPr="00C22F95">
        <w:rPr>
          <w:b/>
          <w:bCs/>
        </w:rPr>
        <w:t xml:space="preserve"> m</w:t>
      </w:r>
      <w:r w:rsidRPr="00C22F95">
        <w:rPr>
          <w:b/>
          <w:bCs/>
          <w:vertAlign w:val="superscript"/>
        </w:rPr>
        <w:t>2</w:t>
      </w:r>
    </w:p>
    <w:p w14:paraId="3E5F2174" w14:textId="7C604231" w:rsidR="00812BF7" w:rsidRPr="00C22F95" w:rsidRDefault="00E8346C" w:rsidP="00812BF7">
      <w:pPr>
        <w:spacing w:after="0"/>
        <w:ind w:left="567" w:firstLine="142"/>
      </w:pPr>
      <w:r w:rsidRPr="00C22F95">
        <w:t>Novostavby</w:t>
      </w:r>
      <w:r w:rsidR="00812BF7" w:rsidRPr="00C22F95">
        <w:t xml:space="preserve">: </w:t>
      </w:r>
      <w:r w:rsidR="00C22F95" w:rsidRPr="00C22F95">
        <w:t>580</w:t>
      </w:r>
      <w:r w:rsidR="00812BF7" w:rsidRPr="00C22F95">
        <w:t xml:space="preserve"> m</w:t>
      </w:r>
      <w:r w:rsidR="00812BF7" w:rsidRPr="00C22F95">
        <w:rPr>
          <w:vertAlign w:val="superscript"/>
        </w:rPr>
        <w:t>2</w:t>
      </w:r>
    </w:p>
    <w:p w14:paraId="1208E6B6" w14:textId="5CA58027" w:rsidR="00D43D31" w:rsidRPr="00C22F95" w:rsidRDefault="00812BF7" w:rsidP="00D43D31">
      <w:pPr>
        <w:ind w:left="567" w:firstLine="142"/>
        <w:rPr>
          <w:vertAlign w:val="superscript"/>
        </w:rPr>
      </w:pPr>
      <w:r w:rsidRPr="00C22F95">
        <w:t>Zpevněné plochy</w:t>
      </w:r>
      <w:r w:rsidR="00E601D5" w:rsidRPr="00C22F95">
        <w:t xml:space="preserve"> a nádvoří</w:t>
      </w:r>
      <w:r w:rsidRPr="00C22F95">
        <w:t xml:space="preserve">: </w:t>
      </w:r>
      <w:r w:rsidR="00C22F95" w:rsidRPr="00C22F95">
        <w:t xml:space="preserve">2334 </w:t>
      </w:r>
      <w:r w:rsidRPr="00C22F95">
        <w:t>m</w:t>
      </w:r>
      <w:r w:rsidRPr="00C22F95">
        <w:rPr>
          <w:vertAlign w:val="superscript"/>
        </w:rPr>
        <w:t>2</w:t>
      </w:r>
    </w:p>
    <w:p w14:paraId="507C5695" w14:textId="2DA16813" w:rsidR="003B5CF3" w:rsidRPr="00C22F95" w:rsidRDefault="005861D3" w:rsidP="003B5CF3">
      <w:pPr>
        <w:spacing w:after="0"/>
        <w:ind w:left="567" w:firstLine="142"/>
      </w:pPr>
      <w:r w:rsidRPr="00C22F95">
        <w:t>Odnímatelná h</w:t>
      </w:r>
      <w:r w:rsidR="00D43D31" w:rsidRPr="00C22F95">
        <w:t>loubka ornice</w:t>
      </w:r>
      <w:r w:rsidR="003B5CF3" w:rsidRPr="00C22F95">
        <w:t>:</w:t>
      </w:r>
      <w:r w:rsidR="0088295A" w:rsidRPr="00C22F95">
        <w:t xml:space="preserve"> 0,</w:t>
      </w:r>
      <w:r w:rsidR="009E29BE" w:rsidRPr="00C22F95">
        <w:t>05</w:t>
      </w:r>
      <w:r w:rsidR="0088295A" w:rsidRPr="00C22F95">
        <w:t xml:space="preserve"> m</w:t>
      </w:r>
    </w:p>
    <w:p w14:paraId="290CD991" w14:textId="6B8B64C6" w:rsidR="0056227E" w:rsidRPr="00C22F95" w:rsidRDefault="0056227E" w:rsidP="00A50838">
      <w:pPr>
        <w:spacing w:after="0"/>
        <w:ind w:left="567" w:firstLine="142"/>
      </w:pPr>
      <w:r w:rsidRPr="00C22F95">
        <w:t>Plocha skrývky</w:t>
      </w:r>
      <w:r w:rsidR="00A50838" w:rsidRPr="00C22F95">
        <w:t xml:space="preserve">: </w:t>
      </w:r>
      <w:r w:rsidR="00BB6F8B">
        <w:t>1416</w:t>
      </w:r>
      <w:r w:rsidR="00C22F95" w:rsidRPr="00C22F95">
        <w:t xml:space="preserve"> </w:t>
      </w:r>
      <w:r w:rsidR="00A50838" w:rsidRPr="00C22F95">
        <w:t>m</w:t>
      </w:r>
      <w:r w:rsidR="00A50838" w:rsidRPr="00C22F95">
        <w:rPr>
          <w:vertAlign w:val="superscript"/>
        </w:rPr>
        <w:t>2</w:t>
      </w:r>
    </w:p>
    <w:p w14:paraId="6DE0693B" w14:textId="16A7DFA6" w:rsidR="003B5CF3" w:rsidRPr="00C22F95" w:rsidRDefault="001D4E6A" w:rsidP="0056227E">
      <w:pPr>
        <w:ind w:left="567" w:firstLine="142"/>
        <w:rPr>
          <w:b/>
          <w:bCs/>
        </w:rPr>
      </w:pPr>
      <w:r w:rsidRPr="00C22F95">
        <w:rPr>
          <w:b/>
          <w:bCs/>
        </w:rPr>
        <w:t>Celkov</w:t>
      </w:r>
      <w:r w:rsidR="00E601D5" w:rsidRPr="00C22F95">
        <w:rPr>
          <w:b/>
          <w:bCs/>
        </w:rPr>
        <w:t>ý objem</w:t>
      </w:r>
      <w:r w:rsidR="006C7121" w:rsidRPr="00C22F95">
        <w:rPr>
          <w:b/>
          <w:bCs/>
        </w:rPr>
        <w:t xml:space="preserve"> </w:t>
      </w:r>
      <w:r w:rsidR="00E601D5" w:rsidRPr="00C22F95">
        <w:rPr>
          <w:b/>
          <w:bCs/>
        </w:rPr>
        <w:t>skrývané ornice:</w:t>
      </w:r>
      <w:r w:rsidR="00C22F95" w:rsidRPr="00C22F95">
        <w:rPr>
          <w:b/>
          <w:bCs/>
        </w:rPr>
        <w:t xml:space="preserve"> </w:t>
      </w:r>
      <w:r w:rsidR="00BB6F8B">
        <w:rPr>
          <w:b/>
          <w:bCs/>
        </w:rPr>
        <w:t>71</w:t>
      </w:r>
      <w:r w:rsidR="00505793" w:rsidRPr="00C22F95">
        <w:rPr>
          <w:b/>
          <w:bCs/>
        </w:rPr>
        <w:t xml:space="preserve"> m</w:t>
      </w:r>
      <w:r w:rsidR="00505793" w:rsidRPr="00C22F95">
        <w:rPr>
          <w:b/>
          <w:bCs/>
          <w:vertAlign w:val="superscript"/>
        </w:rPr>
        <w:t>3</w:t>
      </w:r>
      <w:r w:rsidRPr="00C22F95">
        <w:rPr>
          <w:b/>
          <w:bCs/>
        </w:rPr>
        <w:t>.</w:t>
      </w:r>
    </w:p>
    <w:p w14:paraId="1396A621" w14:textId="6AF0B4D0" w:rsidR="004A6257" w:rsidRPr="00702B81" w:rsidRDefault="005036AE" w:rsidP="00C15751">
      <w:pPr>
        <w:ind w:left="709"/>
      </w:pPr>
      <w:r w:rsidRPr="00C15751">
        <w:t xml:space="preserve">Odtěžená zemina bude </w:t>
      </w:r>
      <w:r w:rsidR="006D02F6">
        <w:t xml:space="preserve">po dokončení stavebních prací </w:t>
      </w:r>
      <w:r w:rsidR="008742BC" w:rsidRPr="00C15751">
        <w:t xml:space="preserve">beze zbytku </w:t>
      </w:r>
      <w:r w:rsidRPr="00C15751">
        <w:t xml:space="preserve">použita </w:t>
      </w:r>
      <w:r w:rsidR="00C15751" w:rsidRPr="00C15751">
        <w:t>k vylepšení půdního horizontu pozemku p. p. č. 961 a k sadovým úpravám v okolí řešených staveb</w:t>
      </w:r>
      <w:r w:rsidRPr="00C15751">
        <w:t>.</w:t>
      </w:r>
    </w:p>
    <w:p w14:paraId="2DF105C2" w14:textId="0F7B2BA7" w:rsidR="00EB16A5" w:rsidRPr="00B1710F" w:rsidRDefault="00EB16A5" w:rsidP="00AD33E0">
      <w:pPr>
        <w:pStyle w:val="Nadpis3"/>
        <w:numPr>
          <w:ilvl w:val="2"/>
          <w:numId w:val="4"/>
        </w:numPr>
      </w:pPr>
      <w:r w:rsidRPr="00702B81">
        <w:lastRenderedPageBreak/>
        <w:t xml:space="preserve">územně technické podmínky </w:t>
      </w:r>
      <w:r w:rsidR="00E82A8E" w:rsidRPr="00702B81">
        <w:t>–</w:t>
      </w:r>
      <w:r w:rsidRPr="00702B81">
        <w:t xml:space="preserve"> zejména možnost napojení na stávající dopravní a technickou </w:t>
      </w:r>
      <w:r w:rsidRPr="00B1710F">
        <w:t>infrastrukturu, možnost bezbariérového přístupu k navrhované stavbě,</w:t>
      </w:r>
    </w:p>
    <w:p w14:paraId="2413DADF" w14:textId="6BC9428A" w:rsidR="00FC062B" w:rsidRPr="00B1710F" w:rsidRDefault="00AE6C9E" w:rsidP="00680F60">
      <w:pPr>
        <w:ind w:left="567" w:firstLine="141"/>
      </w:pPr>
      <w:r w:rsidRPr="00B1710F">
        <w:t xml:space="preserve">Napojení na stávající dopravní infrastrukturu je zajištěno </w:t>
      </w:r>
      <w:r w:rsidR="00702B81" w:rsidRPr="00B1710F">
        <w:t xml:space="preserve">stávajícím </w:t>
      </w:r>
      <w:r w:rsidRPr="00B1710F">
        <w:t>sjezdem</w:t>
      </w:r>
      <w:r w:rsidR="00B1710F" w:rsidRPr="00B1710F">
        <w:t xml:space="preserve"> z ulice Hradčanská, který je společný pro stávající část areálu, která slouží jako ubytovací zařízení. </w:t>
      </w:r>
      <w:r w:rsidR="001272E7" w:rsidRPr="00B1710F">
        <w:t xml:space="preserve"> </w:t>
      </w:r>
      <w:r w:rsidR="00B1710F" w:rsidRPr="00B1710F">
        <w:t xml:space="preserve">Využit bude i stávající samostatný pěší vstup z ulice Hradčanská jihozápadně od vjezdu. </w:t>
      </w:r>
    </w:p>
    <w:p w14:paraId="60013C2E" w14:textId="787E2338" w:rsidR="00C15942" w:rsidRPr="00B1710F" w:rsidRDefault="00662C74" w:rsidP="006229D2">
      <w:pPr>
        <w:ind w:left="567" w:firstLine="141"/>
      </w:pPr>
      <w:r w:rsidRPr="00B1710F">
        <w:t xml:space="preserve">Napojení na stávající technickou infrastrukturu </w:t>
      </w:r>
      <w:r w:rsidR="00B1710F" w:rsidRPr="00B1710F">
        <w:t>bude</w:t>
      </w:r>
      <w:r w:rsidRPr="00B1710F">
        <w:t xml:space="preserve"> zaji</w:t>
      </w:r>
      <w:r w:rsidR="00B1710F" w:rsidRPr="00B1710F">
        <w:t xml:space="preserve">štěno novými přípojkami NN, vodovodu, plynovodu, dešťové a splaškové </w:t>
      </w:r>
      <w:r w:rsidRPr="00B1710F">
        <w:t>kanalizace.</w:t>
      </w:r>
      <w:r w:rsidR="006229D2" w:rsidRPr="00B1710F">
        <w:t xml:space="preserve"> </w:t>
      </w:r>
      <w:r w:rsidR="00B1710F" w:rsidRPr="00B1710F">
        <w:t xml:space="preserve">Součástí projektu je nová přípojka pro stávající budovu ubytovacího zařízení. </w:t>
      </w:r>
    </w:p>
    <w:p w14:paraId="0346558D" w14:textId="6608340B" w:rsidR="00D70F21" w:rsidRPr="00B1710F" w:rsidRDefault="00C15942" w:rsidP="006229D2">
      <w:pPr>
        <w:ind w:left="567" w:firstLine="141"/>
      </w:pPr>
      <w:r w:rsidRPr="00B1710F">
        <w:t>Přípojky vodovodu a splaškové kanalizace jsou napojeny navrženým přípojným potrubím do veřejných rozvodů vodovodu a kanalizace, v souladu s po</w:t>
      </w:r>
      <w:r w:rsidR="004E58CC" w:rsidRPr="00B1710F">
        <w:t>žadavky</w:t>
      </w:r>
      <w:r w:rsidRPr="00B1710F">
        <w:t xml:space="preserve"> správce sítě</w:t>
      </w:r>
      <w:r w:rsidR="00D67ECE" w:rsidRPr="00B1710F">
        <w:t>.</w:t>
      </w:r>
    </w:p>
    <w:p w14:paraId="0E170F4C" w14:textId="381CE13A" w:rsidR="004E58CC" w:rsidRDefault="00D67ECE" w:rsidP="00C71F55">
      <w:pPr>
        <w:ind w:left="567" w:firstLine="141"/>
      </w:pPr>
      <w:r w:rsidRPr="00B1710F">
        <w:t xml:space="preserve">Likvidace dešťových vod ze střechy i ze zpevněných ploch je zajištěna vsakovacím objektem na pozemku stavebníka. </w:t>
      </w:r>
    </w:p>
    <w:p w14:paraId="46F9345A" w14:textId="3EB4013B" w:rsidR="008B03B0" w:rsidRPr="00B1710F" w:rsidRDefault="008B03B0" w:rsidP="00C71F55">
      <w:pPr>
        <w:ind w:left="567" w:firstLine="141"/>
      </w:pPr>
      <w:r>
        <w:t xml:space="preserve">Přístup na pozemek bude bezbariérový. </w:t>
      </w:r>
    </w:p>
    <w:p w14:paraId="12769D8D" w14:textId="0B78A3FA" w:rsidR="00EB16A5" w:rsidRPr="00B1710F" w:rsidRDefault="00EB16A5" w:rsidP="00AD33E0">
      <w:pPr>
        <w:pStyle w:val="Nadpis3"/>
        <w:numPr>
          <w:ilvl w:val="2"/>
          <w:numId w:val="4"/>
        </w:numPr>
      </w:pPr>
      <w:r w:rsidRPr="00B1710F">
        <w:t>věcné a časové vazby stavby, podmiňující, vyvolané, související investice,</w:t>
      </w:r>
    </w:p>
    <w:p w14:paraId="186CFBAC" w14:textId="77777777" w:rsidR="007E063D" w:rsidRPr="00B1710F" w:rsidRDefault="007E063D" w:rsidP="007E063D">
      <w:pPr>
        <w:ind w:left="567"/>
      </w:pPr>
      <w:r w:rsidRPr="00B1710F">
        <w:t xml:space="preserve">Nevyskytují se. </w:t>
      </w:r>
    </w:p>
    <w:p w14:paraId="2E37729B" w14:textId="31FB8012" w:rsidR="007E063D" w:rsidRPr="00B1710F" w:rsidRDefault="007E063D" w:rsidP="007E063D">
      <w:pPr>
        <w:ind w:left="567"/>
      </w:pPr>
      <w:r w:rsidRPr="00B1710F">
        <w:t>Pro plynulé provádění stavebních prací je doporučeno postupovat dle následujícího:</w:t>
      </w:r>
    </w:p>
    <w:p w14:paraId="65BC1D8D" w14:textId="12804657" w:rsidR="007E063D" w:rsidRPr="00B1710F" w:rsidRDefault="007E063D" w:rsidP="007E063D">
      <w:pPr>
        <w:pStyle w:val="Odstavecseseznamem"/>
        <w:numPr>
          <w:ilvl w:val="0"/>
          <w:numId w:val="14"/>
        </w:numPr>
      </w:pPr>
      <w:r w:rsidRPr="00B1710F">
        <w:t>Přípravné práce – příprava území pro výstavbu, zabezpečení stavby….</w:t>
      </w:r>
    </w:p>
    <w:p w14:paraId="13C020FB" w14:textId="52E299BA" w:rsidR="007E063D" w:rsidRPr="00B1710F" w:rsidRDefault="007E063D" w:rsidP="007E063D">
      <w:pPr>
        <w:pStyle w:val="Odstavecseseznamem"/>
        <w:numPr>
          <w:ilvl w:val="0"/>
          <w:numId w:val="14"/>
        </w:numPr>
      </w:pPr>
      <w:r w:rsidRPr="00B1710F">
        <w:t xml:space="preserve">Hlavní práce – zemní práce, </w:t>
      </w:r>
      <w:r w:rsidR="00B57004" w:rsidRPr="00B1710F">
        <w:t>výstavba hrubé stavby, inženýrských sítí, vnitřních instalací, podlah, příček</w:t>
      </w:r>
      <w:r w:rsidRPr="00B1710F">
        <w:t>….</w:t>
      </w:r>
    </w:p>
    <w:p w14:paraId="5EB96F3F" w14:textId="75301254" w:rsidR="007E063D" w:rsidRPr="00B1710F" w:rsidRDefault="007E063D" w:rsidP="007E063D">
      <w:pPr>
        <w:pStyle w:val="Odstavecseseznamem"/>
        <w:numPr>
          <w:ilvl w:val="0"/>
          <w:numId w:val="14"/>
        </w:numPr>
      </w:pPr>
      <w:r w:rsidRPr="00B1710F">
        <w:t xml:space="preserve">Dokončovací práce – </w:t>
      </w:r>
      <w:r w:rsidR="00E527D4" w:rsidRPr="00B1710F">
        <w:t>čištění povrchů</w:t>
      </w:r>
      <w:r w:rsidRPr="00B1710F">
        <w:t>, úprava okolí</w:t>
      </w:r>
      <w:r w:rsidR="00267D3F" w:rsidRPr="00B1710F">
        <w:t>, zatravnění dotčených povrchů</w:t>
      </w:r>
      <w:r w:rsidRPr="00B1710F">
        <w:t>….</w:t>
      </w:r>
    </w:p>
    <w:p w14:paraId="41D62175" w14:textId="3AA3F5B6" w:rsidR="00595904" w:rsidRDefault="00EB16A5" w:rsidP="00595904">
      <w:pPr>
        <w:pStyle w:val="Nadpis3"/>
        <w:numPr>
          <w:ilvl w:val="2"/>
          <w:numId w:val="4"/>
        </w:numPr>
      </w:pPr>
      <w:r w:rsidRPr="00194769">
        <w:t>seznam pozemků podle katastru nemovitostí, na kterých se stavba umísťuje a provádí,</w:t>
      </w:r>
    </w:p>
    <w:tbl>
      <w:tblPr>
        <w:tblStyle w:val="TableGrid"/>
        <w:tblW w:w="9834" w:type="dxa"/>
        <w:tblInd w:w="-10" w:type="dxa"/>
        <w:tblBorders>
          <w:top w:val="single" w:sz="8" w:space="0" w:color="auto"/>
          <w:left w:val="single" w:sz="8" w:space="0" w:color="auto"/>
          <w:bottom w:val="single" w:sz="8" w:space="0" w:color="auto"/>
          <w:right w:val="single" w:sz="8" w:space="0" w:color="auto"/>
          <w:insideH w:val="double" w:sz="4" w:space="0" w:color="auto"/>
          <w:insideV w:val="single" w:sz="8" w:space="0" w:color="auto"/>
        </w:tblBorders>
        <w:tblLayout w:type="fixed"/>
        <w:tblCellMar>
          <w:top w:w="50" w:type="dxa"/>
          <w:left w:w="110" w:type="dxa"/>
          <w:right w:w="65" w:type="dxa"/>
        </w:tblCellMar>
        <w:tblLook w:val="04A0" w:firstRow="1" w:lastRow="0" w:firstColumn="1" w:lastColumn="0" w:noHBand="0" w:noVBand="1"/>
      </w:tblPr>
      <w:tblGrid>
        <w:gridCol w:w="993"/>
        <w:gridCol w:w="992"/>
        <w:gridCol w:w="1276"/>
        <w:gridCol w:w="1134"/>
        <w:gridCol w:w="2746"/>
        <w:gridCol w:w="2693"/>
      </w:tblGrid>
      <w:tr w:rsidR="00B3053D" w:rsidRPr="002926D0" w14:paraId="50ACD0C0" w14:textId="77777777" w:rsidTr="00702B81">
        <w:trPr>
          <w:trHeight w:val="422"/>
        </w:trPr>
        <w:tc>
          <w:tcPr>
            <w:tcW w:w="993" w:type="dxa"/>
            <w:tcBorders>
              <w:bottom w:val="double" w:sz="4" w:space="0" w:color="auto"/>
            </w:tcBorders>
            <w:shd w:val="clear" w:color="auto" w:fill="F2F2F2" w:themeFill="background1" w:themeFillShade="F2"/>
          </w:tcPr>
          <w:p w14:paraId="28D22A5D" w14:textId="77777777" w:rsidR="00B3053D" w:rsidRPr="00BD779E" w:rsidRDefault="00B3053D" w:rsidP="00BB42B4">
            <w:pPr>
              <w:spacing w:line="259" w:lineRule="auto"/>
              <w:jc w:val="center"/>
              <w:rPr>
                <w:rFonts w:cstheme="minorHAnsi"/>
                <w:b/>
                <w:bCs/>
              </w:rPr>
            </w:pPr>
            <w:r w:rsidRPr="00BD779E">
              <w:rPr>
                <w:rFonts w:cstheme="minorHAnsi"/>
                <w:b/>
                <w:bCs/>
                <w:sz w:val="16"/>
              </w:rPr>
              <w:t xml:space="preserve">Parc. </w:t>
            </w:r>
            <w:proofErr w:type="spellStart"/>
            <w:r w:rsidRPr="00BD779E">
              <w:rPr>
                <w:rFonts w:cstheme="minorHAnsi"/>
                <w:b/>
                <w:bCs/>
                <w:sz w:val="16"/>
              </w:rPr>
              <w:t>číslo</w:t>
            </w:r>
            <w:proofErr w:type="spellEnd"/>
            <w:r w:rsidRPr="00BD779E">
              <w:rPr>
                <w:rFonts w:cstheme="minorHAnsi"/>
                <w:b/>
                <w:bCs/>
                <w:sz w:val="16"/>
              </w:rPr>
              <w:t xml:space="preserve"> </w:t>
            </w:r>
          </w:p>
        </w:tc>
        <w:tc>
          <w:tcPr>
            <w:tcW w:w="992" w:type="dxa"/>
            <w:tcBorders>
              <w:bottom w:val="double" w:sz="4" w:space="0" w:color="auto"/>
            </w:tcBorders>
            <w:shd w:val="clear" w:color="auto" w:fill="F2F2F2" w:themeFill="background1" w:themeFillShade="F2"/>
          </w:tcPr>
          <w:p w14:paraId="21AFF719" w14:textId="77777777" w:rsidR="00B3053D" w:rsidRPr="00BD779E" w:rsidRDefault="00B3053D" w:rsidP="00BB42B4">
            <w:pPr>
              <w:spacing w:line="259" w:lineRule="auto"/>
              <w:ind w:left="12"/>
              <w:jc w:val="left"/>
              <w:rPr>
                <w:rFonts w:cstheme="minorHAnsi"/>
                <w:b/>
                <w:bCs/>
              </w:rPr>
            </w:pPr>
            <w:proofErr w:type="spellStart"/>
            <w:r w:rsidRPr="00BD779E">
              <w:rPr>
                <w:rFonts w:cstheme="minorHAnsi"/>
                <w:b/>
                <w:bCs/>
                <w:sz w:val="16"/>
              </w:rPr>
              <w:t>Výměra</w:t>
            </w:r>
            <w:proofErr w:type="spellEnd"/>
            <w:r w:rsidRPr="00BD779E">
              <w:rPr>
                <w:rFonts w:cstheme="minorHAnsi"/>
                <w:b/>
                <w:bCs/>
                <w:sz w:val="16"/>
              </w:rPr>
              <w:t xml:space="preserve"> </w:t>
            </w:r>
          </w:p>
          <w:p w14:paraId="76A72E3B" w14:textId="77777777" w:rsidR="00B3053D" w:rsidRPr="00BD779E" w:rsidRDefault="00B3053D" w:rsidP="00BB42B4">
            <w:pPr>
              <w:spacing w:line="259" w:lineRule="auto"/>
              <w:ind w:right="44"/>
              <w:jc w:val="center"/>
              <w:rPr>
                <w:rFonts w:cstheme="minorHAnsi"/>
                <w:b/>
                <w:bCs/>
              </w:rPr>
            </w:pPr>
            <w:r w:rsidRPr="00BD779E">
              <w:rPr>
                <w:rFonts w:cstheme="minorHAnsi"/>
                <w:b/>
                <w:bCs/>
                <w:sz w:val="16"/>
              </w:rPr>
              <w:t>[m</w:t>
            </w:r>
            <w:r w:rsidRPr="00BD779E">
              <w:rPr>
                <w:rFonts w:cstheme="minorHAnsi"/>
                <w:b/>
                <w:bCs/>
                <w:sz w:val="16"/>
                <w:vertAlign w:val="superscript"/>
              </w:rPr>
              <w:t>2</w:t>
            </w:r>
            <w:r w:rsidRPr="00BD779E">
              <w:rPr>
                <w:rFonts w:cstheme="minorHAnsi"/>
                <w:b/>
                <w:bCs/>
                <w:sz w:val="16"/>
              </w:rPr>
              <w:t xml:space="preserve">] </w:t>
            </w:r>
          </w:p>
        </w:tc>
        <w:tc>
          <w:tcPr>
            <w:tcW w:w="1276" w:type="dxa"/>
            <w:tcBorders>
              <w:bottom w:val="double" w:sz="4" w:space="0" w:color="auto"/>
            </w:tcBorders>
            <w:shd w:val="clear" w:color="auto" w:fill="F2F2F2" w:themeFill="background1" w:themeFillShade="F2"/>
            <w:vAlign w:val="center"/>
          </w:tcPr>
          <w:p w14:paraId="06A57776" w14:textId="77777777" w:rsidR="00B3053D" w:rsidRPr="00BD779E" w:rsidRDefault="00B3053D" w:rsidP="00BB42B4">
            <w:pPr>
              <w:spacing w:line="259" w:lineRule="auto"/>
              <w:ind w:right="48"/>
              <w:jc w:val="center"/>
              <w:rPr>
                <w:rFonts w:cstheme="minorHAnsi"/>
                <w:b/>
                <w:bCs/>
              </w:rPr>
            </w:pPr>
            <w:proofErr w:type="spellStart"/>
            <w:r w:rsidRPr="00BD779E">
              <w:rPr>
                <w:rFonts w:cstheme="minorHAnsi"/>
                <w:b/>
                <w:bCs/>
                <w:sz w:val="16"/>
              </w:rPr>
              <w:t>Katastrální</w:t>
            </w:r>
            <w:proofErr w:type="spellEnd"/>
            <w:r w:rsidRPr="00BD779E">
              <w:rPr>
                <w:rFonts w:cstheme="minorHAnsi"/>
                <w:b/>
                <w:bCs/>
                <w:sz w:val="16"/>
              </w:rPr>
              <w:t xml:space="preserve"> </w:t>
            </w:r>
            <w:proofErr w:type="spellStart"/>
            <w:r w:rsidRPr="00BD779E">
              <w:rPr>
                <w:rFonts w:cstheme="minorHAnsi"/>
                <w:b/>
                <w:bCs/>
                <w:sz w:val="16"/>
              </w:rPr>
              <w:t>území</w:t>
            </w:r>
            <w:proofErr w:type="spellEnd"/>
            <w:r w:rsidRPr="00BD779E">
              <w:rPr>
                <w:rFonts w:cstheme="minorHAnsi"/>
                <w:b/>
                <w:bCs/>
                <w:sz w:val="16"/>
              </w:rPr>
              <w:t xml:space="preserve"> </w:t>
            </w:r>
          </w:p>
        </w:tc>
        <w:tc>
          <w:tcPr>
            <w:tcW w:w="1134" w:type="dxa"/>
            <w:tcBorders>
              <w:bottom w:val="double" w:sz="4" w:space="0" w:color="auto"/>
            </w:tcBorders>
            <w:shd w:val="clear" w:color="auto" w:fill="F2F2F2" w:themeFill="background1" w:themeFillShade="F2"/>
            <w:vAlign w:val="center"/>
          </w:tcPr>
          <w:p w14:paraId="14E49E3F" w14:textId="77777777" w:rsidR="00B3053D" w:rsidRPr="00BD779E" w:rsidRDefault="00B3053D" w:rsidP="00BB42B4">
            <w:pPr>
              <w:spacing w:line="259" w:lineRule="auto"/>
              <w:ind w:right="44"/>
              <w:jc w:val="center"/>
              <w:rPr>
                <w:rFonts w:cstheme="minorHAnsi"/>
                <w:b/>
                <w:bCs/>
              </w:rPr>
            </w:pPr>
            <w:proofErr w:type="spellStart"/>
            <w:r w:rsidRPr="00BD779E">
              <w:rPr>
                <w:rFonts w:cstheme="minorHAnsi"/>
                <w:b/>
                <w:bCs/>
                <w:sz w:val="16"/>
              </w:rPr>
              <w:t>Druh</w:t>
            </w:r>
            <w:proofErr w:type="spellEnd"/>
            <w:r w:rsidRPr="00BD779E">
              <w:rPr>
                <w:rFonts w:cstheme="minorHAnsi"/>
                <w:b/>
                <w:bCs/>
                <w:sz w:val="16"/>
              </w:rPr>
              <w:t xml:space="preserve"> </w:t>
            </w:r>
            <w:proofErr w:type="spellStart"/>
            <w:r w:rsidRPr="00BD779E">
              <w:rPr>
                <w:rFonts w:cstheme="minorHAnsi"/>
                <w:b/>
                <w:bCs/>
                <w:sz w:val="16"/>
              </w:rPr>
              <w:t>pozemku</w:t>
            </w:r>
            <w:proofErr w:type="spellEnd"/>
            <w:r w:rsidRPr="00BD779E">
              <w:rPr>
                <w:rFonts w:cstheme="minorHAnsi"/>
                <w:b/>
                <w:bCs/>
                <w:sz w:val="16"/>
              </w:rPr>
              <w:t xml:space="preserve"> </w:t>
            </w:r>
          </w:p>
        </w:tc>
        <w:tc>
          <w:tcPr>
            <w:tcW w:w="2746" w:type="dxa"/>
            <w:tcBorders>
              <w:bottom w:val="double" w:sz="4" w:space="0" w:color="auto"/>
            </w:tcBorders>
            <w:shd w:val="clear" w:color="auto" w:fill="F2F2F2" w:themeFill="background1" w:themeFillShade="F2"/>
            <w:vAlign w:val="center"/>
          </w:tcPr>
          <w:p w14:paraId="21978917" w14:textId="77777777" w:rsidR="00B3053D" w:rsidRPr="00BD779E" w:rsidRDefault="00B3053D" w:rsidP="00BB42B4">
            <w:pPr>
              <w:spacing w:line="259" w:lineRule="auto"/>
              <w:ind w:right="46"/>
              <w:jc w:val="center"/>
              <w:rPr>
                <w:rFonts w:cstheme="minorHAnsi"/>
                <w:b/>
                <w:bCs/>
              </w:rPr>
            </w:pPr>
            <w:proofErr w:type="spellStart"/>
            <w:r w:rsidRPr="00BD779E">
              <w:rPr>
                <w:rFonts w:cstheme="minorHAnsi"/>
                <w:b/>
                <w:bCs/>
                <w:sz w:val="16"/>
              </w:rPr>
              <w:t>Způsob</w:t>
            </w:r>
            <w:proofErr w:type="spellEnd"/>
            <w:r w:rsidRPr="00BD779E">
              <w:rPr>
                <w:rFonts w:cstheme="minorHAnsi"/>
                <w:b/>
                <w:bCs/>
                <w:sz w:val="16"/>
              </w:rPr>
              <w:t xml:space="preserve"> </w:t>
            </w:r>
            <w:proofErr w:type="spellStart"/>
            <w:r w:rsidRPr="00BD779E">
              <w:rPr>
                <w:rFonts w:cstheme="minorHAnsi"/>
                <w:b/>
                <w:bCs/>
                <w:sz w:val="16"/>
              </w:rPr>
              <w:t>ochrany</w:t>
            </w:r>
            <w:proofErr w:type="spellEnd"/>
            <w:r w:rsidRPr="00BD779E">
              <w:rPr>
                <w:rFonts w:cstheme="minorHAnsi"/>
                <w:b/>
                <w:bCs/>
                <w:sz w:val="16"/>
              </w:rPr>
              <w:t xml:space="preserve"> </w:t>
            </w:r>
          </w:p>
        </w:tc>
        <w:tc>
          <w:tcPr>
            <w:tcW w:w="2693" w:type="dxa"/>
            <w:tcBorders>
              <w:bottom w:val="double" w:sz="4" w:space="0" w:color="auto"/>
            </w:tcBorders>
            <w:shd w:val="clear" w:color="auto" w:fill="F2F2F2" w:themeFill="background1" w:themeFillShade="F2"/>
            <w:vAlign w:val="center"/>
          </w:tcPr>
          <w:p w14:paraId="4D7305A8" w14:textId="77777777" w:rsidR="00B3053D" w:rsidRPr="00BD779E" w:rsidRDefault="00B3053D" w:rsidP="00BB42B4">
            <w:pPr>
              <w:spacing w:line="259" w:lineRule="auto"/>
              <w:ind w:right="46"/>
              <w:jc w:val="center"/>
              <w:rPr>
                <w:rFonts w:cstheme="minorHAnsi"/>
                <w:b/>
                <w:bCs/>
              </w:rPr>
            </w:pPr>
            <w:proofErr w:type="spellStart"/>
            <w:r w:rsidRPr="00BD779E">
              <w:rPr>
                <w:rFonts w:cstheme="minorHAnsi"/>
                <w:b/>
                <w:bCs/>
                <w:sz w:val="16"/>
              </w:rPr>
              <w:t>Vlastník</w:t>
            </w:r>
            <w:proofErr w:type="spellEnd"/>
            <w:r w:rsidRPr="00BD779E">
              <w:rPr>
                <w:rFonts w:cstheme="minorHAnsi"/>
                <w:b/>
                <w:bCs/>
                <w:sz w:val="16"/>
              </w:rPr>
              <w:t xml:space="preserve"> </w:t>
            </w:r>
          </w:p>
        </w:tc>
      </w:tr>
      <w:tr w:rsidR="00E27BF0" w:rsidRPr="002926D0" w14:paraId="0A81A67C" w14:textId="77777777" w:rsidTr="00405192">
        <w:trPr>
          <w:trHeight w:val="716"/>
        </w:trPr>
        <w:tc>
          <w:tcPr>
            <w:tcW w:w="993" w:type="dxa"/>
            <w:tcBorders>
              <w:top w:val="double" w:sz="4" w:space="0" w:color="auto"/>
              <w:bottom w:val="single" w:sz="4" w:space="0" w:color="auto"/>
            </w:tcBorders>
            <w:vAlign w:val="center"/>
          </w:tcPr>
          <w:p w14:paraId="3C148D4C" w14:textId="724FC51E" w:rsidR="00E27BF0" w:rsidRPr="007E063D" w:rsidRDefault="00E27BF0" w:rsidP="003670DA">
            <w:pPr>
              <w:jc w:val="center"/>
            </w:pPr>
            <w:r>
              <w:t>961</w:t>
            </w:r>
          </w:p>
        </w:tc>
        <w:tc>
          <w:tcPr>
            <w:tcW w:w="992" w:type="dxa"/>
            <w:tcBorders>
              <w:top w:val="double" w:sz="4" w:space="0" w:color="auto"/>
              <w:bottom w:val="single" w:sz="4" w:space="0" w:color="auto"/>
            </w:tcBorders>
            <w:vAlign w:val="center"/>
          </w:tcPr>
          <w:p w14:paraId="7B7D6F8D" w14:textId="38659C95" w:rsidR="00E27BF0" w:rsidRDefault="00E27BF0" w:rsidP="003670DA">
            <w:pPr>
              <w:ind w:right="45"/>
              <w:jc w:val="center"/>
              <w:rPr>
                <w:rFonts w:cstheme="minorHAnsi"/>
              </w:rPr>
            </w:pPr>
            <w:r>
              <w:rPr>
                <w:rFonts w:cstheme="minorHAnsi"/>
              </w:rPr>
              <w:t>7852</w:t>
            </w:r>
          </w:p>
        </w:tc>
        <w:tc>
          <w:tcPr>
            <w:tcW w:w="1276" w:type="dxa"/>
            <w:vMerge w:val="restart"/>
            <w:tcBorders>
              <w:top w:val="double" w:sz="4" w:space="0" w:color="auto"/>
            </w:tcBorders>
            <w:vAlign w:val="center"/>
          </w:tcPr>
          <w:p w14:paraId="162D775A" w14:textId="7A265DF4" w:rsidR="00E27BF0" w:rsidRDefault="00E27BF0" w:rsidP="00E27BF0">
            <w:pPr>
              <w:spacing w:line="259" w:lineRule="auto"/>
              <w:jc w:val="center"/>
              <w:rPr>
                <w:rFonts w:cstheme="minorHAnsi"/>
              </w:rPr>
            </w:pPr>
            <w:proofErr w:type="spellStart"/>
            <w:r w:rsidRPr="00BB42B4">
              <w:rPr>
                <w:rFonts w:cstheme="minorHAnsi"/>
              </w:rPr>
              <w:t>Nové</w:t>
            </w:r>
            <w:proofErr w:type="spellEnd"/>
            <w:r w:rsidRPr="00BB42B4">
              <w:rPr>
                <w:rFonts w:cstheme="minorHAnsi"/>
              </w:rPr>
              <w:t xml:space="preserve"> </w:t>
            </w:r>
            <w:proofErr w:type="spellStart"/>
            <w:r w:rsidRPr="00BB42B4">
              <w:rPr>
                <w:rFonts w:cstheme="minorHAnsi"/>
              </w:rPr>
              <w:t>Město</w:t>
            </w:r>
            <w:proofErr w:type="spellEnd"/>
            <w:r>
              <w:rPr>
                <w:rFonts w:cstheme="minorHAnsi"/>
              </w:rPr>
              <w:t xml:space="preserve"> </w:t>
            </w:r>
            <w:proofErr w:type="spellStart"/>
            <w:r w:rsidRPr="00BB42B4">
              <w:rPr>
                <w:rFonts w:cstheme="minorHAnsi"/>
              </w:rPr>
              <w:t>nad</w:t>
            </w:r>
            <w:proofErr w:type="spellEnd"/>
            <w:r w:rsidRPr="00BB42B4">
              <w:rPr>
                <w:rFonts w:cstheme="minorHAnsi"/>
              </w:rPr>
              <w:t xml:space="preserve"> </w:t>
            </w:r>
            <w:proofErr w:type="spellStart"/>
            <w:r w:rsidRPr="00BB42B4">
              <w:rPr>
                <w:rFonts w:cstheme="minorHAnsi"/>
              </w:rPr>
              <w:t>Metují</w:t>
            </w:r>
            <w:proofErr w:type="spellEnd"/>
            <w:r>
              <w:rPr>
                <w:rFonts w:cstheme="minorHAnsi"/>
              </w:rPr>
              <w:t xml:space="preserve"> </w:t>
            </w:r>
            <w:r w:rsidRPr="00BB42B4">
              <w:rPr>
                <w:rFonts w:cstheme="minorHAnsi"/>
              </w:rPr>
              <w:t>[574279]</w:t>
            </w:r>
          </w:p>
        </w:tc>
        <w:tc>
          <w:tcPr>
            <w:tcW w:w="1134" w:type="dxa"/>
            <w:tcBorders>
              <w:top w:val="double" w:sz="4" w:space="0" w:color="auto"/>
              <w:bottom w:val="single" w:sz="4" w:space="0" w:color="auto"/>
            </w:tcBorders>
            <w:vAlign w:val="center"/>
          </w:tcPr>
          <w:p w14:paraId="69486660" w14:textId="0A6DE6AA" w:rsidR="00E27BF0" w:rsidRDefault="00E27BF0" w:rsidP="003670DA">
            <w:pPr>
              <w:ind w:right="44"/>
              <w:jc w:val="center"/>
              <w:rPr>
                <w:rFonts w:cstheme="minorHAnsi"/>
              </w:rPr>
            </w:pPr>
            <w:proofErr w:type="spellStart"/>
            <w:r>
              <w:rPr>
                <w:rFonts w:cstheme="minorHAnsi"/>
              </w:rPr>
              <w:t>Ovocný</w:t>
            </w:r>
            <w:proofErr w:type="spellEnd"/>
            <w:r>
              <w:rPr>
                <w:rFonts w:cstheme="minorHAnsi"/>
              </w:rPr>
              <w:t xml:space="preserve"> sad</w:t>
            </w:r>
          </w:p>
        </w:tc>
        <w:tc>
          <w:tcPr>
            <w:tcW w:w="2746" w:type="dxa"/>
            <w:tcBorders>
              <w:top w:val="double" w:sz="4" w:space="0" w:color="auto"/>
              <w:bottom w:val="single" w:sz="4" w:space="0" w:color="auto"/>
            </w:tcBorders>
            <w:vAlign w:val="center"/>
          </w:tcPr>
          <w:p w14:paraId="61C265B5" w14:textId="77777777" w:rsidR="00E27BF0" w:rsidRDefault="00E27BF0" w:rsidP="00BB42B4">
            <w:pPr>
              <w:ind w:right="47"/>
              <w:jc w:val="left"/>
              <w:rPr>
                <w:rFonts w:cstheme="minorHAnsi"/>
              </w:rPr>
            </w:pPr>
            <w:r w:rsidRPr="00BB42B4">
              <w:rPr>
                <w:rFonts w:cstheme="minorHAnsi"/>
              </w:rPr>
              <w:t>-</w:t>
            </w:r>
            <w:r>
              <w:rPr>
                <w:rFonts w:cstheme="minorHAnsi"/>
              </w:rPr>
              <w:t xml:space="preserve"> </w:t>
            </w:r>
            <w:proofErr w:type="spellStart"/>
            <w:proofErr w:type="gramStart"/>
            <w:r w:rsidRPr="00BB42B4">
              <w:rPr>
                <w:rFonts w:cstheme="minorHAnsi"/>
              </w:rPr>
              <w:t>ochr.pásmo</w:t>
            </w:r>
            <w:proofErr w:type="spellEnd"/>
            <w:proofErr w:type="gramEnd"/>
            <w:r w:rsidRPr="00BB42B4">
              <w:rPr>
                <w:rFonts w:cstheme="minorHAnsi"/>
              </w:rPr>
              <w:t xml:space="preserve"> </w:t>
            </w:r>
            <w:proofErr w:type="spellStart"/>
            <w:r w:rsidRPr="00BB42B4">
              <w:rPr>
                <w:rFonts w:cstheme="minorHAnsi"/>
              </w:rPr>
              <w:t>nem</w:t>
            </w:r>
            <w:proofErr w:type="spellEnd"/>
            <w:r w:rsidRPr="00BB42B4">
              <w:rPr>
                <w:rFonts w:cstheme="minorHAnsi"/>
              </w:rPr>
              <w:t xml:space="preserve">. </w:t>
            </w:r>
            <w:proofErr w:type="spellStart"/>
            <w:r w:rsidRPr="00BB42B4">
              <w:rPr>
                <w:rFonts w:cstheme="minorHAnsi"/>
              </w:rPr>
              <w:t>kult</w:t>
            </w:r>
            <w:proofErr w:type="spellEnd"/>
            <w:r w:rsidRPr="00BB42B4">
              <w:rPr>
                <w:rFonts w:cstheme="minorHAnsi"/>
              </w:rPr>
              <w:t xml:space="preserve">. pam., pam. </w:t>
            </w:r>
            <w:proofErr w:type="spellStart"/>
            <w:r w:rsidRPr="00BB42B4">
              <w:rPr>
                <w:rFonts w:cstheme="minorHAnsi"/>
              </w:rPr>
              <w:t>zóny</w:t>
            </w:r>
            <w:proofErr w:type="spellEnd"/>
            <w:r w:rsidRPr="00BB42B4">
              <w:rPr>
                <w:rFonts w:cstheme="minorHAnsi"/>
              </w:rPr>
              <w:t xml:space="preserve">, </w:t>
            </w:r>
            <w:proofErr w:type="spellStart"/>
            <w:r w:rsidRPr="00BB42B4">
              <w:rPr>
                <w:rFonts w:cstheme="minorHAnsi"/>
              </w:rPr>
              <w:t>rezervace</w:t>
            </w:r>
            <w:proofErr w:type="spellEnd"/>
            <w:r w:rsidRPr="00BB42B4">
              <w:rPr>
                <w:rFonts w:cstheme="minorHAnsi"/>
              </w:rPr>
              <w:t xml:space="preserve">, </w:t>
            </w:r>
            <w:proofErr w:type="spellStart"/>
            <w:r w:rsidRPr="00BB42B4">
              <w:rPr>
                <w:rFonts w:cstheme="minorHAnsi"/>
              </w:rPr>
              <w:t>nem</w:t>
            </w:r>
            <w:proofErr w:type="spellEnd"/>
            <w:r w:rsidRPr="00BB42B4">
              <w:rPr>
                <w:rFonts w:cstheme="minorHAnsi"/>
              </w:rPr>
              <w:t xml:space="preserve">. </w:t>
            </w:r>
            <w:proofErr w:type="spellStart"/>
            <w:r w:rsidRPr="00BB42B4">
              <w:rPr>
                <w:rFonts w:cstheme="minorHAnsi"/>
              </w:rPr>
              <w:t>nár</w:t>
            </w:r>
            <w:proofErr w:type="spellEnd"/>
            <w:r w:rsidRPr="00BB42B4">
              <w:rPr>
                <w:rFonts w:cstheme="minorHAnsi"/>
              </w:rPr>
              <w:t xml:space="preserve">. </w:t>
            </w:r>
            <w:proofErr w:type="spellStart"/>
            <w:r w:rsidRPr="00BB42B4">
              <w:rPr>
                <w:rFonts w:cstheme="minorHAnsi"/>
              </w:rPr>
              <w:t>kult</w:t>
            </w:r>
            <w:proofErr w:type="spellEnd"/>
            <w:r w:rsidRPr="00BB42B4">
              <w:rPr>
                <w:rFonts w:cstheme="minorHAnsi"/>
              </w:rPr>
              <w:t>. pam.</w:t>
            </w:r>
          </w:p>
          <w:p w14:paraId="198C50F0" w14:textId="2C51C8BD" w:rsidR="00E27BF0" w:rsidRDefault="00E27BF0" w:rsidP="00BB42B4">
            <w:pPr>
              <w:ind w:right="47"/>
              <w:jc w:val="left"/>
              <w:rPr>
                <w:rFonts w:cstheme="minorHAnsi"/>
              </w:rPr>
            </w:pPr>
            <w:r>
              <w:rPr>
                <w:rFonts w:cstheme="minorHAnsi"/>
              </w:rPr>
              <w:t xml:space="preserve">- </w:t>
            </w:r>
            <w:proofErr w:type="spellStart"/>
            <w:r w:rsidRPr="00BB42B4">
              <w:rPr>
                <w:rFonts w:cstheme="minorHAnsi"/>
              </w:rPr>
              <w:t>zemědělský</w:t>
            </w:r>
            <w:proofErr w:type="spellEnd"/>
            <w:r w:rsidRPr="00BB42B4">
              <w:rPr>
                <w:rFonts w:cstheme="minorHAnsi"/>
              </w:rPr>
              <w:t xml:space="preserve"> </w:t>
            </w:r>
            <w:proofErr w:type="spellStart"/>
            <w:r w:rsidRPr="00BB42B4">
              <w:rPr>
                <w:rFonts w:cstheme="minorHAnsi"/>
              </w:rPr>
              <w:t>půdní</w:t>
            </w:r>
            <w:proofErr w:type="spellEnd"/>
            <w:r w:rsidRPr="00BB42B4">
              <w:rPr>
                <w:rFonts w:cstheme="minorHAnsi"/>
              </w:rPr>
              <w:t xml:space="preserve"> fond</w:t>
            </w:r>
          </w:p>
        </w:tc>
        <w:tc>
          <w:tcPr>
            <w:tcW w:w="2693" w:type="dxa"/>
            <w:vMerge w:val="restart"/>
            <w:tcBorders>
              <w:top w:val="double" w:sz="4" w:space="0" w:color="auto"/>
            </w:tcBorders>
            <w:vAlign w:val="center"/>
          </w:tcPr>
          <w:p w14:paraId="0F7A88A0" w14:textId="0AD3CDCA" w:rsidR="00E27BF0" w:rsidRDefault="00E27BF0" w:rsidP="00BB42B4">
            <w:pPr>
              <w:ind w:right="46"/>
              <w:jc w:val="left"/>
              <w:rPr>
                <w:rFonts w:cstheme="minorHAnsi"/>
              </w:rPr>
            </w:pPr>
            <w:proofErr w:type="spellStart"/>
            <w:r w:rsidRPr="00BB42B4">
              <w:rPr>
                <w:rFonts w:cstheme="minorHAnsi"/>
              </w:rPr>
              <w:t>Královéhradecký</w:t>
            </w:r>
            <w:proofErr w:type="spellEnd"/>
            <w:r w:rsidRPr="00BB42B4">
              <w:rPr>
                <w:rFonts w:cstheme="minorHAnsi"/>
              </w:rPr>
              <w:t xml:space="preserve"> </w:t>
            </w:r>
            <w:proofErr w:type="spellStart"/>
            <w:r w:rsidRPr="00BB42B4">
              <w:rPr>
                <w:rFonts w:cstheme="minorHAnsi"/>
              </w:rPr>
              <w:t>kraj</w:t>
            </w:r>
            <w:proofErr w:type="spellEnd"/>
            <w:r w:rsidRPr="00BB42B4">
              <w:rPr>
                <w:rFonts w:cstheme="minorHAnsi"/>
              </w:rPr>
              <w:t xml:space="preserve">, </w:t>
            </w:r>
            <w:proofErr w:type="spellStart"/>
            <w:r w:rsidRPr="00BB42B4">
              <w:rPr>
                <w:rFonts w:cstheme="minorHAnsi"/>
              </w:rPr>
              <w:t>Pivovarské</w:t>
            </w:r>
            <w:proofErr w:type="spellEnd"/>
            <w:r w:rsidRPr="00BB42B4">
              <w:rPr>
                <w:rFonts w:cstheme="minorHAnsi"/>
              </w:rPr>
              <w:t xml:space="preserve"> </w:t>
            </w:r>
            <w:proofErr w:type="spellStart"/>
            <w:r w:rsidRPr="00BB42B4">
              <w:rPr>
                <w:rFonts w:cstheme="minorHAnsi"/>
              </w:rPr>
              <w:t>náměstí</w:t>
            </w:r>
            <w:proofErr w:type="spellEnd"/>
            <w:r w:rsidRPr="00BB42B4">
              <w:rPr>
                <w:rFonts w:cstheme="minorHAnsi"/>
              </w:rPr>
              <w:t xml:space="preserve"> 1245/2, 50003 Hradec </w:t>
            </w:r>
            <w:proofErr w:type="spellStart"/>
            <w:r w:rsidRPr="00BB42B4">
              <w:rPr>
                <w:rFonts w:cstheme="minorHAnsi"/>
              </w:rPr>
              <w:t>Králové</w:t>
            </w:r>
            <w:proofErr w:type="spellEnd"/>
            <w:r>
              <w:rPr>
                <w:rFonts w:cstheme="minorHAnsi"/>
              </w:rPr>
              <w:t xml:space="preserve">, </w:t>
            </w:r>
          </w:p>
          <w:p w14:paraId="5512E270" w14:textId="77777777" w:rsidR="00E27BF0" w:rsidRDefault="00E27BF0" w:rsidP="00E27BF0">
            <w:pPr>
              <w:ind w:right="46"/>
              <w:rPr>
                <w:rFonts w:cstheme="minorHAnsi"/>
              </w:rPr>
            </w:pPr>
          </w:p>
          <w:p w14:paraId="3709B56B" w14:textId="7DDFF2B6" w:rsidR="00E27BF0" w:rsidRDefault="00E27BF0" w:rsidP="00BB42B4">
            <w:pPr>
              <w:ind w:right="46"/>
              <w:jc w:val="left"/>
              <w:rPr>
                <w:rFonts w:cstheme="minorHAnsi"/>
              </w:rPr>
            </w:pPr>
            <w:proofErr w:type="spellStart"/>
            <w:r>
              <w:rPr>
                <w:rFonts w:cstheme="minorHAnsi"/>
              </w:rPr>
              <w:t>Hospodaření</w:t>
            </w:r>
            <w:proofErr w:type="spellEnd"/>
            <w:r>
              <w:rPr>
                <w:rFonts w:cstheme="minorHAnsi"/>
              </w:rPr>
              <w:t xml:space="preserve">: SPŠ a OŠ a ZŠ </w:t>
            </w:r>
            <w:proofErr w:type="spellStart"/>
            <w:r>
              <w:rPr>
                <w:rFonts w:cstheme="minorHAnsi"/>
              </w:rPr>
              <w:t>NMnM</w:t>
            </w:r>
            <w:proofErr w:type="spellEnd"/>
          </w:p>
        </w:tc>
      </w:tr>
      <w:tr w:rsidR="00E27BF0" w:rsidRPr="002926D0" w14:paraId="513A6ABE" w14:textId="77777777" w:rsidTr="00405192">
        <w:trPr>
          <w:trHeight w:val="716"/>
        </w:trPr>
        <w:tc>
          <w:tcPr>
            <w:tcW w:w="993" w:type="dxa"/>
            <w:tcBorders>
              <w:top w:val="single" w:sz="4" w:space="0" w:color="auto"/>
            </w:tcBorders>
            <w:vAlign w:val="center"/>
          </w:tcPr>
          <w:p w14:paraId="0BF39743" w14:textId="685AB2FD" w:rsidR="00E27BF0" w:rsidRDefault="00E27BF0" w:rsidP="003670DA">
            <w:pPr>
              <w:jc w:val="center"/>
            </w:pPr>
            <w:proofErr w:type="spellStart"/>
            <w:r>
              <w:rPr>
                <w:rFonts w:ascii="Arial" w:hAnsi="Arial"/>
                <w:sz w:val="18"/>
                <w:lang w:eastAsia="ar-SA"/>
              </w:rPr>
              <w:t>st.</w:t>
            </w:r>
            <w:proofErr w:type="spellEnd"/>
            <w:r>
              <w:rPr>
                <w:rFonts w:ascii="Arial" w:hAnsi="Arial"/>
                <w:sz w:val="18"/>
                <w:lang w:eastAsia="ar-SA"/>
              </w:rPr>
              <w:t xml:space="preserve"> 2340</w:t>
            </w:r>
          </w:p>
        </w:tc>
        <w:tc>
          <w:tcPr>
            <w:tcW w:w="992" w:type="dxa"/>
            <w:tcBorders>
              <w:top w:val="single" w:sz="4" w:space="0" w:color="auto"/>
            </w:tcBorders>
            <w:vAlign w:val="center"/>
          </w:tcPr>
          <w:p w14:paraId="1AFE8E1A" w14:textId="065E99DF" w:rsidR="00E27BF0" w:rsidRDefault="00E27BF0" w:rsidP="003670DA">
            <w:pPr>
              <w:ind w:right="45"/>
              <w:jc w:val="center"/>
              <w:rPr>
                <w:rFonts w:cstheme="minorHAnsi"/>
              </w:rPr>
            </w:pPr>
            <w:r>
              <w:rPr>
                <w:rFonts w:cstheme="minorHAnsi"/>
              </w:rPr>
              <w:t>51</w:t>
            </w:r>
          </w:p>
        </w:tc>
        <w:tc>
          <w:tcPr>
            <w:tcW w:w="1276" w:type="dxa"/>
            <w:vMerge/>
            <w:vAlign w:val="center"/>
          </w:tcPr>
          <w:p w14:paraId="329E4E18" w14:textId="0148EADA" w:rsidR="00E27BF0" w:rsidRPr="00BB42B4" w:rsidRDefault="00E27BF0" w:rsidP="00BB42B4">
            <w:pPr>
              <w:jc w:val="center"/>
              <w:rPr>
                <w:rFonts w:cstheme="minorHAnsi"/>
              </w:rPr>
            </w:pPr>
          </w:p>
        </w:tc>
        <w:tc>
          <w:tcPr>
            <w:tcW w:w="1134" w:type="dxa"/>
            <w:tcBorders>
              <w:top w:val="single" w:sz="4" w:space="0" w:color="auto"/>
            </w:tcBorders>
            <w:vAlign w:val="center"/>
          </w:tcPr>
          <w:p w14:paraId="7E26AF9A" w14:textId="0C33B321" w:rsidR="00E27BF0" w:rsidRDefault="00E27BF0" w:rsidP="003670DA">
            <w:pPr>
              <w:ind w:right="44"/>
              <w:jc w:val="center"/>
              <w:rPr>
                <w:rFonts w:cstheme="minorHAnsi"/>
              </w:rPr>
            </w:pPr>
            <w:proofErr w:type="spellStart"/>
            <w:r>
              <w:rPr>
                <w:rFonts w:cstheme="minorHAnsi"/>
              </w:rPr>
              <w:t>Zastavěná</w:t>
            </w:r>
            <w:proofErr w:type="spellEnd"/>
            <w:r>
              <w:rPr>
                <w:rFonts w:cstheme="minorHAnsi"/>
              </w:rPr>
              <w:t xml:space="preserve"> </w:t>
            </w:r>
            <w:proofErr w:type="spellStart"/>
            <w:r>
              <w:rPr>
                <w:rFonts w:cstheme="minorHAnsi"/>
              </w:rPr>
              <w:t>plocha</w:t>
            </w:r>
            <w:proofErr w:type="spellEnd"/>
            <w:r>
              <w:rPr>
                <w:rFonts w:cstheme="minorHAnsi"/>
              </w:rPr>
              <w:t xml:space="preserve"> a </w:t>
            </w:r>
            <w:proofErr w:type="spellStart"/>
            <w:r>
              <w:rPr>
                <w:rFonts w:cstheme="minorHAnsi"/>
              </w:rPr>
              <w:t>nádvoří</w:t>
            </w:r>
            <w:proofErr w:type="spellEnd"/>
          </w:p>
        </w:tc>
        <w:tc>
          <w:tcPr>
            <w:tcW w:w="2746" w:type="dxa"/>
            <w:tcBorders>
              <w:top w:val="single" w:sz="4" w:space="0" w:color="auto"/>
            </w:tcBorders>
            <w:vAlign w:val="center"/>
          </w:tcPr>
          <w:p w14:paraId="2D2BB2B0" w14:textId="46FC3613" w:rsidR="00E27BF0" w:rsidRPr="00BB42B4" w:rsidRDefault="00E27BF0" w:rsidP="00BB42B4">
            <w:pPr>
              <w:ind w:right="47"/>
              <w:jc w:val="left"/>
              <w:rPr>
                <w:rFonts w:cstheme="minorHAnsi"/>
              </w:rPr>
            </w:pPr>
            <w:r w:rsidRPr="00BB42B4">
              <w:rPr>
                <w:rFonts w:cstheme="minorHAnsi"/>
              </w:rPr>
              <w:t>-</w:t>
            </w:r>
            <w:r>
              <w:rPr>
                <w:rFonts w:cstheme="minorHAnsi"/>
              </w:rPr>
              <w:t xml:space="preserve"> </w:t>
            </w:r>
            <w:proofErr w:type="spellStart"/>
            <w:proofErr w:type="gramStart"/>
            <w:r w:rsidRPr="00BB42B4">
              <w:rPr>
                <w:rFonts w:cstheme="minorHAnsi"/>
              </w:rPr>
              <w:t>ochr.pásmo</w:t>
            </w:r>
            <w:proofErr w:type="spellEnd"/>
            <w:proofErr w:type="gramEnd"/>
            <w:r w:rsidRPr="00BB42B4">
              <w:rPr>
                <w:rFonts w:cstheme="minorHAnsi"/>
              </w:rPr>
              <w:t xml:space="preserve"> </w:t>
            </w:r>
            <w:proofErr w:type="spellStart"/>
            <w:r w:rsidRPr="00BB42B4">
              <w:rPr>
                <w:rFonts w:cstheme="minorHAnsi"/>
              </w:rPr>
              <w:t>nem</w:t>
            </w:r>
            <w:proofErr w:type="spellEnd"/>
            <w:r w:rsidRPr="00BB42B4">
              <w:rPr>
                <w:rFonts w:cstheme="minorHAnsi"/>
              </w:rPr>
              <w:t xml:space="preserve">. </w:t>
            </w:r>
            <w:proofErr w:type="spellStart"/>
            <w:r w:rsidRPr="00BB42B4">
              <w:rPr>
                <w:rFonts w:cstheme="minorHAnsi"/>
              </w:rPr>
              <w:t>kult</w:t>
            </w:r>
            <w:proofErr w:type="spellEnd"/>
            <w:r w:rsidRPr="00BB42B4">
              <w:rPr>
                <w:rFonts w:cstheme="minorHAnsi"/>
              </w:rPr>
              <w:t xml:space="preserve">. pam., pam. </w:t>
            </w:r>
            <w:proofErr w:type="spellStart"/>
            <w:r w:rsidRPr="00BB42B4">
              <w:rPr>
                <w:rFonts w:cstheme="minorHAnsi"/>
              </w:rPr>
              <w:t>zóny</w:t>
            </w:r>
            <w:proofErr w:type="spellEnd"/>
            <w:r w:rsidRPr="00BB42B4">
              <w:rPr>
                <w:rFonts w:cstheme="minorHAnsi"/>
              </w:rPr>
              <w:t xml:space="preserve">, </w:t>
            </w:r>
            <w:proofErr w:type="spellStart"/>
            <w:r w:rsidRPr="00BB42B4">
              <w:rPr>
                <w:rFonts w:cstheme="minorHAnsi"/>
              </w:rPr>
              <w:t>rezervace</w:t>
            </w:r>
            <w:proofErr w:type="spellEnd"/>
            <w:r w:rsidRPr="00BB42B4">
              <w:rPr>
                <w:rFonts w:cstheme="minorHAnsi"/>
              </w:rPr>
              <w:t xml:space="preserve">, </w:t>
            </w:r>
            <w:proofErr w:type="spellStart"/>
            <w:r w:rsidRPr="00BB42B4">
              <w:rPr>
                <w:rFonts w:cstheme="minorHAnsi"/>
              </w:rPr>
              <w:t>nem</w:t>
            </w:r>
            <w:proofErr w:type="spellEnd"/>
            <w:r w:rsidRPr="00BB42B4">
              <w:rPr>
                <w:rFonts w:cstheme="minorHAnsi"/>
              </w:rPr>
              <w:t xml:space="preserve">. </w:t>
            </w:r>
            <w:proofErr w:type="spellStart"/>
            <w:r w:rsidRPr="00BB42B4">
              <w:rPr>
                <w:rFonts w:cstheme="minorHAnsi"/>
              </w:rPr>
              <w:t>nár</w:t>
            </w:r>
            <w:proofErr w:type="spellEnd"/>
            <w:r w:rsidRPr="00BB42B4">
              <w:rPr>
                <w:rFonts w:cstheme="minorHAnsi"/>
              </w:rPr>
              <w:t xml:space="preserve">. </w:t>
            </w:r>
            <w:proofErr w:type="spellStart"/>
            <w:r w:rsidRPr="00BB42B4">
              <w:rPr>
                <w:rFonts w:cstheme="minorHAnsi"/>
              </w:rPr>
              <w:t>kult</w:t>
            </w:r>
            <w:proofErr w:type="spellEnd"/>
            <w:r w:rsidRPr="00BB42B4">
              <w:rPr>
                <w:rFonts w:cstheme="minorHAnsi"/>
              </w:rPr>
              <w:t>. pam.</w:t>
            </w:r>
          </w:p>
        </w:tc>
        <w:tc>
          <w:tcPr>
            <w:tcW w:w="2693" w:type="dxa"/>
            <w:vMerge/>
            <w:vAlign w:val="center"/>
          </w:tcPr>
          <w:p w14:paraId="0072DAA4" w14:textId="2F6C0C83" w:rsidR="00E27BF0" w:rsidRPr="00BB42B4" w:rsidRDefault="00E27BF0" w:rsidP="00BB42B4">
            <w:pPr>
              <w:ind w:right="46"/>
              <w:jc w:val="left"/>
              <w:rPr>
                <w:rFonts w:cstheme="minorHAnsi"/>
              </w:rPr>
            </w:pPr>
          </w:p>
        </w:tc>
      </w:tr>
    </w:tbl>
    <w:p w14:paraId="7C06B063" w14:textId="77777777" w:rsidR="00D55ABC" w:rsidRDefault="00D55ABC" w:rsidP="00160D7F">
      <w:pPr>
        <w:ind w:firstLine="397"/>
      </w:pPr>
      <w:bookmarkStart w:id="2" w:name="_Hlk132804794"/>
    </w:p>
    <w:bookmarkEnd w:id="2"/>
    <w:p w14:paraId="2EA39CD5" w14:textId="2FF65264" w:rsidR="00EB16A5" w:rsidRDefault="00EB16A5" w:rsidP="00AD33E0">
      <w:pPr>
        <w:pStyle w:val="Nadpis3"/>
        <w:numPr>
          <w:ilvl w:val="2"/>
          <w:numId w:val="4"/>
        </w:numPr>
      </w:pPr>
      <w:r w:rsidRPr="00194769">
        <w:t>seznam pozemků podle katastru nemovitostí, na kterých vznikne ochranné nebo bezpečnostní pásmo.</w:t>
      </w:r>
    </w:p>
    <w:p w14:paraId="17913E73" w14:textId="77777777" w:rsidR="00406DA7" w:rsidRDefault="00160D7F" w:rsidP="001B19F6">
      <w:pPr>
        <w:ind w:firstLine="397"/>
      </w:pPr>
      <w:r w:rsidRPr="003B483A">
        <w:t xml:space="preserve">Jiné pozemky nebudou </w:t>
      </w:r>
      <w:r w:rsidR="003B483A" w:rsidRPr="003B483A">
        <w:t>stavebními</w:t>
      </w:r>
      <w:r w:rsidRPr="003B483A">
        <w:t xml:space="preserve"> pracemi</w:t>
      </w:r>
      <w:r w:rsidR="00406DA7">
        <w:t xml:space="preserve"> na objektu RD</w:t>
      </w:r>
      <w:r w:rsidRPr="003B483A">
        <w:t xml:space="preserve"> dotčeny, ani na nich nevznikne ochranné nebo bezpečnostní pásmo.</w:t>
      </w:r>
    </w:p>
    <w:p w14:paraId="20472615" w14:textId="7D78B9B2" w:rsidR="00A610BB" w:rsidRDefault="005F4F9F" w:rsidP="00422D0B">
      <w:pPr>
        <w:ind w:firstLine="397"/>
      </w:pPr>
      <w:r>
        <w:t>Přípojkami vodovodu a kanalizace dochází k</w:t>
      </w:r>
      <w:r w:rsidR="00422D0B">
        <w:t> dotčení pozemků</w:t>
      </w:r>
      <w:r w:rsidR="005F4382">
        <w:t xml:space="preserve"> </w:t>
      </w:r>
      <w:proofErr w:type="spellStart"/>
      <w:r w:rsidR="005F4382">
        <w:t>p.č</w:t>
      </w:r>
      <w:proofErr w:type="spellEnd"/>
      <w:r w:rsidR="005F4382">
        <w:t xml:space="preserve">. 1494/1 a </w:t>
      </w:r>
      <w:proofErr w:type="spellStart"/>
      <w:r w:rsidR="005F4382">
        <w:t>p.č</w:t>
      </w:r>
      <w:proofErr w:type="spellEnd"/>
      <w:r w:rsidR="005F4382">
        <w:t>. 978/1</w:t>
      </w:r>
      <w:r w:rsidR="00427F11">
        <w:t xml:space="preserve">, </w:t>
      </w:r>
      <w:proofErr w:type="spellStart"/>
      <w:r w:rsidR="00427F11">
        <w:t>k.ú</w:t>
      </w:r>
      <w:proofErr w:type="spellEnd"/>
      <w:r w:rsidR="00427F11">
        <w:t xml:space="preserve">. </w:t>
      </w:r>
      <w:r w:rsidR="00E07BC2">
        <w:t>Pilníkov II.</w:t>
      </w:r>
    </w:p>
    <w:tbl>
      <w:tblPr>
        <w:tblStyle w:val="TableGrid"/>
        <w:tblW w:w="9639" w:type="dxa"/>
        <w:tblInd w:w="-10" w:type="dxa"/>
        <w:tblBorders>
          <w:top w:val="single" w:sz="8" w:space="0" w:color="auto"/>
          <w:left w:val="single" w:sz="8" w:space="0" w:color="auto"/>
          <w:bottom w:val="single" w:sz="8" w:space="0" w:color="auto"/>
          <w:right w:val="single" w:sz="8" w:space="0" w:color="auto"/>
          <w:insideH w:val="double" w:sz="4" w:space="0" w:color="auto"/>
          <w:insideV w:val="single" w:sz="8" w:space="0" w:color="auto"/>
        </w:tblBorders>
        <w:tblLayout w:type="fixed"/>
        <w:tblCellMar>
          <w:top w:w="50" w:type="dxa"/>
          <w:left w:w="110" w:type="dxa"/>
          <w:right w:w="65" w:type="dxa"/>
        </w:tblCellMar>
        <w:tblLook w:val="04A0" w:firstRow="1" w:lastRow="0" w:firstColumn="1" w:lastColumn="0" w:noHBand="0" w:noVBand="1"/>
      </w:tblPr>
      <w:tblGrid>
        <w:gridCol w:w="993"/>
        <w:gridCol w:w="992"/>
        <w:gridCol w:w="1276"/>
        <w:gridCol w:w="1701"/>
        <w:gridCol w:w="1984"/>
        <w:gridCol w:w="2693"/>
      </w:tblGrid>
      <w:tr w:rsidR="006B1BE8" w:rsidRPr="00BD779E" w14:paraId="399BF65E" w14:textId="77777777" w:rsidTr="00702B81">
        <w:trPr>
          <w:trHeight w:val="422"/>
        </w:trPr>
        <w:tc>
          <w:tcPr>
            <w:tcW w:w="993" w:type="dxa"/>
            <w:tcBorders>
              <w:bottom w:val="double" w:sz="4" w:space="0" w:color="auto"/>
            </w:tcBorders>
            <w:shd w:val="clear" w:color="auto" w:fill="F2F2F2" w:themeFill="background1" w:themeFillShade="F2"/>
          </w:tcPr>
          <w:p w14:paraId="5A713DB2" w14:textId="77777777" w:rsidR="006B1BE8" w:rsidRPr="00BD779E" w:rsidRDefault="006B1BE8" w:rsidP="00BB42B4">
            <w:pPr>
              <w:spacing w:line="259" w:lineRule="auto"/>
              <w:jc w:val="center"/>
              <w:rPr>
                <w:rFonts w:cstheme="minorHAnsi"/>
                <w:b/>
                <w:bCs/>
              </w:rPr>
            </w:pPr>
            <w:r w:rsidRPr="00BD779E">
              <w:rPr>
                <w:rFonts w:cstheme="minorHAnsi"/>
                <w:b/>
                <w:bCs/>
                <w:sz w:val="16"/>
              </w:rPr>
              <w:t xml:space="preserve">Parc. </w:t>
            </w:r>
            <w:proofErr w:type="spellStart"/>
            <w:r w:rsidRPr="00BD779E">
              <w:rPr>
                <w:rFonts w:cstheme="minorHAnsi"/>
                <w:b/>
                <w:bCs/>
                <w:sz w:val="16"/>
              </w:rPr>
              <w:t>číslo</w:t>
            </w:r>
            <w:proofErr w:type="spellEnd"/>
            <w:r w:rsidRPr="00BD779E">
              <w:rPr>
                <w:rFonts w:cstheme="minorHAnsi"/>
                <w:b/>
                <w:bCs/>
                <w:sz w:val="16"/>
              </w:rPr>
              <w:t xml:space="preserve"> </w:t>
            </w:r>
          </w:p>
        </w:tc>
        <w:tc>
          <w:tcPr>
            <w:tcW w:w="992" w:type="dxa"/>
            <w:tcBorders>
              <w:bottom w:val="double" w:sz="4" w:space="0" w:color="auto"/>
            </w:tcBorders>
            <w:shd w:val="clear" w:color="auto" w:fill="F2F2F2" w:themeFill="background1" w:themeFillShade="F2"/>
          </w:tcPr>
          <w:p w14:paraId="4558C409" w14:textId="77777777" w:rsidR="006B1BE8" w:rsidRPr="00BD779E" w:rsidRDefault="006B1BE8" w:rsidP="00BB42B4">
            <w:pPr>
              <w:spacing w:line="259" w:lineRule="auto"/>
              <w:ind w:left="12"/>
              <w:jc w:val="left"/>
              <w:rPr>
                <w:rFonts w:cstheme="minorHAnsi"/>
                <w:b/>
                <w:bCs/>
              </w:rPr>
            </w:pPr>
            <w:proofErr w:type="spellStart"/>
            <w:r w:rsidRPr="00BD779E">
              <w:rPr>
                <w:rFonts w:cstheme="minorHAnsi"/>
                <w:b/>
                <w:bCs/>
                <w:sz w:val="16"/>
              </w:rPr>
              <w:t>Výměra</w:t>
            </w:r>
            <w:proofErr w:type="spellEnd"/>
            <w:r w:rsidRPr="00BD779E">
              <w:rPr>
                <w:rFonts w:cstheme="minorHAnsi"/>
                <w:b/>
                <w:bCs/>
                <w:sz w:val="16"/>
              </w:rPr>
              <w:t xml:space="preserve"> </w:t>
            </w:r>
          </w:p>
          <w:p w14:paraId="79655619" w14:textId="77777777" w:rsidR="006B1BE8" w:rsidRPr="00BD779E" w:rsidRDefault="006B1BE8" w:rsidP="00BB42B4">
            <w:pPr>
              <w:spacing w:line="259" w:lineRule="auto"/>
              <w:ind w:right="44"/>
              <w:jc w:val="center"/>
              <w:rPr>
                <w:rFonts w:cstheme="minorHAnsi"/>
                <w:b/>
                <w:bCs/>
              </w:rPr>
            </w:pPr>
            <w:r w:rsidRPr="00BD779E">
              <w:rPr>
                <w:rFonts w:cstheme="minorHAnsi"/>
                <w:b/>
                <w:bCs/>
                <w:sz w:val="16"/>
              </w:rPr>
              <w:t>[m</w:t>
            </w:r>
            <w:r w:rsidRPr="00BD779E">
              <w:rPr>
                <w:rFonts w:cstheme="minorHAnsi"/>
                <w:b/>
                <w:bCs/>
                <w:sz w:val="16"/>
                <w:vertAlign w:val="superscript"/>
              </w:rPr>
              <w:t>2</w:t>
            </w:r>
            <w:r w:rsidRPr="00BD779E">
              <w:rPr>
                <w:rFonts w:cstheme="minorHAnsi"/>
                <w:b/>
                <w:bCs/>
                <w:sz w:val="16"/>
              </w:rPr>
              <w:t xml:space="preserve">] </w:t>
            </w:r>
          </w:p>
        </w:tc>
        <w:tc>
          <w:tcPr>
            <w:tcW w:w="1276" w:type="dxa"/>
            <w:tcBorders>
              <w:bottom w:val="double" w:sz="4" w:space="0" w:color="auto"/>
            </w:tcBorders>
            <w:shd w:val="clear" w:color="auto" w:fill="F2F2F2" w:themeFill="background1" w:themeFillShade="F2"/>
            <w:vAlign w:val="center"/>
          </w:tcPr>
          <w:p w14:paraId="3FA4EC33" w14:textId="77777777" w:rsidR="006B1BE8" w:rsidRPr="00BD779E" w:rsidRDefault="006B1BE8" w:rsidP="00BB42B4">
            <w:pPr>
              <w:spacing w:line="259" w:lineRule="auto"/>
              <w:ind w:right="48"/>
              <w:jc w:val="center"/>
              <w:rPr>
                <w:rFonts w:cstheme="minorHAnsi"/>
                <w:b/>
                <w:bCs/>
              </w:rPr>
            </w:pPr>
            <w:proofErr w:type="spellStart"/>
            <w:r w:rsidRPr="00BD779E">
              <w:rPr>
                <w:rFonts w:cstheme="minorHAnsi"/>
                <w:b/>
                <w:bCs/>
                <w:sz w:val="16"/>
              </w:rPr>
              <w:t>Katastrální</w:t>
            </w:r>
            <w:proofErr w:type="spellEnd"/>
            <w:r w:rsidRPr="00BD779E">
              <w:rPr>
                <w:rFonts w:cstheme="minorHAnsi"/>
                <w:b/>
                <w:bCs/>
                <w:sz w:val="16"/>
              </w:rPr>
              <w:t xml:space="preserve"> </w:t>
            </w:r>
            <w:proofErr w:type="spellStart"/>
            <w:r w:rsidRPr="00BD779E">
              <w:rPr>
                <w:rFonts w:cstheme="minorHAnsi"/>
                <w:b/>
                <w:bCs/>
                <w:sz w:val="16"/>
              </w:rPr>
              <w:t>území</w:t>
            </w:r>
            <w:proofErr w:type="spellEnd"/>
            <w:r w:rsidRPr="00BD779E">
              <w:rPr>
                <w:rFonts w:cstheme="minorHAnsi"/>
                <w:b/>
                <w:bCs/>
                <w:sz w:val="16"/>
              </w:rPr>
              <w:t xml:space="preserve"> </w:t>
            </w:r>
          </w:p>
        </w:tc>
        <w:tc>
          <w:tcPr>
            <w:tcW w:w="1701" w:type="dxa"/>
            <w:tcBorders>
              <w:bottom w:val="double" w:sz="4" w:space="0" w:color="auto"/>
            </w:tcBorders>
            <w:shd w:val="clear" w:color="auto" w:fill="F2F2F2" w:themeFill="background1" w:themeFillShade="F2"/>
            <w:vAlign w:val="center"/>
          </w:tcPr>
          <w:p w14:paraId="350648C1" w14:textId="77777777" w:rsidR="006B1BE8" w:rsidRPr="00BD779E" w:rsidRDefault="006B1BE8" w:rsidP="00BB42B4">
            <w:pPr>
              <w:spacing w:line="259" w:lineRule="auto"/>
              <w:ind w:right="44"/>
              <w:jc w:val="center"/>
              <w:rPr>
                <w:rFonts w:cstheme="minorHAnsi"/>
                <w:b/>
                <w:bCs/>
              </w:rPr>
            </w:pPr>
            <w:proofErr w:type="spellStart"/>
            <w:r w:rsidRPr="00BD779E">
              <w:rPr>
                <w:rFonts w:cstheme="minorHAnsi"/>
                <w:b/>
                <w:bCs/>
                <w:sz w:val="16"/>
              </w:rPr>
              <w:t>Druh</w:t>
            </w:r>
            <w:proofErr w:type="spellEnd"/>
            <w:r w:rsidRPr="00BD779E">
              <w:rPr>
                <w:rFonts w:cstheme="minorHAnsi"/>
                <w:b/>
                <w:bCs/>
                <w:sz w:val="16"/>
              </w:rPr>
              <w:t xml:space="preserve"> </w:t>
            </w:r>
            <w:proofErr w:type="spellStart"/>
            <w:r w:rsidRPr="00BD779E">
              <w:rPr>
                <w:rFonts w:cstheme="minorHAnsi"/>
                <w:b/>
                <w:bCs/>
                <w:sz w:val="16"/>
              </w:rPr>
              <w:t>pozemku</w:t>
            </w:r>
            <w:proofErr w:type="spellEnd"/>
            <w:r w:rsidRPr="00BD779E">
              <w:rPr>
                <w:rFonts w:cstheme="minorHAnsi"/>
                <w:b/>
                <w:bCs/>
                <w:sz w:val="16"/>
              </w:rPr>
              <w:t xml:space="preserve"> </w:t>
            </w:r>
          </w:p>
        </w:tc>
        <w:tc>
          <w:tcPr>
            <w:tcW w:w="1984" w:type="dxa"/>
            <w:tcBorders>
              <w:bottom w:val="double" w:sz="4" w:space="0" w:color="auto"/>
            </w:tcBorders>
            <w:shd w:val="clear" w:color="auto" w:fill="F2F2F2" w:themeFill="background1" w:themeFillShade="F2"/>
            <w:vAlign w:val="center"/>
          </w:tcPr>
          <w:p w14:paraId="4D21E0FD" w14:textId="77777777" w:rsidR="006B1BE8" w:rsidRPr="00BD779E" w:rsidRDefault="006B1BE8" w:rsidP="00BB42B4">
            <w:pPr>
              <w:spacing w:line="259" w:lineRule="auto"/>
              <w:ind w:right="46"/>
              <w:jc w:val="center"/>
              <w:rPr>
                <w:rFonts w:cstheme="minorHAnsi"/>
                <w:b/>
                <w:bCs/>
              </w:rPr>
            </w:pPr>
            <w:proofErr w:type="spellStart"/>
            <w:r w:rsidRPr="00BD779E">
              <w:rPr>
                <w:rFonts w:cstheme="minorHAnsi"/>
                <w:b/>
                <w:bCs/>
                <w:sz w:val="16"/>
              </w:rPr>
              <w:t>Způsob</w:t>
            </w:r>
            <w:proofErr w:type="spellEnd"/>
            <w:r w:rsidRPr="00BD779E">
              <w:rPr>
                <w:rFonts w:cstheme="minorHAnsi"/>
                <w:b/>
                <w:bCs/>
                <w:sz w:val="16"/>
              </w:rPr>
              <w:t xml:space="preserve"> </w:t>
            </w:r>
            <w:proofErr w:type="spellStart"/>
            <w:r w:rsidRPr="00BD779E">
              <w:rPr>
                <w:rFonts w:cstheme="minorHAnsi"/>
                <w:b/>
                <w:bCs/>
                <w:sz w:val="16"/>
              </w:rPr>
              <w:t>ochrany</w:t>
            </w:r>
            <w:proofErr w:type="spellEnd"/>
            <w:r w:rsidRPr="00BD779E">
              <w:rPr>
                <w:rFonts w:cstheme="minorHAnsi"/>
                <w:b/>
                <w:bCs/>
                <w:sz w:val="16"/>
              </w:rPr>
              <w:t xml:space="preserve"> </w:t>
            </w:r>
          </w:p>
        </w:tc>
        <w:tc>
          <w:tcPr>
            <w:tcW w:w="2693" w:type="dxa"/>
            <w:tcBorders>
              <w:bottom w:val="double" w:sz="4" w:space="0" w:color="auto"/>
            </w:tcBorders>
            <w:shd w:val="clear" w:color="auto" w:fill="F2F2F2" w:themeFill="background1" w:themeFillShade="F2"/>
            <w:vAlign w:val="center"/>
          </w:tcPr>
          <w:p w14:paraId="27C131B0" w14:textId="77777777" w:rsidR="006B1BE8" w:rsidRPr="00BD779E" w:rsidRDefault="006B1BE8" w:rsidP="00BB42B4">
            <w:pPr>
              <w:spacing w:line="259" w:lineRule="auto"/>
              <w:ind w:right="46"/>
              <w:jc w:val="center"/>
              <w:rPr>
                <w:rFonts w:cstheme="minorHAnsi"/>
                <w:b/>
                <w:bCs/>
              </w:rPr>
            </w:pPr>
            <w:proofErr w:type="spellStart"/>
            <w:r w:rsidRPr="00BD779E">
              <w:rPr>
                <w:rFonts w:cstheme="minorHAnsi"/>
                <w:b/>
                <w:bCs/>
                <w:sz w:val="16"/>
              </w:rPr>
              <w:t>Vlastník</w:t>
            </w:r>
            <w:proofErr w:type="spellEnd"/>
            <w:r w:rsidRPr="00BD779E">
              <w:rPr>
                <w:rFonts w:cstheme="minorHAnsi"/>
                <w:b/>
                <w:bCs/>
                <w:sz w:val="16"/>
              </w:rPr>
              <w:t xml:space="preserve"> </w:t>
            </w:r>
          </w:p>
        </w:tc>
      </w:tr>
      <w:tr w:rsidR="00E27BF0" w14:paraId="6B9F1997" w14:textId="77777777" w:rsidTr="00405192">
        <w:trPr>
          <w:trHeight w:val="716"/>
        </w:trPr>
        <w:tc>
          <w:tcPr>
            <w:tcW w:w="993" w:type="dxa"/>
            <w:tcBorders>
              <w:top w:val="double" w:sz="4" w:space="0" w:color="auto"/>
              <w:bottom w:val="single" w:sz="4" w:space="0" w:color="auto"/>
            </w:tcBorders>
            <w:vAlign w:val="center"/>
          </w:tcPr>
          <w:p w14:paraId="2F474E4A" w14:textId="0F055A5C" w:rsidR="00E27BF0" w:rsidRPr="007E063D" w:rsidRDefault="00E27BF0" w:rsidP="00BB42B4">
            <w:pPr>
              <w:jc w:val="center"/>
            </w:pPr>
            <w:r>
              <w:t>2096/1</w:t>
            </w:r>
          </w:p>
        </w:tc>
        <w:tc>
          <w:tcPr>
            <w:tcW w:w="992" w:type="dxa"/>
            <w:tcBorders>
              <w:top w:val="double" w:sz="4" w:space="0" w:color="auto"/>
              <w:bottom w:val="single" w:sz="4" w:space="0" w:color="auto"/>
            </w:tcBorders>
            <w:vAlign w:val="center"/>
          </w:tcPr>
          <w:p w14:paraId="5D933410" w14:textId="4629B39B" w:rsidR="00E27BF0" w:rsidRDefault="00E27BF0" w:rsidP="00BB42B4">
            <w:pPr>
              <w:ind w:right="45"/>
              <w:jc w:val="center"/>
              <w:rPr>
                <w:rFonts w:cstheme="minorHAnsi"/>
              </w:rPr>
            </w:pPr>
            <w:r>
              <w:rPr>
                <w:rFonts w:cstheme="minorHAnsi"/>
              </w:rPr>
              <w:t>18215</w:t>
            </w:r>
          </w:p>
        </w:tc>
        <w:tc>
          <w:tcPr>
            <w:tcW w:w="1276" w:type="dxa"/>
            <w:vMerge w:val="restart"/>
            <w:tcBorders>
              <w:top w:val="double" w:sz="4" w:space="0" w:color="auto"/>
            </w:tcBorders>
            <w:vAlign w:val="center"/>
          </w:tcPr>
          <w:p w14:paraId="73413914" w14:textId="20982B11" w:rsidR="00E27BF0" w:rsidRDefault="00E27BF0" w:rsidP="00BB42B4">
            <w:pPr>
              <w:jc w:val="center"/>
              <w:rPr>
                <w:rFonts w:cstheme="minorHAnsi"/>
              </w:rPr>
            </w:pPr>
            <w:proofErr w:type="spellStart"/>
            <w:r w:rsidRPr="00BB42B4">
              <w:rPr>
                <w:rFonts w:cstheme="minorHAnsi"/>
              </w:rPr>
              <w:t>Nové</w:t>
            </w:r>
            <w:proofErr w:type="spellEnd"/>
            <w:r w:rsidRPr="00BB42B4">
              <w:rPr>
                <w:rFonts w:cstheme="minorHAnsi"/>
              </w:rPr>
              <w:t xml:space="preserve"> </w:t>
            </w:r>
            <w:proofErr w:type="spellStart"/>
            <w:r w:rsidRPr="00BB42B4">
              <w:rPr>
                <w:rFonts w:cstheme="minorHAnsi"/>
              </w:rPr>
              <w:t>Město</w:t>
            </w:r>
            <w:proofErr w:type="spellEnd"/>
            <w:r>
              <w:rPr>
                <w:rFonts w:cstheme="minorHAnsi"/>
              </w:rPr>
              <w:t xml:space="preserve"> </w:t>
            </w:r>
            <w:proofErr w:type="spellStart"/>
            <w:r w:rsidRPr="00BB42B4">
              <w:rPr>
                <w:rFonts w:cstheme="minorHAnsi"/>
              </w:rPr>
              <w:t>nad</w:t>
            </w:r>
            <w:proofErr w:type="spellEnd"/>
            <w:r w:rsidRPr="00BB42B4">
              <w:rPr>
                <w:rFonts w:cstheme="minorHAnsi"/>
              </w:rPr>
              <w:t xml:space="preserve"> </w:t>
            </w:r>
            <w:proofErr w:type="spellStart"/>
            <w:r w:rsidRPr="00BB42B4">
              <w:rPr>
                <w:rFonts w:cstheme="minorHAnsi"/>
              </w:rPr>
              <w:t>Metují</w:t>
            </w:r>
            <w:proofErr w:type="spellEnd"/>
            <w:r>
              <w:rPr>
                <w:rFonts w:cstheme="minorHAnsi"/>
              </w:rPr>
              <w:t xml:space="preserve"> </w:t>
            </w:r>
            <w:r w:rsidRPr="00BB42B4">
              <w:rPr>
                <w:rFonts w:cstheme="minorHAnsi"/>
              </w:rPr>
              <w:t>[574279]</w:t>
            </w:r>
          </w:p>
        </w:tc>
        <w:tc>
          <w:tcPr>
            <w:tcW w:w="1701" w:type="dxa"/>
            <w:tcBorders>
              <w:top w:val="double" w:sz="4" w:space="0" w:color="auto"/>
              <w:bottom w:val="single" w:sz="4" w:space="0" w:color="auto"/>
            </w:tcBorders>
            <w:vAlign w:val="center"/>
          </w:tcPr>
          <w:p w14:paraId="2837AA5B" w14:textId="4DDAD9CA" w:rsidR="00E27BF0" w:rsidRDefault="00E27BF0" w:rsidP="00BB42B4">
            <w:pPr>
              <w:ind w:right="44"/>
              <w:jc w:val="center"/>
              <w:rPr>
                <w:rFonts w:cstheme="minorHAnsi"/>
              </w:rPr>
            </w:pPr>
            <w:proofErr w:type="spellStart"/>
            <w:r>
              <w:rPr>
                <w:rFonts w:cstheme="minorHAnsi"/>
              </w:rPr>
              <w:t>Ostatní</w:t>
            </w:r>
            <w:proofErr w:type="spellEnd"/>
            <w:r>
              <w:rPr>
                <w:rFonts w:cstheme="minorHAnsi"/>
              </w:rPr>
              <w:t xml:space="preserve"> </w:t>
            </w:r>
            <w:proofErr w:type="spellStart"/>
            <w:r>
              <w:rPr>
                <w:rFonts w:cstheme="minorHAnsi"/>
              </w:rPr>
              <w:t>plocha</w:t>
            </w:r>
            <w:proofErr w:type="spellEnd"/>
          </w:p>
        </w:tc>
        <w:tc>
          <w:tcPr>
            <w:tcW w:w="1984" w:type="dxa"/>
            <w:vMerge w:val="restart"/>
            <w:tcBorders>
              <w:top w:val="double" w:sz="4" w:space="0" w:color="auto"/>
            </w:tcBorders>
            <w:vAlign w:val="center"/>
          </w:tcPr>
          <w:p w14:paraId="63D4B06B" w14:textId="77777777" w:rsidR="00E27BF0" w:rsidRDefault="00E27BF0" w:rsidP="00BB42B4">
            <w:pPr>
              <w:ind w:right="47"/>
              <w:jc w:val="center"/>
              <w:rPr>
                <w:rFonts w:cstheme="minorHAnsi"/>
              </w:rPr>
            </w:pPr>
            <w:proofErr w:type="spellStart"/>
            <w:proofErr w:type="gramStart"/>
            <w:r>
              <w:t>ochr.pásmo</w:t>
            </w:r>
            <w:proofErr w:type="spellEnd"/>
            <w:proofErr w:type="gramEnd"/>
            <w:r>
              <w:t xml:space="preserve"> nem.kult.pam.,</w:t>
            </w:r>
            <w:proofErr w:type="spellStart"/>
            <w:r>
              <w:t>pam.zóny,rezervace,nem.nár.kult.pam</w:t>
            </w:r>
            <w:proofErr w:type="spellEnd"/>
          </w:p>
          <w:p w14:paraId="7A8F22B9" w14:textId="7F0B00CC" w:rsidR="00E27BF0" w:rsidRDefault="00E27BF0" w:rsidP="00BB42B4">
            <w:pPr>
              <w:ind w:right="47"/>
              <w:jc w:val="center"/>
              <w:rPr>
                <w:rFonts w:cstheme="minorHAnsi"/>
              </w:rPr>
            </w:pPr>
          </w:p>
        </w:tc>
        <w:tc>
          <w:tcPr>
            <w:tcW w:w="2693" w:type="dxa"/>
            <w:vMerge w:val="restart"/>
            <w:tcBorders>
              <w:top w:val="double" w:sz="4" w:space="0" w:color="auto"/>
            </w:tcBorders>
            <w:vAlign w:val="center"/>
          </w:tcPr>
          <w:p w14:paraId="087A4435" w14:textId="77777777" w:rsidR="00E27BF0" w:rsidRDefault="00E27BF0" w:rsidP="00E27BF0">
            <w:pPr>
              <w:jc w:val="left"/>
              <w:rPr>
                <w:rFonts w:cstheme="minorHAnsi"/>
              </w:rPr>
            </w:pPr>
            <w:proofErr w:type="spellStart"/>
            <w:r>
              <w:t>Královéhradecký</w:t>
            </w:r>
            <w:proofErr w:type="spellEnd"/>
            <w:r>
              <w:t xml:space="preserve"> </w:t>
            </w:r>
            <w:proofErr w:type="spellStart"/>
            <w:r>
              <w:t>kraj</w:t>
            </w:r>
            <w:proofErr w:type="spellEnd"/>
            <w:r>
              <w:t xml:space="preserve">, </w:t>
            </w:r>
            <w:proofErr w:type="spellStart"/>
            <w:r>
              <w:t>Pivovarské</w:t>
            </w:r>
            <w:proofErr w:type="spellEnd"/>
            <w:r>
              <w:t xml:space="preserve"> </w:t>
            </w:r>
            <w:proofErr w:type="spellStart"/>
            <w:r>
              <w:t>náměstí</w:t>
            </w:r>
            <w:proofErr w:type="spellEnd"/>
            <w:r>
              <w:t xml:space="preserve"> 1245/2, 50003 Hradec </w:t>
            </w:r>
            <w:proofErr w:type="spellStart"/>
            <w:r>
              <w:t>Králové</w:t>
            </w:r>
            <w:proofErr w:type="spellEnd"/>
          </w:p>
          <w:p w14:paraId="29DEF6FF" w14:textId="77777777" w:rsidR="00E27BF0" w:rsidRDefault="00E27BF0" w:rsidP="00E27BF0">
            <w:pPr>
              <w:jc w:val="left"/>
            </w:pPr>
          </w:p>
          <w:p w14:paraId="45EB36B8" w14:textId="7B531BB0" w:rsidR="00E27BF0" w:rsidRPr="00E27BF0" w:rsidRDefault="00E27BF0" w:rsidP="00E27BF0">
            <w:pPr>
              <w:jc w:val="left"/>
              <w:rPr>
                <w:rFonts w:cstheme="minorHAnsi"/>
              </w:rPr>
            </w:pPr>
            <w:proofErr w:type="spellStart"/>
            <w:r>
              <w:lastRenderedPageBreak/>
              <w:t>Hospodaření</w:t>
            </w:r>
            <w:proofErr w:type="spellEnd"/>
            <w:r>
              <w:t xml:space="preserve">: </w:t>
            </w:r>
            <w:proofErr w:type="spellStart"/>
            <w:r>
              <w:t>Správa</w:t>
            </w:r>
            <w:proofErr w:type="spellEnd"/>
            <w:r>
              <w:t xml:space="preserve"> </w:t>
            </w:r>
            <w:proofErr w:type="spellStart"/>
            <w:r>
              <w:t>silnic</w:t>
            </w:r>
            <w:proofErr w:type="spellEnd"/>
            <w:r>
              <w:t xml:space="preserve"> </w:t>
            </w:r>
            <w:proofErr w:type="spellStart"/>
            <w:r>
              <w:t>Královéhradeckého</w:t>
            </w:r>
            <w:proofErr w:type="spellEnd"/>
            <w:r>
              <w:t xml:space="preserve"> </w:t>
            </w:r>
            <w:proofErr w:type="spellStart"/>
            <w:r>
              <w:t>kraje</w:t>
            </w:r>
            <w:proofErr w:type="spellEnd"/>
            <w:r>
              <w:t xml:space="preserve">, Na </w:t>
            </w:r>
            <w:proofErr w:type="spellStart"/>
            <w:r>
              <w:t>Okrouhlíku</w:t>
            </w:r>
            <w:proofErr w:type="spellEnd"/>
            <w:r>
              <w:t xml:space="preserve"> 1371/30, </w:t>
            </w:r>
            <w:proofErr w:type="spellStart"/>
            <w:r>
              <w:t>Pražské</w:t>
            </w:r>
            <w:proofErr w:type="spellEnd"/>
            <w:r>
              <w:t xml:space="preserve"> </w:t>
            </w:r>
            <w:proofErr w:type="spellStart"/>
            <w:r>
              <w:t>Předměstí</w:t>
            </w:r>
            <w:proofErr w:type="spellEnd"/>
            <w:r>
              <w:t xml:space="preserve">, 50002 Hradec </w:t>
            </w:r>
            <w:proofErr w:type="spellStart"/>
            <w:r>
              <w:t>Králové</w:t>
            </w:r>
            <w:proofErr w:type="spellEnd"/>
          </w:p>
        </w:tc>
      </w:tr>
      <w:tr w:rsidR="00E27BF0" w14:paraId="4C1AB801" w14:textId="77777777" w:rsidTr="00405192">
        <w:trPr>
          <w:trHeight w:val="716"/>
        </w:trPr>
        <w:tc>
          <w:tcPr>
            <w:tcW w:w="993" w:type="dxa"/>
            <w:tcBorders>
              <w:top w:val="single" w:sz="4" w:space="0" w:color="auto"/>
              <w:bottom w:val="single" w:sz="4" w:space="0" w:color="auto"/>
            </w:tcBorders>
            <w:vAlign w:val="center"/>
          </w:tcPr>
          <w:p w14:paraId="44168136" w14:textId="2992355D" w:rsidR="00E27BF0" w:rsidRDefault="00E27BF0" w:rsidP="00BB42B4">
            <w:pPr>
              <w:jc w:val="center"/>
            </w:pPr>
            <w:r>
              <w:t>2096/5</w:t>
            </w:r>
          </w:p>
        </w:tc>
        <w:tc>
          <w:tcPr>
            <w:tcW w:w="992" w:type="dxa"/>
            <w:tcBorders>
              <w:top w:val="single" w:sz="4" w:space="0" w:color="auto"/>
              <w:bottom w:val="single" w:sz="4" w:space="0" w:color="auto"/>
            </w:tcBorders>
            <w:vAlign w:val="center"/>
          </w:tcPr>
          <w:p w14:paraId="2E67C1CB" w14:textId="1D374D7C" w:rsidR="00E27BF0" w:rsidRDefault="00E27BF0" w:rsidP="00BB42B4">
            <w:pPr>
              <w:ind w:right="45"/>
              <w:jc w:val="center"/>
              <w:rPr>
                <w:rFonts w:cstheme="minorHAnsi"/>
              </w:rPr>
            </w:pPr>
            <w:r>
              <w:rPr>
                <w:rFonts w:cstheme="minorHAnsi"/>
              </w:rPr>
              <w:t>482</w:t>
            </w:r>
          </w:p>
        </w:tc>
        <w:tc>
          <w:tcPr>
            <w:tcW w:w="1276" w:type="dxa"/>
            <w:vMerge/>
            <w:vAlign w:val="center"/>
          </w:tcPr>
          <w:p w14:paraId="5D826608" w14:textId="06BD5DF8" w:rsidR="00E27BF0" w:rsidRDefault="00E27BF0" w:rsidP="00BB42B4">
            <w:pPr>
              <w:jc w:val="center"/>
              <w:rPr>
                <w:rFonts w:cstheme="minorHAnsi"/>
              </w:rPr>
            </w:pPr>
          </w:p>
        </w:tc>
        <w:tc>
          <w:tcPr>
            <w:tcW w:w="1701" w:type="dxa"/>
            <w:tcBorders>
              <w:top w:val="single" w:sz="4" w:space="0" w:color="auto"/>
              <w:bottom w:val="single" w:sz="4" w:space="0" w:color="auto"/>
            </w:tcBorders>
            <w:vAlign w:val="center"/>
          </w:tcPr>
          <w:p w14:paraId="6E912036" w14:textId="7343DA35" w:rsidR="00E27BF0" w:rsidRDefault="00E27BF0" w:rsidP="00BB42B4">
            <w:pPr>
              <w:ind w:right="44"/>
              <w:jc w:val="center"/>
              <w:rPr>
                <w:rFonts w:cstheme="minorHAnsi"/>
              </w:rPr>
            </w:pPr>
            <w:proofErr w:type="spellStart"/>
            <w:r>
              <w:rPr>
                <w:rFonts w:cstheme="minorHAnsi"/>
              </w:rPr>
              <w:t>Ostatní</w:t>
            </w:r>
            <w:proofErr w:type="spellEnd"/>
            <w:r>
              <w:rPr>
                <w:rFonts w:cstheme="minorHAnsi"/>
              </w:rPr>
              <w:t xml:space="preserve"> </w:t>
            </w:r>
            <w:proofErr w:type="spellStart"/>
            <w:r>
              <w:rPr>
                <w:rFonts w:cstheme="minorHAnsi"/>
              </w:rPr>
              <w:t>plocha</w:t>
            </w:r>
            <w:proofErr w:type="spellEnd"/>
          </w:p>
        </w:tc>
        <w:tc>
          <w:tcPr>
            <w:tcW w:w="1984" w:type="dxa"/>
            <w:vMerge/>
            <w:vAlign w:val="center"/>
          </w:tcPr>
          <w:p w14:paraId="508DB99E" w14:textId="6DC2C38B" w:rsidR="00E27BF0" w:rsidRDefault="00E27BF0" w:rsidP="00BB42B4">
            <w:pPr>
              <w:ind w:right="47"/>
              <w:jc w:val="center"/>
              <w:rPr>
                <w:rFonts w:cstheme="minorHAnsi"/>
              </w:rPr>
            </w:pPr>
          </w:p>
        </w:tc>
        <w:tc>
          <w:tcPr>
            <w:tcW w:w="2693" w:type="dxa"/>
            <w:vMerge/>
            <w:vAlign w:val="center"/>
          </w:tcPr>
          <w:p w14:paraId="6816C1EE" w14:textId="6D62F5BD" w:rsidR="00E27BF0" w:rsidRDefault="00E27BF0" w:rsidP="00E6678E">
            <w:pPr>
              <w:jc w:val="center"/>
              <w:rPr>
                <w:rFonts w:cstheme="minorHAnsi"/>
              </w:rPr>
            </w:pPr>
          </w:p>
        </w:tc>
      </w:tr>
      <w:tr w:rsidR="00E27BF0" w14:paraId="5E918651" w14:textId="77777777" w:rsidTr="00405192">
        <w:trPr>
          <w:trHeight w:val="716"/>
        </w:trPr>
        <w:tc>
          <w:tcPr>
            <w:tcW w:w="993" w:type="dxa"/>
            <w:tcBorders>
              <w:top w:val="single" w:sz="4" w:space="0" w:color="auto"/>
              <w:bottom w:val="single" w:sz="4" w:space="0" w:color="auto"/>
            </w:tcBorders>
            <w:vAlign w:val="center"/>
          </w:tcPr>
          <w:p w14:paraId="68F5146E" w14:textId="7FCB2FC4" w:rsidR="00E27BF0" w:rsidRDefault="00E27BF0" w:rsidP="00BB42B4">
            <w:pPr>
              <w:jc w:val="center"/>
            </w:pPr>
            <w:r>
              <w:lastRenderedPageBreak/>
              <w:t>2096/6</w:t>
            </w:r>
          </w:p>
        </w:tc>
        <w:tc>
          <w:tcPr>
            <w:tcW w:w="992" w:type="dxa"/>
            <w:tcBorders>
              <w:top w:val="single" w:sz="4" w:space="0" w:color="auto"/>
              <w:bottom w:val="single" w:sz="4" w:space="0" w:color="auto"/>
            </w:tcBorders>
            <w:vAlign w:val="center"/>
          </w:tcPr>
          <w:p w14:paraId="1D1DA498" w14:textId="2F0CC1E3" w:rsidR="00E27BF0" w:rsidRDefault="00E27BF0" w:rsidP="00BB42B4">
            <w:pPr>
              <w:ind w:right="45"/>
              <w:jc w:val="center"/>
              <w:rPr>
                <w:rFonts w:cstheme="minorHAnsi"/>
              </w:rPr>
            </w:pPr>
            <w:r>
              <w:rPr>
                <w:rFonts w:cstheme="minorHAnsi"/>
              </w:rPr>
              <w:t>19</w:t>
            </w:r>
          </w:p>
        </w:tc>
        <w:tc>
          <w:tcPr>
            <w:tcW w:w="1276" w:type="dxa"/>
            <w:vMerge/>
            <w:vAlign w:val="center"/>
          </w:tcPr>
          <w:p w14:paraId="15400C86" w14:textId="6F68AF8D" w:rsidR="00E27BF0" w:rsidRDefault="00E27BF0" w:rsidP="00BB42B4">
            <w:pPr>
              <w:jc w:val="center"/>
              <w:rPr>
                <w:rFonts w:cstheme="minorHAnsi"/>
              </w:rPr>
            </w:pPr>
          </w:p>
        </w:tc>
        <w:tc>
          <w:tcPr>
            <w:tcW w:w="1701" w:type="dxa"/>
            <w:tcBorders>
              <w:top w:val="single" w:sz="4" w:space="0" w:color="auto"/>
              <w:bottom w:val="single" w:sz="4" w:space="0" w:color="auto"/>
            </w:tcBorders>
            <w:vAlign w:val="center"/>
          </w:tcPr>
          <w:p w14:paraId="552D3816" w14:textId="28720DE3" w:rsidR="00E27BF0" w:rsidRDefault="00E27BF0" w:rsidP="00BB42B4">
            <w:pPr>
              <w:ind w:right="44"/>
              <w:jc w:val="center"/>
              <w:rPr>
                <w:rFonts w:cstheme="minorHAnsi"/>
              </w:rPr>
            </w:pPr>
            <w:proofErr w:type="spellStart"/>
            <w:r>
              <w:rPr>
                <w:rFonts w:cstheme="minorHAnsi"/>
              </w:rPr>
              <w:t>Ostatní</w:t>
            </w:r>
            <w:proofErr w:type="spellEnd"/>
            <w:r>
              <w:rPr>
                <w:rFonts w:cstheme="minorHAnsi"/>
              </w:rPr>
              <w:t xml:space="preserve"> </w:t>
            </w:r>
            <w:proofErr w:type="spellStart"/>
            <w:r>
              <w:rPr>
                <w:rFonts w:cstheme="minorHAnsi"/>
              </w:rPr>
              <w:t>plocha</w:t>
            </w:r>
            <w:proofErr w:type="spellEnd"/>
          </w:p>
        </w:tc>
        <w:tc>
          <w:tcPr>
            <w:tcW w:w="1984" w:type="dxa"/>
            <w:vMerge/>
            <w:vAlign w:val="center"/>
          </w:tcPr>
          <w:p w14:paraId="42CD81CD" w14:textId="77777777" w:rsidR="00E27BF0" w:rsidRDefault="00E27BF0" w:rsidP="00BB42B4">
            <w:pPr>
              <w:ind w:right="47"/>
              <w:jc w:val="center"/>
            </w:pPr>
          </w:p>
        </w:tc>
        <w:tc>
          <w:tcPr>
            <w:tcW w:w="2693" w:type="dxa"/>
            <w:vMerge/>
            <w:vAlign w:val="center"/>
          </w:tcPr>
          <w:p w14:paraId="60F97F32" w14:textId="544E3E3A" w:rsidR="00E27BF0" w:rsidRDefault="00E27BF0" w:rsidP="00E6678E">
            <w:pPr>
              <w:jc w:val="center"/>
            </w:pPr>
          </w:p>
        </w:tc>
      </w:tr>
      <w:tr w:rsidR="00E27BF0" w14:paraId="49FB8300" w14:textId="77777777" w:rsidTr="00405192">
        <w:trPr>
          <w:trHeight w:val="716"/>
        </w:trPr>
        <w:tc>
          <w:tcPr>
            <w:tcW w:w="993" w:type="dxa"/>
            <w:tcBorders>
              <w:top w:val="single" w:sz="4" w:space="0" w:color="auto"/>
              <w:bottom w:val="single" w:sz="4" w:space="0" w:color="auto"/>
            </w:tcBorders>
            <w:vAlign w:val="center"/>
          </w:tcPr>
          <w:p w14:paraId="59E72FF1" w14:textId="7F8B62E8" w:rsidR="00E27BF0" w:rsidRDefault="00E27BF0" w:rsidP="00BB42B4">
            <w:pPr>
              <w:jc w:val="center"/>
            </w:pPr>
            <w:r>
              <w:t>2096/7</w:t>
            </w:r>
          </w:p>
        </w:tc>
        <w:tc>
          <w:tcPr>
            <w:tcW w:w="992" w:type="dxa"/>
            <w:tcBorders>
              <w:top w:val="single" w:sz="4" w:space="0" w:color="auto"/>
              <w:bottom w:val="single" w:sz="4" w:space="0" w:color="auto"/>
            </w:tcBorders>
            <w:vAlign w:val="center"/>
          </w:tcPr>
          <w:p w14:paraId="15271AE1" w14:textId="29DDFCEE" w:rsidR="00E27BF0" w:rsidRDefault="00E27BF0" w:rsidP="00BB42B4">
            <w:pPr>
              <w:ind w:right="45"/>
              <w:jc w:val="center"/>
              <w:rPr>
                <w:rFonts w:cstheme="minorHAnsi"/>
              </w:rPr>
            </w:pPr>
            <w:r>
              <w:rPr>
                <w:rFonts w:cstheme="minorHAnsi"/>
              </w:rPr>
              <w:t>11</w:t>
            </w:r>
          </w:p>
        </w:tc>
        <w:tc>
          <w:tcPr>
            <w:tcW w:w="1276" w:type="dxa"/>
            <w:vMerge/>
            <w:vAlign w:val="center"/>
          </w:tcPr>
          <w:p w14:paraId="183ED38D" w14:textId="09CDB03D" w:rsidR="00E27BF0" w:rsidRDefault="00E27BF0" w:rsidP="00BB42B4">
            <w:pPr>
              <w:jc w:val="center"/>
              <w:rPr>
                <w:rFonts w:cstheme="minorHAnsi"/>
              </w:rPr>
            </w:pPr>
          </w:p>
        </w:tc>
        <w:tc>
          <w:tcPr>
            <w:tcW w:w="1701" w:type="dxa"/>
            <w:tcBorders>
              <w:top w:val="single" w:sz="4" w:space="0" w:color="auto"/>
              <w:bottom w:val="single" w:sz="4" w:space="0" w:color="auto"/>
            </w:tcBorders>
            <w:vAlign w:val="center"/>
          </w:tcPr>
          <w:p w14:paraId="3D468956" w14:textId="3A7F105A" w:rsidR="00E27BF0" w:rsidRDefault="00E27BF0" w:rsidP="00BB42B4">
            <w:pPr>
              <w:ind w:right="44"/>
              <w:jc w:val="center"/>
              <w:rPr>
                <w:rFonts w:cstheme="minorHAnsi"/>
              </w:rPr>
            </w:pPr>
            <w:proofErr w:type="spellStart"/>
            <w:r>
              <w:rPr>
                <w:rFonts w:cstheme="minorHAnsi"/>
              </w:rPr>
              <w:t>Ostatní</w:t>
            </w:r>
            <w:proofErr w:type="spellEnd"/>
            <w:r>
              <w:rPr>
                <w:rFonts w:cstheme="minorHAnsi"/>
              </w:rPr>
              <w:t xml:space="preserve"> </w:t>
            </w:r>
            <w:proofErr w:type="spellStart"/>
            <w:r>
              <w:rPr>
                <w:rFonts w:cstheme="minorHAnsi"/>
              </w:rPr>
              <w:t>plocha</w:t>
            </w:r>
            <w:proofErr w:type="spellEnd"/>
          </w:p>
        </w:tc>
        <w:tc>
          <w:tcPr>
            <w:tcW w:w="1984" w:type="dxa"/>
            <w:vMerge/>
            <w:vAlign w:val="center"/>
          </w:tcPr>
          <w:p w14:paraId="560F7C29" w14:textId="77777777" w:rsidR="00E27BF0" w:rsidRDefault="00E27BF0" w:rsidP="00BB42B4">
            <w:pPr>
              <w:ind w:right="47"/>
              <w:jc w:val="center"/>
            </w:pPr>
          </w:p>
        </w:tc>
        <w:tc>
          <w:tcPr>
            <w:tcW w:w="2693" w:type="dxa"/>
            <w:vMerge/>
            <w:vAlign w:val="center"/>
          </w:tcPr>
          <w:p w14:paraId="2B1B1B85" w14:textId="39B2FDAE" w:rsidR="00E27BF0" w:rsidRDefault="00E27BF0" w:rsidP="00E6678E">
            <w:pPr>
              <w:jc w:val="center"/>
            </w:pPr>
          </w:p>
        </w:tc>
      </w:tr>
      <w:tr w:rsidR="00E27BF0" w14:paraId="3D271E5B" w14:textId="77777777" w:rsidTr="00405192">
        <w:trPr>
          <w:trHeight w:val="716"/>
        </w:trPr>
        <w:tc>
          <w:tcPr>
            <w:tcW w:w="993" w:type="dxa"/>
            <w:tcBorders>
              <w:top w:val="single" w:sz="4" w:space="0" w:color="auto"/>
              <w:bottom w:val="single" w:sz="4" w:space="0" w:color="auto"/>
            </w:tcBorders>
            <w:vAlign w:val="center"/>
          </w:tcPr>
          <w:p w14:paraId="09D5C101" w14:textId="5329B19A" w:rsidR="00E27BF0" w:rsidRDefault="00E27BF0" w:rsidP="00BB42B4">
            <w:pPr>
              <w:jc w:val="center"/>
            </w:pPr>
            <w:r>
              <w:t>2096/8</w:t>
            </w:r>
          </w:p>
        </w:tc>
        <w:tc>
          <w:tcPr>
            <w:tcW w:w="992" w:type="dxa"/>
            <w:tcBorders>
              <w:top w:val="single" w:sz="4" w:space="0" w:color="auto"/>
              <w:bottom w:val="single" w:sz="4" w:space="0" w:color="auto"/>
            </w:tcBorders>
            <w:vAlign w:val="center"/>
          </w:tcPr>
          <w:p w14:paraId="6859EA79" w14:textId="5E78FB9D" w:rsidR="00E27BF0" w:rsidRDefault="00E27BF0" w:rsidP="00BB42B4">
            <w:pPr>
              <w:ind w:right="45"/>
              <w:jc w:val="center"/>
              <w:rPr>
                <w:rFonts w:cstheme="minorHAnsi"/>
              </w:rPr>
            </w:pPr>
            <w:r>
              <w:rPr>
                <w:rFonts w:cstheme="minorHAnsi"/>
              </w:rPr>
              <w:t>109</w:t>
            </w:r>
          </w:p>
        </w:tc>
        <w:tc>
          <w:tcPr>
            <w:tcW w:w="1276" w:type="dxa"/>
            <w:vMerge/>
            <w:vAlign w:val="center"/>
          </w:tcPr>
          <w:p w14:paraId="5C851D1D" w14:textId="5FE2E55D" w:rsidR="00E27BF0" w:rsidRDefault="00E27BF0" w:rsidP="00BB42B4">
            <w:pPr>
              <w:jc w:val="center"/>
              <w:rPr>
                <w:rFonts w:cstheme="minorHAnsi"/>
              </w:rPr>
            </w:pPr>
          </w:p>
        </w:tc>
        <w:tc>
          <w:tcPr>
            <w:tcW w:w="1701" w:type="dxa"/>
            <w:tcBorders>
              <w:top w:val="single" w:sz="4" w:space="0" w:color="auto"/>
              <w:bottom w:val="single" w:sz="4" w:space="0" w:color="auto"/>
            </w:tcBorders>
            <w:vAlign w:val="center"/>
          </w:tcPr>
          <w:p w14:paraId="79BAD6B8" w14:textId="6F8B929B" w:rsidR="00E27BF0" w:rsidRDefault="00E27BF0" w:rsidP="00BB42B4">
            <w:pPr>
              <w:ind w:right="44"/>
              <w:jc w:val="center"/>
              <w:rPr>
                <w:rFonts w:cstheme="minorHAnsi"/>
              </w:rPr>
            </w:pPr>
            <w:proofErr w:type="spellStart"/>
            <w:r>
              <w:rPr>
                <w:rFonts w:cstheme="minorHAnsi"/>
              </w:rPr>
              <w:t>Ostatní</w:t>
            </w:r>
            <w:proofErr w:type="spellEnd"/>
            <w:r>
              <w:rPr>
                <w:rFonts w:cstheme="minorHAnsi"/>
              </w:rPr>
              <w:t xml:space="preserve"> </w:t>
            </w:r>
            <w:proofErr w:type="spellStart"/>
            <w:r>
              <w:rPr>
                <w:rFonts w:cstheme="minorHAnsi"/>
              </w:rPr>
              <w:t>plocha</w:t>
            </w:r>
            <w:proofErr w:type="spellEnd"/>
          </w:p>
        </w:tc>
        <w:tc>
          <w:tcPr>
            <w:tcW w:w="1984" w:type="dxa"/>
            <w:vMerge/>
            <w:vAlign w:val="center"/>
          </w:tcPr>
          <w:p w14:paraId="0FCC5459" w14:textId="77777777" w:rsidR="00E27BF0" w:rsidRDefault="00E27BF0" w:rsidP="00BB42B4">
            <w:pPr>
              <w:ind w:right="47"/>
              <w:jc w:val="center"/>
            </w:pPr>
          </w:p>
        </w:tc>
        <w:tc>
          <w:tcPr>
            <w:tcW w:w="2693" w:type="dxa"/>
            <w:vMerge/>
            <w:tcBorders>
              <w:bottom w:val="single" w:sz="4" w:space="0" w:color="auto"/>
            </w:tcBorders>
            <w:vAlign w:val="center"/>
          </w:tcPr>
          <w:p w14:paraId="2CCC856B" w14:textId="650457F2" w:rsidR="00E27BF0" w:rsidRDefault="00E27BF0" w:rsidP="00E6678E">
            <w:pPr>
              <w:jc w:val="center"/>
            </w:pPr>
          </w:p>
        </w:tc>
      </w:tr>
      <w:tr w:rsidR="00E27BF0" w14:paraId="1D8F10E2" w14:textId="77777777" w:rsidTr="00405192">
        <w:trPr>
          <w:trHeight w:val="716"/>
        </w:trPr>
        <w:tc>
          <w:tcPr>
            <w:tcW w:w="993" w:type="dxa"/>
            <w:tcBorders>
              <w:top w:val="single" w:sz="4" w:space="0" w:color="auto"/>
              <w:bottom w:val="single" w:sz="4" w:space="0" w:color="auto"/>
            </w:tcBorders>
            <w:vAlign w:val="center"/>
          </w:tcPr>
          <w:p w14:paraId="7E223220" w14:textId="180278C2" w:rsidR="00E27BF0" w:rsidRDefault="00E27BF0" w:rsidP="00BB42B4">
            <w:pPr>
              <w:jc w:val="center"/>
            </w:pPr>
            <w:r>
              <w:t>St. 454/1</w:t>
            </w:r>
          </w:p>
        </w:tc>
        <w:tc>
          <w:tcPr>
            <w:tcW w:w="992" w:type="dxa"/>
            <w:tcBorders>
              <w:top w:val="single" w:sz="4" w:space="0" w:color="auto"/>
              <w:bottom w:val="single" w:sz="4" w:space="0" w:color="auto"/>
            </w:tcBorders>
            <w:vAlign w:val="center"/>
          </w:tcPr>
          <w:p w14:paraId="00EA002C" w14:textId="1AE7E66C" w:rsidR="00E27BF0" w:rsidRDefault="00E27BF0" w:rsidP="00BB42B4">
            <w:pPr>
              <w:ind w:right="45"/>
              <w:jc w:val="center"/>
              <w:rPr>
                <w:rFonts w:cstheme="minorHAnsi"/>
              </w:rPr>
            </w:pPr>
            <w:r>
              <w:rPr>
                <w:rFonts w:cstheme="minorHAnsi"/>
              </w:rPr>
              <w:t>667</w:t>
            </w:r>
          </w:p>
        </w:tc>
        <w:tc>
          <w:tcPr>
            <w:tcW w:w="1276" w:type="dxa"/>
            <w:vMerge/>
            <w:tcBorders>
              <w:bottom w:val="single" w:sz="4" w:space="0" w:color="auto"/>
            </w:tcBorders>
            <w:vAlign w:val="center"/>
          </w:tcPr>
          <w:p w14:paraId="2C1545EB" w14:textId="36D9A1C6" w:rsidR="00E27BF0" w:rsidRDefault="00E27BF0" w:rsidP="00BB42B4">
            <w:pPr>
              <w:jc w:val="center"/>
              <w:rPr>
                <w:rFonts w:cstheme="minorHAnsi"/>
              </w:rPr>
            </w:pPr>
          </w:p>
        </w:tc>
        <w:tc>
          <w:tcPr>
            <w:tcW w:w="1701" w:type="dxa"/>
            <w:tcBorders>
              <w:top w:val="single" w:sz="4" w:space="0" w:color="auto"/>
              <w:bottom w:val="single" w:sz="4" w:space="0" w:color="auto"/>
            </w:tcBorders>
            <w:vAlign w:val="center"/>
          </w:tcPr>
          <w:p w14:paraId="4728091C" w14:textId="2577DF2E" w:rsidR="00E27BF0" w:rsidRDefault="00E27BF0" w:rsidP="00BB42B4">
            <w:pPr>
              <w:ind w:right="44"/>
              <w:jc w:val="center"/>
              <w:rPr>
                <w:rFonts w:cstheme="minorHAnsi"/>
              </w:rPr>
            </w:pPr>
            <w:proofErr w:type="spellStart"/>
            <w:r>
              <w:rPr>
                <w:rFonts w:cstheme="minorHAnsi"/>
              </w:rPr>
              <w:t>Zastavěná</w:t>
            </w:r>
            <w:proofErr w:type="spellEnd"/>
            <w:r>
              <w:rPr>
                <w:rFonts w:cstheme="minorHAnsi"/>
              </w:rPr>
              <w:t xml:space="preserve"> </w:t>
            </w:r>
            <w:proofErr w:type="spellStart"/>
            <w:r>
              <w:rPr>
                <w:rFonts w:cstheme="minorHAnsi"/>
              </w:rPr>
              <w:t>plocha</w:t>
            </w:r>
            <w:proofErr w:type="spellEnd"/>
            <w:r>
              <w:rPr>
                <w:rFonts w:cstheme="minorHAnsi"/>
              </w:rPr>
              <w:t xml:space="preserve"> a </w:t>
            </w:r>
            <w:proofErr w:type="spellStart"/>
            <w:r>
              <w:rPr>
                <w:rFonts w:cstheme="minorHAnsi"/>
              </w:rPr>
              <w:t>nádvoří</w:t>
            </w:r>
            <w:proofErr w:type="spellEnd"/>
          </w:p>
        </w:tc>
        <w:tc>
          <w:tcPr>
            <w:tcW w:w="1984" w:type="dxa"/>
            <w:vMerge/>
            <w:tcBorders>
              <w:bottom w:val="single" w:sz="4" w:space="0" w:color="auto"/>
            </w:tcBorders>
            <w:vAlign w:val="center"/>
          </w:tcPr>
          <w:p w14:paraId="65F25A1D" w14:textId="77777777" w:rsidR="00E27BF0" w:rsidRDefault="00E27BF0" w:rsidP="00BB42B4">
            <w:pPr>
              <w:ind w:right="47"/>
              <w:jc w:val="center"/>
            </w:pPr>
          </w:p>
        </w:tc>
        <w:tc>
          <w:tcPr>
            <w:tcW w:w="2693" w:type="dxa"/>
            <w:tcBorders>
              <w:top w:val="single" w:sz="4" w:space="0" w:color="auto"/>
              <w:bottom w:val="single" w:sz="4" w:space="0" w:color="auto"/>
            </w:tcBorders>
            <w:vAlign w:val="center"/>
          </w:tcPr>
          <w:p w14:paraId="38464084" w14:textId="77777777" w:rsidR="00E27BF0" w:rsidRDefault="00E27BF0" w:rsidP="00E27BF0">
            <w:pPr>
              <w:ind w:right="46"/>
              <w:jc w:val="left"/>
              <w:rPr>
                <w:rFonts w:cstheme="minorHAnsi"/>
              </w:rPr>
            </w:pPr>
            <w:proofErr w:type="spellStart"/>
            <w:r w:rsidRPr="00BB42B4">
              <w:rPr>
                <w:rFonts w:cstheme="minorHAnsi"/>
              </w:rPr>
              <w:t>Královéhradecký</w:t>
            </w:r>
            <w:proofErr w:type="spellEnd"/>
            <w:r w:rsidRPr="00BB42B4">
              <w:rPr>
                <w:rFonts w:cstheme="minorHAnsi"/>
              </w:rPr>
              <w:t xml:space="preserve"> </w:t>
            </w:r>
            <w:proofErr w:type="spellStart"/>
            <w:r w:rsidRPr="00BB42B4">
              <w:rPr>
                <w:rFonts w:cstheme="minorHAnsi"/>
              </w:rPr>
              <w:t>kraj</w:t>
            </w:r>
            <w:proofErr w:type="spellEnd"/>
            <w:r w:rsidRPr="00BB42B4">
              <w:rPr>
                <w:rFonts w:cstheme="minorHAnsi"/>
              </w:rPr>
              <w:t xml:space="preserve">, </w:t>
            </w:r>
            <w:proofErr w:type="spellStart"/>
            <w:r w:rsidRPr="00BB42B4">
              <w:rPr>
                <w:rFonts w:cstheme="minorHAnsi"/>
              </w:rPr>
              <w:t>Pivovarské</w:t>
            </w:r>
            <w:proofErr w:type="spellEnd"/>
            <w:r w:rsidRPr="00BB42B4">
              <w:rPr>
                <w:rFonts w:cstheme="minorHAnsi"/>
              </w:rPr>
              <w:t xml:space="preserve"> </w:t>
            </w:r>
            <w:proofErr w:type="spellStart"/>
            <w:r w:rsidRPr="00BB42B4">
              <w:rPr>
                <w:rFonts w:cstheme="minorHAnsi"/>
              </w:rPr>
              <w:t>náměstí</w:t>
            </w:r>
            <w:proofErr w:type="spellEnd"/>
            <w:r w:rsidRPr="00BB42B4">
              <w:rPr>
                <w:rFonts w:cstheme="minorHAnsi"/>
              </w:rPr>
              <w:t xml:space="preserve"> 1245/2, 50003 Hradec </w:t>
            </w:r>
            <w:proofErr w:type="spellStart"/>
            <w:r w:rsidRPr="00BB42B4">
              <w:rPr>
                <w:rFonts w:cstheme="minorHAnsi"/>
              </w:rPr>
              <w:t>Králové</w:t>
            </w:r>
            <w:proofErr w:type="spellEnd"/>
            <w:r>
              <w:rPr>
                <w:rFonts w:cstheme="minorHAnsi"/>
              </w:rPr>
              <w:t xml:space="preserve">, </w:t>
            </w:r>
          </w:p>
          <w:p w14:paraId="7A25C757" w14:textId="77777777" w:rsidR="00E27BF0" w:rsidRDefault="00E27BF0" w:rsidP="00E27BF0">
            <w:pPr>
              <w:ind w:right="46"/>
              <w:jc w:val="left"/>
              <w:rPr>
                <w:rFonts w:cstheme="minorHAnsi"/>
              </w:rPr>
            </w:pPr>
          </w:p>
          <w:p w14:paraId="1D77F217" w14:textId="11C06490" w:rsidR="00E27BF0" w:rsidRDefault="00E27BF0" w:rsidP="00E27BF0">
            <w:pPr>
              <w:jc w:val="left"/>
            </w:pPr>
            <w:proofErr w:type="spellStart"/>
            <w:r>
              <w:rPr>
                <w:rFonts w:cstheme="minorHAnsi"/>
              </w:rPr>
              <w:t>hospodaření</w:t>
            </w:r>
            <w:proofErr w:type="spellEnd"/>
            <w:r>
              <w:rPr>
                <w:rFonts w:cstheme="minorHAnsi"/>
              </w:rPr>
              <w:t xml:space="preserve">: SPŠ a OŠ a ZŠ </w:t>
            </w:r>
            <w:proofErr w:type="spellStart"/>
            <w:r>
              <w:rPr>
                <w:rFonts w:cstheme="minorHAnsi"/>
              </w:rPr>
              <w:t>NMnM</w:t>
            </w:r>
            <w:proofErr w:type="spellEnd"/>
          </w:p>
        </w:tc>
      </w:tr>
    </w:tbl>
    <w:p w14:paraId="04FD5C39" w14:textId="77777777" w:rsidR="00874A7A" w:rsidRPr="00422D0B" w:rsidRDefault="00874A7A" w:rsidP="00422D0B">
      <w:pPr>
        <w:ind w:firstLine="397"/>
      </w:pPr>
    </w:p>
    <w:p w14:paraId="55C46048" w14:textId="168502E1" w:rsidR="00EB16A5" w:rsidRDefault="00EB16A5" w:rsidP="00194769">
      <w:pPr>
        <w:pStyle w:val="Nadpis1"/>
      </w:pPr>
      <w:bookmarkStart w:id="3" w:name="_Toc164160007"/>
      <w:r>
        <w:t>Celkový popis stavby</w:t>
      </w:r>
      <w:bookmarkEnd w:id="3"/>
    </w:p>
    <w:p w14:paraId="69AEA03E" w14:textId="78404B5F" w:rsidR="00EB16A5" w:rsidRDefault="00EB16A5" w:rsidP="00AD33E0">
      <w:pPr>
        <w:pStyle w:val="Nadpis2"/>
        <w:numPr>
          <w:ilvl w:val="1"/>
          <w:numId w:val="3"/>
        </w:numPr>
      </w:pPr>
      <w:bookmarkStart w:id="4" w:name="_Toc164160008"/>
      <w:bookmarkStart w:id="5" w:name="_Hlk132800564"/>
      <w:r w:rsidRPr="00194769">
        <w:rPr>
          <w:rFonts w:eastAsia="Trebuchet MS"/>
          <w:color w:val="auto"/>
        </w:rPr>
        <w:t>Základní charakteristika stavby a jejího užívání</w:t>
      </w:r>
      <w:bookmarkEnd w:id="4"/>
    </w:p>
    <w:bookmarkEnd w:id="5"/>
    <w:p w14:paraId="6B464E8D" w14:textId="66DEFE2E" w:rsidR="00EB16A5" w:rsidRDefault="00EB16A5" w:rsidP="00AD33E0">
      <w:pPr>
        <w:pStyle w:val="Nadpis3"/>
        <w:numPr>
          <w:ilvl w:val="2"/>
          <w:numId w:val="5"/>
        </w:numPr>
      </w:pPr>
      <w:r w:rsidRPr="00194769">
        <w:t>nová stavba nebo změna dokončené stavby; u změny stavby údaje o jejich současném stavu, závěry stavebně technického, případně stavebně historického průzkumu a výsledky statického posouzení nosných konstrukcí,</w:t>
      </w:r>
    </w:p>
    <w:p w14:paraId="3C17C085" w14:textId="3FCF5E0F" w:rsidR="00BD5673" w:rsidRDefault="00E6341F" w:rsidP="00BD4BCD">
      <w:pPr>
        <w:ind w:left="567" w:firstLine="141"/>
      </w:pPr>
      <w:r>
        <w:t>Jedná se o novostavby třech stavebních objektů Sociální rehabilitace v Novém Městě nad Metují a demolice stávajícího objektu ČOV.</w:t>
      </w:r>
      <w:r w:rsidR="00C84A6F">
        <w:t xml:space="preserve"> </w:t>
      </w:r>
    </w:p>
    <w:p w14:paraId="034063DF" w14:textId="35524DAC" w:rsidR="00EB16A5" w:rsidRPr="0013664C" w:rsidRDefault="00EB16A5" w:rsidP="00AD33E0">
      <w:pPr>
        <w:pStyle w:val="Nadpis3"/>
        <w:numPr>
          <w:ilvl w:val="2"/>
          <w:numId w:val="5"/>
        </w:numPr>
      </w:pPr>
      <w:r w:rsidRPr="0013664C">
        <w:t>účel užívání stavby,</w:t>
      </w:r>
    </w:p>
    <w:p w14:paraId="46A69678" w14:textId="0F10CC93" w:rsidR="008773D3" w:rsidRDefault="00BD4BCD" w:rsidP="008773D3">
      <w:pPr>
        <w:ind w:left="567" w:firstLine="141"/>
      </w:pPr>
      <w:r w:rsidRPr="0013664C">
        <w:t>Stavb</w:t>
      </w:r>
      <w:r w:rsidR="00F25139" w:rsidRPr="0013664C">
        <w:t>y</w:t>
      </w:r>
      <w:r w:rsidRPr="0013664C">
        <w:t xml:space="preserve"> j</w:t>
      </w:r>
      <w:r w:rsidR="00F25139" w:rsidRPr="0013664C">
        <w:t>sou</w:t>
      </w:r>
      <w:r w:rsidRPr="0013664C">
        <w:t xml:space="preserve"> určen</w:t>
      </w:r>
      <w:r w:rsidR="00F25139" w:rsidRPr="0013664C">
        <w:t>y</w:t>
      </w:r>
      <w:r w:rsidRPr="0013664C">
        <w:t xml:space="preserve"> </w:t>
      </w:r>
      <w:r w:rsidR="00061A43" w:rsidRPr="0013664C">
        <w:t>pro</w:t>
      </w:r>
      <w:r w:rsidR="00E6341F" w:rsidRPr="0013664C">
        <w:t> bydlení.</w:t>
      </w:r>
      <w:r w:rsidR="000470A7" w:rsidRPr="0013664C">
        <w:t xml:space="preserve"> Provozní řešení včetně upřesnění účelu objektu </w:t>
      </w:r>
      <w:r w:rsidR="00BF2B7A" w:rsidRPr="0013664C">
        <w:t>viz bod B.2.3.</w:t>
      </w:r>
    </w:p>
    <w:p w14:paraId="5844242C" w14:textId="4A0EB085" w:rsidR="00EB16A5" w:rsidRDefault="00EB16A5" w:rsidP="00AD33E0">
      <w:pPr>
        <w:pStyle w:val="Nadpis3"/>
        <w:numPr>
          <w:ilvl w:val="2"/>
          <w:numId w:val="5"/>
        </w:numPr>
      </w:pPr>
      <w:r w:rsidRPr="00194769">
        <w:t>trvalá nebo dočasná stavba,</w:t>
      </w:r>
    </w:p>
    <w:p w14:paraId="3096C7AB" w14:textId="4D4952EC" w:rsidR="00F17BA1" w:rsidRPr="00F17BA1" w:rsidRDefault="00F17BA1" w:rsidP="00680F60">
      <w:pPr>
        <w:ind w:left="567" w:firstLine="141"/>
      </w:pPr>
      <w:r>
        <w:t>Jedná se o trvalou stavbu</w:t>
      </w:r>
      <w:r w:rsidR="00776948">
        <w:t>.</w:t>
      </w:r>
    </w:p>
    <w:p w14:paraId="492C94BC" w14:textId="2AD2CC74" w:rsidR="00EB16A5" w:rsidRDefault="00EB16A5" w:rsidP="00AD33E0">
      <w:pPr>
        <w:pStyle w:val="Nadpis3"/>
        <w:numPr>
          <w:ilvl w:val="2"/>
          <w:numId w:val="5"/>
        </w:numPr>
      </w:pPr>
      <w:r w:rsidRPr="00194769">
        <w:t>informace o vydaných rozhodnutích o povolení výjimky z technických požadavků na stavby a technických požadavků zabezpečujících bezbariérové užívání stavby,</w:t>
      </w:r>
    </w:p>
    <w:p w14:paraId="73FA53A2" w14:textId="19451D26" w:rsidR="00F17BA1" w:rsidRPr="00F17BA1" w:rsidRDefault="00F17BA1" w:rsidP="00680F60">
      <w:pPr>
        <w:ind w:left="567" w:firstLine="141"/>
      </w:pPr>
      <w:r>
        <w:t>Nebyla vydána žádná rozhodnutí o povolení výjimky z technických požadavků na stavby nebo z technických požadavků zabezpečujících bezbariérové užívání stavby.</w:t>
      </w:r>
      <w:r w:rsidR="00E6341F">
        <w:t xml:space="preserve"> Objekt SO 01 je řešen jako bezbariérový, byty v objektech SO 02 a SO 03 budou řešeny jako upravitelné. </w:t>
      </w:r>
    </w:p>
    <w:p w14:paraId="64F81572" w14:textId="69179202" w:rsidR="000D1272" w:rsidRDefault="00EB16A5" w:rsidP="00AD33E0">
      <w:pPr>
        <w:pStyle w:val="Nadpis3"/>
        <w:numPr>
          <w:ilvl w:val="2"/>
          <w:numId w:val="5"/>
        </w:numPr>
      </w:pPr>
      <w:r w:rsidRPr="00194769">
        <w:t>informace o tom, zda a v jakých částech dokumentace jsou zohledněny podmínky závazných stanovisek dotčených orgánů,</w:t>
      </w:r>
    </w:p>
    <w:p w14:paraId="2D19E643" w14:textId="77777777" w:rsidR="00F853B4" w:rsidRDefault="00F853B4" w:rsidP="00C93481">
      <w:pPr>
        <w:ind w:left="567" w:firstLine="141"/>
      </w:pPr>
      <w:r>
        <w:t>Předkládaná dokumentace bude podrobena schvalovacímu procesu se všemi dotčenými orgány státní správy za účelem získání jejich stanovisek, resp. závazných stanovisek, potřebných pro získání stavebního povolení. Jejich požadavky jsou následně součástí dokumentace pro vydání společného povolení podané na stavební úřad v dokladové části (viz E Dokladová část).</w:t>
      </w:r>
    </w:p>
    <w:p w14:paraId="5C322F14" w14:textId="34EC8699" w:rsidR="00EB16A5" w:rsidRDefault="00EB16A5" w:rsidP="00AD33E0">
      <w:pPr>
        <w:pStyle w:val="Nadpis3"/>
        <w:numPr>
          <w:ilvl w:val="2"/>
          <w:numId w:val="5"/>
        </w:numPr>
      </w:pPr>
      <w:r w:rsidRPr="00194769">
        <w:t>ochrana stavby podle jiných právních předpisů</w:t>
      </w:r>
      <w:hyperlink r:id="rId19" w:anchor="f4394031" w:history="1">
        <w:r w:rsidRPr="00D3004B">
          <w:rPr>
            <w:vertAlign w:val="superscript"/>
          </w:rPr>
          <w:t>1)</w:t>
        </w:r>
      </w:hyperlink>
      <w:r w:rsidRPr="00194769">
        <w:t>,</w:t>
      </w:r>
    </w:p>
    <w:p w14:paraId="70F46A54" w14:textId="2B01D645" w:rsidR="00D3004B" w:rsidRPr="00D3004B" w:rsidRDefault="00D3004B" w:rsidP="00680F60">
      <w:pPr>
        <w:ind w:left="567" w:firstLine="141"/>
      </w:pPr>
      <w:r>
        <w:t>Dotčená stavba nepodléhá ochraně podle jiných právních předpisů.</w:t>
      </w:r>
    </w:p>
    <w:p w14:paraId="0C450582" w14:textId="19692114" w:rsidR="00EB16A5" w:rsidRPr="00E6341F" w:rsidRDefault="00EB16A5" w:rsidP="00AD33E0">
      <w:pPr>
        <w:pStyle w:val="Nadpis3"/>
        <w:numPr>
          <w:ilvl w:val="2"/>
          <w:numId w:val="5"/>
        </w:numPr>
      </w:pPr>
      <w:r w:rsidRPr="00E6341F">
        <w:t xml:space="preserve">navrhované parametry stavby </w:t>
      </w:r>
      <w:r w:rsidR="00D8511D" w:rsidRPr="00E6341F">
        <w:t>–</w:t>
      </w:r>
      <w:r w:rsidRPr="00E6341F">
        <w:t xml:space="preserve"> zastavěná plocha, obestavěný prostor, užitná plocha, počet funkčních jednotek a jejich velikosti apod.,</w:t>
      </w:r>
    </w:p>
    <w:p w14:paraId="6DA9D0EA" w14:textId="77777777" w:rsidR="00F8420C" w:rsidRPr="00CF1E12" w:rsidRDefault="00F8420C" w:rsidP="0067457B">
      <w:pPr>
        <w:tabs>
          <w:tab w:val="left" w:pos="5103"/>
          <w:tab w:val="left" w:pos="7371"/>
        </w:tabs>
        <w:spacing w:after="0"/>
        <w:ind w:left="567"/>
        <w:rPr>
          <w:b/>
        </w:rPr>
      </w:pPr>
      <w:r w:rsidRPr="00CF1E12">
        <w:rPr>
          <w:b/>
        </w:rPr>
        <w:t>SO 01</w:t>
      </w:r>
    </w:p>
    <w:p w14:paraId="3F27E13A" w14:textId="11D8A317" w:rsidR="0031752C" w:rsidRPr="00CF1E12" w:rsidRDefault="0031752C" w:rsidP="0067457B">
      <w:pPr>
        <w:tabs>
          <w:tab w:val="left" w:pos="5103"/>
          <w:tab w:val="left" w:pos="7371"/>
        </w:tabs>
        <w:spacing w:after="0"/>
        <w:ind w:left="567"/>
      </w:pPr>
      <w:r w:rsidRPr="00CF1E12">
        <w:lastRenderedPageBreak/>
        <w:t>Zastavěná plocha:</w:t>
      </w:r>
      <w:r w:rsidR="009B50EF" w:rsidRPr="00CF1E12">
        <w:tab/>
      </w:r>
      <w:r w:rsidR="000B0D24" w:rsidRPr="00CF1E12">
        <w:t>203</w:t>
      </w:r>
      <w:r w:rsidR="009B50EF" w:rsidRPr="00CF1E12">
        <w:t>,</w:t>
      </w:r>
      <w:r w:rsidR="000B0D24" w:rsidRPr="00CF1E12">
        <w:t>51</w:t>
      </w:r>
      <w:r w:rsidR="009B50EF" w:rsidRPr="00CF1E12">
        <w:t xml:space="preserve"> m</w:t>
      </w:r>
      <w:r w:rsidR="009B50EF" w:rsidRPr="00CF1E12">
        <w:rPr>
          <w:vertAlign w:val="superscript"/>
        </w:rPr>
        <w:t>2</w:t>
      </w:r>
      <w:r w:rsidR="0067457B" w:rsidRPr="00CF1E12">
        <w:tab/>
      </w:r>
    </w:p>
    <w:p w14:paraId="225F1FED" w14:textId="0CB6E533" w:rsidR="0031752C" w:rsidRPr="00CF1E12" w:rsidRDefault="0031752C" w:rsidP="0067457B">
      <w:pPr>
        <w:tabs>
          <w:tab w:val="left" w:pos="5103"/>
          <w:tab w:val="left" w:pos="7371"/>
        </w:tabs>
        <w:spacing w:after="0"/>
        <w:ind w:left="567"/>
      </w:pPr>
      <w:r w:rsidRPr="00CF1E12">
        <w:t>Obestavěný prostor:</w:t>
      </w:r>
      <w:r w:rsidR="0067457B" w:rsidRPr="00CF1E12">
        <w:tab/>
      </w:r>
      <w:r w:rsidR="00CF1E12" w:rsidRPr="00CF1E12">
        <w:t>878,52</w:t>
      </w:r>
      <w:r w:rsidR="00D30B64" w:rsidRPr="00CF1E12">
        <w:t xml:space="preserve"> m</w:t>
      </w:r>
      <w:r w:rsidR="00D30B64" w:rsidRPr="00CF1E12">
        <w:rPr>
          <w:vertAlign w:val="superscript"/>
        </w:rPr>
        <w:t>3</w:t>
      </w:r>
    </w:p>
    <w:p w14:paraId="53064205" w14:textId="259711A3" w:rsidR="007279A1" w:rsidRPr="00CF1E12" w:rsidRDefault="00831D4F" w:rsidP="0067457B">
      <w:pPr>
        <w:tabs>
          <w:tab w:val="left" w:pos="5103"/>
          <w:tab w:val="left" w:pos="7371"/>
        </w:tabs>
        <w:spacing w:after="0"/>
        <w:ind w:left="567"/>
      </w:pPr>
      <w:r w:rsidRPr="00CF1E12">
        <w:t>Užitná plocha</w:t>
      </w:r>
      <w:r w:rsidR="00223493" w:rsidRPr="00CF1E12">
        <w:t>:</w:t>
      </w:r>
      <w:r w:rsidR="003054D2" w:rsidRPr="00CF1E12">
        <w:tab/>
      </w:r>
      <w:r w:rsidR="00CE5AB9" w:rsidRPr="00CF1E12">
        <w:t>127,87</w:t>
      </w:r>
      <w:r w:rsidR="003054D2" w:rsidRPr="00CF1E12">
        <w:t xml:space="preserve"> m</w:t>
      </w:r>
      <w:r w:rsidR="003054D2" w:rsidRPr="00CF1E12">
        <w:rPr>
          <w:vertAlign w:val="superscript"/>
        </w:rPr>
        <w:t>2</w:t>
      </w:r>
    </w:p>
    <w:p w14:paraId="4F643BD0" w14:textId="2F02DC6E" w:rsidR="007279A1" w:rsidRPr="00CF1E12" w:rsidRDefault="007279A1" w:rsidP="0067457B">
      <w:pPr>
        <w:tabs>
          <w:tab w:val="left" w:pos="5103"/>
          <w:tab w:val="left" w:pos="7371"/>
        </w:tabs>
        <w:spacing w:after="0"/>
        <w:ind w:left="567"/>
      </w:pPr>
      <w:r w:rsidRPr="00CF1E12">
        <w:t>Počet funkčních jednotek:</w:t>
      </w:r>
      <w:r w:rsidR="00933296" w:rsidRPr="00CF1E12">
        <w:tab/>
      </w:r>
      <w:r w:rsidR="00CD0CB7" w:rsidRPr="00CF1E12">
        <w:t>1 x 2+1</w:t>
      </w:r>
    </w:p>
    <w:p w14:paraId="03D47986" w14:textId="56E4DD84" w:rsidR="00CD0CB7" w:rsidRPr="00CF1E12" w:rsidRDefault="00CD0CB7" w:rsidP="0067457B">
      <w:pPr>
        <w:tabs>
          <w:tab w:val="left" w:pos="5103"/>
          <w:tab w:val="left" w:pos="7371"/>
        </w:tabs>
        <w:spacing w:after="0"/>
        <w:ind w:left="567"/>
      </w:pPr>
      <w:r w:rsidRPr="00CF1E12">
        <w:tab/>
        <w:t>1 x 1+kk</w:t>
      </w:r>
    </w:p>
    <w:p w14:paraId="5E21CBCA" w14:textId="5DF08C74" w:rsidR="00CD0CB7" w:rsidRPr="00CF1E12" w:rsidRDefault="00CD0CB7" w:rsidP="0067457B">
      <w:pPr>
        <w:tabs>
          <w:tab w:val="left" w:pos="5103"/>
          <w:tab w:val="left" w:pos="7371"/>
        </w:tabs>
        <w:spacing w:after="0"/>
        <w:ind w:left="567"/>
      </w:pPr>
    </w:p>
    <w:p w14:paraId="70493666" w14:textId="782BB253" w:rsidR="00CD0CB7" w:rsidRPr="00CF1E12" w:rsidRDefault="00CD0CB7" w:rsidP="00CF1E12">
      <w:pPr>
        <w:tabs>
          <w:tab w:val="left" w:pos="5103"/>
          <w:tab w:val="left" w:pos="7371"/>
        </w:tabs>
        <w:spacing w:after="0"/>
        <w:ind w:left="1134"/>
        <w:rPr>
          <w:b/>
        </w:rPr>
      </w:pPr>
      <w:r w:rsidRPr="00CF1E12">
        <w:rPr>
          <w:b/>
        </w:rPr>
        <w:t>SO 02</w:t>
      </w:r>
    </w:p>
    <w:p w14:paraId="545EBD84" w14:textId="291B7A09" w:rsidR="00CD0CB7" w:rsidRPr="00CF1E12" w:rsidRDefault="00CD0CB7" w:rsidP="00CD0CB7">
      <w:pPr>
        <w:tabs>
          <w:tab w:val="left" w:pos="5103"/>
          <w:tab w:val="left" w:pos="7371"/>
        </w:tabs>
        <w:spacing w:after="0"/>
        <w:ind w:left="1134"/>
      </w:pPr>
      <w:r w:rsidRPr="00CF1E12">
        <w:t>Zastavěná plocha:</w:t>
      </w:r>
      <w:r w:rsidRPr="00CF1E12">
        <w:tab/>
      </w:r>
      <w:r w:rsidR="000B0D24" w:rsidRPr="00CF1E12">
        <w:t>188,12</w:t>
      </w:r>
      <w:r w:rsidRPr="00CF1E12">
        <w:t xml:space="preserve"> m</w:t>
      </w:r>
      <w:r w:rsidRPr="00CF1E12">
        <w:rPr>
          <w:vertAlign w:val="superscript"/>
        </w:rPr>
        <w:t>2</w:t>
      </w:r>
      <w:r w:rsidRPr="00CF1E12">
        <w:tab/>
      </w:r>
    </w:p>
    <w:p w14:paraId="51995E93" w14:textId="2FBC4766" w:rsidR="00CD0CB7" w:rsidRPr="00CF1E12" w:rsidRDefault="00CD0CB7" w:rsidP="00CD0CB7">
      <w:pPr>
        <w:tabs>
          <w:tab w:val="left" w:pos="5103"/>
          <w:tab w:val="left" w:pos="7371"/>
        </w:tabs>
        <w:spacing w:after="0"/>
        <w:ind w:left="1134"/>
      </w:pPr>
      <w:r w:rsidRPr="00CF1E12">
        <w:t>Obestavěný prostor:</w:t>
      </w:r>
      <w:r w:rsidRPr="00CF1E12">
        <w:tab/>
      </w:r>
      <w:r w:rsidR="00CF1E12" w:rsidRPr="00CF1E12">
        <w:t>657,35</w:t>
      </w:r>
      <w:r w:rsidRPr="00CF1E12">
        <w:t xml:space="preserve"> m</w:t>
      </w:r>
      <w:r w:rsidRPr="00CF1E12">
        <w:rPr>
          <w:vertAlign w:val="superscript"/>
        </w:rPr>
        <w:t>3</w:t>
      </w:r>
    </w:p>
    <w:p w14:paraId="03CDFD48" w14:textId="08564E95" w:rsidR="00CD0CB7" w:rsidRPr="00CF1E12" w:rsidRDefault="00CD0CB7" w:rsidP="00CD0CB7">
      <w:pPr>
        <w:tabs>
          <w:tab w:val="left" w:pos="5103"/>
          <w:tab w:val="left" w:pos="7371"/>
        </w:tabs>
        <w:spacing w:after="0"/>
        <w:ind w:left="1134"/>
      </w:pPr>
      <w:r w:rsidRPr="00CF1E12">
        <w:t>Užitná plocha:</w:t>
      </w:r>
      <w:r w:rsidR="00CE5AB9" w:rsidRPr="00CF1E12">
        <w:tab/>
        <w:t>110,88</w:t>
      </w:r>
      <w:r w:rsidRPr="00CF1E12">
        <w:t xml:space="preserve"> m</w:t>
      </w:r>
      <w:r w:rsidRPr="00CF1E12">
        <w:rPr>
          <w:vertAlign w:val="superscript"/>
        </w:rPr>
        <w:t>2</w:t>
      </w:r>
    </w:p>
    <w:p w14:paraId="3F65152F" w14:textId="70CC2F7E" w:rsidR="00CD0CB7" w:rsidRPr="00CF1E12" w:rsidRDefault="00CD0CB7" w:rsidP="00CD0CB7">
      <w:pPr>
        <w:tabs>
          <w:tab w:val="left" w:pos="5103"/>
          <w:tab w:val="left" w:pos="7371"/>
        </w:tabs>
        <w:spacing w:after="0"/>
        <w:ind w:left="1134"/>
      </w:pPr>
      <w:r w:rsidRPr="00CF1E12">
        <w:t>Počet funkčních jednotek:</w:t>
      </w:r>
      <w:r w:rsidRPr="00CF1E12">
        <w:tab/>
        <w:t>3+1</w:t>
      </w:r>
    </w:p>
    <w:p w14:paraId="482C61FD" w14:textId="76066B48" w:rsidR="00CD0CB7" w:rsidRPr="00CF1E12" w:rsidRDefault="00CD0CB7" w:rsidP="00CD0CB7">
      <w:pPr>
        <w:tabs>
          <w:tab w:val="left" w:pos="5103"/>
          <w:tab w:val="left" w:pos="7371"/>
        </w:tabs>
        <w:spacing w:after="0"/>
        <w:ind w:left="1134"/>
      </w:pPr>
    </w:p>
    <w:p w14:paraId="6F4E9A12" w14:textId="1E6E2F81" w:rsidR="00CD0CB7" w:rsidRPr="00CF1E12" w:rsidRDefault="00CD0CB7" w:rsidP="00CD0CB7">
      <w:pPr>
        <w:tabs>
          <w:tab w:val="left" w:pos="5103"/>
          <w:tab w:val="left" w:pos="7371"/>
        </w:tabs>
        <w:spacing w:after="0"/>
        <w:ind w:left="1134"/>
        <w:rPr>
          <w:b/>
        </w:rPr>
      </w:pPr>
      <w:r w:rsidRPr="00CF1E12">
        <w:rPr>
          <w:b/>
        </w:rPr>
        <w:t>SO 03</w:t>
      </w:r>
    </w:p>
    <w:p w14:paraId="53112227" w14:textId="7F464AD9" w:rsidR="00CD0CB7" w:rsidRPr="00CF1E12" w:rsidRDefault="000B0D24" w:rsidP="00CD0CB7">
      <w:pPr>
        <w:tabs>
          <w:tab w:val="left" w:pos="5103"/>
          <w:tab w:val="left" w:pos="7371"/>
        </w:tabs>
        <w:spacing w:after="0"/>
        <w:ind w:left="1134"/>
      </w:pPr>
      <w:r w:rsidRPr="00CF1E12">
        <w:t>Zastavěná plocha:</w:t>
      </w:r>
      <w:r w:rsidRPr="00CF1E12">
        <w:tab/>
        <w:t>188,12 m</w:t>
      </w:r>
      <w:r w:rsidRPr="00CF1E12">
        <w:rPr>
          <w:vertAlign w:val="superscript"/>
        </w:rPr>
        <w:t>2</w:t>
      </w:r>
      <w:r w:rsidR="00CD0CB7" w:rsidRPr="00CF1E12">
        <w:tab/>
      </w:r>
    </w:p>
    <w:p w14:paraId="53582615" w14:textId="71B7CBDB" w:rsidR="00CD0CB7" w:rsidRPr="00CF1E12" w:rsidRDefault="00CD0CB7" w:rsidP="00CD0CB7">
      <w:pPr>
        <w:tabs>
          <w:tab w:val="left" w:pos="5103"/>
          <w:tab w:val="left" w:pos="7371"/>
        </w:tabs>
        <w:spacing w:after="0"/>
        <w:ind w:left="1134"/>
      </w:pPr>
      <w:r w:rsidRPr="00CF1E12">
        <w:t>Obestavěný prostor:</w:t>
      </w:r>
      <w:r w:rsidRPr="00CF1E12">
        <w:tab/>
      </w:r>
      <w:r w:rsidR="00CF1E12" w:rsidRPr="00CF1E12">
        <w:t>657,35</w:t>
      </w:r>
      <w:r w:rsidRPr="00CF1E12">
        <w:t xml:space="preserve"> m</w:t>
      </w:r>
      <w:r w:rsidRPr="00CF1E12">
        <w:rPr>
          <w:vertAlign w:val="superscript"/>
        </w:rPr>
        <w:t>3</w:t>
      </w:r>
    </w:p>
    <w:p w14:paraId="77B9CD64" w14:textId="7DE4E9D2" w:rsidR="00CD0CB7" w:rsidRPr="00CF1E12" w:rsidRDefault="00CD0CB7" w:rsidP="00CD0CB7">
      <w:pPr>
        <w:tabs>
          <w:tab w:val="left" w:pos="5103"/>
          <w:tab w:val="left" w:pos="7371"/>
        </w:tabs>
        <w:spacing w:after="0"/>
        <w:ind w:left="1134"/>
      </w:pPr>
      <w:r w:rsidRPr="00CF1E12">
        <w:t>Užitná plocha:</w:t>
      </w:r>
      <w:r w:rsidRPr="00CF1E12">
        <w:tab/>
        <w:t>110,</w:t>
      </w:r>
      <w:r w:rsidR="00CE5AB9" w:rsidRPr="00CF1E12">
        <w:t>88</w:t>
      </w:r>
      <w:r w:rsidRPr="00CF1E12">
        <w:t xml:space="preserve"> m</w:t>
      </w:r>
      <w:r w:rsidRPr="00CF1E12">
        <w:rPr>
          <w:vertAlign w:val="superscript"/>
        </w:rPr>
        <w:t>2</w:t>
      </w:r>
    </w:p>
    <w:p w14:paraId="23F560D6" w14:textId="5B189441" w:rsidR="00CD0CB7" w:rsidRDefault="000B0D24" w:rsidP="00CD0CB7">
      <w:pPr>
        <w:tabs>
          <w:tab w:val="left" w:pos="5103"/>
          <w:tab w:val="left" w:pos="7371"/>
        </w:tabs>
        <w:spacing w:after="0"/>
        <w:ind w:left="1134"/>
      </w:pPr>
      <w:r w:rsidRPr="00CF1E12">
        <w:t>Počet funkčních jednotek:</w:t>
      </w:r>
      <w:r w:rsidRPr="00CF1E12">
        <w:tab/>
        <w:t>3+1</w:t>
      </w:r>
    </w:p>
    <w:p w14:paraId="58FC6112" w14:textId="77777777" w:rsidR="000B0D24" w:rsidRPr="00E6341F" w:rsidRDefault="000B0D24" w:rsidP="0023456D">
      <w:pPr>
        <w:tabs>
          <w:tab w:val="left" w:pos="5103"/>
          <w:tab w:val="left" w:pos="7371"/>
        </w:tabs>
        <w:spacing w:after="0"/>
        <w:ind w:left="1134"/>
        <w:rPr>
          <w:highlight w:val="yellow"/>
        </w:rPr>
      </w:pPr>
    </w:p>
    <w:p w14:paraId="5B77C9C3" w14:textId="6D935F60" w:rsidR="000C4349" w:rsidRPr="00904109" w:rsidRDefault="00904109" w:rsidP="0023456D">
      <w:pPr>
        <w:pStyle w:val="Odstavecseseznamem"/>
        <w:ind w:left="1134"/>
        <w:rPr>
          <w:vertAlign w:val="superscript"/>
        </w:rPr>
      </w:pPr>
      <w:r w:rsidRPr="00E8346C">
        <w:t>Celková plocha p</w:t>
      </w:r>
      <w:r w:rsidR="006129BE">
        <w:t>.</w:t>
      </w:r>
      <w:r w:rsidRPr="00E8346C">
        <w:t xml:space="preserve"> </w:t>
      </w:r>
      <w:proofErr w:type="spellStart"/>
      <w:r w:rsidRPr="00E8346C">
        <w:t>parc</w:t>
      </w:r>
      <w:proofErr w:type="spellEnd"/>
      <w:r w:rsidRPr="00E8346C">
        <w:t>. č. 961</w:t>
      </w:r>
      <w:r>
        <w:t xml:space="preserve">, kde jsou umístěny SO </w:t>
      </w:r>
      <w:r w:rsidRPr="00E8346C">
        <w:t>= 7852 m</w:t>
      </w:r>
      <w:r w:rsidRPr="00E8346C">
        <w:rPr>
          <w:vertAlign w:val="superscript"/>
        </w:rPr>
        <w:t>2</w:t>
      </w:r>
    </w:p>
    <w:p w14:paraId="09838444" w14:textId="3FB45AC6" w:rsidR="00152BF7" w:rsidRPr="00E6341F" w:rsidRDefault="00152BF7" w:rsidP="0023456D">
      <w:pPr>
        <w:tabs>
          <w:tab w:val="left" w:pos="5103"/>
          <w:tab w:val="left" w:pos="7371"/>
        </w:tabs>
        <w:ind w:left="1134"/>
        <w:rPr>
          <w:highlight w:val="yellow"/>
        </w:rPr>
      </w:pPr>
      <w:r w:rsidRPr="0023456D">
        <w:t>Zpevněné plochy</w:t>
      </w:r>
      <w:r w:rsidR="0023456D" w:rsidRPr="0023456D">
        <w:t xml:space="preserve"> (bez zastavěné plochy)</w:t>
      </w:r>
      <w:r w:rsidR="006129BE" w:rsidRPr="006129BE">
        <w:t xml:space="preserve"> </w:t>
      </w:r>
      <w:r w:rsidR="006129BE" w:rsidRPr="00E8346C">
        <w:t>p</w:t>
      </w:r>
      <w:r w:rsidR="006129BE">
        <w:t>.</w:t>
      </w:r>
      <w:r w:rsidR="006129BE" w:rsidRPr="00E8346C">
        <w:t xml:space="preserve"> </w:t>
      </w:r>
      <w:proofErr w:type="spellStart"/>
      <w:r w:rsidR="006129BE" w:rsidRPr="00E8346C">
        <w:t>parc</w:t>
      </w:r>
      <w:proofErr w:type="spellEnd"/>
      <w:r w:rsidR="006129BE" w:rsidRPr="00E8346C">
        <w:t>. č. 961</w:t>
      </w:r>
      <w:r w:rsidR="006129BE">
        <w:t xml:space="preserve"> = </w:t>
      </w:r>
      <w:r w:rsidR="0023456D" w:rsidRPr="0023456D">
        <w:t>836,45</w:t>
      </w:r>
      <w:r w:rsidR="005475C4" w:rsidRPr="0023456D">
        <w:t xml:space="preserve"> m</w:t>
      </w:r>
      <w:r w:rsidR="005475C4" w:rsidRPr="0023456D">
        <w:rPr>
          <w:vertAlign w:val="superscript"/>
        </w:rPr>
        <w:t>2</w:t>
      </w:r>
    </w:p>
    <w:p w14:paraId="6D5E064A" w14:textId="6106E874" w:rsidR="009A1518" w:rsidRPr="002A3EEC" w:rsidRDefault="00EB16A5" w:rsidP="002A3EEC">
      <w:pPr>
        <w:pStyle w:val="Nadpis3"/>
        <w:numPr>
          <w:ilvl w:val="2"/>
          <w:numId w:val="5"/>
        </w:numPr>
      </w:pPr>
      <w:r w:rsidRPr="00375C9D">
        <w:t xml:space="preserve">základní bilance stavby </w:t>
      </w:r>
      <w:r w:rsidR="00D8511D" w:rsidRPr="00375C9D">
        <w:t>–</w:t>
      </w:r>
      <w:r w:rsidRPr="00375C9D">
        <w:t xml:space="preserve"> potřeby a spotřeby médií a hmot, hospodaření s dešťovou vodou, celkové produkované množství a druhy odpadů a emisí, třída energetické náročnosti budov apod.,</w:t>
      </w:r>
    </w:p>
    <w:p w14:paraId="6644B755" w14:textId="77777777" w:rsidR="009A1518" w:rsidRPr="00B10F56" w:rsidRDefault="009A1518" w:rsidP="003029ED">
      <w:pPr>
        <w:tabs>
          <w:tab w:val="left" w:pos="7371"/>
        </w:tabs>
        <w:ind w:left="567"/>
        <w:rPr>
          <w:u w:val="single"/>
        </w:rPr>
      </w:pPr>
      <w:r w:rsidRPr="00B10F56">
        <w:rPr>
          <w:u w:val="single"/>
        </w:rPr>
        <w:t>Potřeba médií:</w:t>
      </w:r>
    </w:p>
    <w:p w14:paraId="1D8D257C" w14:textId="753A1C94" w:rsidR="005D2937" w:rsidRDefault="00514650" w:rsidP="001F1B2A">
      <w:pPr>
        <w:ind w:left="567" w:firstLine="141"/>
      </w:pPr>
      <w:r w:rsidRPr="00015C7C">
        <w:t>Pitná voda</w:t>
      </w:r>
      <w:r w:rsidR="000B7A57" w:rsidRPr="00015C7C">
        <w:t xml:space="preserve"> je zajištěna napojením objektu novou přípojkou na veřejný vodovod.</w:t>
      </w:r>
    </w:p>
    <w:p w14:paraId="79A1B258" w14:textId="77777777" w:rsidR="00CC3525" w:rsidRPr="00CC3525" w:rsidRDefault="00CC3525" w:rsidP="00CC3525">
      <w:pPr>
        <w:ind w:left="567" w:firstLine="141"/>
      </w:pPr>
      <w:r w:rsidRPr="00CC3525">
        <w:t>Je navržen areál se třemi objekty (SO 1, SO 2, SO 3), kdy v SO 1 budou ubytováni 2 klienti a vždy přítomni 2 pracovníci personálu a v objektech SO 2 a SO 3 bude po třech ubytovaných klientech. Údaje o potřebě vody pro obyvatele vychází z dostupných informací o potřebě pro současné nové objekty. Skutečné potřeby vody se mohou lišit dle skutečného provozu a využití předpokládaných kapacit objektu.</w:t>
      </w:r>
    </w:p>
    <w:p w14:paraId="4B43C14B" w14:textId="77777777" w:rsidR="00CC3525" w:rsidRPr="00CC3525" w:rsidRDefault="00CC3525" w:rsidP="00CC3525">
      <w:pPr>
        <w:ind w:left="567" w:firstLine="141"/>
        <w:rPr>
          <w:i/>
          <w:iCs/>
          <w:u w:val="single"/>
        </w:rPr>
      </w:pPr>
      <w:r w:rsidRPr="00CC3525">
        <w:rPr>
          <w:i/>
          <w:iCs/>
          <w:u w:val="single"/>
        </w:rPr>
        <w:t>Denní potřeba vody:</w:t>
      </w:r>
    </w:p>
    <w:p w14:paraId="015B46AC" w14:textId="77777777" w:rsidR="00CC3525" w:rsidRPr="00CC3525" w:rsidRDefault="00CC3525" w:rsidP="00CC3525">
      <w:pPr>
        <w:ind w:left="567" w:firstLine="141"/>
      </w:pPr>
      <w:proofErr w:type="spellStart"/>
      <w:r w:rsidRPr="00CC3525">
        <w:t>Qd</w:t>
      </w:r>
      <w:proofErr w:type="spellEnd"/>
      <w:r w:rsidRPr="00CC3525">
        <w:t xml:space="preserve"> = 1,16 m3/den</w:t>
      </w:r>
      <w:r w:rsidRPr="00CC3525">
        <w:tab/>
      </w:r>
      <w:r w:rsidRPr="00CC3525">
        <w:tab/>
        <w:t>předpoklad (100 l/</w:t>
      </w:r>
      <w:proofErr w:type="spellStart"/>
      <w:r w:rsidRPr="00CC3525">
        <w:t>os.den</w:t>
      </w:r>
      <w:proofErr w:type="spellEnd"/>
      <w:r w:rsidRPr="00CC3525">
        <w:t xml:space="preserve"> na obyvatele)</w:t>
      </w:r>
    </w:p>
    <w:p w14:paraId="25B2E198" w14:textId="77777777" w:rsidR="00CC3525" w:rsidRPr="00CC3525" w:rsidRDefault="00CC3525" w:rsidP="00CC3525">
      <w:pPr>
        <w:ind w:left="567" w:firstLine="141"/>
      </w:pPr>
      <w:proofErr w:type="spellStart"/>
      <w:proofErr w:type="gramStart"/>
      <w:r w:rsidRPr="00CC3525">
        <w:t>Qd,max</w:t>
      </w:r>
      <w:proofErr w:type="spellEnd"/>
      <w:proofErr w:type="gramEnd"/>
      <w:r w:rsidRPr="00CC3525">
        <w:t xml:space="preserve"> = 1,45 m3/den</w:t>
      </w:r>
    </w:p>
    <w:p w14:paraId="5A854508" w14:textId="77777777" w:rsidR="00CC3525" w:rsidRPr="00CC3525" w:rsidRDefault="00CC3525" w:rsidP="00CC3525">
      <w:pPr>
        <w:ind w:left="567" w:firstLine="141"/>
      </w:pPr>
      <w:r w:rsidRPr="00CC3525">
        <w:t xml:space="preserve">Roční dle </w:t>
      </w:r>
      <w:proofErr w:type="spellStart"/>
      <w:r w:rsidRPr="00CC3525">
        <w:t>vyhl</w:t>
      </w:r>
      <w:proofErr w:type="spellEnd"/>
      <w:r w:rsidRPr="00CC3525">
        <w:t xml:space="preserve">. 120/2011 </w:t>
      </w:r>
      <w:proofErr w:type="spellStart"/>
      <w:r w:rsidRPr="00CC3525">
        <w:t>Sb</w:t>
      </w:r>
      <w:proofErr w:type="spellEnd"/>
      <w:r w:rsidRPr="00CC3525">
        <w:t xml:space="preserve"> v platném znění:</w:t>
      </w:r>
    </w:p>
    <w:p w14:paraId="45B62DD1" w14:textId="77777777" w:rsidR="00CC3525" w:rsidRPr="00CC3525" w:rsidRDefault="00CC3525" w:rsidP="00CC3525">
      <w:pPr>
        <w:ind w:left="567" w:firstLine="141"/>
      </w:pPr>
      <w:r w:rsidRPr="00CC3525">
        <w:t>QR = 388 m3/rok</w:t>
      </w:r>
    </w:p>
    <w:p w14:paraId="79088E47" w14:textId="77777777" w:rsidR="00CC3525" w:rsidRPr="00CC3525" w:rsidRDefault="00CC3525" w:rsidP="00CC3525">
      <w:pPr>
        <w:ind w:left="567" w:firstLine="141"/>
      </w:pPr>
      <w:r w:rsidRPr="00CC3525">
        <w:t>Výpočtová dle ČSN 75 5455:</w:t>
      </w:r>
    </w:p>
    <w:p w14:paraId="58473473" w14:textId="77777777" w:rsidR="00CC3525" w:rsidRPr="00CC3525" w:rsidRDefault="00CC3525" w:rsidP="00CC3525">
      <w:pPr>
        <w:ind w:left="567" w:firstLine="141"/>
      </w:pPr>
      <w:proofErr w:type="spellStart"/>
      <w:r w:rsidRPr="00CC3525">
        <w:t>Qmax</w:t>
      </w:r>
      <w:proofErr w:type="spellEnd"/>
      <w:r w:rsidRPr="00CC3525">
        <w:t xml:space="preserve"> = 1,0 l/s</w:t>
      </w:r>
    </w:p>
    <w:p w14:paraId="3EB406F4" w14:textId="77777777" w:rsidR="00CC3525" w:rsidRPr="00CC3525" w:rsidRDefault="00CC3525" w:rsidP="00CC3525">
      <w:pPr>
        <w:ind w:left="567" w:firstLine="141"/>
      </w:pPr>
      <w:r w:rsidRPr="00CC3525">
        <w:t xml:space="preserve"> </w:t>
      </w:r>
      <w:r w:rsidRPr="00CC3525">
        <w:tab/>
        <w:t>Potřeba teplé vody dle ČSN uvažuje s potřebou 82 l/</w:t>
      </w:r>
      <w:proofErr w:type="spellStart"/>
      <w:r w:rsidRPr="00CC3525">
        <w:t>os.den</w:t>
      </w:r>
      <w:proofErr w:type="spellEnd"/>
      <w:r w:rsidRPr="00CC3525">
        <w:t xml:space="preserve"> na obyvatele, což je v současnosti značně nadhodnocená hodnota. Pro výpočet je tak uvažováno s reálnější potřebou teplé vody 50 l/</w:t>
      </w:r>
      <w:proofErr w:type="spellStart"/>
      <w:r w:rsidRPr="00CC3525">
        <w:t>os.den</w:t>
      </w:r>
      <w:proofErr w:type="spellEnd"/>
      <w:r w:rsidRPr="00CC3525">
        <w:t xml:space="preserve"> (při teplotě teplé vody 55 </w:t>
      </w:r>
      <w:proofErr w:type="spellStart"/>
      <w:r w:rsidRPr="00CC3525">
        <w:t>oC</w:t>
      </w:r>
      <w:proofErr w:type="spellEnd"/>
      <w:r w:rsidRPr="00CC3525">
        <w:t xml:space="preserve">). </w:t>
      </w:r>
    </w:p>
    <w:p w14:paraId="1B7B9D0E" w14:textId="77777777" w:rsidR="00CC3525" w:rsidRPr="00CC3525" w:rsidRDefault="00CC3525" w:rsidP="00CC3525">
      <w:pPr>
        <w:ind w:left="567" w:firstLine="141"/>
      </w:pPr>
      <w:r w:rsidRPr="00CC3525">
        <w:t>Potřeba teplé vody:</w:t>
      </w:r>
    </w:p>
    <w:p w14:paraId="7044D077" w14:textId="77777777" w:rsidR="00CC3525" w:rsidRPr="00CC3525" w:rsidRDefault="00CC3525" w:rsidP="00CC3525">
      <w:pPr>
        <w:ind w:left="567" w:firstLine="141"/>
      </w:pPr>
      <w:r w:rsidRPr="00CC3525">
        <w:tab/>
      </w:r>
      <w:r w:rsidRPr="00CC3525">
        <w:tab/>
        <w:t>SO 1</w:t>
      </w:r>
      <w:r w:rsidRPr="00CC3525">
        <w:tab/>
      </w:r>
      <w:r w:rsidRPr="00CC3525">
        <w:tab/>
        <w:t>denní</w:t>
      </w:r>
      <w:r w:rsidRPr="00CC3525">
        <w:tab/>
      </w:r>
      <w:r w:rsidRPr="00CC3525">
        <w:tab/>
      </w:r>
      <w:r w:rsidRPr="00CC3525">
        <w:tab/>
      </w:r>
      <w:r w:rsidRPr="00CC3525">
        <w:tab/>
        <w:t>640 l/den</w:t>
      </w:r>
    </w:p>
    <w:p w14:paraId="1AFE4FC8" w14:textId="77777777" w:rsidR="00CC3525" w:rsidRPr="00CC3525" w:rsidRDefault="00CC3525" w:rsidP="00CC3525">
      <w:pPr>
        <w:ind w:left="567" w:firstLine="141"/>
      </w:pPr>
      <w:r w:rsidRPr="00CC3525">
        <w:lastRenderedPageBreak/>
        <w:tab/>
      </w:r>
      <w:r w:rsidRPr="00CC3525">
        <w:tab/>
      </w:r>
      <w:r w:rsidRPr="00CC3525">
        <w:tab/>
      </w:r>
      <w:r w:rsidRPr="00CC3525">
        <w:tab/>
        <w:t>hodinová maximální</w:t>
      </w:r>
      <w:r w:rsidRPr="00CC3525">
        <w:tab/>
      </w:r>
      <w:r w:rsidRPr="00CC3525">
        <w:tab/>
        <w:t>100 l/hod</w:t>
      </w:r>
    </w:p>
    <w:p w14:paraId="29476A86" w14:textId="77777777" w:rsidR="00CC3525" w:rsidRPr="00CC3525" w:rsidRDefault="00CC3525" w:rsidP="00CC3525">
      <w:pPr>
        <w:ind w:left="567" w:firstLine="141"/>
      </w:pPr>
      <w:r w:rsidRPr="00CC3525">
        <w:tab/>
      </w:r>
      <w:r w:rsidRPr="00CC3525">
        <w:tab/>
      </w:r>
      <w:r w:rsidRPr="00CC3525">
        <w:tab/>
      </w:r>
      <w:r w:rsidRPr="00CC3525">
        <w:tab/>
        <w:t>roční</w:t>
      </w:r>
      <w:r w:rsidRPr="00CC3525">
        <w:tab/>
      </w:r>
      <w:r w:rsidRPr="00CC3525">
        <w:tab/>
      </w:r>
      <w:r w:rsidRPr="00CC3525">
        <w:tab/>
      </w:r>
      <w:r w:rsidRPr="00CC3525">
        <w:tab/>
        <w:t xml:space="preserve">234 m3/rok </w:t>
      </w:r>
    </w:p>
    <w:p w14:paraId="33CE595E" w14:textId="61108C25" w:rsidR="00CC3525" w:rsidRPr="00CC3525" w:rsidRDefault="00CC3525" w:rsidP="00CC3525">
      <w:pPr>
        <w:ind w:left="567" w:firstLine="141"/>
      </w:pPr>
      <w:r w:rsidRPr="00CC3525">
        <w:tab/>
      </w:r>
      <w:r w:rsidRPr="00CC3525">
        <w:tab/>
        <w:t xml:space="preserve">SO 2, </w:t>
      </w:r>
      <w:proofErr w:type="gramStart"/>
      <w:r w:rsidRPr="00CC3525">
        <w:t>3</w:t>
      </w:r>
      <w:r w:rsidRPr="00CC3525">
        <w:tab/>
        <w:t>denní</w:t>
      </w:r>
      <w:proofErr w:type="gramEnd"/>
      <w:r w:rsidRPr="00CC3525">
        <w:tab/>
      </w:r>
      <w:r w:rsidRPr="00CC3525">
        <w:tab/>
      </w:r>
      <w:r w:rsidRPr="00CC3525">
        <w:tab/>
      </w:r>
      <w:r w:rsidR="002A3EEC">
        <w:tab/>
      </w:r>
      <w:r w:rsidRPr="00CC3525">
        <w:tab/>
        <w:t>100 l/den</w:t>
      </w:r>
    </w:p>
    <w:p w14:paraId="0E4737F4" w14:textId="77777777" w:rsidR="00CC3525" w:rsidRPr="00CC3525" w:rsidRDefault="00CC3525" w:rsidP="00CC3525">
      <w:pPr>
        <w:ind w:left="567" w:firstLine="141"/>
      </w:pPr>
      <w:r w:rsidRPr="00CC3525">
        <w:tab/>
      </w:r>
      <w:r w:rsidRPr="00CC3525">
        <w:tab/>
      </w:r>
      <w:r w:rsidRPr="00CC3525">
        <w:tab/>
      </w:r>
      <w:r w:rsidRPr="00CC3525">
        <w:tab/>
        <w:t>hodinová maximální</w:t>
      </w:r>
      <w:r w:rsidRPr="00CC3525">
        <w:tab/>
      </w:r>
      <w:r w:rsidRPr="00CC3525">
        <w:tab/>
        <w:t>50 l/hod</w:t>
      </w:r>
    </w:p>
    <w:p w14:paraId="5D3A4615" w14:textId="77777777" w:rsidR="00CC3525" w:rsidRPr="00CC3525" w:rsidRDefault="00CC3525" w:rsidP="00CC3525">
      <w:pPr>
        <w:ind w:left="567" w:firstLine="141"/>
      </w:pPr>
      <w:r w:rsidRPr="00CC3525">
        <w:tab/>
      </w:r>
      <w:r w:rsidRPr="00CC3525">
        <w:tab/>
      </w:r>
      <w:r w:rsidRPr="00CC3525">
        <w:tab/>
      </w:r>
      <w:r w:rsidRPr="00CC3525">
        <w:tab/>
        <w:t>roční</w:t>
      </w:r>
      <w:r w:rsidRPr="00CC3525">
        <w:tab/>
      </w:r>
      <w:r w:rsidRPr="00CC3525">
        <w:tab/>
      </w:r>
      <w:r w:rsidRPr="00CC3525">
        <w:tab/>
      </w:r>
      <w:r w:rsidRPr="00CC3525">
        <w:tab/>
        <w:t xml:space="preserve">37 m3/rok </w:t>
      </w:r>
    </w:p>
    <w:p w14:paraId="52148E3E" w14:textId="1F9F878C" w:rsidR="00CC3525" w:rsidRDefault="00CC3525" w:rsidP="00CC3525">
      <w:pPr>
        <w:ind w:left="567" w:firstLine="141"/>
      </w:pPr>
      <w:r w:rsidRPr="00CC3525">
        <w:t xml:space="preserve"> </w:t>
      </w:r>
      <w:r w:rsidRPr="00CC3525">
        <w:tab/>
        <w:t>Skutečná potřeba teplé vody se může lišit dle obsazenosti a skutečného provozu objektu.</w:t>
      </w:r>
    </w:p>
    <w:p w14:paraId="06D8FA70" w14:textId="77777777" w:rsidR="00B10F56" w:rsidRPr="00CC3525" w:rsidRDefault="00B10F56" w:rsidP="00CC3525">
      <w:pPr>
        <w:ind w:left="567" w:firstLine="141"/>
      </w:pPr>
    </w:p>
    <w:p w14:paraId="1555FE24" w14:textId="5248A989" w:rsidR="0083255B" w:rsidRPr="0083255B" w:rsidRDefault="00232BE1" w:rsidP="002F4F19">
      <w:pPr>
        <w:ind w:left="567" w:firstLine="141"/>
      </w:pPr>
      <w:r>
        <w:t>Plyn je zajištěn novými domovními rozvody plynovodu a novou přípojkou plynovodu ze stávajícího pilíře HUP.</w:t>
      </w:r>
      <w:r w:rsidR="002F4F19">
        <w:t xml:space="preserve"> </w:t>
      </w:r>
      <w:r w:rsidR="0083255B" w:rsidRPr="0083255B">
        <w:t xml:space="preserve">Je navržen areál se třemi objekty (SO 1, SO 2, SO 3), každý objekt bude osazen samostatným kotlem pro vytápění a ohřev </w:t>
      </w:r>
      <w:proofErr w:type="spellStart"/>
      <w:r w:rsidR="0083255B" w:rsidRPr="0083255B">
        <w:t>TeV</w:t>
      </w:r>
      <w:proofErr w:type="spellEnd"/>
      <w:r w:rsidR="0083255B" w:rsidRPr="0083255B">
        <w:t xml:space="preserve">. </w:t>
      </w:r>
    </w:p>
    <w:p w14:paraId="1F036E97" w14:textId="77777777" w:rsidR="0083255B" w:rsidRPr="0083255B" w:rsidRDefault="0083255B" w:rsidP="0083255B">
      <w:pPr>
        <w:ind w:left="567" w:firstLine="141"/>
        <w:rPr>
          <w:i/>
          <w:iCs/>
          <w:u w:val="single"/>
        </w:rPr>
      </w:pPr>
      <w:r w:rsidRPr="0083255B">
        <w:rPr>
          <w:i/>
          <w:iCs/>
          <w:u w:val="single"/>
        </w:rPr>
        <w:t>Spotřeba plynu:</w:t>
      </w:r>
    </w:p>
    <w:p w14:paraId="61B66395" w14:textId="77777777" w:rsidR="0083255B" w:rsidRPr="0083255B" w:rsidRDefault="0083255B" w:rsidP="0083255B">
      <w:pPr>
        <w:ind w:left="567" w:firstLine="141"/>
      </w:pPr>
      <w:r w:rsidRPr="0083255B">
        <w:t>3 x nově osazovaný kotel – 12 kW</w:t>
      </w:r>
      <w:r w:rsidRPr="0083255B">
        <w:tab/>
      </w:r>
      <w:r w:rsidRPr="0083255B">
        <w:tab/>
        <w:t>1,</w:t>
      </w:r>
      <w:proofErr w:type="gramStart"/>
      <w:r w:rsidRPr="0083255B">
        <w:t>4  m</w:t>
      </w:r>
      <w:proofErr w:type="gramEnd"/>
      <w:r w:rsidRPr="0083255B">
        <w:t>3/h zemního plynu</w:t>
      </w:r>
    </w:p>
    <w:p w14:paraId="2D1D3822" w14:textId="49F8C1C8" w:rsidR="00665FC2" w:rsidRDefault="0083255B" w:rsidP="002F4F19">
      <w:pPr>
        <w:ind w:left="567" w:firstLine="141"/>
        <w:rPr>
          <w:b/>
          <w:bCs/>
        </w:rPr>
      </w:pPr>
      <w:r w:rsidRPr="0083255B">
        <w:rPr>
          <w:b/>
          <w:bCs/>
        </w:rPr>
        <w:t>Max. hodinová spotřeba plynu</w:t>
      </w:r>
      <w:r w:rsidRPr="0083255B">
        <w:rPr>
          <w:b/>
          <w:bCs/>
        </w:rPr>
        <w:tab/>
      </w:r>
      <w:r w:rsidRPr="0083255B">
        <w:rPr>
          <w:b/>
          <w:bCs/>
        </w:rPr>
        <w:tab/>
      </w:r>
      <w:r w:rsidRPr="0083255B">
        <w:rPr>
          <w:b/>
          <w:bCs/>
        </w:rPr>
        <w:tab/>
        <w:t>4,</w:t>
      </w:r>
      <w:proofErr w:type="gramStart"/>
      <w:r w:rsidRPr="0083255B">
        <w:rPr>
          <w:b/>
          <w:bCs/>
        </w:rPr>
        <w:t>2  m</w:t>
      </w:r>
      <w:proofErr w:type="gramEnd"/>
      <w:r w:rsidRPr="0083255B">
        <w:rPr>
          <w:b/>
          <w:bCs/>
        </w:rPr>
        <w:t>3/h zemního plynu</w:t>
      </w:r>
    </w:p>
    <w:p w14:paraId="69DACD0D" w14:textId="77777777" w:rsidR="00B10F56" w:rsidRPr="002F4F19" w:rsidRDefault="00B10F56" w:rsidP="002F4F19">
      <w:pPr>
        <w:ind w:left="567" w:firstLine="141"/>
        <w:rPr>
          <w:b/>
          <w:bCs/>
        </w:rPr>
      </w:pPr>
    </w:p>
    <w:p w14:paraId="37FC4D0C" w14:textId="0442B8C4" w:rsidR="000B7A57" w:rsidRDefault="000B7A57" w:rsidP="001F1B2A">
      <w:pPr>
        <w:ind w:left="567" w:firstLine="141"/>
      </w:pPr>
      <w:r w:rsidRPr="00015C7C">
        <w:t>Elektrická energie je zajištěna napojením objekt</w:t>
      </w:r>
      <w:r w:rsidR="0051460E" w:rsidRPr="00015C7C">
        <w:t>ů skrze nové domovní rozvody do stávajícího pilíře ČEZ</w:t>
      </w:r>
      <w:r w:rsidR="0025239D" w:rsidRPr="00015C7C">
        <w:t>.</w:t>
      </w:r>
    </w:p>
    <w:p w14:paraId="4B22D041" w14:textId="77777777" w:rsidR="00C55AC3" w:rsidRPr="00C55AC3" w:rsidRDefault="00C55AC3" w:rsidP="00C55AC3">
      <w:pPr>
        <w:ind w:left="567" w:firstLine="141"/>
      </w:pPr>
      <w:r w:rsidRPr="00C55AC3">
        <w:t xml:space="preserve">Spotřebiče řešeny jako celek: </w:t>
      </w:r>
    </w:p>
    <w:p w14:paraId="55F64363" w14:textId="09DE6541" w:rsidR="00C55AC3" w:rsidRDefault="00C55AC3" w:rsidP="00C55AC3">
      <w:pPr>
        <w:ind w:left="567" w:firstLine="141"/>
      </w:pPr>
      <w:r w:rsidRPr="00C55AC3">
        <w:t>Osvětlení 4 kW</w:t>
      </w:r>
      <w:r>
        <w:t xml:space="preserve">, </w:t>
      </w:r>
      <w:r w:rsidRPr="00C55AC3">
        <w:t>Zásuvky 5kW</w:t>
      </w:r>
      <w:r>
        <w:t xml:space="preserve">, </w:t>
      </w:r>
      <w:r w:rsidRPr="00C55AC3">
        <w:t>Ohřev TUV 10 kW</w:t>
      </w:r>
      <w:r>
        <w:t xml:space="preserve">, </w:t>
      </w:r>
      <w:r w:rsidRPr="00C55AC3">
        <w:t>Ostatní 10 kW</w:t>
      </w:r>
      <w:r>
        <w:t xml:space="preserve">, </w:t>
      </w:r>
      <w:r w:rsidRPr="00C55AC3">
        <w:t xml:space="preserve">Hl. jistič 3x50A </w:t>
      </w:r>
    </w:p>
    <w:p w14:paraId="659DFC7F" w14:textId="22108D29" w:rsidR="00FC1E47" w:rsidRPr="00B10F56" w:rsidRDefault="00FC1E47" w:rsidP="00FC1E47">
      <w:pPr>
        <w:tabs>
          <w:tab w:val="left" w:pos="7371"/>
        </w:tabs>
        <w:ind w:left="567"/>
        <w:rPr>
          <w:u w:val="single"/>
        </w:rPr>
      </w:pPr>
      <w:r>
        <w:rPr>
          <w:u w:val="single"/>
        </w:rPr>
        <w:t>Energetická náročnost</w:t>
      </w:r>
      <w:r w:rsidRPr="00B10F56">
        <w:rPr>
          <w:u w:val="single"/>
        </w:rPr>
        <w:t>:</w:t>
      </w:r>
    </w:p>
    <w:p w14:paraId="18B71A2A" w14:textId="77777777" w:rsidR="00FC1E47" w:rsidRPr="00341AFD" w:rsidRDefault="00FC1E47" w:rsidP="00FC1E47">
      <w:pPr>
        <w:ind w:left="567" w:firstLine="141"/>
      </w:pPr>
      <w:r w:rsidRPr="00341AFD">
        <w:t>Klasifikační třída primární energie z neobnovitelných zdrojů pro SO 01 A – mimořádně úsporná – 48 kWh/(m</w:t>
      </w:r>
      <w:r w:rsidRPr="00341AFD">
        <w:rPr>
          <w:vertAlign w:val="superscript"/>
        </w:rPr>
        <w:t>2</w:t>
      </w:r>
      <w:r w:rsidRPr="00341AFD">
        <w:t>.rok) Průkaz je součástí dokladové části PD.</w:t>
      </w:r>
    </w:p>
    <w:p w14:paraId="4373790D" w14:textId="77777777" w:rsidR="00FC1E47" w:rsidRPr="00341AFD" w:rsidRDefault="00FC1E47" w:rsidP="00FC1E47">
      <w:pPr>
        <w:ind w:left="567" w:firstLine="141"/>
      </w:pPr>
      <w:r w:rsidRPr="00341AFD">
        <w:t>Klasifikační třída primární energie z neobnovitelných zdrojů pro SO 02 A – mimořádně úsporná – 54,4 kWh/(m</w:t>
      </w:r>
      <w:r w:rsidRPr="00341AFD">
        <w:rPr>
          <w:vertAlign w:val="superscript"/>
        </w:rPr>
        <w:t>2</w:t>
      </w:r>
      <w:r w:rsidRPr="00341AFD">
        <w:t>.rok) Průkaz je součástí dokladové části PD.</w:t>
      </w:r>
    </w:p>
    <w:p w14:paraId="145C24D0" w14:textId="3FF7BF9D" w:rsidR="00C55AC3" w:rsidRPr="00011A90" w:rsidRDefault="00FC1E47" w:rsidP="00FC1E47">
      <w:pPr>
        <w:ind w:left="567"/>
      </w:pPr>
      <w:r w:rsidRPr="00341AFD">
        <w:t>Klasifikační třída primární energie z neobnovitelných zdrojů pro SO 03 A – mimořádně úsporná – 55,7 kWh/(m</w:t>
      </w:r>
      <w:r w:rsidRPr="00341AFD">
        <w:rPr>
          <w:vertAlign w:val="superscript"/>
        </w:rPr>
        <w:t>2</w:t>
      </w:r>
      <w:r w:rsidRPr="00341AFD">
        <w:t>.rok) Průkaz je součástí dokladové části PD.</w:t>
      </w:r>
    </w:p>
    <w:p w14:paraId="15BA446F" w14:textId="77777777" w:rsidR="00CC5156" w:rsidRPr="00CC5156" w:rsidRDefault="00CC5156" w:rsidP="00CC5156">
      <w:pPr>
        <w:tabs>
          <w:tab w:val="left" w:pos="7371"/>
        </w:tabs>
        <w:ind w:left="567"/>
        <w:rPr>
          <w:b/>
          <w:bCs/>
          <w:u w:val="single"/>
        </w:rPr>
      </w:pPr>
      <w:r w:rsidRPr="00CC5156">
        <w:rPr>
          <w:b/>
          <w:bCs/>
          <w:u w:val="single"/>
        </w:rPr>
        <w:t>Dešťová kanalizace a hospodaření s dešťovými vodami:</w:t>
      </w:r>
    </w:p>
    <w:p w14:paraId="25E01B7C" w14:textId="77777777" w:rsidR="00CC5156" w:rsidRPr="00CC5156" w:rsidRDefault="00CC5156" w:rsidP="00CC5156">
      <w:pPr>
        <w:ind w:left="567" w:firstLine="141"/>
      </w:pPr>
      <w:r w:rsidRPr="00CC5156">
        <w:rPr>
          <w:rFonts w:cstheme="minorHAnsi"/>
          <w:snapToGrid w:val="0"/>
          <w:szCs w:val="20"/>
        </w:rPr>
        <w:tab/>
      </w:r>
      <w:r w:rsidRPr="00CC5156">
        <w:t>Návrh hospodaření a likvidace dešťových vod vychází z výsledků geologického průzkumu zpracovaného firmou GEM (</w:t>
      </w:r>
      <w:proofErr w:type="gramStart"/>
      <w:r w:rsidRPr="00CC5156">
        <w:t>Mgr- Luděk</w:t>
      </w:r>
      <w:proofErr w:type="gramEnd"/>
      <w:r w:rsidRPr="00CC5156">
        <w:t xml:space="preserve"> Žabka) pro danou lokalitu v říjnu 2023.</w:t>
      </w:r>
    </w:p>
    <w:p w14:paraId="218B30A0" w14:textId="77777777" w:rsidR="00CC5156" w:rsidRPr="00CC5156" w:rsidRDefault="00CC5156" w:rsidP="00CC5156">
      <w:pPr>
        <w:ind w:left="567" w:firstLine="141"/>
      </w:pPr>
      <w:r w:rsidRPr="00CC5156">
        <w:t>Dešťové vody ze střech objektů budou sváděny oddílnou vnitřní dešťovou kanalizací každého z objektů do areálové dešťové kanalizace. Ta bude zaústěna do podzemní betonové retenční nádrže, zachycené dešťové vody tak budou využívány pro zálivku ozeleněných ploch v areálu. Nevyužité dešťové vody budou přepadat do vsakovacího objektu, tvořeného dvěma vsakovacími šachtami z betonových prefabrikovaných dílců o průměru 2500 mm. Vsakovací objekt není navržen s bezpečnostním přepadem, v případě naplnění se bude případná přetékající voda vylévat poklopy na terén a přirozeně zasakovat v zatravněné části pozemku stavebníka.</w:t>
      </w:r>
    </w:p>
    <w:p w14:paraId="73D53606" w14:textId="77777777" w:rsidR="00CC5156" w:rsidRPr="00CC5156" w:rsidRDefault="00CC5156" w:rsidP="00CC5156">
      <w:pPr>
        <w:ind w:left="567" w:firstLine="141"/>
      </w:pPr>
      <w:r w:rsidRPr="00CC5156">
        <w:lastRenderedPageBreak/>
        <w:t xml:space="preserve">Retenční nádrž je navržena podzemní, betonová prefabrikovaná s využitelným objemem až 24,7 m3. Čerpadlo pro závlahy bude možné osadit buď do nádrže nebo do prohloubené revizní šachty na nátoku do nádrže. Projekt závlah není součástí této projektové dokumentace. Nádrž bude osazena na betonovou desku </w:t>
      </w:r>
      <w:proofErr w:type="spellStart"/>
      <w:r w:rsidRPr="00CC5156">
        <w:t>tl</w:t>
      </w:r>
      <w:proofErr w:type="spellEnd"/>
      <w:r w:rsidRPr="00CC5156">
        <w:t>. 150 mm vyztuženou KARI sítí, osazení se řídí předpi</w:t>
      </w:r>
      <w:r w:rsidRPr="00CC5156">
        <w:softHyphen/>
        <w:t>sem výrobce. Je možné i osazení jiné, typové, nádrže od jiného výrobce.</w:t>
      </w:r>
    </w:p>
    <w:p w14:paraId="55868475" w14:textId="77777777" w:rsidR="00CC5156" w:rsidRPr="00CC5156" w:rsidRDefault="00CC5156" w:rsidP="00CC5156">
      <w:pPr>
        <w:ind w:left="567" w:firstLine="141"/>
      </w:pPr>
      <w:r w:rsidRPr="00CC5156">
        <w:t xml:space="preserve">Vsakovací prvek je navržen z betonových prefabrikovaných šachtových dílců o průměru 2500 mm pro zachycení dešťových vod. Vsakovací šachty budou osazeny na hutněnou štěrkovou vrstvu o tloušťce 500 mm, budou osazeny </w:t>
      </w:r>
      <w:proofErr w:type="spellStart"/>
      <w:r w:rsidRPr="00CC5156">
        <w:t>konusem</w:t>
      </w:r>
      <w:proofErr w:type="spellEnd"/>
      <w:r w:rsidRPr="00CC5156">
        <w:t xml:space="preserve"> a poklopy s odvětráním. Šachty budov v úrovni dna propojeny potrubím. Retenční objem činí až 17,7 m3 (při naplnění až po úroveň poklopu).</w:t>
      </w:r>
    </w:p>
    <w:p w14:paraId="24945525" w14:textId="77777777" w:rsidR="00CC5156" w:rsidRPr="00CC5156" w:rsidRDefault="00CC5156" w:rsidP="00CC5156">
      <w:pPr>
        <w:ind w:left="567" w:firstLine="141"/>
      </w:pPr>
      <w:r w:rsidRPr="00CC5156">
        <w:t>Odvodnění střechy přístřešku u SO 1 je řešeno samostatným svodem a nátokem do vsakovací šachty z betonových prefabrikovaných šachtových dílců ø1000 mm.</w:t>
      </w:r>
    </w:p>
    <w:p w14:paraId="699341B5" w14:textId="77777777" w:rsidR="00CC5156" w:rsidRPr="00CC5156" w:rsidRDefault="00CC5156" w:rsidP="00CC5156">
      <w:pPr>
        <w:ind w:left="567" w:firstLine="141"/>
      </w:pPr>
      <w:r w:rsidRPr="00CC5156">
        <w:tab/>
        <w:t xml:space="preserve">Revizní šachty jsou navrženy typové, z betonových prefabrikovaných dílců ø1000 mm nebo typové plastové ø600 mm. Na šachtách budou osazeny poklopy na tř. zatížení min. B 125 mimo zpevněné plochy, resp. na tř. zatížení D 400 ve zpevněných plochách, všechny budou v provedení s odvětráním. </w:t>
      </w:r>
    </w:p>
    <w:p w14:paraId="514CB1B7" w14:textId="77777777" w:rsidR="00CC5156" w:rsidRPr="00CC5156" w:rsidRDefault="00CC5156" w:rsidP="00CC5156">
      <w:pPr>
        <w:ind w:left="567" w:firstLine="141"/>
      </w:pPr>
      <w:r w:rsidRPr="00CC5156">
        <w:tab/>
        <w:t xml:space="preserve">Potrubí dešťové kanalizace bude provedeno z plastového potrubí pro venkovní použití, dimenze DN </w:t>
      </w:r>
      <w:proofErr w:type="gramStart"/>
      <w:r w:rsidRPr="00CC5156">
        <w:t>150 - 200</w:t>
      </w:r>
      <w:proofErr w:type="gramEnd"/>
      <w:r w:rsidRPr="00CC5156">
        <w:t xml:space="preserve">, např. potrubí PVC-KG, pod pojížděno plochou bude potrubí tuhosti min. SN 8. Potrubí bude uloženo na 10 cm pískové lože s obsypem 30 cm nad vrchol potrubí pískem. Obsyp kolem potrubí bude řádně hutněn, míra zhutnění dle předpisu výrobce potrubí. Na potrubí bude provedena zkouška těsnosti. </w:t>
      </w:r>
    </w:p>
    <w:p w14:paraId="064AA814" w14:textId="77777777" w:rsidR="00CC5156" w:rsidRPr="00CC5156" w:rsidRDefault="00CC5156" w:rsidP="00CC5156">
      <w:pPr>
        <w:ind w:left="567" w:firstLine="141"/>
      </w:pPr>
      <w:r w:rsidRPr="00CC5156">
        <w:tab/>
        <w:t xml:space="preserve">Potrubí bude uloženo přiměřeně s ČSN EN 752 </w:t>
      </w:r>
      <w:proofErr w:type="gramStart"/>
      <w:r w:rsidRPr="00CC5156">
        <w:t>–  1</w:t>
      </w:r>
      <w:proofErr w:type="gramEnd"/>
      <w:r w:rsidRPr="00CC5156">
        <w:t xml:space="preserve"> – 7 Venkovní systémy stokových sítí a kanalizačních přípojek, dále dle ČSN 75 6101 – Stokové sítě a kanalizační přípojky, zemní práce budou prováděny dle ČSN 73 3050  -  Zemní práce budou probíhat dle ČSN EN 1610 a ČSN 736133  a kontrola dle ČSN  75 6909 – Zkoušky vodotěsnosti stok.</w:t>
      </w:r>
    </w:p>
    <w:p w14:paraId="791EBEA2" w14:textId="77777777" w:rsidR="00CC5156" w:rsidRPr="00CC5156" w:rsidRDefault="00CC5156" w:rsidP="00CC5156">
      <w:pPr>
        <w:ind w:left="567" w:firstLine="141"/>
      </w:pPr>
      <w:r w:rsidRPr="00CC5156">
        <w:t>Při výkopech a zemních pracích pravděpodobně nedojde ke křížení a souběhu s podzemními a nadzemními vedeními, které jsou v situaci orientačně zakresleny. Přesto je nutné před zahájením zemních prací zajistit vyjádření správců podzemních vedení a vytýčení veškerých podzemních vedení, včetně přípojek k objektu. Poloha těchto vedení bude ověřena ručně kopanými sondami, provádění prací v blízkosti vedení se řídí podmínkami správců těchto vedení.</w:t>
      </w:r>
    </w:p>
    <w:p w14:paraId="2B8455F9" w14:textId="77777777" w:rsidR="00CC5156" w:rsidRPr="00CC5156" w:rsidRDefault="00CC5156" w:rsidP="00CC5156">
      <w:pPr>
        <w:ind w:left="567" w:firstLine="141"/>
      </w:pPr>
      <w:r w:rsidRPr="00CC5156">
        <w:tab/>
        <w:t xml:space="preserve">Vytlačená kubatura a vybourané hmoty budou použity pro násypy v místě, případně zlikvidovány v souladu se Zákonem o odpadech v platném znění, včetně prováděcích vyhlášek. </w:t>
      </w:r>
    </w:p>
    <w:p w14:paraId="0EE2F485" w14:textId="77777777" w:rsidR="00CC5156" w:rsidRPr="00CC5156" w:rsidRDefault="00CC5156" w:rsidP="00CC5156">
      <w:pPr>
        <w:tabs>
          <w:tab w:val="left" w:pos="7371"/>
        </w:tabs>
        <w:ind w:left="567"/>
        <w:rPr>
          <w:i/>
          <w:iCs/>
          <w:u w:val="single"/>
        </w:rPr>
      </w:pPr>
      <w:r w:rsidRPr="00CC5156">
        <w:rPr>
          <w:i/>
          <w:iCs/>
          <w:u w:val="single"/>
        </w:rPr>
        <w:t>Výpočet množství dešťových vod:</w:t>
      </w:r>
    </w:p>
    <w:p w14:paraId="1B85C8C9" w14:textId="0C244FE4" w:rsidR="00CC5156" w:rsidRPr="00CC5156" w:rsidRDefault="00CC5156" w:rsidP="00CC5156">
      <w:pPr>
        <w:ind w:left="567" w:firstLine="141"/>
      </w:pPr>
      <w:r w:rsidRPr="00CC5156">
        <w:t xml:space="preserve">Odtokové koeficienty odvodňovaných ploch byly převzaty z tabulky č. 1 ČSN 75 9010, návrhové hodnoty srážek </w:t>
      </w:r>
      <w:proofErr w:type="gramStart"/>
      <w:r w:rsidRPr="00CC5156">
        <w:t>z</w:t>
      </w:r>
      <w:proofErr w:type="gramEnd"/>
      <w:r w:rsidRPr="00CC5156">
        <w:t xml:space="preserve"> nejbližší normou uváděné stanice, tj. v tomto případě ze stanice Polička. Objekt je s vnitřními dešťovými svody, návrhová periodicita deště p = 0,1 (doba opakování 10 let). Koeficient vsaku </w:t>
      </w:r>
      <w:proofErr w:type="spellStart"/>
      <w:r w:rsidRPr="00CC5156">
        <w:t>kv</w:t>
      </w:r>
      <w:proofErr w:type="spellEnd"/>
      <w:r w:rsidRPr="00CC5156">
        <w:t>=1.10-4 m/s, koeficient bezpečnosti v souladu s doporučením ČSN 75 9010 f = 2.</w:t>
      </w:r>
    </w:p>
    <w:p w14:paraId="76749671" w14:textId="77777777" w:rsidR="00CC5156" w:rsidRPr="00CC5156" w:rsidRDefault="00CC5156" w:rsidP="00CC5156">
      <w:pPr>
        <w:tabs>
          <w:tab w:val="left" w:pos="7371"/>
        </w:tabs>
        <w:ind w:left="567"/>
        <w:rPr>
          <w:i/>
          <w:iCs/>
          <w:u w:val="single"/>
        </w:rPr>
      </w:pPr>
      <w:r w:rsidRPr="00CC5156">
        <w:rPr>
          <w:i/>
          <w:iCs/>
          <w:u w:val="single"/>
        </w:rPr>
        <w:t xml:space="preserve">Odvodňované </w:t>
      </w:r>
      <w:proofErr w:type="gramStart"/>
      <w:r w:rsidRPr="00CC5156">
        <w:rPr>
          <w:i/>
          <w:iCs/>
          <w:u w:val="single"/>
        </w:rPr>
        <w:t>plochy - střechy</w:t>
      </w:r>
      <w:proofErr w:type="gramEnd"/>
      <w:r w:rsidRPr="00CC5156">
        <w:rPr>
          <w:i/>
          <w:iCs/>
          <w:u w:val="single"/>
        </w:rPr>
        <w:t>:</w:t>
      </w:r>
    </w:p>
    <w:p w14:paraId="71BC5B91" w14:textId="77777777" w:rsidR="00CC5156" w:rsidRPr="00CC5156" w:rsidRDefault="00CC5156" w:rsidP="00CC5156">
      <w:pPr>
        <w:ind w:left="567" w:firstLine="141"/>
      </w:pPr>
      <w:r w:rsidRPr="00CC5156">
        <w:t>Šikmá střecha SO 1</w:t>
      </w:r>
      <w:r w:rsidRPr="00CC5156">
        <w:tab/>
      </w:r>
      <w:r w:rsidRPr="00CC5156">
        <w:tab/>
      </w:r>
      <w:r w:rsidRPr="00CC5156">
        <w:tab/>
      </w:r>
      <w:r w:rsidRPr="00CC5156">
        <w:tab/>
        <w:t xml:space="preserve">222 m2, </w:t>
      </w:r>
      <w:proofErr w:type="spellStart"/>
      <w:r w:rsidRPr="00CC5156">
        <w:t>koef</w:t>
      </w:r>
      <w:proofErr w:type="spellEnd"/>
      <w:r w:rsidRPr="00CC5156">
        <w:t>. odtoku 1,0</w:t>
      </w:r>
    </w:p>
    <w:p w14:paraId="6211C6E1" w14:textId="77777777" w:rsidR="00CC5156" w:rsidRPr="00CC5156" w:rsidRDefault="00CC5156" w:rsidP="00CC5156">
      <w:pPr>
        <w:ind w:left="567" w:firstLine="141"/>
      </w:pPr>
      <w:r w:rsidRPr="00CC5156">
        <w:t>Zatravněné střechy SO 2, 3</w:t>
      </w:r>
      <w:r w:rsidRPr="00CC5156">
        <w:tab/>
      </w:r>
      <w:r w:rsidRPr="00CC5156">
        <w:tab/>
      </w:r>
      <w:r w:rsidRPr="00CC5156">
        <w:tab/>
        <w:t xml:space="preserve">390 m2, </w:t>
      </w:r>
      <w:proofErr w:type="spellStart"/>
      <w:r w:rsidRPr="00CC5156">
        <w:t>koef</w:t>
      </w:r>
      <w:proofErr w:type="spellEnd"/>
      <w:r w:rsidRPr="00CC5156">
        <w:t>. odtoku 0,5</w:t>
      </w:r>
    </w:p>
    <w:p w14:paraId="5F0793A8" w14:textId="77777777" w:rsidR="00CC5156" w:rsidRPr="00CC5156" w:rsidRDefault="00CC5156" w:rsidP="00CC5156">
      <w:pPr>
        <w:ind w:left="567" w:firstLine="141"/>
      </w:pPr>
      <w:r w:rsidRPr="00CC5156">
        <w:t xml:space="preserve">Při koeficientu vsaku 1.10-4 m/s je při ploše navrženého vsaku 9,8 m2 potřebný retenční objem pro zachycení nejnepříznivější normové návrhové srážky 10,1 m3. </w:t>
      </w:r>
    </w:p>
    <w:p w14:paraId="40B87FC7" w14:textId="77777777" w:rsidR="00CC5156" w:rsidRPr="00CC5156" w:rsidRDefault="00CC5156" w:rsidP="00CC5156">
      <w:pPr>
        <w:ind w:left="567" w:firstLine="141"/>
      </w:pPr>
      <w:r w:rsidRPr="00CC5156">
        <w:lastRenderedPageBreak/>
        <w:t xml:space="preserve">Navržený vsakovací objekt (2 x vsakovací šachta ø2500 mm) má retenční objem až 17,7 m3 objem je tak dostatečný pro zachycení nejnepříznivější normové návrhové srážky. Doba prázdnění vsaku pak činí necelých 6 hod, což je méně než normou požadovaných 72 hodin. Navržený vsakovací objekt umožní zachycení nejnepříznivější normové návrhové srážky a její likvidaci </w:t>
      </w:r>
      <w:proofErr w:type="spellStart"/>
      <w:r w:rsidRPr="00CC5156">
        <w:t>zásakem</w:t>
      </w:r>
      <w:proofErr w:type="spellEnd"/>
      <w:r w:rsidRPr="00CC5156">
        <w:t>.</w:t>
      </w:r>
    </w:p>
    <w:p w14:paraId="010AD6C7" w14:textId="77777777" w:rsidR="00CC5156" w:rsidRPr="00CC5156" w:rsidRDefault="00CC5156" w:rsidP="00CC5156">
      <w:pPr>
        <w:spacing w:after="60"/>
        <w:rPr>
          <w:rFonts w:cstheme="minorHAnsi"/>
          <w:snapToGrid w:val="0"/>
          <w:szCs w:val="20"/>
        </w:rPr>
      </w:pPr>
    </w:p>
    <w:p w14:paraId="17DE4FD6" w14:textId="77777777" w:rsidR="00CC5156" w:rsidRPr="00CC5156" w:rsidRDefault="00CC5156" w:rsidP="00CC5156">
      <w:pPr>
        <w:tabs>
          <w:tab w:val="left" w:pos="7371"/>
        </w:tabs>
        <w:ind w:left="567"/>
        <w:rPr>
          <w:i/>
          <w:iCs/>
          <w:u w:val="single"/>
        </w:rPr>
      </w:pPr>
      <w:r w:rsidRPr="00CC5156">
        <w:rPr>
          <w:i/>
          <w:iCs/>
          <w:u w:val="single"/>
        </w:rPr>
        <w:t>Odvodňované plochy – přístřešek SO 1:</w:t>
      </w:r>
    </w:p>
    <w:p w14:paraId="46A9796B" w14:textId="77777777" w:rsidR="00CC5156" w:rsidRPr="00CC5156" w:rsidRDefault="00CC5156" w:rsidP="00CC5156">
      <w:pPr>
        <w:ind w:left="567" w:firstLine="141"/>
      </w:pPr>
      <w:r w:rsidRPr="00CC5156">
        <w:t xml:space="preserve">Zatravněná střecha </w:t>
      </w:r>
      <w:r w:rsidRPr="00CC5156">
        <w:tab/>
      </w:r>
      <w:r w:rsidRPr="00CC5156">
        <w:tab/>
      </w:r>
      <w:r w:rsidRPr="00CC5156">
        <w:tab/>
      </w:r>
      <w:proofErr w:type="gramStart"/>
      <w:r w:rsidRPr="00CC5156">
        <w:tab/>
        <w:t xml:space="preserve">  38</w:t>
      </w:r>
      <w:proofErr w:type="gramEnd"/>
      <w:r w:rsidRPr="00CC5156">
        <w:t xml:space="preserve"> m2, </w:t>
      </w:r>
      <w:proofErr w:type="spellStart"/>
      <w:r w:rsidRPr="00CC5156">
        <w:t>koef</w:t>
      </w:r>
      <w:proofErr w:type="spellEnd"/>
      <w:r w:rsidRPr="00CC5156">
        <w:t>. odtoku 0,5</w:t>
      </w:r>
    </w:p>
    <w:p w14:paraId="6EA3D772" w14:textId="77777777" w:rsidR="00CC5156" w:rsidRPr="00CC5156" w:rsidRDefault="00CC5156" w:rsidP="00CC5156">
      <w:pPr>
        <w:ind w:left="567" w:firstLine="141"/>
      </w:pPr>
      <w:r w:rsidRPr="00CC5156">
        <w:tab/>
        <w:t xml:space="preserve">Při koeficientu vsaku 1.10-4 m/s je při ploše navrženého vsaku 0,78 m2 potřebný retenční objem pro zachycení nejnepříznivější normové návrhové srážky 1,0 m3. </w:t>
      </w:r>
    </w:p>
    <w:p w14:paraId="1E8D2335" w14:textId="77777777" w:rsidR="00CC5156" w:rsidRPr="00CC5156" w:rsidRDefault="00CC5156" w:rsidP="00CC5156">
      <w:pPr>
        <w:ind w:left="567" w:firstLine="141"/>
      </w:pPr>
      <w:r w:rsidRPr="00CC5156">
        <w:tab/>
        <w:t xml:space="preserve">Navržený vsakovací objekt (vsakovací šachta ø1000 mm) má při hloubce 2,5 m retenční objem až 2,0 m3 objem je tak dostatečný pro zachycení nejnepříznivější normové návrhové srážky. Doba prázdnění vsaku pak činí necelých 7 hod, což je méně než normou požadovaných 72 hodin. Navržený vsakovací objekt umožní zachycení nejnepříznivější normové návrhové srážky a její likvidaci </w:t>
      </w:r>
      <w:proofErr w:type="spellStart"/>
      <w:r w:rsidRPr="00CC5156">
        <w:t>zásakem</w:t>
      </w:r>
      <w:proofErr w:type="spellEnd"/>
      <w:r w:rsidRPr="00CC5156">
        <w:t>.</w:t>
      </w:r>
    </w:p>
    <w:p w14:paraId="498C8918" w14:textId="77777777" w:rsidR="00CC5156" w:rsidRPr="00CC5156" w:rsidRDefault="00CC5156" w:rsidP="00CC5156">
      <w:pPr>
        <w:ind w:left="567" w:firstLine="141"/>
      </w:pPr>
      <w:r w:rsidRPr="00CC5156">
        <w:t xml:space="preserve"> </w:t>
      </w:r>
      <w:r w:rsidRPr="00CC5156">
        <w:tab/>
        <w:t>Navržený způsob likvidace dešťových vod je v souladu s požadavky ČSN 75 9010 a zajistí likvidaci dešťových vod na pozemku stavebníka v souladu s doporučením HG průzkumu a platné legislativy.</w:t>
      </w:r>
    </w:p>
    <w:p w14:paraId="31078670" w14:textId="12184E9D" w:rsidR="008C25B3" w:rsidRPr="00CC5156" w:rsidRDefault="008C25B3" w:rsidP="00CC5156">
      <w:pPr>
        <w:tabs>
          <w:tab w:val="left" w:pos="7371"/>
        </w:tabs>
        <w:ind w:left="567"/>
        <w:rPr>
          <w:b/>
          <w:bCs/>
          <w:u w:val="single"/>
        </w:rPr>
      </w:pPr>
      <w:r w:rsidRPr="00CC5156">
        <w:rPr>
          <w:b/>
          <w:bCs/>
          <w:u w:val="single"/>
        </w:rPr>
        <w:t>Nakládání s odpadem</w:t>
      </w:r>
    </w:p>
    <w:p w14:paraId="7125647F" w14:textId="47C39013" w:rsidR="000A2F04" w:rsidRPr="00E6341F" w:rsidRDefault="008C25B3" w:rsidP="008B1EA7">
      <w:pPr>
        <w:ind w:left="567" w:firstLine="141"/>
        <w:rPr>
          <w:highlight w:val="yellow"/>
        </w:rPr>
      </w:pPr>
      <w:r w:rsidRPr="008B1EA7">
        <w:t>Odpadní v</w:t>
      </w:r>
      <w:r w:rsidR="008B1EA7" w:rsidRPr="008B1EA7">
        <w:t>ody budou svedeny pod základové desky objektů</w:t>
      </w:r>
      <w:r w:rsidRPr="008B1EA7">
        <w:t xml:space="preserve">. </w:t>
      </w:r>
      <w:r w:rsidRPr="00011A90">
        <w:t xml:space="preserve">Dále domovním rozvodem splaškové kanalizace do </w:t>
      </w:r>
      <w:proofErr w:type="spellStart"/>
      <w:r w:rsidR="00011A90" w:rsidRPr="00011A90">
        <w:t>spadišťové</w:t>
      </w:r>
      <w:proofErr w:type="spellEnd"/>
      <w:r w:rsidR="00011A90" w:rsidRPr="00011A90">
        <w:t xml:space="preserve"> šachty a následně skrze novou přípojku do veřejné kanalizační sítě.</w:t>
      </w:r>
    </w:p>
    <w:p w14:paraId="10A51603" w14:textId="4F6811B3" w:rsidR="00EB16A5" w:rsidRPr="00350503" w:rsidRDefault="00EB16A5" w:rsidP="00AD33E0">
      <w:pPr>
        <w:pStyle w:val="Nadpis3"/>
        <w:numPr>
          <w:ilvl w:val="2"/>
          <w:numId w:val="5"/>
        </w:numPr>
      </w:pPr>
      <w:r w:rsidRPr="00350503">
        <w:t xml:space="preserve">základní předpoklady výstavby </w:t>
      </w:r>
      <w:r w:rsidR="00D8511D" w:rsidRPr="00350503">
        <w:t>–</w:t>
      </w:r>
      <w:r w:rsidRPr="00350503">
        <w:t xml:space="preserve"> časové údaje o realizaci stavby, členění na etapy,</w:t>
      </w:r>
    </w:p>
    <w:p w14:paraId="1416DB1A" w14:textId="0421C4A8" w:rsidR="00F53773" w:rsidRPr="001F757A" w:rsidRDefault="001E4331" w:rsidP="005B1BB6">
      <w:pPr>
        <w:ind w:left="567"/>
      </w:pPr>
      <w:r w:rsidRPr="001F757A">
        <w:t>Stavební</w:t>
      </w:r>
      <w:r w:rsidR="00F53773" w:rsidRPr="001F757A">
        <w:t xml:space="preserve"> práce předpokládají průběh v jedné ucelené etapě. </w:t>
      </w:r>
      <w:r w:rsidR="005B1BB6" w:rsidRPr="001F757A">
        <w:t xml:space="preserve">Předpokládaná doba realizace </w:t>
      </w:r>
      <w:r w:rsidR="000F645B" w:rsidRPr="001F757A">
        <w:t xml:space="preserve">je </w:t>
      </w:r>
      <w:r w:rsidR="00AB5B57" w:rsidRPr="001F757A">
        <w:t xml:space="preserve">asi </w:t>
      </w:r>
      <w:r w:rsidR="001F757A" w:rsidRPr="001F757A">
        <w:t>dva roky</w:t>
      </w:r>
      <w:r w:rsidR="00AB5B57" w:rsidRPr="001F757A">
        <w:t xml:space="preserve"> </w:t>
      </w:r>
      <w:r w:rsidR="000F645B" w:rsidRPr="001F757A">
        <w:t>po nabytí právní moci</w:t>
      </w:r>
      <w:r w:rsidRPr="001F757A">
        <w:t xml:space="preserve"> společného</w:t>
      </w:r>
      <w:r w:rsidR="000F645B" w:rsidRPr="001F757A">
        <w:t xml:space="preserve"> povolení</w:t>
      </w:r>
      <w:r w:rsidRPr="001F757A">
        <w:t>.</w:t>
      </w:r>
      <w:r w:rsidR="000F645B" w:rsidRPr="001F757A">
        <w:t xml:space="preserve"> </w:t>
      </w:r>
      <w:r w:rsidRPr="001F757A">
        <w:t>Odhadem od</w:t>
      </w:r>
      <w:r w:rsidR="00844EF3" w:rsidRPr="001F757A">
        <w:t xml:space="preserve"> </w:t>
      </w:r>
      <w:r w:rsidR="001F757A" w:rsidRPr="001F757A">
        <w:t>2025</w:t>
      </w:r>
      <w:r w:rsidRPr="001F757A">
        <w:t xml:space="preserve"> do 202</w:t>
      </w:r>
      <w:r w:rsidR="001F757A" w:rsidRPr="001F757A">
        <w:t>7</w:t>
      </w:r>
      <w:r w:rsidRPr="001F757A">
        <w:t>.</w:t>
      </w:r>
    </w:p>
    <w:p w14:paraId="284A24DE" w14:textId="328CAE20" w:rsidR="00EB16A5" w:rsidRPr="002267B7" w:rsidRDefault="00EB16A5" w:rsidP="00AD33E0">
      <w:pPr>
        <w:pStyle w:val="Nadpis3"/>
        <w:numPr>
          <w:ilvl w:val="2"/>
          <w:numId w:val="5"/>
        </w:numPr>
      </w:pPr>
      <w:r w:rsidRPr="002267B7">
        <w:t>orientační náklady stavby.</w:t>
      </w:r>
    </w:p>
    <w:p w14:paraId="5A00D1B9" w14:textId="103C0A73" w:rsidR="005B1BB6" w:rsidRPr="002267B7" w:rsidRDefault="005B1BB6" w:rsidP="005B1BB6">
      <w:pPr>
        <w:ind w:left="567"/>
      </w:pPr>
      <w:r w:rsidRPr="002267B7">
        <w:t xml:space="preserve">Orientační náklady stavby: </w:t>
      </w:r>
      <w:r w:rsidR="002267B7" w:rsidRPr="002267B7">
        <w:t>28 88</w:t>
      </w:r>
      <w:r w:rsidR="00844EF3" w:rsidRPr="002267B7">
        <w:t xml:space="preserve">0 </w:t>
      </w:r>
      <w:r w:rsidRPr="002267B7">
        <w:t>000 Kč.</w:t>
      </w:r>
    </w:p>
    <w:p w14:paraId="3F751FD5" w14:textId="713E84DB" w:rsidR="00EB16A5" w:rsidRPr="00E6341F" w:rsidRDefault="00EB16A5" w:rsidP="00AD33E0">
      <w:pPr>
        <w:pStyle w:val="Nadpis2"/>
        <w:numPr>
          <w:ilvl w:val="1"/>
          <w:numId w:val="3"/>
        </w:numPr>
        <w:rPr>
          <w:rFonts w:eastAsia="Trebuchet MS"/>
          <w:color w:val="auto"/>
        </w:rPr>
      </w:pPr>
      <w:bookmarkStart w:id="6" w:name="_Toc164160009"/>
      <w:r w:rsidRPr="00E6341F">
        <w:rPr>
          <w:rFonts w:eastAsia="Trebuchet MS"/>
          <w:color w:val="auto"/>
        </w:rPr>
        <w:t>Celkové urbanistické a architektonické řešení</w:t>
      </w:r>
      <w:bookmarkEnd w:id="6"/>
    </w:p>
    <w:p w14:paraId="0B52F74A" w14:textId="584381CF" w:rsidR="00EB16A5" w:rsidRPr="00E6341F" w:rsidRDefault="00EB16A5" w:rsidP="00AD33E0">
      <w:pPr>
        <w:pStyle w:val="Nadpis3"/>
        <w:numPr>
          <w:ilvl w:val="2"/>
          <w:numId w:val="8"/>
        </w:numPr>
      </w:pPr>
      <w:r w:rsidRPr="00E6341F">
        <w:t xml:space="preserve">urbanismus </w:t>
      </w:r>
      <w:r w:rsidR="00D8511D" w:rsidRPr="00E6341F">
        <w:t>–</w:t>
      </w:r>
      <w:r w:rsidRPr="00E6341F">
        <w:t xml:space="preserve"> územní regulace, kompozice prostorového řešení,</w:t>
      </w:r>
    </w:p>
    <w:p w14:paraId="3E997D31" w14:textId="4BC89782" w:rsidR="006129BE" w:rsidRDefault="006129BE" w:rsidP="006129BE">
      <w:pPr>
        <w:ind w:left="567" w:firstLine="141"/>
      </w:pPr>
      <w:r>
        <w:t xml:space="preserve">Centrum sociální rehabilitace </w:t>
      </w:r>
      <w:r w:rsidR="00F11DF4">
        <w:t>j</w:t>
      </w:r>
      <w:r>
        <w:t>e na parcele umístěn</w:t>
      </w:r>
      <w:r w:rsidR="00F11DF4">
        <w:t>o</w:t>
      </w:r>
      <w:r>
        <w:t xml:space="preserve"> dle §23 a §25 vyhlášky 501/2006. Navržené řešení </w:t>
      </w:r>
      <w:r w:rsidR="00F11DF4">
        <w:t xml:space="preserve">vychází z tvaru a plánovaného využití </w:t>
      </w:r>
      <w:r>
        <w:t xml:space="preserve">řešeného pozemku, jeho orientace vůči světovým stranám, umístění příjezdové komunikace a </w:t>
      </w:r>
      <w:r w:rsidR="00F11DF4">
        <w:t xml:space="preserve">parkování a omezení blízkostí ochranného pásma lesa. </w:t>
      </w:r>
      <w:r>
        <w:t xml:space="preserve"> </w:t>
      </w:r>
    </w:p>
    <w:p w14:paraId="50D5F737" w14:textId="77777777" w:rsidR="001A3262" w:rsidRDefault="006129BE" w:rsidP="001A3262">
      <w:pPr>
        <w:ind w:left="567" w:firstLine="141"/>
      </w:pPr>
      <w:r>
        <w:t>Území je charakteristické zástavbou rodinnými domy s maximálně dvěma nadzemními podlažími a podkrovím</w:t>
      </w:r>
      <w:r w:rsidR="00F11DF4">
        <w:t>, které lemují ulici Na Hradčanech</w:t>
      </w:r>
      <w:r>
        <w:t xml:space="preserve">. </w:t>
      </w:r>
      <w:r w:rsidR="00F11DF4">
        <w:t xml:space="preserve">Zatímco domy se soustředí podél ulic, zahrady jsou směrovány směrem dále od silnice. Tento princip zachovává i navrhované centrum sociální rehabilitace. Důležitý je </w:t>
      </w:r>
      <w:r w:rsidR="001A3262">
        <w:t xml:space="preserve">také působivý </w:t>
      </w:r>
      <w:r w:rsidR="00F11DF4">
        <w:t xml:space="preserve">pohled z historických hradeb vedoucích na náměstí, kde vidíme většinu domů v údolí jejich štítovou fasádou. </w:t>
      </w:r>
    </w:p>
    <w:p w14:paraId="1DCD6692" w14:textId="77777777" w:rsidR="00DA5511" w:rsidRDefault="00DA5511" w:rsidP="00DA5511">
      <w:pPr>
        <w:ind w:left="567" w:firstLine="141"/>
      </w:pPr>
      <w:r>
        <w:t xml:space="preserve">Příjezd a vstupy na pozemek jsou zachovány ze stávající z ulice Na Hradčanech. Na vjezd navazuje rozšířené zpevněné parkoviště společné pro novostavby a stávající ubytovací zařízení na pozemku.   </w:t>
      </w:r>
      <w:r w:rsidR="001A3262">
        <w:t>Centrum sociální rehabilitace je navrženo ve třech jednopodlažních objektech drobnějšího měřítka</w:t>
      </w:r>
      <w:r>
        <w:t>, které se soustřeďují kolem středového dvorku</w:t>
      </w:r>
      <w:r w:rsidR="001A3262">
        <w:t xml:space="preserve">. </w:t>
      </w:r>
      <w:r w:rsidR="00375115">
        <w:t xml:space="preserve">Objekt SO 01 je považován jako hlavní vstupní objekt, jehož součástí je </w:t>
      </w:r>
      <w:r>
        <w:t xml:space="preserve">klientská část pro 2 osoby a část pro pečovatele se zastřešeným parkováním. Tento objekt se sedlovou střechou má štítovou fasádu otočenou směrem k zmiňovanému historickému </w:t>
      </w:r>
      <w:r>
        <w:lastRenderedPageBreak/>
        <w:t xml:space="preserve">pohledu. Objekty SO 02 a SO 03 jsou si velmi podobné a jsou koncipovány jako zahradní pavilony s plochou zelenou střechou a zastřešenými terasami. Každý z těchto objektů je navržen jako sdílené bydlení pro 3 klienty. </w:t>
      </w:r>
    </w:p>
    <w:p w14:paraId="20C4C671" w14:textId="378B69B8" w:rsidR="00F11DF4" w:rsidRDefault="00DA5511" w:rsidP="00DA5511">
      <w:pPr>
        <w:ind w:left="567" w:firstLine="141"/>
      </w:pPr>
      <w:r>
        <w:t xml:space="preserve">Domy jsou výškově odstupňovány z důvodu terénního profilu a pocitovému rozdrobení měřítka stavby. </w:t>
      </w:r>
      <w:r w:rsidR="00F11DF4">
        <w:t xml:space="preserve">Vstupní podlaží </w:t>
      </w:r>
      <w:r w:rsidR="001E60CF">
        <w:t xml:space="preserve">do domu SO 01 </w:t>
      </w:r>
      <w:r w:rsidR="00F11DF4">
        <w:t xml:space="preserve">je ve výšce </w:t>
      </w:r>
      <w:r w:rsidR="001E60CF">
        <w:t>311</w:t>
      </w:r>
      <w:r w:rsidR="00F11DF4">
        <w:t xml:space="preserve">,300 </w:t>
      </w:r>
      <w:proofErr w:type="spellStart"/>
      <w:r w:rsidR="00F11DF4">
        <w:t>m.n.m</w:t>
      </w:r>
      <w:proofErr w:type="spellEnd"/>
      <w:r w:rsidR="00F11DF4">
        <w:t xml:space="preserve">., </w:t>
      </w:r>
      <w:r>
        <w:t xml:space="preserve">SO 02 ve výšce </w:t>
      </w:r>
      <w:r w:rsidR="001E60CF">
        <w:t xml:space="preserve">310,950 </w:t>
      </w:r>
      <w:proofErr w:type="spellStart"/>
      <w:r w:rsidR="001E60CF">
        <w:t>m.n.m</w:t>
      </w:r>
      <w:proofErr w:type="spellEnd"/>
      <w:r w:rsidR="001E60CF">
        <w:t xml:space="preserve">. </w:t>
      </w:r>
      <w:r>
        <w:t xml:space="preserve"> SO 03 ve výšce </w:t>
      </w:r>
      <w:r w:rsidR="001E60CF">
        <w:t xml:space="preserve">310,550 </w:t>
      </w:r>
      <w:proofErr w:type="spellStart"/>
      <w:r w:rsidR="001E60CF">
        <w:t>m.n.m</w:t>
      </w:r>
      <w:proofErr w:type="spellEnd"/>
      <w:r>
        <w:t xml:space="preserve">. </w:t>
      </w:r>
      <w:r w:rsidR="00F11DF4">
        <w:t xml:space="preserve">Umístěním se </w:t>
      </w:r>
      <w:r>
        <w:t xml:space="preserve">také </w:t>
      </w:r>
      <w:r w:rsidR="00F11DF4">
        <w:t xml:space="preserve">eliminují zvýšené zemní práce s terénem. </w:t>
      </w:r>
    </w:p>
    <w:p w14:paraId="022AA670" w14:textId="4EF00E62" w:rsidR="006129BE" w:rsidRDefault="006129BE" w:rsidP="00DA5511">
      <w:pPr>
        <w:ind w:left="567" w:firstLine="142"/>
      </w:pPr>
      <w:r>
        <w:t>Osazení do terénu je vedeno snahou o vyrovnanou bilanci zeminy a zároveň je navrženo tak, aby bylo možné z přízemí domu vyjít ven na upravený terén</w:t>
      </w:r>
      <w:r w:rsidR="00DA5511">
        <w:t xml:space="preserve">. Pobytová zahrada je umístěna </w:t>
      </w:r>
      <w:r w:rsidR="001E60CF">
        <w:t xml:space="preserve">v severozápadní části pozemku a je společná pro celý areál. </w:t>
      </w:r>
      <w:r>
        <w:t xml:space="preserve"> </w:t>
      </w:r>
    </w:p>
    <w:p w14:paraId="08E57B3F" w14:textId="6A6F0104" w:rsidR="00EB16A5" w:rsidRPr="000840F0" w:rsidRDefault="00EB16A5" w:rsidP="00AD33E0">
      <w:pPr>
        <w:pStyle w:val="Nadpis3"/>
        <w:numPr>
          <w:ilvl w:val="2"/>
          <w:numId w:val="8"/>
        </w:numPr>
      </w:pPr>
      <w:r w:rsidRPr="000840F0">
        <w:t xml:space="preserve">architektonické řešení </w:t>
      </w:r>
      <w:r w:rsidR="00D8511D" w:rsidRPr="000840F0">
        <w:t>–</w:t>
      </w:r>
      <w:r w:rsidRPr="000840F0">
        <w:t xml:space="preserve"> kompozice tvarového řešení, materiálové a barevné řešení.</w:t>
      </w:r>
    </w:p>
    <w:p w14:paraId="44AC7D5E" w14:textId="0E0E204A" w:rsidR="001E60CF" w:rsidRPr="000840F0" w:rsidRDefault="001E60CF" w:rsidP="00852B6C">
      <w:pPr>
        <w:ind w:left="567" w:firstLine="141"/>
      </w:pPr>
      <w:r w:rsidRPr="000840F0">
        <w:t xml:space="preserve">Objekty jsou navrženy </w:t>
      </w:r>
      <w:r w:rsidR="000840F0" w:rsidRPr="000840F0">
        <w:t>jako myšlenka</w:t>
      </w:r>
      <w:r w:rsidRPr="000840F0">
        <w:t xml:space="preserve"> šedé schránky a dřevěného vnitřku. Střecha objektu se šikmou střechou bude z </w:t>
      </w:r>
      <w:proofErr w:type="spellStart"/>
      <w:r w:rsidRPr="000840F0">
        <w:t>prefalcovaného</w:t>
      </w:r>
      <w:proofErr w:type="spellEnd"/>
      <w:r w:rsidRPr="000840F0">
        <w:t xml:space="preserve"> plechu v barvě sv. šedá, střechy ostatních objek</w:t>
      </w:r>
      <w:r w:rsidR="000840F0" w:rsidRPr="000840F0">
        <w:t>t</w:t>
      </w:r>
      <w:r w:rsidRPr="000840F0">
        <w:t xml:space="preserve">ů budou s vegetační </w:t>
      </w:r>
      <w:r w:rsidR="000840F0" w:rsidRPr="000840F0">
        <w:t>střechou</w:t>
      </w:r>
      <w:r w:rsidRPr="000840F0">
        <w:t xml:space="preserve"> a oplechováním z </w:t>
      </w:r>
      <w:proofErr w:type="spellStart"/>
      <w:r w:rsidRPr="000840F0">
        <w:t>prefalcovaného</w:t>
      </w:r>
      <w:proofErr w:type="spellEnd"/>
      <w:r w:rsidRPr="000840F0">
        <w:t xml:space="preserve"> plechu sv. šedé barvy. Fasády objek</w:t>
      </w:r>
      <w:r w:rsidR="000840F0" w:rsidRPr="000840F0">
        <w:t>t</w:t>
      </w:r>
      <w:r w:rsidRPr="000840F0">
        <w:t xml:space="preserve">ů jsou navrženy v kombinaci světlé šedé stěrky a modřínového obkladu, okna </w:t>
      </w:r>
      <w:proofErr w:type="spellStart"/>
      <w:r w:rsidRPr="000840F0">
        <w:t>dřevohliníková</w:t>
      </w:r>
      <w:proofErr w:type="spellEnd"/>
      <w:r w:rsidRPr="000840F0">
        <w:t xml:space="preserve"> v</w:t>
      </w:r>
      <w:r w:rsidR="000840F0" w:rsidRPr="000840F0">
        <w:t> </w:t>
      </w:r>
      <w:r w:rsidRPr="000840F0">
        <w:t>tm</w:t>
      </w:r>
      <w:r w:rsidR="000840F0" w:rsidRPr="000840F0">
        <w:t>avě šedé</w:t>
      </w:r>
      <w:r w:rsidRPr="000840F0">
        <w:t xml:space="preserve"> barvě v místech dřevěné fasády a </w:t>
      </w:r>
      <w:proofErr w:type="spellStart"/>
      <w:r w:rsidRPr="000840F0">
        <w:t>dřevěn</w:t>
      </w:r>
      <w:r w:rsidR="000840F0" w:rsidRPr="000840F0">
        <w:t>n</w:t>
      </w:r>
      <w:r w:rsidRPr="000840F0">
        <w:t>á</w:t>
      </w:r>
      <w:proofErr w:type="spellEnd"/>
      <w:r w:rsidRPr="000840F0">
        <w:t xml:space="preserve"> </w:t>
      </w:r>
      <w:proofErr w:type="spellStart"/>
      <w:r w:rsidR="000840F0" w:rsidRPr="000840F0">
        <w:t>v</w:t>
      </w:r>
      <w:r w:rsidRPr="000840F0">
        <w:t>místech</w:t>
      </w:r>
      <w:proofErr w:type="spellEnd"/>
      <w:r w:rsidRPr="000840F0">
        <w:t xml:space="preserve"> šedé stěrky. </w:t>
      </w:r>
    </w:p>
    <w:p w14:paraId="66B5DD8D" w14:textId="12734B70" w:rsidR="00EB16A5" w:rsidRPr="001F757A" w:rsidRDefault="00EB16A5" w:rsidP="00AD33E0">
      <w:pPr>
        <w:pStyle w:val="Nadpis2"/>
        <w:numPr>
          <w:ilvl w:val="1"/>
          <w:numId w:val="3"/>
        </w:numPr>
        <w:rPr>
          <w:rFonts w:eastAsia="Trebuchet MS"/>
          <w:color w:val="auto"/>
        </w:rPr>
      </w:pPr>
      <w:bookmarkStart w:id="7" w:name="_Toc164160010"/>
      <w:r w:rsidRPr="001F757A">
        <w:rPr>
          <w:rFonts w:eastAsia="Trebuchet MS"/>
          <w:color w:val="auto"/>
        </w:rPr>
        <w:t>Celkové provozní řešení, technologie výroby</w:t>
      </w:r>
      <w:bookmarkEnd w:id="7"/>
    </w:p>
    <w:p w14:paraId="50D23BFF" w14:textId="77777777" w:rsidR="0029058E" w:rsidRPr="0013664C" w:rsidRDefault="00A90300" w:rsidP="0029058E">
      <w:pPr>
        <w:ind w:left="567" w:firstLine="141"/>
      </w:pPr>
      <w:r w:rsidRPr="0013664C">
        <w:t xml:space="preserve">Jedná se o sociální službu – rehabilitaci pobytovou formou. </w:t>
      </w:r>
      <w:r w:rsidR="00121CB6" w:rsidRPr="0013664C">
        <w:t xml:space="preserve">Nejedná se o poskytování zdravotních nebo sociálních služeb v týdenním stacionáři, domově pro osoby se zdravotním postižením, domově pro seniory nebo domově se zvláštním režimem dle § 15 odst. 1 </w:t>
      </w:r>
      <w:r w:rsidR="008330D0" w:rsidRPr="0013664C">
        <w:t>Zákona č. 258/2000 Sb. o ochraně veřejného zdraví.</w:t>
      </w:r>
    </w:p>
    <w:p w14:paraId="6BF3317F" w14:textId="19C90BB1" w:rsidR="00917D6E" w:rsidRPr="0013664C" w:rsidRDefault="0044368D" w:rsidP="0029058E">
      <w:pPr>
        <w:ind w:left="567" w:firstLine="141"/>
      </w:pPr>
      <w:r w:rsidRPr="0013664C">
        <w:t xml:space="preserve">Z hlediska provozního se jedná o bydlení. Specifikum provozu vychází z typického klienta, který potřebuje asistenci </w:t>
      </w:r>
      <w:r w:rsidR="00E83C1E" w:rsidRPr="0013664C">
        <w:t xml:space="preserve">při běžných každodenních úkolech, jinak je ale plně soběstačný. </w:t>
      </w:r>
      <w:r w:rsidR="004A2C15" w:rsidRPr="0013664C">
        <w:t>Cílem je nácvik každodenních činností tak, aby byl klient schopen zařadit se samostatně do běžného život</w:t>
      </w:r>
      <w:r w:rsidR="00A90300" w:rsidRPr="0013664C">
        <w:t>a</w:t>
      </w:r>
      <w:r w:rsidR="004A2C15" w:rsidRPr="0013664C">
        <w:t xml:space="preserve"> ve standardním bytě. </w:t>
      </w:r>
      <w:r w:rsidR="00E83C1E" w:rsidRPr="0013664C">
        <w:t xml:space="preserve">Z tohoto důvodu jeden z objektů obsahuje zázemí pro obsluhu zařízení. </w:t>
      </w:r>
      <w:r w:rsidR="00A400DD" w:rsidRPr="0013664C">
        <w:t xml:space="preserve">Obsluhu budou tvořit maximálně dvě osoby. </w:t>
      </w:r>
      <w:r w:rsidR="00AB69BC" w:rsidRPr="0013664C">
        <w:t xml:space="preserve">Obsluha bude přítomna ve směnném provozu na pracovišti nepřetržitě. Místem výkonu její činnosti jsou </w:t>
      </w:r>
      <w:r w:rsidR="002C7C7D" w:rsidRPr="0013664C">
        <w:t xml:space="preserve">především </w:t>
      </w:r>
      <w:r w:rsidR="00AB69BC" w:rsidRPr="0013664C">
        <w:t>bytové jednotky klientů</w:t>
      </w:r>
      <w:r w:rsidR="002C7C7D" w:rsidRPr="0013664C">
        <w:t xml:space="preserve">. Pro vlastní potřebu a administrativní činnosti má obsluha k dispozici </w:t>
      </w:r>
      <w:r w:rsidR="0065571D" w:rsidRPr="0013664C">
        <w:t>vlastní stavebně oddělené zázemí. Zde se bude</w:t>
      </w:r>
      <w:r w:rsidR="009D180D" w:rsidRPr="0013664C">
        <w:t xml:space="preserve"> odehrávat administrativní činnost, zázemí také bude sloužit jako </w:t>
      </w:r>
      <w:r w:rsidR="00616D21" w:rsidRPr="0013664C">
        <w:t xml:space="preserve">denní místnost. Ta bude obsahovat šatní skříňky. Vzhledem k počtu zaměstnanců bude oddělení </w:t>
      </w:r>
      <w:r w:rsidR="003C2B3B" w:rsidRPr="0013664C">
        <w:t xml:space="preserve">žen a mužů při převlékání do pracovních oděvů řešeno organizačně. </w:t>
      </w:r>
      <w:r w:rsidR="00600266" w:rsidRPr="0013664C">
        <w:t xml:space="preserve">Obdobně hygienické zázemí pro zaměstnance. </w:t>
      </w:r>
      <w:r w:rsidR="00BB0E15" w:rsidRPr="0013664C">
        <w:t xml:space="preserve">Stravování zaměstnanců </w:t>
      </w:r>
      <w:r w:rsidR="00EA1185" w:rsidRPr="0013664C">
        <w:t xml:space="preserve">bude </w:t>
      </w:r>
      <w:r w:rsidR="00BB0E15" w:rsidRPr="0013664C">
        <w:t>z</w:t>
      </w:r>
      <w:r w:rsidR="00817BCA" w:rsidRPr="0013664C">
        <w:t> </w:t>
      </w:r>
      <w:r w:rsidR="00BB0E15" w:rsidRPr="0013664C">
        <w:t>do</w:t>
      </w:r>
      <w:r w:rsidR="00817BCA" w:rsidRPr="0013664C">
        <w:t>vezených hotových pokrmů, které budo</w:t>
      </w:r>
      <w:r w:rsidR="009C4656" w:rsidRPr="0013664C">
        <w:t xml:space="preserve">u konzumovány v denní místnosti. </w:t>
      </w:r>
    </w:p>
    <w:p w14:paraId="628B89D4" w14:textId="4B6F2BC0" w:rsidR="00DA4B49" w:rsidRPr="0013664C" w:rsidRDefault="00DA4B49" w:rsidP="002B6662">
      <w:pPr>
        <w:ind w:left="567" w:firstLine="141"/>
      </w:pPr>
      <w:r w:rsidRPr="0013664C">
        <w:t xml:space="preserve">Pokud jde o přípravu potravin pro klienty, ti si budou stravu připravovat sami </w:t>
      </w:r>
      <w:r w:rsidR="005F6578" w:rsidRPr="0013664C">
        <w:t>jako v běžné domácnosti. V případě potřeby mohou při této činnosti využít pomoc personálu</w:t>
      </w:r>
      <w:r w:rsidR="00702B6E" w:rsidRPr="0013664C">
        <w:t xml:space="preserve">, který vykonává dohled. </w:t>
      </w:r>
    </w:p>
    <w:p w14:paraId="0873DD93" w14:textId="0C2BBDA9" w:rsidR="00702B6E" w:rsidRPr="00FD1A70" w:rsidRDefault="00702B6E" w:rsidP="002B6662">
      <w:pPr>
        <w:ind w:left="567" w:firstLine="141"/>
      </w:pPr>
      <w:r w:rsidRPr="0013664C">
        <w:t>Celkově se jedná o stavbu pro bydlení</w:t>
      </w:r>
      <w:r w:rsidR="00B139F5" w:rsidRPr="0013664C">
        <w:t xml:space="preserve">. Jedná se o celkem tři domácnosti, každá pro </w:t>
      </w:r>
      <w:proofErr w:type="gramStart"/>
      <w:r w:rsidR="00B139F5" w:rsidRPr="0013664C">
        <w:t>2 – 3</w:t>
      </w:r>
      <w:proofErr w:type="gramEnd"/>
      <w:r w:rsidR="00B139F5" w:rsidRPr="0013664C">
        <w:t xml:space="preserve"> klienty, takže celková kapacita objektu je 8 klientů + personál.</w:t>
      </w:r>
      <w:r w:rsidR="00B139F5">
        <w:t xml:space="preserve"> </w:t>
      </w:r>
    </w:p>
    <w:p w14:paraId="6A0156DE" w14:textId="377C2E0A" w:rsidR="00EB16A5" w:rsidRPr="001F757A" w:rsidRDefault="00EB16A5" w:rsidP="00AD33E0">
      <w:pPr>
        <w:pStyle w:val="Nadpis2"/>
        <w:numPr>
          <w:ilvl w:val="1"/>
          <w:numId w:val="3"/>
        </w:numPr>
        <w:rPr>
          <w:rFonts w:eastAsia="Trebuchet MS"/>
          <w:color w:val="auto"/>
        </w:rPr>
      </w:pPr>
      <w:bookmarkStart w:id="8" w:name="_Toc164160011"/>
      <w:r w:rsidRPr="001F757A">
        <w:rPr>
          <w:rFonts w:eastAsia="Trebuchet MS"/>
          <w:color w:val="auto"/>
        </w:rPr>
        <w:t>Bezbariérové užívání stavby</w:t>
      </w:r>
      <w:bookmarkEnd w:id="8"/>
    </w:p>
    <w:p w14:paraId="4CD7C04E" w14:textId="4480AEA8" w:rsidR="004354EB" w:rsidRPr="001F757A" w:rsidRDefault="000E3030" w:rsidP="004354EB">
      <w:pPr>
        <w:ind w:left="567" w:firstLine="141"/>
      </w:pPr>
      <w:r w:rsidRPr="001F757A">
        <w:t>Přístup do</w:t>
      </w:r>
      <w:r w:rsidR="001F757A" w:rsidRPr="001F757A">
        <w:t xml:space="preserve"> všech stavebních objektů </w:t>
      </w:r>
      <w:r w:rsidRPr="001F757A">
        <w:t xml:space="preserve">je po zpevněné ploše na pozemku. </w:t>
      </w:r>
      <w:r w:rsidR="001F757A" w:rsidRPr="001F757A">
        <w:t xml:space="preserve">Objekt SO 01 je v části užívané pro klienty řešen plně bezbariérově. Objekty SO 02 a SO 03 jsou řešeny jako upravitelné byty. </w:t>
      </w:r>
    </w:p>
    <w:p w14:paraId="370C9FFE" w14:textId="49B42E16" w:rsidR="00EB16A5" w:rsidRPr="001F757A" w:rsidRDefault="00EB16A5" w:rsidP="00AD33E0">
      <w:pPr>
        <w:pStyle w:val="Nadpis2"/>
        <w:numPr>
          <w:ilvl w:val="1"/>
          <w:numId w:val="3"/>
        </w:numPr>
        <w:rPr>
          <w:rFonts w:eastAsia="Trebuchet MS"/>
          <w:color w:val="auto"/>
        </w:rPr>
      </w:pPr>
      <w:bookmarkStart w:id="9" w:name="_Toc164160012"/>
      <w:r w:rsidRPr="001F757A">
        <w:rPr>
          <w:rFonts w:eastAsia="Trebuchet MS"/>
          <w:color w:val="auto"/>
        </w:rPr>
        <w:t>Bezpečnost při užívání stavby</w:t>
      </w:r>
      <w:bookmarkEnd w:id="9"/>
    </w:p>
    <w:p w14:paraId="68CE552D" w14:textId="135ED9FE" w:rsidR="004354EB" w:rsidRPr="001F757A" w:rsidRDefault="003D33DA" w:rsidP="004354EB">
      <w:pPr>
        <w:ind w:left="567" w:firstLine="141"/>
      </w:pPr>
      <w:r w:rsidRPr="001F757A">
        <w:t>Jedná se o soukromý objekt, za bezpečnost zodpovídá majitel. Při provozu budou dodržovány platné bezpečnostní předpisy, protipožární předpisy, technologické postupy a</w:t>
      </w:r>
      <w:r w:rsidR="00F574F1" w:rsidRPr="001F757A">
        <w:t>td.</w:t>
      </w:r>
    </w:p>
    <w:p w14:paraId="7A62B2CE" w14:textId="69F9173A" w:rsidR="00EB16A5" w:rsidRPr="001F757A" w:rsidRDefault="00EB16A5" w:rsidP="00AD33E0">
      <w:pPr>
        <w:pStyle w:val="Nadpis2"/>
        <w:numPr>
          <w:ilvl w:val="1"/>
          <w:numId w:val="3"/>
        </w:numPr>
        <w:rPr>
          <w:rFonts w:eastAsia="Trebuchet MS"/>
          <w:color w:val="auto"/>
        </w:rPr>
      </w:pPr>
      <w:bookmarkStart w:id="10" w:name="_Toc164160013"/>
      <w:r w:rsidRPr="001F757A">
        <w:rPr>
          <w:rFonts w:eastAsia="Trebuchet MS"/>
          <w:color w:val="auto"/>
        </w:rPr>
        <w:lastRenderedPageBreak/>
        <w:t>Základní charakteristika objektů</w:t>
      </w:r>
      <w:bookmarkEnd w:id="10"/>
    </w:p>
    <w:p w14:paraId="37727961" w14:textId="234FAFC8" w:rsidR="00EB16A5" w:rsidRPr="00FA7954" w:rsidRDefault="00EB16A5" w:rsidP="00AD33E0">
      <w:pPr>
        <w:pStyle w:val="Nadpis3"/>
        <w:numPr>
          <w:ilvl w:val="2"/>
          <w:numId w:val="6"/>
        </w:numPr>
      </w:pPr>
      <w:r w:rsidRPr="00FA7954">
        <w:t>stavební řešení,</w:t>
      </w:r>
    </w:p>
    <w:p w14:paraId="1DD7E0CA" w14:textId="6B34F864" w:rsidR="000D7416" w:rsidRPr="00FA7954" w:rsidRDefault="00473C9D" w:rsidP="009F40A4">
      <w:pPr>
        <w:spacing w:after="80"/>
        <w:ind w:left="567" w:firstLine="142"/>
      </w:pPr>
      <w:r w:rsidRPr="00FA7954">
        <w:t xml:space="preserve">Jedná se o </w:t>
      </w:r>
      <w:r w:rsidR="00FA7954" w:rsidRPr="00FA7954">
        <w:t xml:space="preserve">tři </w:t>
      </w:r>
      <w:r w:rsidRPr="00FA7954">
        <w:t>jednopodlažní objekt</w:t>
      </w:r>
      <w:r w:rsidR="00FA7954" w:rsidRPr="00FA7954">
        <w:t>y</w:t>
      </w:r>
      <w:r w:rsidRPr="00FA7954">
        <w:t>. Konstrukční systém</w:t>
      </w:r>
      <w:r w:rsidR="00FA7954" w:rsidRPr="00FA7954">
        <w:t xml:space="preserve"> všech objektů je navržen z vápenopískových cihel. Z</w:t>
      </w:r>
      <w:r w:rsidR="009F40A4" w:rsidRPr="00FA7954">
        <w:t xml:space="preserve">astřešení </w:t>
      </w:r>
      <w:r w:rsidR="00FA7954" w:rsidRPr="00FA7954">
        <w:t xml:space="preserve">objektu SO 01 je </w:t>
      </w:r>
      <w:r w:rsidR="009F40A4" w:rsidRPr="00FA7954">
        <w:t>sedlovou střechou.</w:t>
      </w:r>
      <w:r w:rsidR="00FA7954" w:rsidRPr="00FA7954">
        <w:t xml:space="preserve"> Krov střechy tvoří dřevěné vazníkové soustavy.</w:t>
      </w:r>
      <w:r w:rsidR="009F40A4" w:rsidRPr="00FA7954">
        <w:t xml:space="preserve"> </w:t>
      </w:r>
      <w:r w:rsidR="00FA7954" w:rsidRPr="00FA7954">
        <w:t xml:space="preserve">Zastřešení objektů SO 02 a SO 03 je řešeno monolitickým betonovým stropem. </w:t>
      </w:r>
    </w:p>
    <w:p w14:paraId="0B775DE6" w14:textId="5069B4B8" w:rsidR="00550EEB" w:rsidRPr="001F757A" w:rsidRDefault="000D7416" w:rsidP="00AD33E0">
      <w:pPr>
        <w:pStyle w:val="Nadpis3"/>
        <w:numPr>
          <w:ilvl w:val="2"/>
          <w:numId w:val="6"/>
        </w:numPr>
      </w:pPr>
      <w:r w:rsidRPr="001F757A">
        <w:t>k</w:t>
      </w:r>
      <w:r w:rsidR="00550EEB" w:rsidRPr="001F757A">
        <w:t>onstrukční a materiálové řešení,</w:t>
      </w:r>
    </w:p>
    <w:p w14:paraId="02E77FBA" w14:textId="77777777" w:rsidR="00FC6C3A" w:rsidRPr="00FA7954" w:rsidRDefault="00FC6C3A" w:rsidP="00FC6C3A">
      <w:pPr>
        <w:tabs>
          <w:tab w:val="left" w:pos="7371"/>
        </w:tabs>
        <w:ind w:left="567"/>
        <w:rPr>
          <w:u w:val="single"/>
        </w:rPr>
      </w:pPr>
      <w:r w:rsidRPr="00FA7954">
        <w:rPr>
          <w:u w:val="single"/>
        </w:rPr>
        <w:t>Základy:</w:t>
      </w:r>
    </w:p>
    <w:p w14:paraId="061BA424" w14:textId="0C947A6E" w:rsidR="00FC6C3A" w:rsidRPr="00FA7954" w:rsidRDefault="00FC6C3A" w:rsidP="00FC6C3A">
      <w:pPr>
        <w:spacing w:after="80"/>
        <w:ind w:left="567" w:firstLine="142"/>
      </w:pPr>
      <w:r w:rsidRPr="00FA7954">
        <w:t xml:space="preserve">Založení objektu je navrženo </w:t>
      </w:r>
      <w:r w:rsidR="00FA7954" w:rsidRPr="00FA7954">
        <w:t xml:space="preserve">z </w:t>
      </w:r>
      <w:r w:rsidRPr="00FA7954">
        <w:t>dutinových betonových tvárnic (ztracené bednění) a navazujících základových pasech z prostého betonu. Třídy betonu, případně vyztužení musí být provedeno dle D.1.2. – Stavebně konstrukční řešení.</w:t>
      </w:r>
    </w:p>
    <w:p w14:paraId="6D74BAF1" w14:textId="12A75DB7" w:rsidR="00FC6C3A" w:rsidRPr="00FA7954" w:rsidRDefault="00FC6C3A" w:rsidP="00FC6C3A">
      <w:pPr>
        <w:spacing w:after="80"/>
        <w:ind w:left="567" w:firstLine="142"/>
      </w:pPr>
      <w:r w:rsidRPr="00FA7954">
        <w:t xml:space="preserve">Podkladní deska o </w:t>
      </w:r>
      <w:proofErr w:type="spellStart"/>
      <w:r w:rsidRPr="00FA7954">
        <w:t>tl</w:t>
      </w:r>
      <w:proofErr w:type="spellEnd"/>
      <w:r w:rsidRPr="00FA7954">
        <w:t>. 1</w:t>
      </w:r>
      <w:r w:rsidR="00FA7954" w:rsidRPr="00FA7954">
        <w:t>5</w:t>
      </w:r>
      <w:r w:rsidRPr="00FA7954">
        <w:t xml:space="preserve">0 mm vybetonována na zhutněný štěrkový podsyp. Na podkladní desce je provedena hydroizolace z asfaltových pásů se zvýšenou ochranou proti radonu – hliníková vložka. Dále navazuje skladba podlahy – tepelná izolace EPS, podlahové vytápění, </w:t>
      </w:r>
      <w:r w:rsidR="00FA7954" w:rsidRPr="00FA7954">
        <w:t>cementový litý potěr</w:t>
      </w:r>
      <w:r w:rsidRPr="00FA7954">
        <w:t xml:space="preserve"> a nášlapná vrstva.</w:t>
      </w:r>
    </w:p>
    <w:p w14:paraId="3234936C" w14:textId="77777777" w:rsidR="00FC6C3A" w:rsidRPr="00FA7954" w:rsidRDefault="00FC6C3A" w:rsidP="00FC6C3A">
      <w:pPr>
        <w:tabs>
          <w:tab w:val="left" w:pos="7371"/>
        </w:tabs>
        <w:ind w:left="567"/>
        <w:rPr>
          <w:u w:val="single"/>
        </w:rPr>
      </w:pPr>
      <w:r w:rsidRPr="00FA7954">
        <w:rPr>
          <w:u w:val="single"/>
        </w:rPr>
        <w:t>Svislé konstrukce:</w:t>
      </w:r>
    </w:p>
    <w:p w14:paraId="260865BC" w14:textId="690FD39F" w:rsidR="00FC6C3A" w:rsidRPr="00E7036D" w:rsidRDefault="00FC6C3A" w:rsidP="00FC6C3A">
      <w:pPr>
        <w:spacing w:after="80"/>
        <w:ind w:left="567" w:firstLine="142"/>
      </w:pPr>
      <w:r w:rsidRPr="00FA7954">
        <w:t>Svislé konstrukce jsou provedeny z</w:t>
      </w:r>
      <w:r w:rsidR="00FA7954" w:rsidRPr="00FA7954">
        <w:t> vápenopískových cihel uložených</w:t>
      </w:r>
      <w:r w:rsidRPr="00FA7954">
        <w:t xml:space="preserve"> na tenkovrstvou </w:t>
      </w:r>
      <w:r w:rsidR="00FA7954" w:rsidRPr="00FA7954">
        <w:t xml:space="preserve">maltu. Obvodové a vnitřní nosné zdivo z VPC tvárnic o </w:t>
      </w:r>
      <w:proofErr w:type="spellStart"/>
      <w:r w:rsidR="00FA7954" w:rsidRPr="00FA7954">
        <w:t>tl</w:t>
      </w:r>
      <w:proofErr w:type="spellEnd"/>
      <w:r w:rsidR="00FA7954" w:rsidRPr="00FA7954">
        <w:t>. 175 mm, vnitřní příčky</w:t>
      </w:r>
      <w:r w:rsidRPr="00FA7954">
        <w:t xml:space="preserve"> z</w:t>
      </w:r>
      <w:r w:rsidR="00FA7954" w:rsidRPr="00FA7954">
        <w:t xml:space="preserve"> VPC </w:t>
      </w:r>
      <w:r w:rsidRPr="00FA7954">
        <w:t>tvárnic</w:t>
      </w:r>
      <w:r w:rsidR="00FA7954" w:rsidRPr="00FA7954">
        <w:t xml:space="preserve"> o </w:t>
      </w:r>
      <w:proofErr w:type="spellStart"/>
      <w:r w:rsidR="00FA7954" w:rsidRPr="00FA7954">
        <w:t>tl</w:t>
      </w:r>
      <w:proofErr w:type="spellEnd"/>
      <w:r w:rsidR="00FA7954" w:rsidRPr="00FA7954">
        <w:t>. 115</w:t>
      </w:r>
      <w:r w:rsidRPr="00FA7954">
        <w:t xml:space="preserve"> mm</w:t>
      </w:r>
      <w:r w:rsidR="00FA7954" w:rsidRPr="00FA7954">
        <w:t xml:space="preserve">, příčky. Instalační </w:t>
      </w:r>
      <w:r w:rsidR="000840F0">
        <w:t xml:space="preserve">SDK </w:t>
      </w:r>
      <w:r w:rsidR="000E7BBC" w:rsidRPr="00FA7954">
        <w:t xml:space="preserve">předstěny </w:t>
      </w:r>
      <w:r w:rsidR="00FA7954" w:rsidRPr="00FA7954">
        <w:t>jsou</w:t>
      </w:r>
      <w:r w:rsidR="000840F0">
        <w:t xml:space="preserve"> </w:t>
      </w:r>
      <w:proofErr w:type="spellStart"/>
      <w:r w:rsidRPr="00FA7954">
        <w:t>tl</w:t>
      </w:r>
      <w:proofErr w:type="spellEnd"/>
      <w:r w:rsidRPr="00FA7954">
        <w:t xml:space="preserve">. </w:t>
      </w:r>
      <w:r w:rsidR="000E7BBC" w:rsidRPr="00FA7954">
        <w:t xml:space="preserve">100 a </w:t>
      </w:r>
      <w:r w:rsidRPr="00FA7954">
        <w:t>15</w:t>
      </w:r>
      <w:r w:rsidR="000E7BBC" w:rsidRPr="00FA7954">
        <w:t>0</w:t>
      </w:r>
      <w:r w:rsidRPr="00FA7954">
        <w:t xml:space="preserve"> mm. Všechny nosné stěny jsou v horní části </w:t>
      </w:r>
      <w:r w:rsidRPr="00E7036D">
        <w:t xml:space="preserve">ukončeny ztužujícím věncem. </w:t>
      </w:r>
    </w:p>
    <w:p w14:paraId="2B33AC6C" w14:textId="57BF79BF" w:rsidR="00FC6C3A" w:rsidRPr="00E7036D" w:rsidRDefault="00FC6C3A" w:rsidP="00FC6C3A">
      <w:pPr>
        <w:spacing w:after="80"/>
        <w:ind w:left="567" w:firstLine="142"/>
      </w:pPr>
      <w:r w:rsidRPr="00E7036D">
        <w:t xml:space="preserve">Obvodové stěny jsou </w:t>
      </w:r>
      <w:r w:rsidR="00FA7954" w:rsidRPr="00E7036D">
        <w:t xml:space="preserve">řešeny dvěma variantami. </w:t>
      </w:r>
      <w:r w:rsidR="00E7036D" w:rsidRPr="00E7036D">
        <w:t xml:space="preserve">Ve </w:t>
      </w:r>
      <w:r w:rsidR="00E7036D">
        <w:t xml:space="preserve">variantě </w:t>
      </w:r>
      <w:r w:rsidR="00E7036D" w:rsidRPr="00E7036D">
        <w:t xml:space="preserve">povrchové stěrky jsou </w:t>
      </w:r>
      <w:r w:rsidRPr="00E7036D">
        <w:t xml:space="preserve">zatepleny kontaktním zateplovacím systémem ETICS. Tepelná izolace EPS </w:t>
      </w:r>
      <w:proofErr w:type="spellStart"/>
      <w:r w:rsidR="00E7036D" w:rsidRPr="00E7036D">
        <w:t>Greywall</w:t>
      </w:r>
      <w:proofErr w:type="spellEnd"/>
      <w:r w:rsidR="00E7036D" w:rsidRPr="00E7036D">
        <w:t xml:space="preserve"> </w:t>
      </w:r>
      <w:r w:rsidRPr="00E7036D">
        <w:t xml:space="preserve">o </w:t>
      </w:r>
      <w:proofErr w:type="spellStart"/>
      <w:r w:rsidRPr="00E7036D">
        <w:t>tl</w:t>
      </w:r>
      <w:proofErr w:type="spellEnd"/>
      <w:r w:rsidRPr="00E7036D">
        <w:t xml:space="preserve">. </w:t>
      </w:r>
      <w:r w:rsidR="00E7036D" w:rsidRPr="00E7036D">
        <w:t>26</w:t>
      </w:r>
      <w:r w:rsidRPr="00E7036D">
        <w:t xml:space="preserve">0 mm. Sokl je zateplen tepelnou izolací XPS </w:t>
      </w:r>
      <w:r w:rsidR="00F057D8" w:rsidRPr="00E7036D">
        <w:t xml:space="preserve">nebo EPS SOKL </w:t>
      </w:r>
      <w:r w:rsidR="00E7036D" w:rsidRPr="00E7036D">
        <w:t xml:space="preserve">o </w:t>
      </w:r>
      <w:proofErr w:type="spellStart"/>
      <w:r w:rsidR="00E7036D" w:rsidRPr="00E7036D">
        <w:t>tl</w:t>
      </w:r>
      <w:proofErr w:type="spellEnd"/>
      <w:r w:rsidR="00E7036D" w:rsidRPr="00E7036D">
        <w:t>. 2</w:t>
      </w:r>
      <w:r w:rsidR="00F057D8" w:rsidRPr="00E7036D">
        <w:t>6</w:t>
      </w:r>
      <w:r w:rsidRPr="00E7036D">
        <w:t>0 mm.</w:t>
      </w:r>
      <w:r w:rsidR="00E7036D" w:rsidRPr="00E7036D">
        <w:t xml:space="preserve"> Ve variantě dřevěného obkladu jsou stěny zatepleny tepelnou izolací minerální vlnou o </w:t>
      </w:r>
      <w:proofErr w:type="spellStart"/>
      <w:r w:rsidR="00E7036D" w:rsidRPr="00E7036D">
        <w:t>tl</w:t>
      </w:r>
      <w:proofErr w:type="spellEnd"/>
      <w:r w:rsidR="00E7036D" w:rsidRPr="00E7036D">
        <w:t xml:space="preserve">. 260 </w:t>
      </w:r>
      <w:proofErr w:type="gramStart"/>
      <w:r w:rsidR="00E7036D" w:rsidRPr="00E7036D">
        <w:t>mm,  zakrytou</w:t>
      </w:r>
      <w:proofErr w:type="gramEnd"/>
      <w:r w:rsidR="00E7036D" w:rsidRPr="00E7036D">
        <w:t xml:space="preserve"> difuzní folií, latěmi pro vytvoření odvětrávané mezery, </w:t>
      </w:r>
      <w:r w:rsidR="00E7036D">
        <w:t>kontralatěmi</w:t>
      </w:r>
      <w:r w:rsidR="00E7036D" w:rsidRPr="00E7036D">
        <w:t xml:space="preserve"> a svislým dřevěným obkladem. </w:t>
      </w:r>
    </w:p>
    <w:p w14:paraId="786A7DE1" w14:textId="77777777" w:rsidR="00FC6C3A" w:rsidRPr="00FA7954" w:rsidRDefault="00FC6C3A" w:rsidP="00FC6C3A">
      <w:pPr>
        <w:tabs>
          <w:tab w:val="left" w:pos="7371"/>
        </w:tabs>
        <w:ind w:left="567"/>
        <w:rPr>
          <w:u w:val="single"/>
        </w:rPr>
      </w:pPr>
      <w:r w:rsidRPr="00FA7954">
        <w:rPr>
          <w:u w:val="single"/>
        </w:rPr>
        <w:t>Vodorovné konstrukce:</w:t>
      </w:r>
    </w:p>
    <w:p w14:paraId="286C07FE" w14:textId="02164002" w:rsidR="00FC6C3A" w:rsidRPr="00D535BA" w:rsidRDefault="00FC6C3A" w:rsidP="00FC6C3A">
      <w:pPr>
        <w:spacing w:after="80"/>
        <w:ind w:left="567" w:firstLine="142"/>
      </w:pPr>
      <w:r w:rsidRPr="00D535BA">
        <w:t xml:space="preserve">Vodorovné nosné konstrukce </w:t>
      </w:r>
      <w:r w:rsidR="00986AC1" w:rsidRPr="00D535BA">
        <w:t xml:space="preserve">u všech objektů </w:t>
      </w:r>
      <w:r w:rsidRPr="00D535BA">
        <w:t>tvoří železobetonové ztužující věnce, které</w:t>
      </w:r>
      <w:r w:rsidR="000840F0" w:rsidRPr="00D535BA">
        <w:t xml:space="preserve"> </w:t>
      </w:r>
      <w:r w:rsidR="00D535BA" w:rsidRPr="00D535BA">
        <w:t xml:space="preserve">se </w:t>
      </w:r>
      <w:r w:rsidR="00986AC1" w:rsidRPr="00D535BA">
        <w:t xml:space="preserve">v některých místech </w:t>
      </w:r>
      <w:r w:rsidRPr="00D535BA">
        <w:t xml:space="preserve">nad otvory </w:t>
      </w:r>
      <w:r w:rsidR="00D535BA" w:rsidRPr="00D535BA">
        <w:t xml:space="preserve">rozšiřují a </w:t>
      </w:r>
      <w:r w:rsidRPr="00D535BA">
        <w:t xml:space="preserve">působí zároveň ve funkci překladů. </w:t>
      </w:r>
      <w:r w:rsidR="00986AC1" w:rsidRPr="00D535BA">
        <w:t xml:space="preserve">U objektů s plochou střechou na ně navazuje monolitická železobetonová stropní deska. </w:t>
      </w:r>
      <w:r w:rsidR="00D535BA" w:rsidRPr="00D535BA">
        <w:t xml:space="preserve">Ostatní překlady jsou použity systémové z VPC. </w:t>
      </w:r>
    </w:p>
    <w:p w14:paraId="537B5A70" w14:textId="12004E98" w:rsidR="00FC6C3A" w:rsidRPr="00D535BA" w:rsidRDefault="00FC6C3A" w:rsidP="00FC6C3A">
      <w:pPr>
        <w:spacing w:after="80"/>
        <w:ind w:left="567" w:firstLine="142"/>
      </w:pPr>
      <w:r w:rsidRPr="00D535BA">
        <w:t>Vodorovné nenosné konstruk</w:t>
      </w:r>
      <w:r w:rsidR="00D535BA" w:rsidRPr="00D535BA">
        <w:t xml:space="preserve">ce – podhled je sádrokartonový. </w:t>
      </w:r>
    </w:p>
    <w:p w14:paraId="3E49593F" w14:textId="77777777" w:rsidR="00FC6C3A" w:rsidRPr="00D535BA" w:rsidRDefault="00FC6C3A" w:rsidP="00FC6C3A">
      <w:pPr>
        <w:tabs>
          <w:tab w:val="left" w:pos="7371"/>
        </w:tabs>
        <w:ind w:left="567"/>
        <w:rPr>
          <w:u w:val="single"/>
        </w:rPr>
      </w:pPr>
      <w:r w:rsidRPr="00D535BA">
        <w:rPr>
          <w:u w:val="single"/>
        </w:rPr>
        <w:t>Výplně otvorů:</w:t>
      </w:r>
    </w:p>
    <w:p w14:paraId="1EF1A892" w14:textId="5B48095C" w:rsidR="00FC6C3A" w:rsidRPr="00D535BA" w:rsidRDefault="00FC6C3A" w:rsidP="00D535BA">
      <w:pPr>
        <w:spacing w:after="80"/>
        <w:ind w:left="567" w:firstLine="142"/>
      </w:pPr>
      <w:r w:rsidRPr="00D535BA">
        <w:t xml:space="preserve">Vnější výplně otvorů tvoří </w:t>
      </w:r>
      <w:proofErr w:type="spellStart"/>
      <w:r w:rsidR="00D535BA" w:rsidRPr="00D535BA">
        <w:t>dřevohliníková</w:t>
      </w:r>
      <w:proofErr w:type="spellEnd"/>
      <w:r w:rsidR="00D535BA" w:rsidRPr="00D535BA">
        <w:t xml:space="preserve"> okna </w:t>
      </w:r>
      <w:proofErr w:type="spellStart"/>
      <w:r w:rsidRPr="00D535BA">
        <w:t>okna</w:t>
      </w:r>
      <w:proofErr w:type="spellEnd"/>
      <w:r w:rsidRPr="00D535BA">
        <w:t xml:space="preserve"> s izolačním trojsklem </w:t>
      </w:r>
      <w:r w:rsidR="00D535BA" w:rsidRPr="00D535BA">
        <w:t xml:space="preserve">v místech dřevěné fasády a dřevěná okna v místech fasády se stěrkou, </w:t>
      </w:r>
      <w:proofErr w:type="spellStart"/>
      <w:r w:rsidRPr="004B3CC5">
        <w:t>Uw</w:t>
      </w:r>
      <w:proofErr w:type="spellEnd"/>
      <w:r w:rsidRPr="004B3CC5">
        <w:t xml:space="preserve"> = 0,</w:t>
      </w:r>
      <w:r w:rsidR="00404386" w:rsidRPr="004B3CC5">
        <w:t>8</w:t>
      </w:r>
      <w:r w:rsidRPr="004B3CC5">
        <w:t xml:space="preserve"> W/(m2K).</w:t>
      </w:r>
      <w:r w:rsidRPr="00D535BA">
        <w:t xml:space="preserve"> Vnitřní parapety dřevěné. Vnější parap</w:t>
      </w:r>
      <w:r w:rsidR="00D535BA" w:rsidRPr="00D535BA">
        <w:t xml:space="preserve">ety z taženého hliníku ve světle šedé barvě. </w:t>
      </w:r>
    </w:p>
    <w:p w14:paraId="37DCA4FC" w14:textId="11C26164" w:rsidR="00FC6C3A" w:rsidRPr="003B31BB" w:rsidRDefault="00FC6C3A" w:rsidP="00FC6C3A">
      <w:pPr>
        <w:spacing w:after="80"/>
        <w:ind w:left="567" w:firstLine="142"/>
      </w:pPr>
      <w:r w:rsidRPr="003B31BB">
        <w:t xml:space="preserve">Vnitřní výplně otvorů – vnitřní dveře dřevěné, kování klika/klika, dveře na WC proveden WC zámek. Přístup do půdního prostoru přes </w:t>
      </w:r>
      <w:r w:rsidR="00A10769" w:rsidRPr="003B31BB">
        <w:t xml:space="preserve">zateplené </w:t>
      </w:r>
      <w:r w:rsidRPr="003B31BB">
        <w:t xml:space="preserve">skládací půdní schody </w:t>
      </w:r>
      <w:r w:rsidR="00A10769" w:rsidRPr="003B31BB">
        <w:t>do pasivního domu</w:t>
      </w:r>
      <w:r w:rsidRPr="003B31BB">
        <w:t>.</w:t>
      </w:r>
    </w:p>
    <w:p w14:paraId="26B21703" w14:textId="77777777" w:rsidR="00FC6C3A" w:rsidRPr="001E6634" w:rsidRDefault="00FC6C3A" w:rsidP="00FC6C3A">
      <w:pPr>
        <w:tabs>
          <w:tab w:val="left" w:pos="7371"/>
        </w:tabs>
        <w:ind w:left="567"/>
        <w:rPr>
          <w:u w:val="single"/>
        </w:rPr>
      </w:pPr>
      <w:r w:rsidRPr="001E6634">
        <w:rPr>
          <w:u w:val="single"/>
        </w:rPr>
        <w:t>Střecha:</w:t>
      </w:r>
    </w:p>
    <w:p w14:paraId="1929A229" w14:textId="6B77D992" w:rsidR="00FC6C3A" w:rsidRPr="001E6634" w:rsidRDefault="00D535BA" w:rsidP="00FC6C3A">
      <w:pPr>
        <w:spacing w:after="80"/>
        <w:ind w:left="567" w:firstLine="142"/>
      </w:pPr>
      <w:r w:rsidRPr="001E6634">
        <w:t>Sedlovou</w:t>
      </w:r>
      <w:r w:rsidR="00FC6C3A" w:rsidRPr="001E6634">
        <w:t xml:space="preserve"> konstrukci krovu </w:t>
      </w:r>
      <w:r w:rsidR="001E6634" w:rsidRPr="001E6634">
        <w:t xml:space="preserve">objektu SO 01 </w:t>
      </w:r>
      <w:r w:rsidR="00FC6C3A" w:rsidRPr="001E6634">
        <w:t xml:space="preserve">vynáší dřevěné vazníkové soustavy s roztečí cca </w:t>
      </w:r>
      <w:r w:rsidR="003B31BB" w:rsidRPr="001E6634">
        <w:t>1,</w:t>
      </w:r>
      <w:r w:rsidR="00FC6C3A" w:rsidRPr="001E6634">
        <w:t>1 m. Sklon střešního p</w:t>
      </w:r>
      <w:r w:rsidR="001E6634" w:rsidRPr="001E6634">
        <w:t>láště je 25°. Střešní krytina je navržena z </w:t>
      </w:r>
      <w:proofErr w:type="spellStart"/>
      <w:r w:rsidR="001E6634" w:rsidRPr="001E6634">
        <w:t>prefalcovaného</w:t>
      </w:r>
      <w:proofErr w:type="spellEnd"/>
      <w:r w:rsidR="001E6634" w:rsidRPr="001E6634">
        <w:t xml:space="preserve"> plechu světle šedé barvy. </w:t>
      </w:r>
      <w:r w:rsidR="00FC6C3A" w:rsidRPr="001E6634">
        <w:t xml:space="preserve"> Střešní plášť bude provětrávaný (systém latě + kontralatě), u </w:t>
      </w:r>
      <w:r w:rsidR="001E6634" w:rsidRPr="001E6634">
        <w:t>hřebene budou umístěny větrací otvory</w:t>
      </w:r>
      <w:r w:rsidR="00FC6C3A" w:rsidRPr="001E6634">
        <w:t xml:space="preserve">. </w:t>
      </w:r>
    </w:p>
    <w:p w14:paraId="6D3ED117" w14:textId="3F812557" w:rsidR="00FC6C3A" w:rsidRPr="001E6634" w:rsidRDefault="00FC6C3A" w:rsidP="00FC6C3A">
      <w:pPr>
        <w:spacing w:after="80"/>
        <w:ind w:left="567" w:firstLine="142"/>
      </w:pPr>
      <w:r w:rsidRPr="001E6634">
        <w:lastRenderedPageBreak/>
        <w:t>Skrz střešní plášť bude nad střešní rovinu provedeno několik prostupů (odvětrání kanalizace a radonu, komínové těleso, výlez na střechu, aj.). Všechny prostupy musí být vodotěsné, prvky oplechování vždy ve sklonu tak, aby netvořily úžlabí.</w:t>
      </w:r>
    </w:p>
    <w:p w14:paraId="58825DA9" w14:textId="3723575C" w:rsidR="001E6634" w:rsidRDefault="001E6634" w:rsidP="00FC6C3A">
      <w:pPr>
        <w:spacing w:after="80"/>
        <w:ind w:left="567" w:firstLine="142"/>
      </w:pPr>
      <w:r w:rsidRPr="001E6634">
        <w:t>Ploché střechy objektů SO 02 a SO 03 budou s vegetační úpravou s oplechováním atiky a zastřešení teras v </w:t>
      </w:r>
      <w:proofErr w:type="spellStart"/>
      <w:r w:rsidRPr="001E6634">
        <w:t>prefalcované</w:t>
      </w:r>
      <w:proofErr w:type="spellEnd"/>
      <w:r w:rsidRPr="001E6634">
        <w:t xml:space="preserve"> krytině světle šedé barvy. </w:t>
      </w:r>
    </w:p>
    <w:p w14:paraId="0B1F9B10" w14:textId="44F870B3" w:rsidR="004C2B00" w:rsidRDefault="004C2B00" w:rsidP="00FC6C3A">
      <w:pPr>
        <w:spacing w:after="80"/>
        <w:ind w:left="567" w:firstLine="142"/>
      </w:pPr>
      <w:r>
        <w:t>Na plochých střechách objektů SO02</w:t>
      </w:r>
      <w:r w:rsidR="00E331FC">
        <w:t xml:space="preserve"> a SO03 (vč. přístřešku u SO01), bude extenzivní zelená střecha dle specifikace níže.</w:t>
      </w:r>
    </w:p>
    <w:p w14:paraId="0D743682" w14:textId="06A0F756" w:rsidR="00E331FC" w:rsidRPr="00E331FC" w:rsidRDefault="00E331FC" w:rsidP="00E331FC">
      <w:pPr>
        <w:spacing w:after="80"/>
        <w:ind w:left="567" w:firstLine="142"/>
      </w:pPr>
      <w:r w:rsidRPr="00E331FC">
        <w:t xml:space="preserve">Extenzivní zelená střecha bude založena pomocí řízků rozchodníků. Je možné použít některou z na trhu nabízených směsí složené z několika druhů rozchodníků (většinou směsi obsahují </w:t>
      </w:r>
      <w:proofErr w:type="gramStart"/>
      <w:r w:rsidRPr="00E331FC">
        <w:t>5- 8</w:t>
      </w:r>
      <w:proofErr w:type="gramEnd"/>
      <w:r w:rsidRPr="00E331FC">
        <w:t xml:space="preserve"> druhů či kultivarů). Vhodná je kombinace následujících druhů ve směsi:</w:t>
      </w:r>
    </w:p>
    <w:p w14:paraId="3E5BDF49"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album</w:t>
      </w:r>
    </w:p>
    <w:p w14:paraId="6591C6FD"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sexangulare</w:t>
      </w:r>
      <w:proofErr w:type="spellEnd"/>
    </w:p>
    <w:p w14:paraId="248BBF17"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hispanicum</w:t>
      </w:r>
      <w:proofErr w:type="spellEnd"/>
    </w:p>
    <w:p w14:paraId="202E8D67"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reflexum</w:t>
      </w:r>
      <w:proofErr w:type="spellEnd"/>
    </w:p>
    <w:p w14:paraId="34F37D2A"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rupestre</w:t>
      </w:r>
      <w:proofErr w:type="spellEnd"/>
    </w:p>
    <w:p w14:paraId="7C157870"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floriferum</w:t>
      </w:r>
      <w:proofErr w:type="spellEnd"/>
    </w:p>
    <w:p w14:paraId="5EBA6C21"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reflexum</w:t>
      </w:r>
      <w:proofErr w:type="spellEnd"/>
    </w:p>
    <w:p w14:paraId="30D3092D"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lydium</w:t>
      </w:r>
      <w:proofErr w:type="spellEnd"/>
    </w:p>
    <w:p w14:paraId="2B13DF5C"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acre</w:t>
      </w:r>
      <w:proofErr w:type="spellEnd"/>
    </w:p>
    <w:p w14:paraId="346CA85C"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hybridum</w:t>
      </w:r>
      <w:proofErr w:type="spellEnd"/>
    </w:p>
    <w:p w14:paraId="4783A664" w14:textId="77777777"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kamtschaticum</w:t>
      </w:r>
      <w:proofErr w:type="spellEnd"/>
    </w:p>
    <w:p w14:paraId="47C29896" w14:textId="290794EA" w:rsidR="00E331FC" w:rsidRPr="00E331FC" w:rsidRDefault="00E331FC" w:rsidP="00E331FC">
      <w:pPr>
        <w:spacing w:after="80"/>
        <w:ind w:left="567" w:firstLine="142"/>
      </w:pPr>
      <w:proofErr w:type="spellStart"/>
      <w:r w:rsidRPr="00E331FC">
        <w:rPr>
          <w:i/>
          <w:iCs/>
        </w:rPr>
        <w:t>Sedum</w:t>
      </w:r>
      <w:proofErr w:type="spellEnd"/>
      <w:r w:rsidRPr="00E331FC">
        <w:rPr>
          <w:i/>
          <w:iCs/>
        </w:rPr>
        <w:t xml:space="preserve"> </w:t>
      </w:r>
      <w:proofErr w:type="spellStart"/>
      <w:r w:rsidRPr="00E331FC">
        <w:rPr>
          <w:i/>
          <w:iCs/>
        </w:rPr>
        <w:t>spurium</w:t>
      </w:r>
      <w:proofErr w:type="spellEnd"/>
    </w:p>
    <w:p w14:paraId="1FC4666A" w14:textId="6BE8059F" w:rsidR="00E331FC" w:rsidRPr="00E331FC" w:rsidRDefault="00E331FC" w:rsidP="00E331FC">
      <w:pPr>
        <w:spacing w:after="80"/>
        <w:ind w:left="567" w:firstLine="142"/>
      </w:pPr>
      <w:r w:rsidRPr="00E331FC">
        <w:t>Rostlinné řízky musí být získány převážně ve vegetativních obdobích růstu. Nesmí obsahovat houbovité choroby a živočišné škůdce a jejich velikost musí umožňovat bezpečné ujmutí.</w:t>
      </w:r>
    </w:p>
    <w:p w14:paraId="405F67C0" w14:textId="162001A2" w:rsidR="00E331FC" w:rsidRPr="00E331FC" w:rsidRDefault="00E331FC" w:rsidP="00E331FC">
      <w:pPr>
        <w:spacing w:after="80"/>
        <w:ind w:left="567" w:firstLine="142"/>
      </w:pPr>
      <w:r w:rsidRPr="00E331FC">
        <w:t>Řízky rozchodníků je nejvhodnější rozhodit po ploše bezprostředně po jejich dodání na místo realizace.</w:t>
      </w:r>
    </w:p>
    <w:p w14:paraId="7C4D146C" w14:textId="00C66D22" w:rsidR="00E331FC" w:rsidRDefault="00E331FC" w:rsidP="00E331FC">
      <w:pPr>
        <w:spacing w:after="80"/>
        <w:ind w:left="567" w:firstLine="142"/>
      </w:pPr>
      <w:r w:rsidRPr="00E331FC">
        <w:t xml:space="preserve">Řízky je nutné udržovat ve vlhkem substrátu do doby, než jednotlivé části zakoření </w:t>
      </w:r>
      <w:proofErr w:type="gramStart"/>
      <w:r w:rsidRPr="00E331FC">
        <w:t>( 3</w:t>
      </w:r>
      <w:proofErr w:type="gramEnd"/>
      <w:r w:rsidRPr="00E331FC">
        <w:t>-4 týdny) Ideální je zavlažovat minimálně 1× denně, a to brzo ráno nebo večer, zejména v případech, kdy teploty v průběhu dne vystoupají nad 25 °C a kdy se nepočítá se srážkami. Případně (zejména v případě extrémního počasí) je možné natáhnout nad rozchodníky stínící tkaninu o nižší plošné hmotnosti (cca 38 g/m²). Vhodnější jsou tkaniny s většími oky a ve světlejších barvách – bílá nebo béžová.</w:t>
      </w:r>
    </w:p>
    <w:p w14:paraId="2CD82454" w14:textId="77777777" w:rsidR="003053F5" w:rsidRPr="00405C03" w:rsidRDefault="003053F5" w:rsidP="003053F5">
      <w:pPr>
        <w:ind w:left="567" w:firstLine="141"/>
        <w:rPr>
          <w:u w:val="single"/>
        </w:rPr>
      </w:pPr>
      <w:r>
        <w:rPr>
          <w:u w:val="single"/>
        </w:rPr>
        <w:t>Oplocení</w:t>
      </w:r>
      <w:r w:rsidRPr="00405C03">
        <w:rPr>
          <w:u w:val="single"/>
        </w:rPr>
        <w:t>:</w:t>
      </w:r>
    </w:p>
    <w:p w14:paraId="7AF6883F" w14:textId="77777777" w:rsidR="003053F5" w:rsidRDefault="003053F5" w:rsidP="003053F5">
      <w:pPr>
        <w:ind w:left="567" w:firstLine="141"/>
      </w:pPr>
      <w:r>
        <w:t xml:space="preserve">V zájmovém areálu se nachází stávající oplocení, které je z ulice Na Hradčanech tvořeno z betonových </w:t>
      </w:r>
      <w:proofErr w:type="gramStart"/>
      <w:r>
        <w:t>sloupků</w:t>
      </w:r>
      <w:proofErr w:type="gramEnd"/>
      <w:r>
        <w:t xml:space="preserve"> mezi kterými je výplň z dřevěných svislých latí na vodorovném roštu. Ostatní části oplocení jsou z ocelových sloupků s pletivem. </w:t>
      </w:r>
    </w:p>
    <w:p w14:paraId="7FEFC7FD" w14:textId="3275EA9E" w:rsidR="003053F5" w:rsidRPr="001E6634" w:rsidRDefault="003053F5" w:rsidP="003053F5">
      <w:pPr>
        <w:ind w:left="567" w:firstLine="141"/>
      </w:pPr>
      <w:r>
        <w:t>V rámci SO06 Oplocení budou při realizaci vytipovány poškozené části plotu a provedeny lokální opravy, výměny poškozených latí</w:t>
      </w:r>
      <w:r w:rsidR="000359C6">
        <w:t>, pletiva, sloupků</w:t>
      </w:r>
      <w:r>
        <w:t xml:space="preserve"> apod. V případě, že bude při realizaci zjištěno rozsáhlejšího poškození plotu, bude plot zcela ubourán a nahrazen novým plotem navazujícím na stávající vzhled plotu i na jeho stávající výšku.</w:t>
      </w:r>
    </w:p>
    <w:p w14:paraId="56EDD451" w14:textId="6C04B3EC" w:rsidR="00EB16A5" w:rsidRPr="00FA7954" w:rsidRDefault="00EB16A5" w:rsidP="00AD33E0">
      <w:pPr>
        <w:pStyle w:val="Nadpis3"/>
        <w:numPr>
          <w:ilvl w:val="2"/>
          <w:numId w:val="6"/>
        </w:numPr>
      </w:pPr>
      <w:r w:rsidRPr="00FA7954">
        <w:lastRenderedPageBreak/>
        <w:t>mechanická odolnost a stabilita.</w:t>
      </w:r>
    </w:p>
    <w:p w14:paraId="11386EB1" w14:textId="7D532C61" w:rsidR="000D7416" w:rsidRPr="00FA7954" w:rsidRDefault="000624F9" w:rsidP="000D7416">
      <w:pPr>
        <w:ind w:left="567" w:firstLine="141"/>
      </w:pPr>
      <w:r w:rsidRPr="00FA7954">
        <w:t>M</w:t>
      </w:r>
      <w:r w:rsidR="000D7416" w:rsidRPr="00FA7954">
        <w:t>usí být postupováno dle pokynů statika a dle jeho statického posudku, který je součástí dokumentace viz D.1.2 Staticko-konstrukční řešení.</w:t>
      </w:r>
    </w:p>
    <w:p w14:paraId="7CF71232" w14:textId="29DEA8C1" w:rsidR="00EB16A5" w:rsidRPr="00FA7954" w:rsidRDefault="00EB16A5" w:rsidP="00AD33E0">
      <w:pPr>
        <w:pStyle w:val="Nadpis2"/>
        <w:numPr>
          <w:ilvl w:val="1"/>
          <w:numId w:val="3"/>
        </w:numPr>
        <w:rPr>
          <w:rFonts w:eastAsia="Trebuchet MS"/>
          <w:color w:val="auto"/>
        </w:rPr>
      </w:pPr>
      <w:bookmarkStart w:id="11" w:name="_Toc164160014"/>
      <w:r w:rsidRPr="00FA7954">
        <w:rPr>
          <w:rFonts w:eastAsia="Trebuchet MS"/>
          <w:color w:val="auto"/>
        </w:rPr>
        <w:t>Základní charakteristika technických a technologických zařízení</w:t>
      </w:r>
      <w:bookmarkEnd w:id="11"/>
    </w:p>
    <w:p w14:paraId="2D820226" w14:textId="15653298" w:rsidR="00EB16A5" w:rsidRPr="00FA7954" w:rsidRDefault="00EB16A5" w:rsidP="00AD33E0">
      <w:pPr>
        <w:pStyle w:val="Nadpis3"/>
        <w:numPr>
          <w:ilvl w:val="2"/>
          <w:numId w:val="7"/>
        </w:numPr>
      </w:pPr>
      <w:r w:rsidRPr="00FA7954">
        <w:t>technické řešení,</w:t>
      </w:r>
    </w:p>
    <w:p w14:paraId="6FF39934" w14:textId="1D321861" w:rsidR="004354EB" w:rsidRPr="00FA7954" w:rsidRDefault="00D22833" w:rsidP="00B17E45">
      <w:pPr>
        <w:ind w:left="567" w:firstLine="141"/>
      </w:pPr>
      <w:r w:rsidRPr="008B49DD">
        <w:t xml:space="preserve">Všechna technická zařízení v objektu budou uvedena do provozu oprávněnou osobou a opatřena revizí. Montáž a manipulace s technickým zařízením bude dle </w:t>
      </w:r>
      <w:r w:rsidR="005A382E" w:rsidRPr="008B49DD">
        <w:t>platné vyhlášky a ČSN.</w:t>
      </w:r>
    </w:p>
    <w:p w14:paraId="6F993A8D" w14:textId="5428BD59" w:rsidR="00EB16A5" w:rsidRPr="00FA7954" w:rsidRDefault="00EB16A5" w:rsidP="00AD33E0">
      <w:pPr>
        <w:pStyle w:val="Nadpis3"/>
        <w:numPr>
          <w:ilvl w:val="2"/>
          <w:numId w:val="7"/>
        </w:numPr>
      </w:pPr>
      <w:r w:rsidRPr="00FA7954">
        <w:t>výčet technických a technologických zařízení.</w:t>
      </w:r>
    </w:p>
    <w:p w14:paraId="1C1D0EA5" w14:textId="1FFB20AD" w:rsidR="00BC407D" w:rsidRPr="00FA7954" w:rsidRDefault="00BC407D" w:rsidP="00BC407D">
      <w:pPr>
        <w:tabs>
          <w:tab w:val="left" w:pos="7371"/>
        </w:tabs>
        <w:ind w:left="567"/>
        <w:rPr>
          <w:u w:val="single"/>
        </w:rPr>
      </w:pPr>
      <w:r w:rsidRPr="00FA7954">
        <w:rPr>
          <w:u w:val="single"/>
        </w:rPr>
        <w:t>Vnitřní vodovod:</w:t>
      </w:r>
    </w:p>
    <w:p w14:paraId="6024D4F1" w14:textId="77777777" w:rsidR="00D74D32" w:rsidRPr="00D74D32" w:rsidRDefault="00D74D32" w:rsidP="00D74D32">
      <w:pPr>
        <w:ind w:left="567" w:firstLine="141"/>
      </w:pPr>
      <w:r w:rsidRPr="00D74D32">
        <w:t>V rámci jednotlivých objektů bude proveden vnitřní rozvod vodovod. Podružné měření v technické místnosti nebude osazeno, není stavebníkem vyžadováno. Objekty nevyžadují vnitřní požární odběrná místa, rozvod požární vody tak není navržen.</w:t>
      </w:r>
    </w:p>
    <w:p w14:paraId="000A0E5A" w14:textId="77777777" w:rsidR="00D74D32" w:rsidRPr="00D74D32" w:rsidRDefault="00D74D32" w:rsidP="00D74D32">
      <w:pPr>
        <w:ind w:left="567" w:firstLine="141"/>
      </w:pPr>
      <w:r w:rsidRPr="00D74D32">
        <w:tab/>
        <w:t>Voda bude přivedena do technické místnosti areálovým rozvodem PE ø32 mm (DN 25). Dále bude potrubí rozvedeno k jednotlivým zařizovacím předmětům.</w:t>
      </w:r>
    </w:p>
    <w:p w14:paraId="1CD53C48" w14:textId="77777777" w:rsidR="00D74D32" w:rsidRPr="00D74D32" w:rsidRDefault="00D74D32" w:rsidP="00D74D32">
      <w:pPr>
        <w:ind w:left="567" w:firstLine="141"/>
      </w:pPr>
      <w:r w:rsidRPr="00D74D32">
        <w:t xml:space="preserve">Teplá voda bude připravována centrálně v technické místnosti v 1.NP pro každý objekt. Zde bude plynový kotel s ohřevem TUV z akumulačním zásobníku. Napojení zásobníku na rozvod vody včetně potřebných armatur dle předpisu výrobce (pojistný ventil, </w:t>
      </w:r>
      <w:proofErr w:type="spellStart"/>
      <w:r w:rsidRPr="00D74D32">
        <w:t>zp</w:t>
      </w:r>
      <w:proofErr w:type="spellEnd"/>
      <w:r w:rsidRPr="00D74D32">
        <w:t xml:space="preserve">. klapka, </w:t>
      </w:r>
      <w:proofErr w:type="gramStart"/>
      <w:r w:rsidRPr="00D74D32">
        <w:t>manometr,</w:t>
      </w:r>
      <w:proofErr w:type="gramEnd"/>
      <w:r w:rsidRPr="00D74D32">
        <w:t xml:space="preserve"> apod.). U zásobníku budou osazeny uzavírací armatury (kulové ventily) pro možnost demontáže a výměny zásobníku bez nutnosti vypuštění rozvodů. V technické místnosti bude dále osazen kohout s vývodem na hadici pro dopouštění topení.</w:t>
      </w:r>
    </w:p>
    <w:p w14:paraId="3B7668BB" w14:textId="77777777" w:rsidR="00D74D32" w:rsidRPr="00D74D32" w:rsidRDefault="00D74D32" w:rsidP="00D74D32">
      <w:pPr>
        <w:ind w:left="567" w:firstLine="141"/>
      </w:pPr>
      <w:r w:rsidRPr="00D74D32">
        <w:t>Rozvod vody je navržen z plastového potrubí PPR S 2,5 (PN 20) nebo PP RCT (EVO). Potrubí bude vedeno ve zdech, přizdívkách, a zavěšené v podhledu (pod stropem). Potrubí včetně tvarovek a armatur bude izolováno minerální vlnou nebo PE izolačními trubicemi tak, aby byla splněna vyhláška č. 193/2007 Sb.</w:t>
      </w:r>
    </w:p>
    <w:p w14:paraId="489C957D" w14:textId="77777777" w:rsidR="00D74D32" w:rsidRPr="00D74D32" w:rsidRDefault="00D74D32" w:rsidP="00D74D32">
      <w:pPr>
        <w:ind w:left="567" w:firstLine="141"/>
      </w:pPr>
      <w:r w:rsidRPr="00D74D32">
        <w:t xml:space="preserve">Při montáži potrubí musí být dodržen technologický postup dle montážního předpisu výrobce potrubí, včetně kotvení zavěšeného potrubí. Při provedení trasy je nutné respektovat materiál rozvodů a způsob spojování. Na potrubí budou provedeny kompenzátory, resp. odskoky, pro umožnění délkové dilatace potrubí. Na potrubí musí být provedeno kluzné i pevné uchycení potrubí. </w:t>
      </w:r>
    </w:p>
    <w:p w14:paraId="3A1FC828" w14:textId="77777777" w:rsidR="00D74D32" w:rsidRPr="00D74D32" w:rsidRDefault="00D74D32" w:rsidP="00D74D32">
      <w:pPr>
        <w:ind w:left="567" w:firstLine="141"/>
      </w:pPr>
      <w:r w:rsidRPr="00D74D32">
        <w:t xml:space="preserve">Zařizovací předměty budou použity typové dle požadavku investora se standardním připojením. V objektu budou použity pouze zařizovací předměty a armatury s platnou certifikací ve smyslu stavebního zákona. </w:t>
      </w:r>
    </w:p>
    <w:p w14:paraId="704E8803" w14:textId="77777777" w:rsidR="00D74D32" w:rsidRPr="00D74D32" w:rsidRDefault="00D74D32" w:rsidP="00D74D32">
      <w:pPr>
        <w:ind w:left="567" w:firstLine="141"/>
      </w:pPr>
      <w:r w:rsidRPr="00D74D32">
        <w:t xml:space="preserve">Vnitřní vodovod bude proveden v souladu s ČSN 75 5409, ČSN 75 5455, ČSN EN 806-1-5, ČSN EN 1717, ČSN 060320 a dalšími souvisejícími normami a předpisy. </w:t>
      </w:r>
    </w:p>
    <w:p w14:paraId="0FC4C0FF" w14:textId="77777777" w:rsidR="00D74D32" w:rsidRDefault="00D74D32" w:rsidP="00D74D32">
      <w:pPr>
        <w:ind w:left="567" w:firstLine="141"/>
      </w:pPr>
      <w:r w:rsidRPr="00D74D32">
        <w:t>Veškeré výrobky, které přijdou do styku s pitnou vodou budou splňovat podmínky, uvedené v § 5 zákona 258/2000 o ochraně veřejného zdraví.</w:t>
      </w:r>
    </w:p>
    <w:p w14:paraId="1E32FBBA" w14:textId="08BA895D" w:rsidR="009D0693" w:rsidRPr="00D74D32" w:rsidRDefault="00A3055F" w:rsidP="00D74D32">
      <w:pPr>
        <w:ind w:left="567" w:firstLine="141"/>
      </w:pPr>
      <w:r>
        <w:t xml:space="preserve">Zařizovací předměty </w:t>
      </w:r>
      <w:r w:rsidR="00030909">
        <w:t xml:space="preserve">(umyvadla, dřezy…) </w:t>
      </w:r>
      <w:r>
        <w:t xml:space="preserve">musí být osazeny </w:t>
      </w:r>
      <w:proofErr w:type="spellStart"/>
      <w:r>
        <w:t>perlátory</w:t>
      </w:r>
      <w:proofErr w:type="spellEnd"/>
      <w:r>
        <w:t xml:space="preserve"> s</w:t>
      </w:r>
      <w:r w:rsidR="00D3567D">
        <w:t> </w:t>
      </w:r>
      <w:r>
        <w:t>požadovaný</w:t>
      </w:r>
      <w:r w:rsidR="00D3567D">
        <w:t xml:space="preserve">m průtokem </w:t>
      </w:r>
      <w:proofErr w:type="gramStart"/>
      <w:r w:rsidR="00D3567D">
        <w:t>6l</w:t>
      </w:r>
      <w:proofErr w:type="gramEnd"/>
      <w:r w:rsidR="00D3567D">
        <w:t>/min nebo dle podmínek a požadavků</w:t>
      </w:r>
      <w:r w:rsidR="00B67956">
        <w:t xml:space="preserve"> dotačního titulu, případně investora.</w:t>
      </w:r>
    </w:p>
    <w:p w14:paraId="0A2CAB51" w14:textId="77777777" w:rsidR="00D74D32" w:rsidRPr="00D74D32" w:rsidRDefault="00D74D32" w:rsidP="00D74D32">
      <w:pPr>
        <w:ind w:left="567" w:firstLine="141"/>
      </w:pPr>
      <w:r w:rsidRPr="00D74D32">
        <w:t xml:space="preserve">Po provedené montáži potrubí bude provedena tlaková zkouška, proplach a desinfekce potrubí. </w:t>
      </w:r>
    </w:p>
    <w:p w14:paraId="6EB4EA23" w14:textId="77777777" w:rsidR="00D74D32" w:rsidRPr="00D74D32" w:rsidRDefault="00D74D32" w:rsidP="00D74D32">
      <w:pPr>
        <w:ind w:left="567" w:firstLine="141"/>
      </w:pPr>
      <w:r w:rsidRPr="00D74D32">
        <w:t xml:space="preserve">Vnitřní rozvod pitné vody nebude (nesmí být) propojen s jiným rozvodem vody (např. pro závlahy, </w:t>
      </w:r>
      <w:proofErr w:type="gramStart"/>
      <w:r w:rsidRPr="00D74D32">
        <w:t>dešťová,</w:t>
      </w:r>
      <w:proofErr w:type="gramEnd"/>
      <w:r w:rsidRPr="00D74D32">
        <w:t xml:space="preserve"> apod.)!</w:t>
      </w:r>
    </w:p>
    <w:p w14:paraId="001A59C0" w14:textId="77777777" w:rsidR="00BC407D" w:rsidRPr="00D74D32" w:rsidRDefault="00BC407D" w:rsidP="00BC407D">
      <w:pPr>
        <w:tabs>
          <w:tab w:val="left" w:pos="7371"/>
        </w:tabs>
        <w:ind w:left="567"/>
        <w:rPr>
          <w:u w:val="single"/>
        </w:rPr>
      </w:pPr>
      <w:r w:rsidRPr="00D74D32">
        <w:rPr>
          <w:u w:val="single"/>
        </w:rPr>
        <w:lastRenderedPageBreak/>
        <w:t>Vnitřní kanalizace:</w:t>
      </w:r>
    </w:p>
    <w:p w14:paraId="4B86AEA0" w14:textId="77777777" w:rsidR="00D74D32" w:rsidRPr="00D74D32" w:rsidRDefault="00D74D32" w:rsidP="00D74D32">
      <w:pPr>
        <w:ind w:left="567" w:firstLine="141"/>
      </w:pPr>
      <w:r w:rsidRPr="00D74D32">
        <w:t>Vnitřní kanalizace bude provedena dle ČSN 75 6760 a ČSN EN 12056-</w:t>
      </w:r>
      <w:proofErr w:type="gramStart"/>
      <w:r w:rsidRPr="00D74D32">
        <w:t>1 – 5</w:t>
      </w:r>
      <w:proofErr w:type="gramEnd"/>
      <w:r w:rsidRPr="00D74D32">
        <w:t>.</w:t>
      </w:r>
    </w:p>
    <w:p w14:paraId="08E61462" w14:textId="77777777" w:rsidR="00D74D32" w:rsidRPr="00D74D32" w:rsidRDefault="00D74D32" w:rsidP="00D74D32">
      <w:pPr>
        <w:ind w:left="567" w:firstLine="141"/>
      </w:pPr>
      <w:r w:rsidRPr="00D74D32">
        <w:t>Vnitřní kanalizace v každém objektu bude provedena oddílná, splaškové odpadní vody budou svedeny do areálové (splaškové) kanalizace a dále do kanalizační přípojky, srážkové vody ze střech budou svedeny do retenční nádrže s přepadem do vsaku na pozemku stavebníka.</w:t>
      </w:r>
    </w:p>
    <w:p w14:paraId="7DA8A86C" w14:textId="77777777" w:rsidR="00D74D32" w:rsidRPr="00D74D32" w:rsidRDefault="00D74D32" w:rsidP="00D74D32">
      <w:pPr>
        <w:ind w:left="567" w:firstLine="141"/>
      </w:pPr>
      <w:r w:rsidRPr="00D74D32">
        <w:t xml:space="preserve">Svodné potrubí kanalizace pod podlahou 1. NP bude z trub plastových hrdlových pro venkovní </w:t>
      </w:r>
      <w:proofErr w:type="gramStart"/>
      <w:r w:rsidRPr="00D74D32">
        <w:t>použití - PVC</w:t>
      </w:r>
      <w:proofErr w:type="gramEnd"/>
      <w:r w:rsidRPr="00D74D32">
        <w:t xml:space="preserve"> systém KG nebo PP systém KG2000. Odpadní a připojovací potrubí bude z trub PP hrdlových pro vnitřní použití (systém HT). Potrubí bude vedeno v navržených příčkách nebo přizdívkách, nebo v drážkách ve zdech </w:t>
      </w:r>
      <w:proofErr w:type="gramStart"/>
      <w:r w:rsidRPr="00D74D32">
        <w:t>a nebo</w:t>
      </w:r>
      <w:proofErr w:type="gramEnd"/>
      <w:r w:rsidRPr="00D74D32">
        <w:t xml:space="preserve"> zavěšené pod stropem.</w:t>
      </w:r>
    </w:p>
    <w:p w14:paraId="4A52399C" w14:textId="77777777" w:rsidR="00D74D32" w:rsidRPr="00D74D32" w:rsidRDefault="00D74D32" w:rsidP="00D74D32">
      <w:pPr>
        <w:ind w:left="567" w:firstLine="141"/>
      </w:pPr>
      <w:r w:rsidRPr="00D74D32">
        <w:t xml:space="preserve">Před přechodem odpadního potrubí na ležaté v 1.NP budou umístěny čistící kusy. Kde budou odpadní potrubí </w:t>
      </w:r>
      <w:proofErr w:type="spellStart"/>
      <w:r w:rsidRPr="00D74D32">
        <w:t>zaplentována</w:t>
      </w:r>
      <w:proofErr w:type="spellEnd"/>
      <w:r w:rsidRPr="00D74D32">
        <w:t xml:space="preserve"> nebo vedena ve zdi, budou Č.K. opatřeny dvířky nebo magnetickou obkládačkou (dodávka stavby). Dešťové svody, odpadní potrubí a odvětrání bude izolováno proti rosení.</w:t>
      </w:r>
    </w:p>
    <w:p w14:paraId="4F78F19C" w14:textId="77777777" w:rsidR="00D74D32" w:rsidRPr="00D74D32" w:rsidRDefault="00D74D32" w:rsidP="00D74D32">
      <w:pPr>
        <w:ind w:left="567" w:firstLine="141"/>
      </w:pPr>
      <w:r w:rsidRPr="00D74D32">
        <w:t xml:space="preserve">Zařizovací předměty budou odkanalizovány do odpadních potrubí. </w:t>
      </w:r>
    </w:p>
    <w:p w14:paraId="6DD9C2A3" w14:textId="77777777" w:rsidR="00D74D32" w:rsidRPr="00D74D32" w:rsidRDefault="00D74D32" w:rsidP="00D74D32">
      <w:pPr>
        <w:ind w:left="567" w:firstLine="141"/>
      </w:pPr>
      <w:r w:rsidRPr="00D74D32">
        <w:t xml:space="preserve">Vnitřní kanalizace bude odvětrána vyvedením potrubí min. 0,5 m nad střechu a osazením větracích hlavic (variantně je možné osadit stříškou). Při prostupu potrubí stropem musí být zajištěna vodotěsnost a zvukotěsnost prostupu. </w:t>
      </w:r>
    </w:p>
    <w:p w14:paraId="560CE6AB" w14:textId="77777777" w:rsidR="00D74D32" w:rsidRPr="00D74D32" w:rsidRDefault="00D74D32" w:rsidP="00D74D32">
      <w:pPr>
        <w:ind w:left="567" w:firstLine="141"/>
      </w:pPr>
      <w:r w:rsidRPr="00D74D32">
        <w:t xml:space="preserve">Úkapy od zásobníku teplé vody a plynového kotle budou svedeny přes kondenzační sifon se zápachovou uzávěrkou i v případě vyschnutí. </w:t>
      </w:r>
    </w:p>
    <w:p w14:paraId="47FA06E9" w14:textId="77777777" w:rsidR="00D74D32" w:rsidRPr="00D74D32" w:rsidRDefault="00D74D32" w:rsidP="00D74D32">
      <w:pPr>
        <w:ind w:left="567" w:firstLine="141"/>
      </w:pPr>
      <w:r w:rsidRPr="00D74D32">
        <w:t>Napojení pračky a myčky bude řešeno osazením zápachové uzávěrky včetně výtokového ventilu s vestavěným zpětným a PO ventilem (např. HL406).</w:t>
      </w:r>
    </w:p>
    <w:p w14:paraId="5DE7FBD9" w14:textId="77777777" w:rsidR="00D74D32" w:rsidRPr="00D74D32" w:rsidRDefault="00D74D32" w:rsidP="00D74D32">
      <w:pPr>
        <w:ind w:left="567" w:firstLine="141"/>
      </w:pPr>
      <w:r w:rsidRPr="00D74D32">
        <w:t xml:space="preserve">Osazená podlahová vpust bude opatřena zápachovou uzávěrkou i v případě vyschnutí. </w:t>
      </w:r>
    </w:p>
    <w:p w14:paraId="27B5A08E" w14:textId="77777777" w:rsidR="00D74D32" w:rsidRPr="00D74D32" w:rsidRDefault="00D74D32" w:rsidP="00D74D32">
      <w:pPr>
        <w:ind w:left="567" w:firstLine="141"/>
      </w:pPr>
      <w:r w:rsidRPr="00D74D32">
        <w:tab/>
        <w:t xml:space="preserve">Odvodnění plochých střech bude přes střešní vtoky pro příslušné skladby střech. Budou provedeny vnitřní dešťové svody s ležatým svodným potrubím do navrhované podzemní vsakovací nádrže. Na venkovních dešťových svodech budou osazeny lapače střešních splavenin. </w:t>
      </w:r>
    </w:p>
    <w:p w14:paraId="7DDD3090" w14:textId="77777777" w:rsidR="00D74D32" w:rsidRPr="00D74D32" w:rsidRDefault="00D74D32" w:rsidP="00D74D32">
      <w:pPr>
        <w:ind w:left="567" w:firstLine="141"/>
      </w:pPr>
      <w:r w:rsidRPr="00D74D32">
        <w:t xml:space="preserve">Montáž potrubí bude provedena dle předpisů výrobce, vzdálenost úchytů zavěšeného potrubí dle profilů a předepsaných pokynů výrobce. Při vedení potrubí ve stěně je nutné zajistit montáž bez pnutí. Potrubí je možné po jeho obalení minerální vatou či hadicí z pěněného polypropylénu a nosičem omítky (např. pletivem) omítnout. Minerální vata či polypropylén zabraňují přenosu hluku na konstrukci budovy. </w:t>
      </w:r>
    </w:p>
    <w:p w14:paraId="299D015F" w14:textId="77777777" w:rsidR="00D74D32" w:rsidRPr="00D74D32" w:rsidRDefault="00D74D32" w:rsidP="00D74D32">
      <w:pPr>
        <w:ind w:left="567" w:firstLine="141"/>
      </w:pPr>
      <w:r w:rsidRPr="00D74D32">
        <w:t>Při prostupu potrubí stropem musí být zajištěna vodotěsnost a zvukotěsnost prostupu. Zároveň musí být potrubí při prostupu opatřeno požární manžetou nebo ucpávkou mezi jednotlivými požárními úseky.</w:t>
      </w:r>
    </w:p>
    <w:p w14:paraId="074A5323" w14:textId="77777777" w:rsidR="00D74D32" w:rsidRPr="00D74D32" w:rsidRDefault="00D74D32" w:rsidP="00D74D32">
      <w:pPr>
        <w:ind w:left="567" w:firstLine="141"/>
      </w:pPr>
      <w:r w:rsidRPr="00D74D32">
        <w:t xml:space="preserve">Ležaté potrubí pod podlahou 1. NP bude uloženo na hutněné štěrkopískové lože </w:t>
      </w:r>
      <w:proofErr w:type="spellStart"/>
      <w:r w:rsidRPr="00D74D32">
        <w:t>tl</w:t>
      </w:r>
      <w:proofErr w:type="spellEnd"/>
      <w:r w:rsidRPr="00D74D32">
        <w:t xml:space="preserve">. 100 mm. Potrubí bude obsypáno do výše 300 mm nad vrchol potrubí hutněným štěrkopískem frakce </w:t>
      </w:r>
      <w:proofErr w:type="gramStart"/>
      <w:r w:rsidRPr="00D74D32">
        <w:t>0 - 16</w:t>
      </w:r>
      <w:proofErr w:type="gramEnd"/>
      <w:r w:rsidRPr="00D74D32">
        <w:t xml:space="preserve">. Ukládání se řídí předpisem výrobce. </w:t>
      </w:r>
    </w:p>
    <w:p w14:paraId="49640CFA" w14:textId="77777777" w:rsidR="00D74D32" w:rsidRPr="00D74D32" w:rsidRDefault="00D74D32" w:rsidP="00D74D32">
      <w:pPr>
        <w:ind w:left="567" w:firstLine="141"/>
      </w:pPr>
      <w:r w:rsidRPr="00D74D32">
        <w:t xml:space="preserve">Zásyp potrubí bude řádně hutněný, míra hutnění obsypů kolem potrubí v závislosti na variantě materiálu potrubí a dle předpisu výrobce potrubí, minimálně však </w:t>
      </w:r>
      <w:proofErr w:type="gramStart"/>
      <w:r w:rsidRPr="00D74D32">
        <w:t>95%</w:t>
      </w:r>
      <w:proofErr w:type="gramEnd"/>
      <w:r w:rsidRPr="00D74D32">
        <w:t xml:space="preserve"> PS. Veškeré poškozené povrchy bu</w:t>
      </w:r>
      <w:r w:rsidRPr="00D74D32">
        <w:softHyphen/>
        <w:t>dou upraveny do původního stavu.</w:t>
      </w:r>
    </w:p>
    <w:p w14:paraId="1E52B38E" w14:textId="77777777" w:rsidR="00D74D32" w:rsidRPr="00D74D32" w:rsidRDefault="00D74D32" w:rsidP="00D74D32">
      <w:pPr>
        <w:ind w:left="567" w:firstLine="141"/>
      </w:pPr>
      <w:r w:rsidRPr="00D74D32">
        <w:t xml:space="preserve">Vytlačená kubatura a vybourané hmoty budou odvezeny na skládku nebo podle kvality použity pro násypy v místě. </w:t>
      </w:r>
    </w:p>
    <w:p w14:paraId="65BF152B" w14:textId="77777777" w:rsidR="00D74D32" w:rsidRPr="00D74D32" w:rsidRDefault="00D74D32" w:rsidP="00D74D32">
      <w:pPr>
        <w:ind w:left="567" w:firstLine="141"/>
      </w:pPr>
      <w:r w:rsidRPr="00D74D32">
        <w:lastRenderedPageBreak/>
        <w:t>Po provedené montáži bude provedena zkoušky vnitřní kanalizace složená z technické prohlídky a zkoušky plynotěsnosti odpadního, připojovacího a odvětrávacího potrubí.  Tlaková zkouška potrubí bude provedena dle ČSN 75 6760</w:t>
      </w:r>
    </w:p>
    <w:p w14:paraId="632DEE0A" w14:textId="38E90470" w:rsidR="00EB2438" w:rsidRPr="00556286" w:rsidRDefault="00C94DA3" w:rsidP="00EB2438">
      <w:pPr>
        <w:tabs>
          <w:tab w:val="left" w:pos="7371"/>
        </w:tabs>
        <w:ind w:left="567"/>
        <w:rPr>
          <w:u w:val="single"/>
        </w:rPr>
      </w:pPr>
      <w:r w:rsidRPr="00556286">
        <w:rPr>
          <w:u w:val="single"/>
        </w:rPr>
        <w:t>Vytápění</w:t>
      </w:r>
      <w:r w:rsidR="00EB2438" w:rsidRPr="00556286">
        <w:rPr>
          <w:u w:val="single"/>
        </w:rPr>
        <w:t>:</w:t>
      </w:r>
    </w:p>
    <w:p w14:paraId="271613A8" w14:textId="558345E2" w:rsidR="00C21965" w:rsidRPr="00556286" w:rsidRDefault="00C21965" w:rsidP="00EB2438">
      <w:pPr>
        <w:tabs>
          <w:tab w:val="left" w:pos="7371"/>
        </w:tabs>
        <w:ind w:left="567"/>
      </w:pPr>
      <w:r w:rsidRPr="00556286">
        <w:t>Pro</w:t>
      </w:r>
      <w:r w:rsidR="00556286" w:rsidRPr="00556286">
        <w:t xml:space="preserve"> každý objekt je navržen zdroj tepla:</w:t>
      </w:r>
    </w:p>
    <w:p w14:paraId="15C48D27" w14:textId="77777777" w:rsidR="00556286" w:rsidRPr="00556286" w:rsidRDefault="00556286" w:rsidP="00556286">
      <w:pPr>
        <w:ind w:left="567" w:firstLine="141"/>
      </w:pPr>
      <w:r w:rsidRPr="00556286">
        <w:t>2x topná vložka v </w:t>
      </w:r>
      <w:proofErr w:type="gramStart"/>
      <w:r w:rsidRPr="00556286">
        <w:t>koupelnovém ,,žebříku,,</w:t>
      </w:r>
      <w:proofErr w:type="gramEnd"/>
      <w:r w:rsidRPr="00556286">
        <w:t xml:space="preserve"> výkon cca 0,5 kW</w:t>
      </w:r>
    </w:p>
    <w:p w14:paraId="3067BF7A" w14:textId="77777777" w:rsidR="00556286" w:rsidRPr="00556286" w:rsidRDefault="00556286" w:rsidP="00556286">
      <w:pPr>
        <w:ind w:left="567" w:firstLine="141"/>
      </w:pPr>
      <w:r w:rsidRPr="00556286">
        <w:t xml:space="preserve">1x Plynový závěsný kondenzační kotel, výkon 12 </w:t>
      </w:r>
      <w:proofErr w:type="gramStart"/>
      <w:r w:rsidRPr="00556286">
        <w:t>kW ,</w:t>
      </w:r>
      <w:proofErr w:type="gramEnd"/>
      <w:r w:rsidRPr="00556286">
        <w:t xml:space="preserve"> spotřeba ZP 1,4  m3/hod, ekologická třída NOx6 (přesný typ plynového kotle bude upřesněn dodavatelem vzešlého z výběrového řízení)</w:t>
      </w:r>
    </w:p>
    <w:p w14:paraId="28534BAE" w14:textId="77777777" w:rsidR="00556286" w:rsidRPr="00556286" w:rsidRDefault="00556286" w:rsidP="00556286">
      <w:pPr>
        <w:ind w:left="567" w:firstLine="141"/>
      </w:pPr>
      <w:r w:rsidRPr="00556286">
        <w:t>Hlavní zdroj vytápění plynový kondenzační kotel bude pracovat s tepelným spádem 65/50oC. Součástí dodávky otopné sestavy bude pojistné zařízení a zabezpečovací zařízení. Pro expanzi vody bude sloužit pomocná uzavřená tlaková nádoba o objemu 35 litrů. Expanzní nádoba bude umístěna podle potřeby na stěně na pomocné konstrukci. Ohřev TUV bude v akumulačním zásobníku se záložním elektro ohřevem o objemu 180 litrů zapojený do sestavy s plynovým kotlem. Montáž otopné soustavy bude provedena s ohledem na montážní návod konkrétního výrobce.</w:t>
      </w:r>
    </w:p>
    <w:p w14:paraId="3B9672F2" w14:textId="743A29BE" w:rsidR="00556286" w:rsidRDefault="00556286" w:rsidP="00556286">
      <w:pPr>
        <w:ind w:left="567" w:firstLine="141"/>
      </w:pPr>
      <w:r w:rsidRPr="00556286">
        <w:t xml:space="preserve">Součástí dodávky plynového kotle bude systém </w:t>
      </w:r>
      <w:proofErr w:type="spellStart"/>
      <w:r w:rsidRPr="00556286">
        <w:t>MaR</w:t>
      </w:r>
      <w:proofErr w:type="spellEnd"/>
      <w:r w:rsidRPr="00556286">
        <w:t>, který zajistí ovládání otopné soustavy s ohledem na požadavky investora vč. komunikační modul pro vzdálenou správu a monitoring</w:t>
      </w:r>
      <w:r>
        <w:t>.</w:t>
      </w:r>
    </w:p>
    <w:p w14:paraId="5CF6ABC3" w14:textId="77777777" w:rsidR="00556286" w:rsidRPr="00556286" w:rsidRDefault="00556286" w:rsidP="00556286">
      <w:pPr>
        <w:ind w:left="567" w:firstLine="141"/>
      </w:pPr>
      <w:r w:rsidRPr="00556286">
        <w:t xml:space="preserve">Součástí plynového kotle bude jednoduchý systém </w:t>
      </w:r>
      <w:proofErr w:type="spellStart"/>
      <w:r w:rsidRPr="00556286">
        <w:t>MaR</w:t>
      </w:r>
      <w:proofErr w:type="spellEnd"/>
      <w:r w:rsidRPr="00556286">
        <w:t>. Nastavení teplotních režimů vytápění bude pomocí ekvitermní regulace s nastavitelným časovým režimem po dnech a hodinách, aby bylo možné zohlednit provozní hodiny vytápěných prostor.</w:t>
      </w:r>
    </w:p>
    <w:p w14:paraId="7E28447B" w14:textId="77777777" w:rsidR="00556286" w:rsidRPr="00556286" w:rsidRDefault="00556286" w:rsidP="00556286">
      <w:pPr>
        <w:ind w:left="567" w:firstLine="141"/>
      </w:pPr>
      <w:r w:rsidRPr="00556286">
        <w:t>Prostor s umístěným kotlem v </w:t>
      </w:r>
      <w:proofErr w:type="gramStart"/>
      <w:r w:rsidRPr="00556286">
        <w:t>provedení ,,</w:t>
      </w:r>
      <w:proofErr w:type="spellStart"/>
      <w:r w:rsidRPr="00556286">
        <w:t>turbo,,</w:t>
      </w:r>
      <w:proofErr w:type="gramEnd"/>
      <w:r w:rsidRPr="00556286">
        <w:t>není</w:t>
      </w:r>
      <w:proofErr w:type="spellEnd"/>
      <w:r w:rsidRPr="00556286">
        <w:t xml:space="preserve"> klasifikován jako kotelna, ale jako plynové odběrné místo s plynovým spotřebičem do 50 kW. Větrání prostoru s plynovým kotlem není třeba opatřit speciálním systémem větrání.</w:t>
      </w:r>
    </w:p>
    <w:p w14:paraId="69D8316B" w14:textId="77777777" w:rsidR="00556286" w:rsidRPr="00556286" w:rsidRDefault="00556286" w:rsidP="00556286">
      <w:pPr>
        <w:ind w:left="567" w:firstLine="141"/>
      </w:pPr>
      <w:r w:rsidRPr="00556286">
        <w:t>Odtah spalin od plynového kotle bude nad střechu objektu v </w:t>
      </w:r>
      <w:proofErr w:type="gramStart"/>
      <w:r w:rsidRPr="00556286">
        <w:t>provedení ,,C,,</w:t>
      </w:r>
      <w:proofErr w:type="gramEnd"/>
      <w:r w:rsidRPr="00556286">
        <w:t xml:space="preserve"> tzv. turbo dle TPG 704 01 a dle montážního předpisu dodavatel plynového kotle. Součástí dodávky nového závěsného kotle a bude i montáž nového potrubí pro systémové komínové odkouření a pro sání spalovacího vzduchu dle ČSN 734201. Po ukončení realizace bude na odkouření od plynového kotle provedena odborná </w:t>
      </w:r>
      <w:proofErr w:type="gramStart"/>
      <w:r w:rsidRPr="00556286">
        <w:t>prohlídka - revize</w:t>
      </w:r>
      <w:proofErr w:type="gramEnd"/>
      <w:r w:rsidRPr="00556286">
        <w:t xml:space="preserve"> včetně seřízení hořáků na optimální výkon. </w:t>
      </w:r>
    </w:p>
    <w:p w14:paraId="25ECD720" w14:textId="77777777" w:rsidR="00556286" w:rsidRPr="00556286" w:rsidRDefault="00556286" w:rsidP="00556286">
      <w:pPr>
        <w:ind w:left="567" w:firstLine="141"/>
      </w:pPr>
      <w:r w:rsidRPr="00556286">
        <w:t>Navržený plynový kotel je v </w:t>
      </w:r>
      <w:proofErr w:type="gramStart"/>
      <w:r w:rsidRPr="00556286">
        <w:t>provedení ,,turbo</w:t>
      </w:r>
      <w:proofErr w:type="gramEnd"/>
      <w:r w:rsidRPr="00556286">
        <w:t xml:space="preserve">“ a jedná se o typ plynového spotřebiče ,,C“ dle TPG 704 01 a proto není nutno řešit </w:t>
      </w:r>
      <w:proofErr w:type="spellStart"/>
      <w:r w:rsidRPr="00556286">
        <w:t>specielním</w:t>
      </w:r>
      <w:proofErr w:type="spellEnd"/>
      <w:r w:rsidRPr="00556286">
        <w:t xml:space="preserve"> způsobem větrání prostoru s umístněným plynovým kotlem. Sání spalovacího vzduchu a odvod spalin bude vícevrstvým atestovaným komínem nad střechu objektu zakončeného koncovkou dle doporučení výrobce plynového kotle </w:t>
      </w:r>
      <w:proofErr w:type="gramStart"/>
      <w:r w:rsidRPr="00556286">
        <w:t>provedení ,,turbo,,.</w:t>
      </w:r>
      <w:proofErr w:type="gramEnd"/>
      <w:r w:rsidRPr="00556286">
        <w:t xml:space="preserve"> U kotle bude instalována zápachová uzávěrka napojena na vnitřní kanalizaci pro odvod kondenzátu a jeho následná neutralizace.</w:t>
      </w:r>
    </w:p>
    <w:p w14:paraId="15DB7344" w14:textId="77777777" w:rsidR="00556286" w:rsidRPr="00556286" w:rsidRDefault="00556286" w:rsidP="00556286">
      <w:pPr>
        <w:ind w:left="567" w:firstLine="141"/>
      </w:pPr>
      <w:r w:rsidRPr="00556286">
        <w:t>Dále bude brán při montáži ohled na případné požárně-technické posouzení objektu.</w:t>
      </w:r>
    </w:p>
    <w:p w14:paraId="517C8060" w14:textId="77777777" w:rsidR="00556286" w:rsidRPr="00556286" w:rsidRDefault="00556286" w:rsidP="00556286">
      <w:pPr>
        <w:ind w:left="567" w:firstLine="141"/>
      </w:pPr>
      <w:r w:rsidRPr="00556286">
        <w:t>Statický tlak v systému (m): 2 m (0,2 Bar)</w:t>
      </w:r>
    </w:p>
    <w:p w14:paraId="3055C149" w14:textId="77777777" w:rsidR="00556286" w:rsidRPr="00556286" w:rsidRDefault="00556286" w:rsidP="00556286">
      <w:pPr>
        <w:ind w:left="567" w:firstLine="141"/>
      </w:pPr>
      <w:r w:rsidRPr="00556286">
        <w:t xml:space="preserve">Minimální tlak v systému </w:t>
      </w:r>
      <w:proofErr w:type="spellStart"/>
      <w:r w:rsidRPr="00556286">
        <w:t>Pmin</w:t>
      </w:r>
      <w:proofErr w:type="spellEnd"/>
      <w:r w:rsidRPr="00556286">
        <w:t>= H+3 m=5 m (0,5 Bar)</w:t>
      </w:r>
    </w:p>
    <w:p w14:paraId="64E4E243" w14:textId="77777777" w:rsidR="00556286" w:rsidRPr="00556286" w:rsidRDefault="00556286" w:rsidP="00556286">
      <w:pPr>
        <w:ind w:left="567" w:firstLine="141"/>
      </w:pPr>
      <w:r w:rsidRPr="00556286">
        <w:t xml:space="preserve">Maximální tlak v systému </w:t>
      </w:r>
      <w:proofErr w:type="spellStart"/>
      <w:r w:rsidRPr="00556286">
        <w:t>Pmax</w:t>
      </w:r>
      <w:proofErr w:type="spellEnd"/>
      <w:r w:rsidRPr="00556286">
        <w:t>= H+</w:t>
      </w:r>
      <w:proofErr w:type="gramStart"/>
      <w:r w:rsidRPr="00556286">
        <w:t>7m</w:t>
      </w:r>
      <w:proofErr w:type="gramEnd"/>
      <w:r w:rsidRPr="00556286">
        <w:t>=9 m (0,9Bar)</w:t>
      </w:r>
    </w:p>
    <w:p w14:paraId="3BC90EE3" w14:textId="77777777" w:rsidR="00556286" w:rsidRPr="00556286" w:rsidRDefault="00556286" w:rsidP="00556286">
      <w:pPr>
        <w:ind w:left="567" w:firstLine="141"/>
      </w:pPr>
      <w:r w:rsidRPr="00556286">
        <w:t xml:space="preserve">Minimální otevírací tlak pojistného ventilu </w:t>
      </w:r>
      <w:proofErr w:type="spellStart"/>
      <w:r w:rsidRPr="00556286">
        <w:t>Smin</w:t>
      </w:r>
      <w:proofErr w:type="spellEnd"/>
      <w:r w:rsidRPr="00556286">
        <w:t>=H+</w:t>
      </w:r>
      <w:proofErr w:type="gramStart"/>
      <w:r w:rsidRPr="00556286">
        <w:t>10m</w:t>
      </w:r>
      <w:proofErr w:type="gramEnd"/>
      <w:r w:rsidRPr="00556286">
        <w:t>=12 m (1,2 Bar)</w:t>
      </w:r>
    </w:p>
    <w:p w14:paraId="2B4CFF8B" w14:textId="77777777" w:rsidR="00556286" w:rsidRDefault="00556286" w:rsidP="00556286">
      <w:pPr>
        <w:ind w:left="567" w:firstLine="141"/>
      </w:pPr>
      <w:r w:rsidRPr="00556286">
        <w:t>Pojistný ventil bude navržen na otevírací tlak 2,5 Baru (součást plynového kotle)</w:t>
      </w:r>
    </w:p>
    <w:p w14:paraId="4EAA1257" w14:textId="58FD0AC5" w:rsidR="00D74D32" w:rsidRPr="00556286" w:rsidRDefault="00D74D32" w:rsidP="00D74D32">
      <w:pPr>
        <w:tabs>
          <w:tab w:val="left" w:pos="7371"/>
        </w:tabs>
        <w:ind w:left="567"/>
        <w:rPr>
          <w:u w:val="single"/>
        </w:rPr>
      </w:pPr>
      <w:r w:rsidRPr="00556286">
        <w:rPr>
          <w:u w:val="single"/>
        </w:rPr>
        <w:lastRenderedPageBreak/>
        <w:t>V</w:t>
      </w:r>
      <w:r>
        <w:rPr>
          <w:u w:val="single"/>
        </w:rPr>
        <w:t>nitřní plynovod</w:t>
      </w:r>
      <w:r w:rsidRPr="00556286">
        <w:rPr>
          <w:u w:val="single"/>
        </w:rPr>
        <w:t>:</w:t>
      </w:r>
    </w:p>
    <w:p w14:paraId="78FBB825" w14:textId="77777777" w:rsidR="00D74D32" w:rsidRPr="00D74D32" w:rsidRDefault="00D74D32" w:rsidP="00D74D32">
      <w:pPr>
        <w:ind w:left="567" w:firstLine="141"/>
      </w:pPr>
      <w:r w:rsidRPr="00D74D32">
        <w:t>Vnitřní plynovod bude sloužit pro zásobování objektu zemním plynem pro potřeby vytápění a ohřevu teplé vody dle projektu ÚT. V technické místnosti v 1. NP bude zdroj tepla – kondenzační kotel o výkonu 12 kW. S jinými spotřebiči není v objektu uvažováno.</w:t>
      </w:r>
    </w:p>
    <w:p w14:paraId="6BD4612B" w14:textId="77777777" w:rsidR="00D74D32" w:rsidRPr="00D74D32" w:rsidRDefault="00D74D32" w:rsidP="00D74D32">
      <w:pPr>
        <w:ind w:left="567" w:firstLine="141"/>
      </w:pPr>
      <w:r w:rsidRPr="00D74D32">
        <w:t xml:space="preserve">Rozvod plynu v objektu je navržen z trubek ocelových bezešvých svařovaných v dimenzi do DN 25. Uvnitř objektu bude plynovod veden po povrchu. Potrubí bude opatřeno nátěrem na vhodných místech žlutými, 20 mm širokými pruhy. </w:t>
      </w:r>
    </w:p>
    <w:p w14:paraId="4DA0A708" w14:textId="77777777" w:rsidR="00D74D32" w:rsidRPr="00D74D32" w:rsidRDefault="00D74D32" w:rsidP="00D74D32">
      <w:pPr>
        <w:ind w:left="567" w:firstLine="141"/>
      </w:pPr>
      <w:r w:rsidRPr="00D74D32">
        <w:t xml:space="preserve">Při průchodu potrubí nosnými konstrukcemi (nosné zdi) bude potrubí opatřeno ocelovou chráničkou a utěsněno dle ČSN. Na potrubí budou osazeny uzávěry. Trubky a tvarovky pro potrubí musí odpovídat platným normám a předpisům. </w:t>
      </w:r>
    </w:p>
    <w:p w14:paraId="2734B3DA" w14:textId="77777777" w:rsidR="00D74D32" w:rsidRPr="00D74D32" w:rsidRDefault="00D74D32" w:rsidP="00D74D32">
      <w:pPr>
        <w:ind w:left="567" w:firstLine="141"/>
      </w:pPr>
      <w:r w:rsidRPr="00D74D32">
        <w:t>U kotle v technické místnosti bude osazen uzavírací kulový kohout s protipožární pojistkou před spotře</w:t>
      </w:r>
      <w:r w:rsidRPr="00D74D32">
        <w:softHyphen/>
        <w:t xml:space="preserve">bičem stejného profilu jako je předepsané připojení (dle montážního návodu osazovaného kotle. </w:t>
      </w:r>
    </w:p>
    <w:p w14:paraId="2BE472C9" w14:textId="77777777" w:rsidR="00D74D32" w:rsidRPr="00D74D32" w:rsidRDefault="00D74D32" w:rsidP="00D74D32">
      <w:pPr>
        <w:ind w:left="567" w:firstLine="141"/>
      </w:pPr>
      <w:r w:rsidRPr="00D74D32">
        <w:t>Kotel bude zavěšený na zdi a bude propojen se zásobníkem stojícím na podlaze technické místnosti. Odtah spalin je navržen koaxiálním potrubím. Přívod spalovacího vzduchu je zajištěn z venkovního prostoru mezikružím v koaxiálním potrubí (viz projekt ÚT). Vlastní instalaci a podmínky provozu plynových spotřebičů neřeší tato PD. V současné době není s dalšími spotřebiči uvažováno.</w:t>
      </w:r>
    </w:p>
    <w:p w14:paraId="76145285" w14:textId="77777777" w:rsidR="00D74D32" w:rsidRPr="00D74D32" w:rsidRDefault="00D74D32" w:rsidP="00D74D32">
      <w:pPr>
        <w:ind w:left="567" w:firstLine="141"/>
      </w:pPr>
      <w:r w:rsidRPr="00D74D32">
        <w:t>Veškeré rozvody budou provedeny v souladu s TPG 704 01 a ČSN EN 1775. Po ukončení montáže bude provedena tlaková zkouška potrubí dle ČSN a potrubí bude natřeno. Montážní organizace, která zkoušku vykonává musí zpracovat podrobný technologický postup zkoušek.</w:t>
      </w:r>
    </w:p>
    <w:p w14:paraId="04AEBFCA" w14:textId="77777777" w:rsidR="00D74D32" w:rsidRPr="00D74D32" w:rsidRDefault="00D74D32" w:rsidP="00D74D32">
      <w:pPr>
        <w:ind w:left="567" w:firstLine="141"/>
      </w:pPr>
      <w:r w:rsidRPr="00D74D32">
        <w:t xml:space="preserve">Zkušební přetlak pro zkoušku pevnosti a těsnosti je stanoven dle ČSN EN 1775 - pro zkoušku pevnosti 2,5násobek nejvyššího provozního tlaku, pro zkoušku těsnosti potom zkušebním tlakem nepřevyšujícím 150 mbar. O kladné zkoušce se sepíše zápis, případně je-li stejným pracovníkem prováděna výchozí revize, může být zápis o zkoušce součástí zprávy o výchozí revizi zařízení. </w:t>
      </w:r>
    </w:p>
    <w:p w14:paraId="3F006B72" w14:textId="77777777" w:rsidR="00D74D32" w:rsidRPr="00D74D32" w:rsidRDefault="00D74D32" w:rsidP="00D74D32">
      <w:pPr>
        <w:ind w:left="567" w:firstLine="141"/>
      </w:pPr>
      <w:r w:rsidRPr="00D74D32">
        <w:t>Projektová dokumentace byla provedena dle norem a předpisů, které budou dodrženy při provádění a zkouškách např. TPG 905 01, ČSN EN 1775, ČSN EN 12327, ČSN 73 6005 a další související ČSN a předpisy.</w:t>
      </w:r>
    </w:p>
    <w:p w14:paraId="7F4821DD" w14:textId="7BBADCA9" w:rsidR="00D74D32" w:rsidRPr="00D74D32" w:rsidRDefault="00D74D32" w:rsidP="002A3EEC">
      <w:pPr>
        <w:ind w:left="567" w:firstLine="141"/>
      </w:pPr>
      <w:r w:rsidRPr="00D74D32">
        <w:t xml:space="preserve">Stavba plynovodu musí odpovídat všem platným předpisům, zejména zákonům č. 458/2000 ve znění pozdějších předpisů (670/2004 Sb., 158/2009 Sb.), TPG 702 01 a Technickým požadavkům provozovatele </w:t>
      </w:r>
      <w:proofErr w:type="gramStart"/>
      <w:r w:rsidRPr="00D74D32">
        <w:t>plynovodu  GRID</w:t>
      </w:r>
      <w:proofErr w:type="gramEnd"/>
      <w:r w:rsidRPr="00D74D32">
        <w:t>_TX_S04_01_05 z 15.4.2023.</w:t>
      </w:r>
    </w:p>
    <w:p w14:paraId="0D481113" w14:textId="77777777" w:rsidR="00D74D32" w:rsidRPr="00D74D32" w:rsidRDefault="00D74D32" w:rsidP="00D74D32">
      <w:pPr>
        <w:ind w:left="567" w:firstLine="141"/>
      </w:pPr>
      <w:r w:rsidRPr="00D74D32">
        <w:t>Výpočet spotřeby plynu</w:t>
      </w:r>
    </w:p>
    <w:p w14:paraId="20C3CE0F" w14:textId="77777777" w:rsidR="00D74D32" w:rsidRPr="00D74D32" w:rsidRDefault="00D74D32" w:rsidP="00D74D32">
      <w:pPr>
        <w:ind w:left="567" w:firstLine="141"/>
      </w:pPr>
      <w:r w:rsidRPr="00D74D32">
        <w:t xml:space="preserve">Je navržen areál se třemi objekty (SO 1, SO 2, SO 3), každý objekt bude osazen samostatným kotlem pro vytápění a ohřev </w:t>
      </w:r>
      <w:proofErr w:type="spellStart"/>
      <w:r w:rsidRPr="00D74D32">
        <w:t>TeV</w:t>
      </w:r>
      <w:proofErr w:type="spellEnd"/>
      <w:r w:rsidRPr="00D74D32">
        <w:t xml:space="preserve">. </w:t>
      </w:r>
    </w:p>
    <w:p w14:paraId="12C4EC38" w14:textId="77777777" w:rsidR="00D74D32" w:rsidRPr="00D74D32" w:rsidRDefault="00D74D32" w:rsidP="00D74D32">
      <w:pPr>
        <w:ind w:left="567" w:firstLine="141"/>
      </w:pPr>
      <w:r w:rsidRPr="00D74D32">
        <w:t>Spotřeba plynu:</w:t>
      </w:r>
    </w:p>
    <w:p w14:paraId="27A6E0DC" w14:textId="77777777" w:rsidR="00D74D32" w:rsidRPr="00D74D32" w:rsidRDefault="00D74D32" w:rsidP="00D74D32">
      <w:pPr>
        <w:ind w:left="567" w:firstLine="141"/>
      </w:pPr>
      <w:r w:rsidRPr="00D74D32">
        <w:t>3 x nově osazovaný kotel – 12 kW</w:t>
      </w:r>
      <w:r w:rsidRPr="00D74D32">
        <w:tab/>
      </w:r>
      <w:r w:rsidRPr="00D74D32">
        <w:tab/>
        <w:t>1,</w:t>
      </w:r>
      <w:proofErr w:type="gramStart"/>
      <w:r w:rsidRPr="00D74D32">
        <w:t>4  m</w:t>
      </w:r>
      <w:proofErr w:type="gramEnd"/>
      <w:r w:rsidRPr="00D74D32">
        <w:t>3/h zemního plynu</w:t>
      </w:r>
    </w:p>
    <w:p w14:paraId="39BCDFBC" w14:textId="4068AA8E" w:rsidR="00D74D32" w:rsidRPr="00D74D32" w:rsidRDefault="00D74D32" w:rsidP="003A2479">
      <w:pPr>
        <w:ind w:left="567" w:firstLine="141"/>
      </w:pPr>
      <w:r w:rsidRPr="00D74D32">
        <w:t>Max. hodinová spotřeba plynu</w:t>
      </w:r>
      <w:r w:rsidRPr="00D74D32">
        <w:tab/>
      </w:r>
      <w:r w:rsidRPr="00D74D32">
        <w:tab/>
      </w:r>
      <w:r w:rsidR="003A2479">
        <w:tab/>
      </w:r>
      <w:r w:rsidRPr="00D74D32">
        <w:t>4,</w:t>
      </w:r>
      <w:proofErr w:type="gramStart"/>
      <w:r w:rsidRPr="00D74D32">
        <w:t>2  m</w:t>
      </w:r>
      <w:proofErr w:type="gramEnd"/>
      <w:r w:rsidRPr="00D74D32">
        <w:t>3/h zemního plynu</w:t>
      </w:r>
    </w:p>
    <w:p w14:paraId="666572EC" w14:textId="1DDFF1FC" w:rsidR="00556286" w:rsidRDefault="00D74D32" w:rsidP="00D74D32">
      <w:pPr>
        <w:ind w:left="567" w:firstLine="141"/>
      </w:pPr>
      <w:r w:rsidRPr="00D74D32">
        <w:t>Celková předpokládaná roční spotřeba plynu činí pro vytápění a ohřev teplé vody viz. oddíl ÚT. Hodnota bude odlišná dle skutečného provozu plynových spotřebičů v objektech.</w:t>
      </w:r>
    </w:p>
    <w:p w14:paraId="1C2038C4" w14:textId="2928FB71" w:rsidR="00D74D32" w:rsidRPr="00556286" w:rsidRDefault="00D74D32" w:rsidP="00D74D32">
      <w:pPr>
        <w:tabs>
          <w:tab w:val="left" w:pos="7371"/>
        </w:tabs>
        <w:ind w:left="567"/>
        <w:rPr>
          <w:u w:val="single"/>
        </w:rPr>
      </w:pPr>
      <w:r w:rsidRPr="00556286">
        <w:rPr>
          <w:u w:val="single"/>
        </w:rPr>
        <w:t>V</w:t>
      </w:r>
      <w:r w:rsidR="00134406">
        <w:rPr>
          <w:u w:val="single"/>
        </w:rPr>
        <w:t>zduchotechnické zařízení</w:t>
      </w:r>
      <w:r w:rsidRPr="00556286">
        <w:rPr>
          <w:u w:val="single"/>
        </w:rPr>
        <w:t>:</w:t>
      </w:r>
    </w:p>
    <w:p w14:paraId="6FFE7775" w14:textId="77777777" w:rsidR="00134406" w:rsidRDefault="00134406" w:rsidP="003A2479">
      <w:pPr>
        <w:ind w:left="567" w:firstLine="141"/>
      </w:pPr>
      <w:r w:rsidRPr="003A2479">
        <w:lastRenderedPageBreak/>
        <w:t xml:space="preserve">Vzduchotechnická jednotka je nainstalovaná v technickém zázemí pod stropem, servisní spodní </w:t>
      </w:r>
      <w:proofErr w:type="gramStart"/>
      <w:r w:rsidRPr="003A2479">
        <w:t>přístup - odnímatelná</w:t>
      </w:r>
      <w:proofErr w:type="gramEnd"/>
      <w:r w:rsidRPr="003A2479">
        <w:t xml:space="preserve"> deska. Sání čerstvého vzduchu a odvod znehodnoceného vzduchu je proveden na fasádu objektu přes nasávací/výfukovou žaluzii.</w:t>
      </w:r>
    </w:p>
    <w:p w14:paraId="5B8070F9" w14:textId="47401953" w:rsidR="003A2479" w:rsidRPr="002A3EEC" w:rsidRDefault="003A2479" w:rsidP="002A3EEC">
      <w:pPr>
        <w:ind w:left="567" w:firstLine="141"/>
      </w:pPr>
      <w:r w:rsidRPr="003A2479">
        <w:t>Jednotka</w:t>
      </w:r>
      <w:r w:rsidRPr="00AD5548">
        <w:t xml:space="preserve"> </w:t>
      </w:r>
      <w:r w:rsidRPr="003A2479">
        <w:t xml:space="preserve">je určena pro komfortní větrání všech typů bytových staveb, zvlášť vhodná je pro nízkoenergetické a pasivní rodinné domy a vícepodlažní bytové domy. Ve skříni jednotky </w:t>
      </w:r>
      <w:proofErr w:type="gramStart"/>
      <w:r w:rsidRPr="003A2479">
        <w:t>z  lakovaného</w:t>
      </w:r>
      <w:proofErr w:type="gramEnd"/>
      <w:r w:rsidRPr="003A2479">
        <w:t xml:space="preserve"> plechu s polyuretanovou izolací bez tepelných mostů, je vestavěn rekuperační výměník, dva radiální ventilátory s elektronickým ECV řízením, filtr přívodního vzduchu s třídou filtrace ePM1 60%, filtr odpadního vzduchu ePM10 50%, automaticky řízená klapka by-passu, regulační modul a připojovací svorkovnice. Vývod kondenzátu je osazen dle montážní polohy jednotky. Připojovací hrdla jsou standardně kruhová pro připojení flexibilního potrubí Ø 160 mm s akustickým útlumem. Ovládání bude přes nástěnný kabelem připojený ovladač.</w:t>
      </w:r>
    </w:p>
    <w:p w14:paraId="697ADDBE" w14:textId="77777777" w:rsidR="003A2479" w:rsidRDefault="003A2479" w:rsidP="003A2479">
      <w:pPr>
        <w:spacing w:after="0"/>
        <w:ind w:firstLine="567"/>
        <w:rPr>
          <w:rFonts w:eastAsia="MS Mincho"/>
          <w:color w:val="000000"/>
        </w:rPr>
      </w:pPr>
      <w:r>
        <w:rPr>
          <w:rFonts w:eastAsia="MS Mincho"/>
          <w:color w:val="000000"/>
        </w:rPr>
        <w:t>Parametry:</w:t>
      </w:r>
    </w:p>
    <w:p w14:paraId="2999A155" w14:textId="77777777" w:rsidR="003A2479" w:rsidRDefault="003A2479" w:rsidP="003A2479">
      <w:pPr>
        <w:spacing w:after="0"/>
        <w:ind w:firstLine="567"/>
        <w:rPr>
          <w:rFonts w:eastAsia="MS Mincho"/>
          <w:color w:val="000000"/>
        </w:rPr>
      </w:pPr>
      <w:r w:rsidRPr="00FB47AA">
        <w:rPr>
          <w:rFonts w:eastAsia="MS Mincho"/>
          <w:color w:val="000000"/>
        </w:rPr>
        <w:t>REKUPERA</w:t>
      </w:r>
      <w:r>
        <w:rPr>
          <w:rFonts w:eastAsia="MS Mincho"/>
          <w:color w:val="000000"/>
        </w:rPr>
        <w:t>CE</w:t>
      </w:r>
      <w:r w:rsidRPr="00FB47AA">
        <w:rPr>
          <w:rFonts w:eastAsia="MS Mincho"/>
          <w:color w:val="000000"/>
        </w:rPr>
        <w:t xml:space="preserve"> ZZT Ú</w:t>
      </w:r>
      <w:r w:rsidRPr="00FB47AA">
        <w:rPr>
          <w:rFonts w:eastAsia="MS Mincho" w:hint="eastAsia"/>
          <w:color w:val="000000"/>
        </w:rPr>
        <w:t>Č</w:t>
      </w:r>
      <w:r w:rsidRPr="00FB47AA">
        <w:rPr>
          <w:rFonts w:eastAsia="MS Mincho"/>
          <w:color w:val="000000"/>
        </w:rPr>
        <w:t xml:space="preserve">INNOST </w:t>
      </w:r>
      <w:r w:rsidRPr="00605DC8">
        <w:rPr>
          <w:rFonts w:eastAsia="MS Mincho"/>
          <w:color w:val="000000"/>
        </w:rPr>
        <w:t xml:space="preserve">DLE </w:t>
      </w:r>
      <w:r w:rsidRPr="00605DC8">
        <w:rPr>
          <w:rFonts w:eastAsia="MS Mincho" w:hint="eastAsia"/>
          <w:color w:val="000000"/>
        </w:rPr>
        <w:t>Č</w:t>
      </w:r>
      <w:r w:rsidRPr="00605DC8">
        <w:rPr>
          <w:rFonts w:eastAsia="MS Mincho"/>
          <w:color w:val="000000"/>
        </w:rPr>
        <w:t xml:space="preserve">SN EN </w:t>
      </w:r>
      <w:r>
        <w:rPr>
          <w:rFonts w:eastAsia="MS Mincho"/>
          <w:color w:val="000000"/>
        </w:rPr>
        <w:t>13141</w:t>
      </w:r>
      <w:r w:rsidRPr="00605DC8">
        <w:rPr>
          <w:rFonts w:eastAsia="MS Mincho"/>
          <w:color w:val="000000"/>
        </w:rPr>
        <w:t xml:space="preserve"> Ú</w:t>
      </w:r>
      <w:r w:rsidRPr="00605DC8">
        <w:rPr>
          <w:rFonts w:eastAsia="MS Mincho" w:hint="eastAsia"/>
          <w:color w:val="000000"/>
        </w:rPr>
        <w:t>Č</w:t>
      </w:r>
      <w:r w:rsidRPr="00605DC8">
        <w:rPr>
          <w:rFonts w:eastAsia="MS Mincho"/>
          <w:color w:val="000000"/>
        </w:rPr>
        <w:t>INNOST</w:t>
      </w:r>
      <w:r>
        <w:rPr>
          <w:rFonts w:eastAsia="MS Mincho"/>
          <w:color w:val="000000"/>
        </w:rPr>
        <w:t xml:space="preserve"> min. 90</w:t>
      </w:r>
      <w:r w:rsidRPr="00605DC8">
        <w:rPr>
          <w:rFonts w:eastAsia="MS Mincho"/>
          <w:color w:val="000000"/>
        </w:rPr>
        <w:t>%</w:t>
      </w:r>
    </w:p>
    <w:p w14:paraId="05CF1585" w14:textId="77777777" w:rsidR="003A2479" w:rsidRDefault="003A2479" w:rsidP="003A2479">
      <w:pPr>
        <w:spacing w:after="0"/>
        <w:ind w:firstLine="567"/>
        <w:rPr>
          <w:rFonts w:eastAsia="MS Mincho"/>
          <w:color w:val="000000"/>
        </w:rPr>
      </w:pPr>
      <w:r w:rsidRPr="00FB47AA">
        <w:rPr>
          <w:rFonts w:eastAsia="MS Mincho"/>
          <w:color w:val="000000"/>
        </w:rPr>
        <w:t>FILTRACE VZDUCHU T</w:t>
      </w:r>
      <w:r w:rsidRPr="00FB47AA">
        <w:rPr>
          <w:rFonts w:eastAsia="MS Mincho" w:hint="eastAsia"/>
          <w:color w:val="000000"/>
        </w:rPr>
        <w:t>ŘÍ</w:t>
      </w:r>
      <w:r w:rsidRPr="00FB47AA">
        <w:rPr>
          <w:rFonts w:eastAsia="MS Mincho"/>
          <w:color w:val="000000"/>
        </w:rPr>
        <w:t xml:space="preserve">DA </w:t>
      </w:r>
      <w:r w:rsidRPr="00FE5836">
        <w:rPr>
          <w:color w:val="000000"/>
          <w:szCs w:val="24"/>
        </w:rPr>
        <w:t>ePM1 60</w:t>
      </w:r>
      <w:proofErr w:type="gramStart"/>
      <w:r w:rsidRPr="00FE5836">
        <w:rPr>
          <w:color w:val="000000"/>
          <w:szCs w:val="24"/>
        </w:rPr>
        <w:t>%</w:t>
      </w:r>
      <w:r>
        <w:rPr>
          <w:color w:val="000000"/>
          <w:szCs w:val="24"/>
        </w:rPr>
        <w:t xml:space="preserve">, </w:t>
      </w:r>
      <w:r w:rsidRPr="00FB47AA">
        <w:rPr>
          <w:rFonts w:eastAsia="MS Mincho"/>
          <w:color w:val="000000"/>
        </w:rPr>
        <w:t xml:space="preserve"> P</w:t>
      </w:r>
      <w:r w:rsidRPr="00FB47AA">
        <w:rPr>
          <w:rFonts w:eastAsia="MS Mincho" w:hint="eastAsia"/>
          <w:color w:val="000000"/>
        </w:rPr>
        <w:t>ŘÍ</w:t>
      </w:r>
      <w:r w:rsidRPr="00FB47AA">
        <w:rPr>
          <w:rFonts w:eastAsia="MS Mincho"/>
          <w:color w:val="000000"/>
        </w:rPr>
        <w:t>VOD</w:t>
      </w:r>
      <w:proofErr w:type="gramEnd"/>
      <w:r w:rsidRPr="00FB47AA">
        <w:rPr>
          <w:rFonts w:eastAsia="MS Mincho"/>
          <w:color w:val="000000"/>
        </w:rPr>
        <w:t>/</w:t>
      </w:r>
      <w:r w:rsidRPr="00FE5836">
        <w:rPr>
          <w:color w:val="000000"/>
          <w:szCs w:val="24"/>
        </w:rPr>
        <w:t xml:space="preserve"> ePM10 50%</w:t>
      </w:r>
      <w:r w:rsidRPr="00FB47AA">
        <w:rPr>
          <w:rFonts w:eastAsia="MS Mincho"/>
          <w:color w:val="000000"/>
        </w:rPr>
        <w:t xml:space="preserve"> ODVOD</w:t>
      </w:r>
      <w:r>
        <w:rPr>
          <w:rFonts w:eastAsia="MS Mincho"/>
          <w:color w:val="000000"/>
        </w:rPr>
        <w:t xml:space="preserve"> VZDUCHU</w:t>
      </w:r>
    </w:p>
    <w:p w14:paraId="74794869" w14:textId="77777777" w:rsidR="003A2479" w:rsidRDefault="003A2479" w:rsidP="003A2479">
      <w:pPr>
        <w:spacing w:after="0"/>
        <w:ind w:firstLine="567"/>
        <w:rPr>
          <w:rFonts w:eastAsia="MS Mincho"/>
          <w:color w:val="000000"/>
        </w:rPr>
      </w:pPr>
      <w:r w:rsidRPr="00AD5548">
        <w:rPr>
          <w:rFonts w:eastAsia="MS Mincho"/>
          <w:color w:val="000000"/>
        </w:rPr>
        <w:t xml:space="preserve">VZDUCHOVÝ VÝKON </w:t>
      </w:r>
      <w:r>
        <w:rPr>
          <w:rFonts w:eastAsia="MS Mincho"/>
          <w:color w:val="000000"/>
        </w:rPr>
        <w:t>210</w:t>
      </w:r>
      <w:r w:rsidRPr="00AD5548">
        <w:rPr>
          <w:rFonts w:eastAsia="MS Mincho"/>
          <w:color w:val="000000"/>
        </w:rPr>
        <w:t xml:space="preserve"> m3/hod P</w:t>
      </w:r>
      <w:r w:rsidRPr="00AD5548">
        <w:rPr>
          <w:rFonts w:eastAsia="MS Mincho" w:hint="eastAsia"/>
          <w:color w:val="000000"/>
        </w:rPr>
        <w:t>ŘÍ</w:t>
      </w:r>
      <w:r w:rsidRPr="00AD5548">
        <w:rPr>
          <w:rFonts w:eastAsia="MS Mincho"/>
          <w:color w:val="000000"/>
        </w:rPr>
        <w:t>VOD/ODVOD VZDUCHU</w:t>
      </w:r>
    </w:p>
    <w:p w14:paraId="6BDBCDB7" w14:textId="77777777" w:rsidR="003A2479" w:rsidRDefault="003A2479" w:rsidP="003A2479">
      <w:pPr>
        <w:spacing w:after="0"/>
        <w:ind w:firstLine="567"/>
        <w:rPr>
          <w:rFonts w:eastAsia="MS Mincho"/>
          <w:color w:val="000000"/>
        </w:rPr>
      </w:pPr>
      <w:r w:rsidRPr="00AD5548">
        <w:rPr>
          <w:rFonts w:eastAsia="MS Mincho"/>
          <w:color w:val="000000"/>
        </w:rPr>
        <w:t>EL.P</w:t>
      </w:r>
      <w:r w:rsidRPr="00AD5548">
        <w:rPr>
          <w:rFonts w:eastAsia="MS Mincho" w:hint="eastAsia"/>
          <w:color w:val="000000"/>
        </w:rPr>
        <w:t>ŘÍ</w:t>
      </w:r>
      <w:r w:rsidRPr="00AD5548">
        <w:rPr>
          <w:rFonts w:eastAsia="MS Mincho"/>
          <w:color w:val="000000"/>
        </w:rPr>
        <w:t>KON VENTILÁTOR</w:t>
      </w:r>
      <w:r w:rsidRPr="00AD5548">
        <w:rPr>
          <w:rFonts w:eastAsia="MS Mincho" w:hint="eastAsia"/>
          <w:color w:val="000000"/>
        </w:rPr>
        <w:t>Ů</w:t>
      </w:r>
      <w:r w:rsidRPr="00AD5548">
        <w:rPr>
          <w:rFonts w:eastAsia="MS Mincho"/>
          <w:color w:val="000000"/>
        </w:rPr>
        <w:t xml:space="preserve"> </w:t>
      </w:r>
      <w:r>
        <w:rPr>
          <w:rFonts w:eastAsia="MS Mincho"/>
          <w:color w:val="000000"/>
        </w:rPr>
        <w:t xml:space="preserve">2x </w:t>
      </w:r>
      <w:r w:rsidRPr="00AD5548">
        <w:rPr>
          <w:rFonts w:eastAsia="MS Mincho"/>
          <w:color w:val="000000"/>
        </w:rPr>
        <w:t>0,</w:t>
      </w:r>
      <w:r>
        <w:rPr>
          <w:rFonts w:eastAsia="MS Mincho"/>
          <w:color w:val="000000"/>
        </w:rPr>
        <w:t>1</w:t>
      </w:r>
      <w:r w:rsidRPr="00AD5548">
        <w:rPr>
          <w:rFonts w:eastAsia="MS Mincho"/>
          <w:color w:val="000000"/>
        </w:rPr>
        <w:t xml:space="preserve"> kW/</w:t>
      </w:r>
      <w:proofErr w:type="gramStart"/>
      <w:r w:rsidRPr="00AD5548">
        <w:rPr>
          <w:rFonts w:eastAsia="MS Mincho"/>
          <w:color w:val="000000"/>
        </w:rPr>
        <w:t>230V</w:t>
      </w:r>
      <w:proofErr w:type="gramEnd"/>
      <w:r w:rsidRPr="00AD5548">
        <w:rPr>
          <w:rFonts w:eastAsia="MS Mincho"/>
          <w:color w:val="000000"/>
        </w:rPr>
        <w:t xml:space="preserve">  </w:t>
      </w:r>
    </w:p>
    <w:p w14:paraId="6A6FE322" w14:textId="77777777" w:rsidR="003A2479" w:rsidRDefault="003A2479" w:rsidP="003A2479">
      <w:pPr>
        <w:spacing w:after="0"/>
        <w:ind w:firstLine="567"/>
        <w:rPr>
          <w:rFonts w:eastAsia="MS Mincho"/>
          <w:color w:val="000000"/>
        </w:rPr>
      </w:pPr>
      <w:r w:rsidRPr="00AD5548">
        <w:rPr>
          <w:rFonts w:eastAsia="MS Mincho"/>
          <w:color w:val="000000"/>
        </w:rPr>
        <w:t>ELEKTRO OH</w:t>
      </w:r>
      <w:r w:rsidRPr="00AD5548">
        <w:rPr>
          <w:rFonts w:eastAsia="MS Mincho" w:hint="eastAsia"/>
          <w:color w:val="000000"/>
        </w:rPr>
        <w:t>ŘÍ</w:t>
      </w:r>
      <w:r w:rsidRPr="00AD5548">
        <w:rPr>
          <w:rFonts w:eastAsia="MS Mincho"/>
          <w:color w:val="000000"/>
        </w:rPr>
        <w:t>VA</w:t>
      </w:r>
      <w:r w:rsidRPr="00AD5548">
        <w:rPr>
          <w:rFonts w:eastAsia="MS Mincho" w:hint="eastAsia"/>
          <w:color w:val="000000"/>
        </w:rPr>
        <w:t>Č</w:t>
      </w:r>
      <w:r>
        <w:rPr>
          <w:rFonts w:eastAsia="MS Mincho"/>
          <w:color w:val="000000"/>
        </w:rPr>
        <w:t xml:space="preserve"> VZDUCHU, </w:t>
      </w:r>
      <w:r w:rsidRPr="00AD5548">
        <w:rPr>
          <w:rFonts w:eastAsia="MS Mincho"/>
          <w:color w:val="000000"/>
        </w:rPr>
        <w:t>P</w:t>
      </w:r>
      <w:r w:rsidRPr="00AD5548">
        <w:rPr>
          <w:rFonts w:eastAsia="MS Mincho" w:hint="eastAsia"/>
          <w:color w:val="000000"/>
        </w:rPr>
        <w:t>ŘÍ</w:t>
      </w:r>
      <w:r w:rsidRPr="00AD5548">
        <w:rPr>
          <w:rFonts w:eastAsia="MS Mincho"/>
          <w:color w:val="000000"/>
        </w:rPr>
        <w:t xml:space="preserve">KON PRO DIMENZOVÁNÍ </w:t>
      </w:r>
      <w:r>
        <w:rPr>
          <w:rFonts w:eastAsia="MS Mincho"/>
          <w:color w:val="000000"/>
        </w:rPr>
        <w:t>1</w:t>
      </w:r>
      <w:r w:rsidRPr="00AD5548">
        <w:rPr>
          <w:rFonts w:eastAsia="MS Mincho"/>
          <w:color w:val="000000"/>
        </w:rPr>
        <w:t>,</w:t>
      </w:r>
      <w:r>
        <w:rPr>
          <w:rFonts w:eastAsia="MS Mincho"/>
          <w:color w:val="000000"/>
        </w:rPr>
        <w:t>2</w:t>
      </w:r>
      <w:r w:rsidRPr="00AD5548">
        <w:rPr>
          <w:rFonts w:eastAsia="MS Mincho"/>
          <w:color w:val="000000"/>
        </w:rPr>
        <w:t xml:space="preserve"> kW/</w:t>
      </w:r>
      <w:proofErr w:type="gramStart"/>
      <w:r w:rsidRPr="00AD5548">
        <w:rPr>
          <w:rFonts w:eastAsia="MS Mincho"/>
          <w:color w:val="000000"/>
        </w:rPr>
        <w:t>230V</w:t>
      </w:r>
      <w:proofErr w:type="gramEnd"/>
    </w:p>
    <w:p w14:paraId="6439EDA6" w14:textId="77777777" w:rsidR="003A2479" w:rsidRPr="003A2479" w:rsidRDefault="003A2479" w:rsidP="003A2479">
      <w:pPr>
        <w:ind w:left="567" w:firstLine="141"/>
      </w:pPr>
    </w:p>
    <w:p w14:paraId="1039ACA2" w14:textId="77777777" w:rsidR="00134406" w:rsidRPr="003A2479" w:rsidRDefault="00134406" w:rsidP="003A2479">
      <w:pPr>
        <w:ind w:left="567" w:firstLine="141"/>
      </w:pPr>
      <w:r w:rsidRPr="003A2479">
        <w:t xml:space="preserve">Rozvody čerstvého vzduchu do obytných místností jsou realizovány ohebnými hadicemi s čistitelným vnitřním povrchem, částečně pomocí </w:t>
      </w:r>
      <w:proofErr w:type="spellStart"/>
      <w:r w:rsidRPr="003A2479">
        <w:t>spiro</w:t>
      </w:r>
      <w:proofErr w:type="spellEnd"/>
      <w:r w:rsidRPr="003A2479">
        <w:t xml:space="preserve"> potrubí, které budou částečně dodatečně pod stropem zázemí tepelně izolovány.</w:t>
      </w:r>
    </w:p>
    <w:p w14:paraId="0FA07056" w14:textId="77777777" w:rsidR="00134406" w:rsidRPr="003A2479" w:rsidRDefault="00134406" w:rsidP="003A2479">
      <w:pPr>
        <w:ind w:left="567" w:firstLine="141"/>
      </w:pPr>
      <w:r w:rsidRPr="003A2479">
        <w:t>Místnosti soc. zařízení jsou větrány podtlakově a pobytové prostory – pokoje a společenská místnost přetlakově o výměně vzduchu v objektu jako celek cca 0,6x 1/hod. Hygienická výměna dle ČSN EN 15251 je tak v plném rozsahu zajištěna.</w:t>
      </w:r>
    </w:p>
    <w:p w14:paraId="19025089" w14:textId="77777777" w:rsidR="00134406" w:rsidRPr="003A2479" w:rsidRDefault="00134406" w:rsidP="003A2479">
      <w:pPr>
        <w:ind w:left="567" w:firstLine="141"/>
      </w:pPr>
      <w:r w:rsidRPr="003A2479">
        <w:t>Ohebné hadice jsou vedeny do každé místnosti k jednotlivé vyústce, v místech prostupů stropy jsou do potrubí vloženy pozinkované průchodky. Tyto rozvody, jsou umístěny do stropní konstrukce a jsou ukončeny vyústkami pro odvod a přívod vzduchu – vždy pod stropem větrané místnosti. Odtahové větve VZT z jednotlivých odsávaných místností se před vstupem do VZT jednotky spojí. Odváděný vzduch předá teplo v rekuperačním výměníku vzduchu přiváděnému, dále pokračuje potrubím a je vyústěn do venkovního prostoru na fasádu. VZT rozvody budou mít vnitřní povrch hladký a hygienicky čistitelný. Jednotlivé větve budu pod stropem zázemí osazeny sadou regulačních klapek.</w:t>
      </w:r>
    </w:p>
    <w:p w14:paraId="08D86194" w14:textId="77777777" w:rsidR="00134406" w:rsidRPr="003A2479" w:rsidRDefault="00134406" w:rsidP="003A2479">
      <w:pPr>
        <w:ind w:left="567" w:firstLine="141"/>
      </w:pPr>
      <w:r w:rsidRPr="003A2479">
        <w:t xml:space="preserve">Čerstvý vzduch je při chodu ventilátorů v režimu nárazového odvětrání přiváděn s výměnou max. </w:t>
      </w:r>
      <w:proofErr w:type="spellStart"/>
      <w:r w:rsidRPr="003A2479">
        <w:t>nv</w:t>
      </w:r>
      <w:proofErr w:type="spellEnd"/>
      <w:r w:rsidRPr="003A2479">
        <w:t xml:space="preserve"> = 0,6 (h-1). Uživatel má možnost navolení provozního i nárazového výkonu v rozsahu </w:t>
      </w:r>
      <w:proofErr w:type="gramStart"/>
      <w:r w:rsidRPr="003A2479">
        <w:t>100 – 210</w:t>
      </w:r>
      <w:proofErr w:type="gramEnd"/>
      <w:r w:rsidRPr="003A2479">
        <w:t xml:space="preserve"> m3/h. V rekuperačním výměníku dojde k předání tepelné energie mezi přiváděným a odváděným vzduchem.</w:t>
      </w:r>
    </w:p>
    <w:p w14:paraId="70241B04" w14:textId="77777777" w:rsidR="00134406" w:rsidRPr="003A2479" w:rsidRDefault="00134406" w:rsidP="003A2479">
      <w:pPr>
        <w:ind w:left="567" w:firstLine="141"/>
        <w:rPr>
          <w:i/>
          <w:iCs/>
        </w:rPr>
      </w:pPr>
      <w:bookmarkStart w:id="12" w:name="_Toc110734854"/>
      <w:r w:rsidRPr="003A2479">
        <w:rPr>
          <w:i/>
          <w:iCs/>
        </w:rPr>
        <w:t>Návrhové parametry čerstvého a odpadního vzduchu</w:t>
      </w:r>
      <w:bookmarkEnd w:id="12"/>
    </w:p>
    <w:p w14:paraId="342D67C2" w14:textId="77777777" w:rsidR="00134406" w:rsidRPr="003A2479" w:rsidRDefault="00134406" w:rsidP="003A2479">
      <w:pPr>
        <w:ind w:left="567" w:firstLine="141"/>
      </w:pPr>
      <w:r w:rsidRPr="003A2479">
        <w:t xml:space="preserve">          </w:t>
      </w:r>
      <w:r w:rsidRPr="003A2479">
        <w:tab/>
      </w:r>
      <w:r w:rsidRPr="003A2479">
        <w:tab/>
      </w:r>
      <w:r w:rsidRPr="003A2479">
        <w:tab/>
        <w:t xml:space="preserve">množství </w:t>
      </w:r>
      <w:proofErr w:type="gramStart"/>
      <w:r w:rsidRPr="003A2479">
        <w:t>vzduchu - přívod</w:t>
      </w:r>
      <w:proofErr w:type="gramEnd"/>
      <w:r w:rsidRPr="003A2479">
        <w:tab/>
      </w:r>
      <w:r w:rsidRPr="003A2479">
        <w:tab/>
      </w:r>
      <w:r w:rsidRPr="003A2479">
        <w:tab/>
        <w:t>max. 210</w:t>
      </w:r>
      <w:r w:rsidRPr="003A2479">
        <w:tab/>
        <w:t>m3/h</w:t>
      </w:r>
    </w:p>
    <w:p w14:paraId="05CDA9F7" w14:textId="0946B737" w:rsidR="00134406" w:rsidRPr="003A2479" w:rsidRDefault="00134406" w:rsidP="003A2479">
      <w:pPr>
        <w:ind w:left="567" w:firstLine="141"/>
      </w:pPr>
      <w:r w:rsidRPr="003A2479">
        <w:tab/>
      </w:r>
      <w:r w:rsidRPr="003A2479">
        <w:tab/>
      </w:r>
      <w:r w:rsidRPr="003A2479">
        <w:tab/>
        <w:t xml:space="preserve">množství </w:t>
      </w:r>
      <w:proofErr w:type="gramStart"/>
      <w:r w:rsidRPr="003A2479">
        <w:t>vzduchu - odvod</w:t>
      </w:r>
      <w:proofErr w:type="gramEnd"/>
      <w:r w:rsidRPr="003A2479">
        <w:tab/>
      </w:r>
      <w:r w:rsidRPr="003A2479">
        <w:tab/>
      </w:r>
      <w:r w:rsidRPr="003A2479">
        <w:tab/>
        <w:t>max. 210</w:t>
      </w:r>
      <w:r w:rsidRPr="003A2479">
        <w:tab/>
        <w:t>m3/h</w:t>
      </w:r>
      <w:r w:rsidRPr="003A2479">
        <w:tab/>
      </w:r>
    </w:p>
    <w:p w14:paraId="3DFE2E57" w14:textId="77777777" w:rsidR="00134406" w:rsidRPr="003A2479" w:rsidRDefault="00134406" w:rsidP="003A2479">
      <w:pPr>
        <w:ind w:left="567" w:firstLine="141"/>
      </w:pPr>
      <w:r w:rsidRPr="003A2479">
        <w:t>Vzduch pro odvětrání bude přiváděn/odváděn v množství s ohledem na dle ČSN EN 15251. Jednotlivé max. výkonové parametry v pobytových prostorech jsou uvedeny ve výkresové části dokumentace. Kondenzát z jednotky je sveden do vtoku se zápachovou uzávěrkou dle montážního návodu dodavatel VZT jednotky umístěného v blízkosti jednotky.</w:t>
      </w:r>
    </w:p>
    <w:p w14:paraId="13690DB1" w14:textId="4CCF087B" w:rsidR="003A2479" w:rsidRPr="003A2479" w:rsidRDefault="00134406" w:rsidP="003A2479">
      <w:pPr>
        <w:ind w:left="567" w:firstLine="141"/>
      </w:pPr>
      <w:r w:rsidRPr="003A2479">
        <w:t>Digestoř v kuchyni bude větrána samostatným odvodem vzduchu do venkovního prostoru.</w:t>
      </w:r>
    </w:p>
    <w:p w14:paraId="0CD0B0C3" w14:textId="77777777" w:rsidR="00BC407D" w:rsidRPr="00732C2B" w:rsidRDefault="00BC407D" w:rsidP="00BC407D">
      <w:pPr>
        <w:tabs>
          <w:tab w:val="left" w:pos="7371"/>
        </w:tabs>
        <w:ind w:left="567"/>
        <w:rPr>
          <w:u w:val="single"/>
        </w:rPr>
      </w:pPr>
      <w:r w:rsidRPr="00732C2B">
        <w:rPr>
          <w:u w:val="single"/>
        </w:rPr>
        <w:lastRenderedPageBreak/>
        <w:t>Elektroinstalace:</w:t>
      </w:r>
    </w:p>
    <w:p w14:paraId="562EE1E7" w14:textId="77777777" w:rsidR="003A1A29" w:rsidRPr="003A1A29" w:rsidRDefault="003A1A29" w:rsidP="003A1A29">
      <w:pPr>
        <w:ind w:left="567" w:firstLine="141"/>
      </w:pPr>
      <w:r w:rsidRPr="003A1A29">
        <w:t xml:space="preserve">V rámci nového objektu bude zřízen hl. domovní rozvaděč. Ten bude připojen z R1 umístěného na hranici pozemku. Domovní rozvaděč bude opatřen podružným měřením pro potřeby kontrolního odečtu spotřeby el. Energie a hl. vypínačem. V objektu bude proveden rozvody NN pro napájení osvětlení a zásuvek. Osvětlení bude převážně v provedení LED a bude napojeno kabelem CYKY 3x1,5 nebo CYKY 5x1,5. Osvětlené bude spínáno vypínači v potřebné řazení. Veškeré osvětlení bude umístěno za chráničem s nadproudovou ochranou </w:t>
      </w:r>
      <w:proofErr w:type="gramStart"/>
      <w:r w:rsidRPr="003A1A29">
        <w:t>30mA</w:t>
      </w:r>
      <w:proofErr w:type="gramEnd"/>
      <w:r w:rsidRPr="003A1A29">
        <w:t>/10A. Zásuvky budou taženy kabelem CYKY 3x2,5 a umístěny za proudovým chráničem s vybavovacím reziduálním proudem 30mA. Slaboproudé rozvody jako TV, Data, případně EZS budou řešeny na základě konkrétních požadavků v dalších stupních PD.</w:t>
      </w:r>
    </w:p>
    <w:p w14:paraId="5F9D36B4" w14:textId="77777777" w:rsidR="003A1A29" w:rsidRPr="003A1A29" w:rsidRDefault="003A1A29" w:rsidP="003A1A29">
      <w:pPr>
        <w:ind w:left="567" w:firstLine="141"/>
      </w:pPr>
      <w:r w:rsidRPr="003A1A29">
        <w:t xml:space="preserve">Objekty budou vybaveny hromosvodem. Ten bude řešen jako povrchový – strojený. Dané objekty budou zařazeny do LPS III na základě výpočtu analýzy rizika. V objektu bude zřízen základový zemnič – pásek </w:t>
      </w:r>
      <w:proofErr w:type="spellStart"/>
      <w:r w:rsidRPr="003A1A29">
        <w:t>FeZn</w:t>
      </w:r>
      <w:proofErr w:type="spellEnd"/>
      <w:r w:rsidRPr="003A1A29">
        <w:t xml:space="preserve"> 30x4 který bude společný pro HOP objektu a pro uzemnění jímací soustavy.</w:t>
      </w:r>
    </w:p>
    <w:p w14:paraId="5CCBE37D" w14:textId="5357C602" w:rsidR="00E96AE0" w:rsidRDefault="003A1A29" w:rsidP="003A1A29">
      <w:pPr>
        <w:ind w:left="567" w:firstLine="141"/>
      </w:pPr>
      <w:r w:rsidRPr="003A1A29">
        <w:t xml:space="preserve">Vytápění bude zajištěno plynovým kotlem s vlastní ekvitermní regulací. Elektro, zajistí zásuvku </w:t>
      </w:r>
      <w:proofErr w:type="gramStart"/>
      <w:r w:rsidRPr="003A1A29">
        <w:t>230V</w:t>
      </w:r>
      <w:proofErr w:type="gramEnd"/>
      <w:r w:rsidRPr="003A1A29">
        <w:t xml:space="preserve"> pro daný kotel. Ohřev TUV bude řešen elektrickým akumulačním zásobníkem.</w:t>
      </w:r>
    </w:p>
    <w:p w14:paraId="2E6B87D2" w14:textId="174F6B16" w:rsidR="004F3B3A" w:rsidRPr="007E66E2" w:rsidRDefault="004F3B3A" w:rsidP="00E96AE0">
      <w:pPr>
        <w:ind w:left="567" w:firstLine="141"/>
        <w:rPr>
          <w:u w:val="single"/>
        </w:rPr>
      </w:pPr>
      <w:r w:rsidRPr="007E66E2">
        <w:rPr>
          <w:u w:val="single"/>
        </w:rPr>
        <w:t>Slaboproud:</w:t>
      </w:r>
    </w:p>
    <w:p w14:paraId="6E465DE0" w14:textId="77777777" w:rsidR="004F3B3A" w:rsidRPr="007E66E2" w:rsidRDefault="004F3B3A" w:rsidP="004F3B3A">
      <w:pPr>
        <w:ind w:left="567" w:firstLine="141"/>
      </w:pPr>
      <w:r w:rsidRPr="007E66E2">
        <w:t>Ve výkresové dokumentaci není slaboproud zakreslen. Pro rozvody slaboproudu je navrženo vytrubkování trubkami PVC 2323 v podlaze a ukončeny krabicemi KO 68 0,6 m nad podlahou. Do těchto trubních rozvodů lze vtáhnout anténní napáječ, telefon, domácí telefon apod. Pro snadnější montáž bude do instalačních trubek vtažen drát AY 4.</w:t>
      </w:r>
    </w:p>
    <w:p w14:paraId="1C8C4B5F" w14:textId="77777777" w:rsidR="004F3B3A" w:rsidRPr="007E66E2" w:rsidRDefault="004F3B3A" w:rsidP="004F3B3A">
      <w:pPr>
        <w:ind w:left="567" w:firstLine="141"/>
      </w:pPr>
      <w:r w:rsidRPr="007E66E2">
        <w:t xml:space="preserve">Do všech obytných místností bude proveden vývod pro napojení TV a R společně s přípravou pro datové kabely pro připojení k internetu. Vytrubkování bude provedeno samostatným vedením pro každé podlaží napojené na společný svislý rozvod. </w:t>
      </w:r>
    </w:p>
    <w:p w14:paraId="4D342BB1" w14:textId="77777777" w:rsidR="004F3B3A" w:rsidRPr="007E66E2" w:rsidRDefault="004F3B3A" w:rsidP="004F3B3A">
      <w:pPr>
        <w:ind w:left="567" w:firstLine="141"/>
      </w:pPr>
      <w:r w:rsidRPr="007E66E2">
        <w:t>Montážní práce musí být provedeny dle ČSN a předpisů platných v době montáže.</w:t>
      </w:r>
    </w:p>
    <w:p w14:paraId="64682FC0" w14:textId="39C182E6" w:rsidR="00EB16A5" w:rsidRPr="00FA7954" w:rsidRDefault="00EB16A5" w:rsidP="00AD33E0">
      <w:pPr>
        <w:pStyle w:val="Nadpis2"/>
        <w:numPr>
          <w:ilvl w:val="1"/>
          <w:numId w:val="3"/>
        </w:numPr>
        <w:rPr>
          <w:rFonts w:eastAsia="Trebuchet MS"/>
          <w:color w:val="auto"/>
        </w:rPr>
      </w:pPr>
      <w:bookmarkStart w:id="13" w:name="_Toc164160015"/>
      <w:r w:rsidRPr="00FA7954">
        <w:rPr>
          <w:rFonts w:eastAsia="Trebuchet MS"/>
          <w:color w:val="auto"/>
        </w:rPr>
        <w:t>Zásady požárně bezpečnostního řešení</w:t>
      </w:r>
      <w:bookmarkEnd w:id="13"/>
    </w:p>
    <w:p w14:paraId="4E99703C" w14:textId="70B19946" w:rsidR="004354EB" w:rsidRPr="00AA6729" w:rsidRDefault="009A3603" w:rsidP="004354EB">
      <w:pPr>
        <w:ind w:left="567" w:firstLine="141"/>
      </w:pPr>
      <w:r w:rsidRPr="00AA6729">
        <w:t>Řešeno v dokumentaci viz D.1.3 Požárně bezpečnostní řešení</w:t>
      </w:r>
    </w:p>
    <w:p w14:paraId="2F06CF4A" w14:textId="41F44675" w:rsidR="00132413" w:rsidRPr="00FC1E47" w:rsidRDefault="00132413" w:rsidP="00132413">
      <w:pPr>
        <w:ind w:left="567" w:firstLine="141"/>
      </w:pPr>
      <w:r w:rsidRPr="00FC1E47">
        <w:t>Všechny umísťované prvky, které vyžadují protipožární ochranu musí splňovat všechny platné legislativní vyhlášky a platné normové požadavky. Především normy ohledně požární bezpečnosti tepelných zařízení.</w:t>
      </w:r>
    </w:p>
    <w:p w14:paraId="0BFCD4C3" w14:textId="5058A970" w:rsidR="00EB16A5" w:rsidRPr="00FA7954" w:rsidRDefault="00EB16A5" w:rsidP="00AD33E0">
      <w:pPr>
        <w:pStyle w:val="Nadpis2"/>
        <w:numPr>
          <w:ilvl w:val="1"/>
          <w:numId w:val="3"/>
        </w:numPr>
        <w:rPr>
          <w:rFonts w:eastAsia="Trebuchet MS"/>
          <w:color w:val="auto"/>
        </w:rPr>
      </w:pPr>
      <w:bookmarkStart w:id="14" w:name="_Toc164160016"/>
      <w:r w:rsidRPr="00FA7954">
        <w:rPr>
          <w:rFonts w:eastAsia="Trebuchet MS"/>
          <w:color w:val="auto"/>
        </w:rPr>
        <w:t>Úspora energie a tepelná ochrana</w:t>
      </w:r>
      <w:bookmarkEnd w:id="14"/>
    </w:p>
    <w:p w14:paraId="686C8A63" w14:textId="24B635C3" w:rsidR="00881B1D" w:rsidRPr="00FA7954" w:rsidRDefault="00881B1D" w:rsidP="00881B1D">
      <w:pPr>
        <w:tabs>
          <w:tab w:val="left" w:pos="7371"/>
        </w:tabs>
        <w:ind w:left="567"/>
        <w:rPr>
          <w:u w:val="single"/>
        </w:rPr>
      </w:pPr>
      <w:r w:rsidRPr="00FA7954">
        <w:rPr>
          <w:u w:val="single"/>
        </w:rPr>
        <w:t>Kritéria tepelně technického hodnocení</w:t>
      </w:r>
    </w:p>
    <w:p w14:paraId="2705F000" w14:textId="175FAA65" w:rsidR="00881B1D" w:rsidRPr="00232644" w:rsidRDefault="00881B1D" w:rsidP="00881B1D">
      <w:pPr>
        <w:ind w:left="567" w:firstLine="141"/>
      </w:pPr>
      <w:r w:rsidRPr="00232644">
        <w:t>Stavb</w:t>
      </w:r>
      <w:r w:rsidR="00232644" w:rsidRPr="00232644">
        <w:t>y</w:t>
      </w:r>
      <w:r w:rsidRPr="00232644">
        <w:t xml:space="preserve"> j</w:t>
      </w:r>
      <w:r w:rsidR="00232644" w:rsidRPr="00232644">
        <w:t>sou</w:t>
      </w:r>
      <w:r w:rsidRPr="00232644">
        <w:t xml:space="preserve"> navržen</w:t>
      </w:r>
      <w:r w:rsidR="00232644" w:rsidRPr="00232644">
        <w:t>y</w:t>
      </w:r>
      <w:r w:rsidRPr="00232644">
        <w:t xml:space="preserve"> dle ČSN 73 0540-2/2011, ČSN 73 0540-3/2005, ČSN 73 0540-4/2005. Obálka domu, ohřev TUV a způsob vytápění splňuje doporučené normové hodnoty.</w:t>
      </w:r>
    </w:p>
    <w:p w14:paraId="29D50964" w14:textId="77777777" w:rsidR="00881B1D" w:rsidRPr="00F32B25" w:rsidRDefault="00881B1D" w:rsidP="00881B1D">
      <w:pPr>
        <w:tabs>
          <w:tab w:val="left" w:pos="7371"/>
        </w:tabs>
        <w:ind w:left="567"/>
        <w:rPr>
          <w:u w:val="single"/>
        </w:rPr>
      </w:pPr>
      <w:bookmarkStart w:id="15" w:name="_v2oifiv3chxc"/>
      <w:bookmarkEnd w:id="15"/>
      <w:r w:rsidRPr="00F32B25">
        <w:rPr>
          <w:u w:val="single"/>
        </w:rPr>
        <w:t>Energetická náročnost stavby</w:t>
      </w:r>
    </w:p>
    <w:p w14:paraId="0E68B3C4" w14:textId="77777777" w:rsidR="00232644" w:rsidRPr="00341AFD" w:rsidRDefault="00881B1D" w:rsidP="00881B1D">
      <w:pPr>
        <w:ind w:left="567" w:firstLine="141"/>
      </w:pPr>
      <w:r w:rsidRPr="00341AFD">
        <w:t>Na objekt</w:t>
      </w:r>
      <w:r w:rsidR="00F32B25" w:rsidRPr="00341AFD">
        <w:t>y</w:t>
      </w:r>
      <w:r w:rsidRPr="00341AFD">
        <w:t xml:space="preserve"> </w:t>
      </w:r>
      <w:r w:rsidR="00F32B25" w:rsidRPr="00341AFD">
        <w:t>domů jsou</w:t>
      </w:r>
      <w:r w:rsidRPr="00341AFD">
        <w:t xml:space="preserve"> vypracován</w:t>
      </w:r>
      <w:r w:rsidR="00F32B25" w:rsidRPr="00341AFD">
        <w:t>y</w:t>
      </w:r>
      <w:r w:rsidRPr="00341AFD">
        <w:t xml:space="preserve"> průkaz</w:t>
      </w:r>
      <w:r w:rsidR="00F32B25" w:rsidRPr="00341AFD">
        <w:t>y</w:t>
      </w:r>
      <w:r w:rsidRPr="00341AFD">
        <w:t xml:space="preserve"> energetické náročnosti. </w:t>
      </w:r>
    </w:p>
    <w:p w14:paraId="6CD60F8D" w14:textId="69514A56" w:rsidR="00881B1D" w:rsidRPr="00341AFD" w:rsidRDefault="00881B1D" w:rsidP="00881B1D">
      <w:pPr>
        <w:ind w:left="567" w:firstLine="141"/>
      </w:pPr>
      <w:r w:rsidRPr="00341AFD">
        <w:t xml:space="preserve">Klasifikační třída primární energie z neobnovitelných zdrojů </w:t>
      </w:r>
      <w:r w:rsidR="00232644" w:rsidRPr="00341AFD">
        <w:t xml:space="preserve">pro SO 01 </w:t>
      </w:r>
      <w:r w:rsidR="00F32B25" w:rsidRPr="00341AFD">
        <w:t>A</w:t>
      </w:r>
      <w:r w:rsidRPr="00341AFD">
        <w:t xml:space="preserve"> – </w:t>
      </w:r>
      <w:r w:rsidR="00F32B25" w:rsidRPr="00341AFD">
        <w:t>mimořádně úsporná</w:t>
      </w:r>
      <w:r w:rsidRPr="00341AFD">
        <w:t xml:space="preserve"> – </w:t>
      </w:r>
      <w:r w:rsidR="0053429B" w:rsidRPr="00341AFD">
        <w:t>48</w:t>
      </w:r>
      <w:r w:rsidRPr="00341AFD">
        <w:t xml:space="preserve"> kWh/(m</w:t>
      </w:r>
      <w:r w:rsidRPr="00341AFD">
        <w:rPr>
          <w:vertAlign w:val="superscript"/>
        </w:rPr>
        <w:t>2</w:t>
      </w:r>
      <w:r w:rsidRPr="00341AFD">
        <w:t>.rok) Průkaz je součástí dokladové části PD.</w:t>
      </w:r>
    </w:p>
    <w:p w14:paraId="7A35AE94" w14:textId="4B9E3F8C" w:rsidR="0053429B" w:rsidRPr="00341AFD" w:rsidRDefault="0053429B" w:rsidP="0053429B">
      <w:pPr>
        <w:ind w:left="567" w:firstLine="141"/>
      </w:pPr>
      <w:r w:rsidRPr="00341AFD">
        <w:t>Klasifikační třída primární energie z neobnovitelných zdrojů pro SO 02 A – mimořádně úsporná – 54,4 kWh/(m</w:t>
      </w:r>
      <w:r w:rsidRPr="00341AFD">
        <w:rPr>
          <w:vertAlign w:val="superscript"/>
        </w:rPr>
        <w:t>2</w:t>
      </w:r>
      <w:r w:rsidRPr="00341AFD">
        <w:t>.rok) Průkaz je součástí dokladové části PD.</w:t>
      </w:r>
    </w:p>
    <w:p w14:paraId="3C65019D" w14:textId="104C994D" w:rsidR="00341AFD" w:rsidRPr="00F32B25" w:rsidRDefault="00341AFD" w:rsidP="00341AFD">
      <w:pPr>
        <w:ind w:left="567" w:firstLine="141"/>
      </w:pPr>
      <w:r w:rsidRPr="00341AFD">
        <w:lastRenderedPageBreak/>
        <w:t>Klasifikační třída primární energie z neobnovitelných zdrojů pro SO 03 A – mimořádně úsporná – 55,7 kWh/(m</w:t>
      </w:r>
      <w:r w:rsidRPr="00341AFD">
        <w:rPr>
          <w:vertAlign w:val="superscript"/>
        </w:rPr>
        <w:t>2</w:t>
      </w:r>
      <w:r w:rsidRPr="00341AFD">
        <w:t>.rok) Průkaz je součástí dokladové části PD.</w:t>
      </w:r>
    </w:p>
    <w:p w14:paraId="6B1F8656" w14:textId="77777777" w:rsidR="00881B1D" w:rsidRPr="00F32B25" w:rsidRDefault="00881B1D" w:rsidP="00881B1D">
      <w:pPr>
        <w:tabs>
          <w:tab w:val="left" w:pos="7371"/>
        </w:tabs>
        <w:ind w:left="567"/>
        <w:rPr>
          <w:u w:val="single"/>
        </w:rPr>
      </w:pPr>
      <w:bookmarkStart w:id="16" w:name="_u97zvsy0rvuh"/>
      <w:bookmarkEnd w:id="16"/>
      <w:r w:rsidRPr="00F32B25">
        <w:rPr>
          <w:u w:val="single"/>
        </w:rPr>
        <w:t>Posouzení využití alternativních zdrojů energií</w:t>
      </w:r>
    </w:p>
    <w:p w14:paraId="3265FA74" w14:textId="6C400471" w:rsidR="004354EB" w:rsidRPr="00F32B25" w:rsidRDefault="00881B1D" w:rsidP="00881B1D">
      <w:pPr>
        <w:ind w:left="567" w:firstLine="141"/>
      </w:pPr>
      <w:r w:rsidRPr="00F32B25">
        <w:t>Není nutné instalovat žádné další alternativní zdroje energie (např. FVE).</w:t>
      </w:r>
    </w:p>
    <w:p w14:paraId="2733BD37" w14:textId="2DB1557F" w:rsidR="00ED0CAF" w:rsidRPr="00FD1A70" w:rsidRDefault="00ED0CAF" w:rsidP="00AD33E0">
      <w:pPr>
        <w:pStyle w:val="Nadpis2"/>
        <w:numPr>
          <w:ilvl w:val="1"/>
          <w:numId w:val="3"/>
        </w:numPr>
        <w:tabs>
          <w:tab w:val="clear" w:pos="510"/>
          <w:tab w:val="num" w:pos="851"/>
        </w:tabs>
        <w:rPr>
          <w:rFonts w:eastAsia="Trebuchet MS"/>
          <w:color w:val="auto"/>
        </w:rPr>
      </w:pPr>
      <w:bookmarkStart w:id="17" w:name="_Toc164160017"/>
      <w:r w:rsidRPr="00E6341F">
        <w:rPr>
          <w:rFonts w:eastAsia="Trebuchet MS"/>
          <w:color w:val="auto"/>
        </w:rPr>
        <w:t xml:space="preserve">Hygienické požadavky na stavby, požadavky na pracovní a komunální </w:t>
      </w:r>
      <w:r w:rsidR="00CF51B5" w:rsidRPr="00E6341F">
        <w:rPr>
          <w:rFonts w:eastAsia="Trebuchet MS"/>
          <w:color w:val="auto"/>
        </w:rPr>
        <w:tab/>
      </w:r>
      <w:r w:rsidR="00CF51B5" w:rsidRPr="00FD1A70">
        <w:rPr>
          <w:rFonts w:eastAsia="Trebuchet MS"/>
          <w:color w:val="auto"/>
        </w:rPr>
        <w:t>P</w:t>
      </w:r>
      <w:r w:rsidRPr="00FD1A70">
        <w:rPr>
          <w:rFonts w:eastAsia="Trebuchet MS"/>
          <w:color w:val="auto"/>
        </w:rPr>
        <w:t>rostředí</w:t>
      </w:r>
      <w:bookmarkEnd w:id="17"/>
    </w:p>
    <w:p w14:paraId="06EEBB94" w14:textId="26D44C4B" w:rsidR="00ED0CAF" w:rsidRPr="00FD1A70" w:rsidRDefault="00ED0CAF" w:rsidP="004247D7">
      <w:pPr>
        <w:ind w:left="567" w:firstLine="141"/>
      </w:pPr>
      <w:r w:rsidRPr="00FD1A70">
        <w:t xml:space="preserve">Zásady řešení parametrů stavby </w:t>
      </w:r>
      <w:r w:rsidR="00D8511D" w:rsidRPr="00FD1A70">
        <w:t>–</w:t>
      </w:r>
      <w:r w:rsidRPr="00FD1A70">
        <w:t xml:space="preserve"> větrání, vytápění, osvětlení, zásobování vodou, odpadů apod., a dále zásady řešení vlivu stavby na okolí </w:t>
      </w:r>
      <w:r w:rsidR="00177B42" w:rsidRPr="00FD1A70">
        <w:t>–</w:t>
      </w:r>
      <w:r w:rsidRPr="00FD1A70">
        <w:t xml:space="preserve"> vibrace, hluk, prašnost apod. </w:t>
      </w:r>
    </w:p>
    <w:p w14:paraId="3D25BFF4" w14:textId="1148B4BB" w:rsidR="00551A25" w:rsidRPr="003D3EF1" w:rsidRDefault="00551A25" w:rsidP="00551A25">
      <w:pPr>
        <w:pStyle w:val="Normlntext"/>
        <w:numPr>
          <w:ilvl w:val="0"/>
          <w:numId w:val="18"/>
        </w:numPr>
        <w:rPr>
          <w:rFonts w:asciiTheme="minorHAnsi" w:hAnsiTheme="minorHAnsi" w:cstheme="minorHAnsi"/>
          <w:sz w:val="22"/>
          <w:szCs w:val="22"/>
        </w:rPr>
      </w:pPr>
      <w:r w:rsidRPr="003D3EF1">
        <w:rPr>
          <w:rFonts w:asciiTheme="minorHAnsi" w:hAnsiTheme="minorHAnsi" w:cstheme="minorHAnsi"/>
          <w:b/>
          <w:bCs/>
          <w:sz w:val="22"/>
          <w:szCs w:val="22"/>
        </w:rPr>
        <w:t>Větrání</w:t>
      </w:r>
      <w:r w:rsidRPr="003D3EF1">
        <w:rPr>
          <w:rFonts w:asciiTheme="minorHAnsi" w:hAnsiTheme="minorHAnsi" w:cstheme="minorHAnsi"/>
          <w:sz w:val="22"/>
          <w:szCs w:val="22"/>
        </w:rPr>
        <w:t xml:space="preserve"> – Všechny prostory stavebního objektu jsou nuceně větrány </w:t>
      </w:r>
      <w:r w:rsidR="00345D03" w:rsidRPr="003D3EF1">
        <w:rPr>
          <w:rFonts w:asciiTheme="minorHAnsi" w:hAnsiTheme="minorHAnsi" w:cstheme="minorHAnsi"/>
          <w:sz w:val="22"/>
          <w:szCs w:val="22"/>
        </w:rPr>
        <w:t xml:space="preserve">rekuperační VZT jednotkou a zároveň je u většiny místností možnost větrání </w:t>
      </w:r>
      <w:r w:rsidRPr="003D3EF1">
        <w:rPr>
          <w:rFonts w:asciiTheme="minorHAnsi" w:hAnsiTheme="minorHAnsi" w:cstheme="minorHAnsi"/>
          <w:sz w:val="22"/>
          <w:szCs w:val="22"/>
        </w:rPr>
        <w:t>okenními a dveřními otvory.</w:t>
      </w:r>
    </w:p>
    <w:p w14:paraId="6C41DB44" w14:textId="52720787" w:rsidR="00551A25" w:rsidRPr="00AA6729" w:rsidRDefault="00551A25" w:rsidP="00551A25">
      <w:pPr>
        <w:pStyle w:val="Normlntext"/>
        <w:numPr>
          <w:ilvl w:val="0"/>
          <w:numId w:val="18"/>
        </w:numPr>
        <w:rPr>
          <w:rFonts w:asciiTheme="minorHAnsi" w:hAnsiTheme="minorHAnsi" w:cstheme="minorHAnsi"/>
          <w:sz w:val="22"/>
          <w:szCs w:val="22"/>
        </w:rPr>
      </w:pPr>
      <w:r w:rsidRPr="00AA6729">
        <w:rPr>
          <w:rFonts w:asciiTheme="minorHAnsi" w:hAnsiTheme="minorHAnsi" w:cstheme="minorHAnsi"/>
          <w:b/>
          <w:bCs/>
          <w:sz w:val="22"/>
          <w:szCs w:val="22"/>
        </w:rPr>
        <w:t>Vytápění</w:t>
      </w:r>
      <w:r w:rsidRPr="00AA6729">
        <w:rPr>
          <w:rFonts w:asciiTheme="minorHAnsi" w:hAnsiTheme="minorHAnsi" w:cstheme="minorHAnsi"/>
          <w:sz w:val="22"/>
          <w:szCs w:val="22"/>
        </w:rPr>
        <w:t xml:space="preserve"> – vytápění prostoru RD je zajištěno systémem teplovodního podlahového topení</w:t>
      </w:r>
      <w:r w:rsidR="003D3EF1" w:rsidRPr="00AA6729">
        <w:rPr>
          <w:rFonts w:asciiTheme="minorHAnsi" w:hAnsiTheme="minorHAnsi" w:cstheme="minorHAnsi"/>
          <w:sz w:val="22"/>
          <w:szCs w:val="22"/>
        </w:rPr>
        <w:t xml:space="preserve"> s kombinac</w:t>
      </w:r>
      <w:r w:rsidR="00AA6729">
        <w:rPr>
          <w:rFonts w:asciiTheme="minorHAnsi" w:hAnsiTheme="minorHAnsi" w:cstheme="minorHAnsi"/>
          <w:sz w:val="22"/>
          <w:szCs w:val="22"/>
        </w:rPr>
        <w:t>í</w:t>
      </w:r>
      <w:r w:rsidR="003D3EF1" w:rsidRPr="00AA6729">
        <w:rPr>
          <w:rFonts w:asciiTheme="minorHAnsi" w:hAnsiTheme="minorHAnsi" w:cstheme="minorHAnsi"/>
          <w:sz w:val="22"/>
          <w:szCs w:val="22"/>
        </w:rPr>
        <w:t xml:space="preserve"> otopných žebříků v koupelnách</w:t>
      </w:r>
      <w:r w:rsidRPr="00AA6729">
        <w:rPr>
          <w:rFonts w:asciiTheme="minorHAnsi" w:hAnsiTheme="minorHAnsi" w:cstheme="minorHAnsi"/>
          <w:sz w:val="22"/>
          <w:szCs w:val="22"/>
        </w:rPr>
        <w:t xml:space="preserve">, jako zdroj tepla slouží </w:t>
      </w:r>
      <w:r w:rsidR="003D3EF1" w:rsidRPr="00AA6729">
        <w:rPr>
          <w:rFonts w:asciiTheme="minorHAnsi" w:hAnsiTheme="minorHAnsi" w:cstheme="minorHAnsi"/>
          <w:sz w:val="22"/>
          <w:szCs w:val="22"/>
        </w:rPr>
        <w:t>plynové kotle</w:t>
      </w:r>
      <w:r w:rsidRPr="00AA6729">
        <w:rPr>
          <w:rFonts w:asciiTheme="minorHAnsi" w:hAnsiTheme="minorHAnsi" w:cstheme="minorHAnsi"/>
          <w:sz w:val="22"/>
          <w:szCs w:val="22"/>
        </w:rPr>
        <w:t>.</w:t>
      </w:r>
    </w:p>
    <w:p w14:paraId="3585A18F" w14:textId="77777777" w:rsidR="00551A25" w:rsidRPr="00AA6729" w:rsidRDefault="00551A25" w:rsidP="00551A25">
      <w:pPr>
        <w:pStyle w:val="Normlntext"/>
        <w:numPr>
          <w:ilvl w:val="0"/>
          <w:numId w:val="18"/>
        </w:numPr>
        <w:rPr>
          <w:rFonts w:asciiTheme="minorHAnsi" w:hAnsiTheme="minorHAnsi" w:cstheme="minorHAnsi"/>
          <w:sz w:val="22"/>
          <w:szCs w:val="22"/>
        </w:rPr>
      </w:pPr>
      <w:r w:rsidRPr="00AA6729">
        <w:rPr>
          <w:rFonts w:asciiTheme="minorHAnsi" w:hAnsiTheme="minorHAnsi" w:cstheme="minorHAnsi"/>
          <w:b/>
          <w:bCs/>
          <w:sz w:val="22"/>
          <w:szCs w:val="22"/>
        </w:rPr>
        <w:t>Osvětlení</w:t>
      </w:r>
      <w:r w:rsidRPr="00AA6729">
        <w:rPr>
          <w:rFonts w:asciiTheme="minorHAnsi" w:hAnsiTheme="minorHAnsi" w:cstheme="minorHAnsi"/>
          <w:sz w:val="22"/>
          <w:szCs w:val="22"/>
        </w:rPr>
        <w:t xml:space="preserve"> – Všechny místnosti jsou přímo osvětleny a je splněno osvětlení 80 % plochy místností.</w:t>
      </w:r>
    </w:p>
    <w:p w14:paraId="6293CD7A" w14:textId="0757D828" w:rsidR="00551A25" w:rsidRPr="00AA6729" w:rsidRDefault="00551A25" w:rsidP="00AA6729">
      <w:pPr>
        <w:pStyle w:val="Normlntext"/>
        <w:numPr>
          <w:ilvl w:val="0"/>
          <w:numId w:val="18"/>
        </w:numPr>
        <w:rPr>
          <w:rFonts w:asciiTheme="minorHAnsi" w:hAnsiTheme="minorHAnsi" w:cstheme="minorHAnsi"/>
          <w:sz w:val="22"/>
          <w:szCs w:val="22"/>
        </w:rPr>
      </w:pPr>
      <w:r w:rsidRPr="00AA6729">
        <w:rPr>
          <w:rFonts w:asciiTheme="minorHAnsi" w:hAnsiTheme="minorHAnsi" w:cstheme="minorHAnsi"/>
          <w:b/>
          <w:bCs/>
          <w:sz w:val="22"/>
          <w:szCs w:val="22"/>
        </w:rPr>
        <w:t>Zásobování pitnou vodou</w:t>
      </w:r>
      <w:r w:rsidRPr="00AA6729">
        <w:rPr>
          <w:rFonts w:asciiTheme="minorHAnsi" w:hAnsiTheme="minorHAnsi" w:cstheme="minorHAnsi"/>
          <w:sz w:val="22"/>
          <w:szCs w:val="22"/>
        </w:rPr>
        <w:t xml:space="preserve"> – Objekt je napojen na novou vodovodní přípojku. </w:t>
      </w:r>
      <w:r w:rsidR="003D3EF1" w:rsidRPr="00AA6729">
        <w:rPr>
          <w:rFonts w:asciiTheme="minorHAnsi" w:hAnsiTheme="minorHAnsi" w:cstheme="minorHAnsi"/>
          <w:sz w:val="22"/>
          <w:szCs w:val="22"/>
        </w:rPr>
        <w:t>Ohřev TUV bude v akumulačním zásobníku se záložním elektro ohřevem o objemu 180 litrů zapojený do sestavy s plynovým kotlem.</w:t>
      </w:r>
    </w:p>
    <w:p w14:paraId="5B3EBC0D" w14:textId="0E258791" w:rsidR="00551A25" w:rsidRPr="00AA6729" w:rsidRDefault="00551A25" w:rsidP="00AA6729">
      <w:pPr>
        <w:pStyle w:val="Normlntext"/>
        <w:numPr>
          <w:ilvl w:val="0"/>
          <w:numId w:val="18"/>
        </w:numPr>
        <w:spacing w:after="160"/>
        <w:ind w:left="1077" w:hanging="357"/>
        <w:rPr>
          <w:rFonts w:asciiTheme="minorHAnsi" w:hAnsiTheme="minorHAnsi" w:cstheme="minorHAnsi"/>
          <w:sz w:val="22"/>
          <w:szCs w:val="22"/>
        </w:rPr>
      </w:pPr>
      <w:r w:rsidRPr="00AA6729">
        <w:rPr>
          <w:rFonts w:asciiTheme="minorHAnsi" w:hAnsiTheme="minorHAnsi" w:cstheme="minorHAnsi"/>
          <w:b/>
          <w:bCs/>
          <w:sz w:val="22"/>
          <w:szCs w:val="22"/>
        </w:rPr>
        <w:t xml:space="preserve">Odpadní vody </w:t>
      </w:r>
      <w:r w:rsidRPr="00AA6729">
        <w:rPr>
          <w:rFonts w:asciiTheme="minorHAnsi" w:hAnsiTheme="minorHAnsi" w:cstheme="minorHAnsi"/>
          <w:sz w:val="22"/>
          <w:szCs w:val="22"/>
        </w:rPr>
        <w:t xml:space="preserve">– odkanalizování splaškových vod je svedeno </w:t>
      </w:r>
      <w:r w:rsidR="00CD15FF" w:rsidRPr="00AA6729">
        <w:rPr>
          <w:rFonts w:asciiTheme="minorHAnsi" w:hAnsiTheme="minorHAnsi" w:cstheme="minorHAnsi"/>
          <w:sz w:val="22"/>
          <w:szCs w:val="22"/>
        </w:rPr>
        <w:t>přes</w:t>
      </w:r>
      <w:r w:rsidR="00486D1F">
        <w:rPr>
          <w:rFonts w:asciiTheme="minorHAnsi" w:hAnsiTheme="minorHAnsi" w:cstheme="minorHAnsi"/>
          <w:sz w:val="22"/>
          <w:szCs w:val="22"/>
        </w:rPr>
        <w:t xml:space="preserve"> </w:t>
      </w:r>
      <w:r w:rsidRPr="00AA6729">
        <w:rPr>
          <w:rFonts w:asciiTheme="minorHAnsi" w:hAnsiTheme="minorHAnsi" w:cstheme="minorHAnsi"/>
          <w:sz w:val="22"/>
          <w:szCs w:val="22"/>
        </w:rPr>
        <w:t>nov</w:t>
      </w:r>
      <w:r w:rsidR="00CD15FF" w:rsidRPr="00AA6729">
        <w:rPr>
          <w:rFonts w:asciiTheme="minorHAnsi" w:hAnsiTheme="minorHAnsi" w:cstheme="minorHAnsi"/>
          <w:sz w:val="22"/>
          <w:szCs w:val="22"/>
        </w:rPr>
        <w:t>ou</w:t>
      </w:r>
      <w:r w:rsidRPr="00AA6729">
        <w:rPr>
          <w:rFonts w:asciiTheme="minorHAnsi" w:hAnsiTheme="minorHAnsi" w:cstheme="minorHAnsi"/>
          <w:sz w:val="22"/>
          <w:szCs w:val="22"/>
        </w:rPr>
        <w:t xml:space="preserve"> přípojky do veřejné kanalizace.</w:t>
      </w:r>
      <w:r w:rsidR="003D3EF1" w:rsidRPr="00AA6729">
        <w:rPr>
          <w:rFonts w:asciiTheme="minorHAnsi" w:hAnsiTheme="minorHAnsi" w:cstheme="minorHAnsi"/>
          <w:sz w:val="22"/>
          <w:szCs w:val="22"/>
        </w:rPr>
        <w:t xml:space="preserve"> Dešťová kanalizace bude </w:t>
      </w:r>
      <w:r w:rsidR="00DB58DD" w:rsidRPr="00AA6729">
        <w:rPr>
          <w:rFonts w:asciiTheme="minorHAnsi" w:hAnsiTheme="minorHAnsi" w:cstheme="minorHAnsi"/>
          <w:sz w:val="22"/>
          <w:szCs w:val="22"/>
        </w:rPr>
        <w:t xml:space="preserve">řešena </w:t>
      </w:r>
      <w:r w:rsidR="00AA6729" w:rsidRPr="00AA6729">
        <w:rPr>
          <w:rFonts w:asciiTheme="minorHAnsi" w:hAnsiTheme="minorHAnsi" w:cstheme="minorHAnsi"/>
          <w:sz w:val="22"/>
          <w:szCs w:val="22"/>
        </w:rPr>
        <w:t xml:space="preserve">svedena do </w:t>
      </w:r>
      <w:proofErr w:type="spellStart"/>
      <w:r w:rsidR="00AA6729" w:rsidRPr="00AA6729">
        <w:rPr>
          <w:rFonts w:asciiTheme="minorHAnsi" w:hAnsiTheme="minorHAnsi" w:cstheme="minorHAnsi"/>
          <w:sz w:val="22"/>
          <w:szCs w:val="22"/>
        </w:rPr>
        <w:t>rentenční</w:t>
      </w:r>
      <w:proofErr w:type="spellEnd"/>
      <w:r w:rsidR="00AA6729" w:rsidRPr="00AA6729">
        <w:rPr>
          <w:rFonts w:asciiTheme="minorHAnsi" w:hAnsiTheme="minorHAnsi" w:cstheme="minorHAnsi"/>
          <w:sz w:val="22"/>
          <w:szCs w:val="22"/>
        </w:rPr>
        <w:t xml:space="preserve"> nádrže s přepadem do vsaku. </w:t>
      </w:r>
    </w:p>
    <w:p w14:paraId="0A7E62A6" w14:textId="2787655E" w:rsidR="00ED0CAF" w:rsidRPr="00FA7954" w:rsidRDefault="00ED0CAF" w:rsidP="00AD33E0">
      <w:pPr>
        <w:pStyle w:val="Nadpis2"/>
        <w:numPr>
          <w:ilvl w:val="1"/>
          <w:numId w:val="3"/>
        </w:numPr>
        <w:tabs>
          <w:tab w:val="clear" w:pos="510"/>
          <w:tab w:val="num" w:pos="851"/>
        </w:tabs>
        <w:rPr>
          <w:rFonts w:eastAsia="Trebuchet MS"/>
          <w:color w:val="auto"/>
        </w:rPr>
      </w:pPr>
      <w:bookmarkStart w:id="18" w:name="_Toc164160018"/>
      <w:r w:rsidRPr="00FA7954">
        <w:rPr>
          <w:rFonts w:eastAsia="Trebuchet MS"/>
          <w:color w:val="auto"/>
        </w:rPr>
        <w:t>Zásady ochrany stavby před negativními účinky vnějšího prostředí</w:t>
      </w:r>
      <w:bookmarkEnd w:id="18"/>
    </w:p>
    <w:p w14:paraId="2D9B41F0" w14:textId="30F89AF2" w:rsidR="00ED0CAF" w:rsidRPr="00FA7954" w:rsidRDefault="00ED0CAF" w:rsidP="00AD33E0">
      <w:pPr>
        <w:pStyle w:val="Nadpis3"/>
        <w:numPr>
          <w:ilvl w:val="2"/>
          <w:numId w:val="9"/>
        </w:numPr>
      </w:pPr>
      <w:r w:rsidRPr="00FA7954">
        <w:t>ochrana před pronikáním radonu z podloží,</w:t>
      </w:r>
    </w:p>
    <w:p w14:paraId="7CACE552" w14:textId="627DE2B7" w:rsidR="001C1604" w:rsidRPr="00FA7954" w:rsidRDefault="001C1604" w:rsidP="001C1604">
      <w:pPr>
        <w:ind w:left="567" w:firstLine="141"/>
      </w:pPr>
      <w:r w:rsidRPr="00FA7954">
        <w:t xml:space="preserve">Na pozemku byl proveden radonový průzkum. Radonový index byl stanoven jako </w:t>
      </w:r>
      <w:r w:rsidR="00D132E9" w:rsidRPr="00FA7954">
        <w:t>střední</w:t>
      </w:r>
      <w:r w:rsidRPr="00FA7954">
        <w:t xml:space="preserve">. Objekt má navrženo kombinované opatření proti pronikání radonu z podloží spočívající v návrhu odvětrání podloží </w:t>
      </w:r>
      <w:r w:rsidR="0019552F" w:rsidRPr="00FA7954">
        <w:t xml:space="preserve">v souladu s ustanovením ČSN 73 0601 </w:t>
      </w:r>
      <w:r w:rsidRPr="00FA7954">
        <w:t>společně s protiradonovou hydroizolací.</w:t>
      </w:r>
    </w:p>
    <w:p w14:paraId="45DF6648" w14:textId="04B1F43B" w:rsidR="00177B42" w:rsidRPr="00FA7954" w:rsidRDefault="001C1604" w:rsidP="00177B42">
      <w:pPr>
        <w:ind w:left="567" w:firstLine="141"/>
      </w:pPr>
      <w:r w:rsidRPr="00FA7954">
        <w:t xml:space="preserve"> Jako protiradonová izolace je navržen GLASTEK SPECIAL MINERAL v jedné vrstvě</w:t>
      </w:r>
      <w:r w:rsidR="0098578B" w:rsidRPr="00FA7954">
        <w:t>. Ochranu proti pronikání radonu dále zvyšuje</w:t>
      </w:r>
      <w:r w:rsidRPr="00FA7954">
        <w:t xml:space="preserve"> systémem odvětrání radonu z podloží.</w:t>
      </w:r>
    </w:p>
    <w:p w14:paraId="3B961C86" w14:textId="77777777" w:rsidR="002B6185" w:rsidRPr="00FA7954" w:rsidRDefault="002B6185" w:rsidP="002B6185">
      <w:pPr>
        <w:tabs>
          <w:tab w:val="left" w:pos="7371"/>
        </w:tabs>
        <w:ind w:left="567"/>
        <w:rPr>
          <w:u w:val="single"/>
        </w:rPr>
      </w:pPr>
      <w:r w:rsidRPr="00FA7954">
        <w:rPr>
          <w:u w:val="single"/>
        </w:rPr>
        <w:t>Návrh odvětrání radonu z podloží:</w:t>
      </w:r>
    </w:p>
    <w:p w14:paraId="08D10671" w14:textId="77777777" w:rsidR="002B6185" w:rsidRPr="00A43201" w:rsidRDefault="002B6185" w:rsidP="002B6185">
      <w:pPr>
        <w:ind w:left="567" w:firstLine="141"/>
      </w:pPr>
      <w:r w:rsidRPr="00A43201">
        <w:t>Systém odvětrání radonu z podloží je navržen z plastových perforovaných trub DN100, vedených v maximální rozteči a´ 4,0 m a minimální rozteči a´2,0 m, pod všemi obytnými místnostmi objektu, ve vrstvě štěrkodrti o mocnosti minimálně 150 mm pod podkladní deskou objektu.</w:t>
      </w:r>
    </w:p>
    <w:p w14:paraId="55F0D4A6" w14:textId="77777777" w:rsidR="002B6185" w:rsidRPr="00A43201" w:rsidRDefault="002B6185" w:rsidP="002B6185">
      <w:pPr>
        <w:ind w:left="567" w:firstLine="141"/>
      </w:pPr>
      <w:r w:rsidRPr="00A43201">
        <w:t>Perforované potrubí DN100 bude zaústěno do ležatého sběrného potrubí DN150 z trup PVC KG, z ležatého potrubí bude provedeno následně odtahové potrubí DN 150 PVC KG ústící nad střešní plášť objektu.</w:t>
      </w:r>
    </w:p>
    <w:p w14:paraId="131AB59B" w14:textId="77777777" w:rsidR="002B6185" w:rsidRPr="00A43201" w:rsidRDefault="002B6185" w:rsidP="002B6185">
      <w:pPr>
        <w:ind w:left="567" w:firstLine="141"/>
      </w:pPr>
      <w:r w:rsidRPr="00A43201">
        <w:t>Odvětrací systém bude proveden s přirozeným tahem, tj. na základě tlakového rozdílu od teplotní diference a účinku větru.</w:t>
      </w:r>
    </w:p>
    <w:p w14:paraId="383D608A" w14:textId="65E694D3" w:rsidR="00ED0CAF" w:rsidRPr="00A43201" w:rsidRDefault="00ED0CAF" w:rsidP="00AD33E0">
      <w:pPr>
        <w:pStyle w:val="Nadpis3"/>
        <w:numPr>
          <w:ilvl w:val="2"/>
          <w:numId w:val="9"/>
        </w:numPr>
      </w:pPr>
      <w:r w:rsidRPr="00A43201">
        <w:t>ochrana před bludnými proudy,</w:t>
      </w:r>
    </w:p>
    <w:p w14:paraId="59E8542B" w14:textId="53DE3EB7" w:rsidR="003339FD" w:rsidRPr="00D2610B" w:rsidRDefault="003F3040" w:rsidP="00A75415">
      <w:pPr>
        <w:ind w:left="567" w:firstLine="141"/>
      </w:pPr>
      <w:r w:rsidRPr="00D2610B">
        <w:t>Není třeba řešit. Zůstává tak pouze běžná ochrana před atmosférickým přepětím pomocí klasické hromosvodové soustavy uzemněné spolu s elektroinstalací do základových konstrukcí objektu.</w:t>
      </w:r>
    </w:p>
    <w:p w14:paraId="25AD6B7F" w14:textId="5D4B7649" w:rsidR="00ED0CAF" w:rsidRPr="00D2610B" w:rsidRDefault="00ED0CAF" w:rsidP="00AD33E0">
      <w:pPr>
        <w:pStyle w:val="Nadpis3"/>
        <w:numPr>
          <w:ilvl w:val="2"/>
          <w:numId w:val="9"/>
        </w:numPr>
      </w:pPr>
      <w:r w:rsidRPr="00D2610B">
        <w:t>ochrana před technickou seizmicitou,</w:t>
      </w:r>
    </w:p>
    <w:p w14:paraId="3305BB3E" w14:textId="09535551" w:rsidR="003339FD" w:rsidRPr="00D2610B" w:rsidRDefault="003339FD" w:rsidP="00A75415">
      <w:pPr>
        <w:ind w:left="567" w:firstLine="141"/>
      </w:pPr>
      <w:r w:rsidRPr="00D2610B">
        <w:t xml:space="preserve">Neřeší se. </w:t>
      </w:r>
      <w:r w:rsidR="00177B42" w:rsidRPr="00D2610B">
        <w:t xml:space="preserve">Objekt </w:t>
      </w:r>
      <w:r w:rsidR="004247D7" w:rsidRPr="00D2610B">
        <w:t>se ne</w:t>
      </w:r>
      <w:r w:rsidR="00AB5B57" w:rsidRPr="00D2610B">
        <w:t>nachází</w:t>
      </w:r>
      <w:r w:rsidR="004247D7" w:rsidRPr="00D2610B">
        <w:t xml:space="preserve"> v území se seismickou aktivitou</w:t>
      </w:r>
      <w:r w:rsidR="00FF1FD2" w:rsidRPr="00D2610B">
        <w:t>.</w:t>
      </w:r>
    </w:p>
    <w:p w14:paraId="0901A70E" w14:textId="2B3E9ABA" w:rsidR="00ED0CAF" w:rsidRPr="00D2610B" w:rsidRDefault="00ED0CAF" w:rsidP="00AD33E0">
      <w:pPr>
        <w:pStyle w:val="Nadpis3"/>
        <w:numPr>
          <w:ilvl w:val="2"/>
          <w:numId w:val="9"/>
        </w:numPr>
      </w:pPr>
      <w:r w:rsidRPr="00D2610B">
        <w:lastRenderedPageBreak/>
        <w:t>ochrana před hlukem,</w:t>
      </w:r>
    </w:p>
    <w:p w14:paraId="169A8956" w14:textId="77777777" w:rsidR="00302B12" w:rsidRPr="00F32B25" w:rsidRDefault="00302B12" w:rsidP="00302B12">
      <w:pPr>
        <w:ind w:left="567" w:firstLine="141"/>
      </w:pPr>
      <w:r w:rsidRPr="00F32B25">
        <w:t xml:space="preserve">V okolí umisťované stavby se nenachází žádné významné zdroje hluku (stacionární a liniové). Dostatečnou ochranou proti hluku zajišťují navržené konstrukce obvodového pláště a použitá okna. Zvláštní opatření nejsou navržena. </w:t>
      </w:r>
    </w:p>
    <w:p w14:paraId="419352CD" w14:textId="77777777" w:rsidR="00302B12" w:rsidRPr="00F32B25" w:rsidRDefault="00302B12" w:rsidP="00302B12">
      <w:pPr>
        <w:ind w:left="567" w:firstLine="141"/>
      </w:pPr>
      <w:r w:rsidRPr="00F32B25">
        <w:t>Vzhledem k uvedeným skutečnostem se předpokládá naplnění hygienických limitů hluku v chráněném venkovním a vnitřním prostředí stavby. Všechny konstrukce splňují požadavky na vzduchovou a kročejovou neprůzvučnost dle ČSN 730532.</w:t>
      </w:r>
    </w:p>
    <w:p w14:paraId="4BDC62E8" w14:textId="2A966F2D" w:rsidR="00302B12" w:rsidRPr="00F32B25" w:rsidRDefault="00302B12" w:rsidP="00302B12">
      <w:pPr>
        <w:ind w:left="567" w:firstLine="141"/>
      </w:pPr>
      <w:r w:rsidRPr="00F32B25">
        <w:t xml:space="preserve">Zdroje hluku umisťovaných v rámci navrhované stavby </w:t>
      </w:r>
      <w:r w:rsidR="00F32B25" w:rsidRPr="00F32B25">
        <w:t>objektů</w:t>
      </w:r>
      <w:r w:rsidRPr="00F32B25">
        <w:t xml:space="preserve"> – </w:t>
      </w:r>
      <w:r w:rsidR="00BB6340">
        <w:t>p</w:t>
      </w:r>
      <w:r w:rsidR="00071C81" w:rsidRPr="00F32B25">
        <w:t>otrubí rekuperace VZT</w:t>
      </w:r>
      <w:r w:rsidR="00F32B25" w:rsidRPr="00F32B25">
        <w:t xml:space="preserve"> v každém objektu</w:t>
      </w:r>
      <w:r w:rsidR="00F7157E">
        <w:t xml:space="preserve">. Nebudou </w:t>
      </w:r>
      <w:r w:rsidRPr="00F32B25">
        <w:t>umisťovány žádné další zdroje hluku schválené v platné územně plánovací dokumentaci obce nové komunikace, event. železnice, či jiné komerční zóny, u kterých lze předpokládat, že budou po uvedení do provozu zdrojem hluku</w:t>
      </w:r>
      <w:r w:rsidR="00912229" w:rsidRPr="00F32B25">
        <w:t>.</w:t>
      </w:r>
      <w:r w:rsidRPr="00F32B25">
        <w:t xml:space="preserve"> </w:t>
      </w:r>
    </w:p>
    <w:p w14:paraId="60CB2F5A" w14:textId="77777777" w:rsidR="00302B12" w:rsidRPr="00F32B25" w:rsidRDefault="00302B12" w:rsidP="00302B12">
      <w:pPr>
        <w:ind w:left="567" w:firstLine="141"/>
      </w:pPr>
      <w:r w:rsidRPr="00F32B25">
        <w:t>Vlastní vyhodnocení hlukových poměrů v lokalitě – viz níže</w:t>
      </w:r>
    </w:p>
    <w:p w14:paraId="6DE47E10" w14:textId="77777777" w:rsidR="00302B12" w:rsidRPr="00F32B25" w:rsidRDefault="00302B12" w:rsidP="00302B12">
      <w:pPr>
        <w:pStyle w:val="Textvodstavcich"/>
        <w:contextualSpacing w:val="0"/>
        <w:rPr>
          <w:rFonts w:asciiTheme="minorHAnsi" w:eastAsia="Trebuchet MS" w:hAnsiTheme="minorHAnsi" w:cstheme="minorHAnsi"/>
          <w:u w:val="single"/>
        </w:rPr>
      </w:pPr>
      <w:r w:rsidRPr="00F32B25">
        <w:rPr>
          <w:rFonts w:asciiTheme="minorHAnsi" w:eastAsia="Trebuchet MS" w:hAnsiTheme="minorHAnsi" w:cstheme="minorHAnsi"/>
          <w:u w:val="single"/>
        </w:rPr>
        <w:t>Vyhodnocení hlukových poměrů</w:t>
      </w:r>
    </w:p>
    <w:p w14:paraId="0AE0851A" w14:textId="6F6EE8A5" w:rsidR="00191E92" w:rsidRPr="00E6341F" w:rsidRDefault="00C3070E" w:rsidP="004D6C4D">
      <w:pPr>
        <w:ind w:left="567"/>
        <w:jc w:val="center"/>
        <w:rPr>
          <w:highlight w:val="yellow"/>
        </w:rPr>
      </w:pPr>
      <w:r w:rsidRPr="00C3070E">
        <w:rPr>
          <w:noProof/>
          <w:lang w:eastAsia="cs-CZ"/>
        </w:rPr>
        <w:drawing>
          <wp:inline distT="0" distB="0" distL="0" distR="0" wp14:anchorId="51F12A7A" wp14:editId="79A673DC">
            <wp:extent cx="5499100" cy="3133865"/>
            <wp:effectExtent l="0" t="0" r="635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17720" cy="3144476"/>
                    </a:xfrm>
                    <a:prstGeom prst="rect">
                      <a:avLst/>
                    </a:prstGeom>
                  </pic:spPr>
                </pic:pic>
              </a:graphicData>
            </a:graphic>
          </wp:inline>
        </w:drawing>
      </w:r>
    </w:p>
    <w:p w14:paraId="41B8954D" w14:textId="3B2BE0DA" w:rsidR="002046E4" w:rsidRPr="0081351C" w:rsidRDefault="00F32B25" w:rsidP="00302B12">
      <w:pPr>
        <w:ind w:left="567" w:firstLine="141"/>
      </w:pPr>
      <w:r w:rsidRPr="0081351C">
        <w:t xml:space="preserve">V okolí staveb objektů </w:t>
      </w:r>
      <w:r w:rsidR="00302B12" w:rsidRPr="0081351C">
        <w:t xml:space="preserve">se nenachází žádná dopravně zatížená komunikace.  </w:t>
      </w:r>
      <w:r w:rsidR="00A33BCF" w:rsidRPr="0081351C">
        <w:t>K</w:t>
      </w:r>
      <w:r w:rsidR="00302B12" w:rsidRPr="0081351C">
        <w:t>omunikace</w:t>
      </w:r>
      <w:r w:rsidR="00A33BCF" w:rsidRPr="0081351C">
        <w:t xml:space="preserve"> Na Hradčanech</w:t>
      </w:r>
      <w:r w:rsidR="00302B12" w:rsidRPr="0081351C">
        <w:t>, která tvoří příjezdovou cestu</w:t>
      </w:r>
      <w:r w:rsidR="00A33BCF" w:rsidRPr="0081351C">
        <w:t xml:space="preserve"> je silnicí III. třídy 28522</w:t>
      </w:r>
      <w:r w:rsidR="00302B12" w:rsidRPr="0081351C">
        <w:t xml:space="preserve">, </w:t>
      </w:r>
      <w:r w:rsidR="00A33BCF" w:rsidRPr="0081351C">
        <w:t xml:space="preserve">která zabezpečuje příjezd do dvou navazujících vesnic a je zatížena </w:t>
      </w:r>
      <w:r w:rsidR="00302B12" w:rsidRPr="0081351C">
        <w:t>nízkou frekvencí dopravních vozidel.</w:t>
      </w:r>
    </w:p>
    <w:p w14:paraId="71C51B01" w14:textId="76AB3B1B" w:rsidR="00302B12" w:rsidRPr="0081351C" w:rsidRDefault="00A33BCF" w:rsidP="00302B12">
      <w:pPr>
        <w:ind w:left="567" w:firstLine="141"/>
      </w:pPr>
      <w:r w:rsidRPr="0081351C">
        <w:t>Železniční trať se nachází ve vzdálenosti 1,2 km od stavby</w:t>
      </w:r>
      <w:r w:rsidR="002046E4" w:rsidRPr="0081351C">
        <w:t xml:space="preserve">. Vzdálenost mezi </w:t>
      </w:r>
      <w:r w:rsidR="0081351C" w:rsidRPr="0081351C">
        <w:t>stavebními objekty</w:t>
      </w:r>
      <w:r w:rsidR="002046E4" w:rsidRPr="0081351C">
        <w:t xml:space="preserve"> a železniční tratí </w:t>
      </w:r>
      <w:r w:rsidR="00120E68" w:rsidRPr="0081351C">
        <w:t xml:space="preserve">v kombinaci se stávající zástavbou </w:t>
      </w:r>
      <w:r w:rsidR="002046E4" w:rsidRPr="0081351C">
        <w:t>je dostatečná k tomu, aby se dalo předpokládat, že</w:t>
      </w:r>
      <w:r w:rsidR="00234154" w:rsidRPr="0081351C">
        <w:t xml:space="preserve"> provozem na železnici nedojde k překročení limitů hluku v chráněném prostoru stavby.</w:t>
      </w:r>
    </w:p>
    <w:p w14:paraId="31A9E47C" w14:textId="77777777" w:rsidR="00302B12" w:rsidRPr="0081351C" w:rsidRDefault="00302B12" w:rsidP="00302B12">
      <w:pPr>
        <w:ind w:left="567" w:firstLine="141"/>
      </w:pPr>
      <w:r w:rsidRPr="0081351C">
        <w:t>Vzhledem k výše uvedenému, nebude docházet k překročení limitů hluku v chráněném prostoru stavby hlukem z dopravy.</w:t>
      </w:r>
    </w:p>
    <w:p w14:paraId="240DF986" w14:textId="5469D594" w:rsidR="00302B12" w:rsidRPr="0081351C" w:rsidRDefault="00302B12" w:rsidP="00302B12">
      <w:pPr>
        <w:ind w:left="567" w:firstLine="141"/>
      </w:pPr>
      <w:r w:rsidRPr="0081351C">
        <w:t>Stavbou vzniká v okolí zvýšení hlučnosti, prašnosti a znečištění okolí. Dodavatel stavby bude průběžně dbát na úklid okolí stavby.</w:t>
      </w:r>
      <w:r w:rsidR="0081351C" w:rsidRPr="0081351C">
        <w:t xml:space="preserve"> Bude nutno brát ohled na okolní zástavbu na sousedních pozemcích a budovu ubytovacího zařízení v těsné blízkosti stavby. </w:t>
      </w:r>
      <w:r w:rsidRPr="0081351C">
        <w:t>Hlučnost stavby lze eliminovat pouze prováděním v pracovních dnech a práce, jejichž hluk přesahuje limitní hodnoty, nebudou prováděny mezi 20.00 – 6.00 hod.</w:t>
      </w:r>
    </w:p>
    <w:p w14:paraId="55945CE8" w14:textId="55E0EE0F" w:rsidR="00DE47E9" w:rsidRPr="0081351C" w:rsidRDefault="00302B12" w:rsidP="0081351C">
      <w:pPr>
        <w:ind w:left="567" w:firstLine="141"/>
        <w:rPr>
          <w:rFonts w:cstheme="minorHAnsi"/>
        </w:rPr>
      </w:pPr>
      <w:r w:rsidRPr="0081351C">
        <w:lastRenderedPageBreak/>
        <w:t>Není zde plánována výstavba dopravních obchvatů a dalších možných významných zdrojů hluku.</w:t>
      </w:r>
    </w:p>
    <w:p w14:paraId="6E0D1302" w14:textId="77777777" w:rsidR="003507A2" w:rsidRPr="0081351C" w:rsidRDefault="003507A2" w:rsidP="003507A2">
      <w:pPr>
        <w:pStyle w:val="Textvodstavcich"/>
        <w:contextualSpacing w:val="0"/>
        <w:rPr>
          <w:rFonts w:asciiTheme="minorHAnsi" w:eastAsia="Trebuchet MS" w:hAnsiTheme="minorHAnsi" w:cstheme="minorHAnsi"/>
          <w:b/>
          <w:bCs/>
          <w:u w:val="single"/>
        </w:rPr>
      </w:pPr>
      <w:r w:rsidRPr="0081351C">
        <w:rPr>
          <w:rFonts w:asciiTheme="minorHAnsi" w:eastAsia="Trebuchet MS" w:hAnsiTheme="minorHAnsi" w:cstheme="minorHAnsi"/>
          <w:b/>
          <w:bCs/>
          <w:u w:val="single"/>
        </w:rPr>
        <w:t>Závěr:</w:t>
      </w:r>
    </w:p>
    <w:p w14:paraId="069F2CE4" w14:textId="77777777" w:rsidR="003507A2" w:rsidRPr="0081351C" w:rsidRDefault="003507A2" w:rsidP="003507A2">
      <w:pPr>
        <w:ind w:left="567" w:firstLine="141"/>
      </w:pPr>
      <w:r w:rsidRPr="0081351C">
        <w:t>Stavba RD se nenachází v hlukově zatíženém území. Jediným zdrojem hluku je blízká komunikace s velice nízkou frekvencí provozu. Pasivní opatření – těsná okna, obálka budovy apod. tvoří dostatečnou ochranu před okolním hlukem. Lze předpokládat, že hygienické limity ekvivalentní hladiny akustického tlaku A stanovené v § 12 odst. 1, 3 a v příloze č. 3, část A) nařízení vlády ČR č.272/2011 Sb., o ochraně zdraví před nepříznivými účinky hluku a vibrací, nebudou v chráněném venkovním prostoru stavby RD překračovány.</w:t>
      </w:r>
    </w:p>
    <w:p w14:paraId="23FE108F" w14:textId="40643915" w:rsidR="00696FC9" w:rsidRPr="0081351C" w:rsidRDefault="00696FC9" w:rsidP="00696FC9">
      <w:pPr>
        <w:ind w:left="567" w:firstLine="141"/>
      </w:pPr>
      <w:r w:rsidRPr="0081351C">
        <w:t xml:space="preserve">Rekuperace VZT jako zdroj hluku se neuvažuje. Nasávací a </w:t>
      </w:r>
      <w:r w:rsidR="00973D14" w:rsidRPr="0081351C">
        <w:t xml:space="preserve">odsávací potrubí nevykazuje vyšší hodnoty hluku než tepelné čerpadlo. </w:t>
      </w:r>
    </w:p>
    <w:p w14:paraId="1F72753E" w14:textId="1EEE8F09" w:rsidR="00ED0CAF" w:rsidRPr="004D6C4D" w:rsidRDefault="00ED0CAF" w:rsidP="00AD33E0">
      <w:pPr>
        <w:pStyle w:val="Nadpis3"/>
        <w:numPr>
          <w:ilvl w:val="2"/>
          <w:numId w:val="9"/>
        </w:numPr>
      </w:pPr>
      <w:r w:rsidRPr="004D6C4D">
        <w:t>protipovodňová opatření,</w:t>
      </w:r>
    </w:p>
    <w:p w14:paraId="4A72F4B2" w14:textId="3B55C5F7" w:rsidR="007A0BCA" w:rsidRPr="004D6C4D" w:rsidRDefault="001362BF" w:rsidP="004D6C4D">
      <w:pPr>
        <w:ind w:left="567" w:firstLine="141"/>
      </w:pPr>
      <w:r w:rsidRPr="004D6C4D">
        <w:t xml:space="preserve">Území se </w:t>
      </w:r>
      <w:r w:rsidR="004D6C4D" w:rsidRPr="004D6C4D">
        <w:t>ne</w:t>
      </w:r>
      <w:r w:rsidRPr="004D6C4D">
        <w:t xml:space="preserve">nachází v záplavovém území. </w:t>
      </w:r>
    </w:p>
    <w:p w14:paraId="649869EC" w14:textId="47089AD8" w:rsidR="004D6C4D" w:rsidRPr="00E6341F" w:rsidRDefault="004D6C4D" w:rsidP="004D6C4D">
      <w:pPr>
        <w:ind w:left="567"/>
        <w:jc w:val="center"/>
        <w:rPr>
          <w:highlight w:val="yellow"/>
        </w:rPr>
      </w:pPr>
      <w:r w:rsidRPr="004D6C4D">
        <w:rPr>
          <w:noProof/>
          <w:lang w:eastAsia="cs-CZ"/>
        </w:rPr>
        <w:drawing>
          <wp:inline distT="0" distB="0" distL="0" distR="0" wp14:anchorId="1DD29781" wp14:editId="78D6A885">
            <wp:extent cx="4993638" cy="3117850"/>
            <wp:effectExtent l="0" t="0" r="0" b="635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94850" cy="3118607"/>
                    </a:xfrm>
                    <a:prstGeom prst="rect">
                      <a:avLst/>
                    </a:prstGeom>
                  </pic:spPr>
                </pic:pic>
              </a:graphicData>
            </a:graphic>
          </wp:inline>
        </w:drawing>
      </w:r>
    </w:p>
    <w:p w14:paraId="050884FF" w14:textId="31E7F78A" w:rsidR="00ED0CAF" w:rsidRPr="004D6C4D" w:rsidRDefault="00ED0CAF" w:rsidP="00AD33E0">
      <w:pPr>
        <w:pStyle w:val="Nadpis3"/>
        <w:numPr>
          <w:ilvl w:val="2"/>
          <w:numId w:val="9"/>
        </w:numPr>
      </w:pPr>
      <w:r w:rsidRPr="004D6C4D">
        <w:t xml:space="preserve">ostatní účinky </w:t>
      </w:r>
      <w:r w:rsidR="00D8511D" w:rsidRPr="004D6C4D">
        <w:t>–</w:t>
      </w:r>
      <w:r w:rsidRPr="004D6C4D">
        <w:t xml:space="preserve"> vliv poddolování, výskyt metanu apod.</w:t>
      </w:r>
    </w:p>
    <w:p w14:paraId="2B1030EA" w14:textId="2EDCD908" w:rsidR="004247D7" w:rsidRPr="004D6C4D" w:rsidRDefault="004247D7" w:rsidP="004247D7">
      <w:pPr>
        <w:ind w:left="567" w:firstLine="141"/>
      </w:pPr>
      <w:r w:rsidRPr="004D6C4D">
        <w:t>Neřeší se. V blízkosti se nenachází žádné poddolované území. Nebyl zjištěn výskyt metanu.</w:t>
      </w:r>
    </w:p>
    <w:p w14:paraId="19A04B38" w14:textId="3E0984C4" w:rsidR="00ED0CAF" w:rsidRPr="00E6341F" w:rsidRDefault="00ED0CAF" w:rsidP="00194769">
      <w:pPr>
        <w:pStyle w:val="Nadpis1"/>
      </w:pPr>
      <w:bookmarkStart w:id="19" w:name="_Toc164160019"/>
      <w:r w:rsidRPr="00E6341F">
        <w:t>Připojení na technickou infrastrukturu</w:t>
      </w:r>
      <w:bookmarkEnd w:id="19"/>
    </w:p>
    <w:p w14:paraId="35727085" w14:textId="4A2DED97" w:rsidR="00ED0CAF" w:rsidRPr="00754B11" w:rsidRDefault="00ED0CAF" w:rsidP="00AD33E0">
      <w:pPr>
        <w:pStyle w:val="Nadpis3"/>
        <w:numPr>
          <w:ilvl w:val="2"/>
          <w:numId w:val="4"/>
        </w:numPr>
      </w:pPr>
      <w:r w:rsidRPr="00754B11">
        <w:t>napojovací místa technické infrastruktury,</w:t>
      </w:r>
    </w:p>
    <w:p w14:paraId="40840AEB" w14:textId="752EDECB" w:rsidR="00DB4196" w:rsidRPr="00720117" w:rsidRDefault="00DB4196" w:rsidP="00DB4196">
      <w:pPr>
        <w:ind w:left="567" w:firstLine="141"/>
      </w:pPr>
      <w:r w:rsidRPr="00720117">
        <w:t>Elektrická energie – elektrická energie bude napojena z</w:t>
      </w:r>
      <w:r w:rsidR="00E20A27" w:rsidRPr="00720117">
        <w:t>e stávající</w:t>
      </w:r>
      <w:r w:rsidR="009C61B3" w:rsidRPr="00720117">
        <w:t>ho pilíř</w:t>
      </w:r>
      <w:r w:rsidR="008E64FD" w:rsidRPr="00720117">
        <w:t>e (RIS)</w:t>
      </w:r>
      <w:r w:rsidR="009C61B3" w:rsidRPr="00720117">
        <w:t xml:space="preserve"> NN </w:t>
      </w:r>
      <w:r w:rsidR="008E64FD" w:rsidRPr="00720117">
        <w:t xml:space="preserve">přes nový ER umístěný na pozemku stavebníka. </w:t>
      </w:r>
      <w:r w:rsidRPr="00720117">
        <w:t>Domovní rozvaděč</w:t>
      </w:r>
      <w:r w:rsidR="00EC53A9" w:rsidRPr="00720117">
        <w:t>e</w:t>
      </w:r>
      <w:r w:rsidRPr="00720117">
        <w:t xml:space="preserve"> bud</w:t>
      </w:r>
      <w:r w:rsidR="00EC53A9" w:rsidRPr="00720117">
        <w:t>ou</w:t>
      </w:r>
      <w:r w:rsidRPr="00720117">
        <w:t xml:space="preserve"> umístěn</w:t>
      </w:r>
      <w:r w:rsidR="00EC53A9" w:rsidRPr="00720117">
        <w:t>y</w:t>
      </w:r>
      <w:r w:rsidRPr="00720117">
        <w:t xml:space="preserve"> </w:t>
      </w:r>
      <w:r w:rsidR="00560C39" w:rsidRPr="00720117">
        <w:t xml:space="preserve">na stěně </w:t>
      </w:r>
      <w:r w:rsidR="00720117" w:rsidRPr="00720117">
        <w:t>v chodbě každého objektu</w:t>
      </w:r>
      <w:r w:rsidR="00560C39" w:rsidRPr="00720117">
        <w:t>.</w:t>
      </w:r>
    </w:p>
    <w:p w14:paraId="0E8AA16C" w14:textId="60074F6B" w:rsidR="0055230E" w:rsidRDefault="00DB4196" w:rsidP="001333B8">
      <w:pPr>
        <w:ind w:left="567" w:firstLine="141"/>
      </w:pPr>
      <w:r w:rsidRPr="00C10AA7">
        <w:t xml:space="preserve">Pitná voda – </w:t>
      </w:r>
      <w:r w:rsidR="00C10AA7" w:rsidRPr="00C10AA7">
        <w:t xml:space="preserve">Objekt (areál) bude napojen novou vodovodní přípojkou. Zároveň bude provedena úprava trasy vodovodní přípojky pro stávající objekt </w:t>
      </w:r>
      <w:proofErr w:type="spellStart"/>
      <w:r w:rsidR="00C10AA7" w:rsidRPr="00C10AA7">
        <w:t>stř</w:t>
      </w:r>
      <w:proofErr w:type="spellEnd"/>
      <w:r w:rsidR="00C10AA7" w:rsidRPr="00C10AA7">
        <w:t>. učiliště / domova mládeže.</w:t>
      </w:r>
      <w:r w:rsidR="001333B8">
        <w:t xml:space="preserve"> </w:t>
      </w:r>
      <w:r w:rsidR="00C10AA7" w:rsidRPr="00C10AA7">
        <w:t>V asfaltové komunikaci v ulici Na Hradčanech vede vodovodní řad PE ø100 mm. Z něj bude provedena nová přípojka PEHD ø40 mm pro zásobování areálu (3 objektů). Vodoměrná přípojka bude ukončena vodoměrnou šachtou za oplocením na pozemku stavebníka, ve vodoměrné šachtě bude osazena vodoměrná sestava s fakturačním vodoměrem.</w:t>
      </w:r>
    </w:p>
    <w:p w14:paraId="37F0C6D9" w14:textId="4FCBA84C" w:rsidR="00DB4196" w:rsidRPr="006F08F3" w:rsidRDefault="00DB4196" w:rsidP="00DB4196">
      <w:pPr>
        <w:ind w:left="567" w:firstLine="141"/>
      </w:pPr>
      <w:r w:rsidRPr="006F08F3">
        <w:lastRenderedPageBreak/>
        <w:t xml:space="preserve">Plyn – </w:t>
      </w:r>
      <w:r w:rsidR="0005539C" w:rsidRPr="006F08F3">
        <w:t xml:space="preserve">objekt bude </w:t>
      </w:r>
      <w:r w:rsidRPr="006F08F3">
        <w:t xml:space="preserve">napojen </w:t>
      </w:r>
      <w:r w:rsidR="0005539C" w:rsidRPr="006F08F3">
        <w:t xml:space="preserve">na </w:t>
      </w:r>
      <w:r w:rsidR="00E4697F" w:rsidRPr="006F08F3">
        <w:t>veřejný plynovod</w:t>
      </w:r>
      <w:r w:rsidR="0061209C">
        <w:t>, který vede</w:t>
      </w:r>
      <w:r w:rsidR="00E4697F" w:rsidRPr="006F08F3">
        <w:t xml:space="preserve"> </w:t>
      </w:r>
      <w:r w:rsidR="0061209C">
        <w:t>na</w:t>
      </w:r>
      <w:r w:rsidR="0004291C" w:rsidRPr="006F08F3">
        <w:t xml:space="preserve"> pozemku </w:t>
      </w:r>
      <w:proofErr w:type="spellStart"/>
      <w:r w:rsidR="0004291C" w:rsidRPr="006F08F3">
        <w:t>p.č</w:t>
      </w:r>
      <w:proofErr w:type="spellEnd"/>
      <w:r w:rsidR="0004291C" w:rsidRPr="006F08F3">
        <w:t xml:space="preserve">. 2096/5 </w:t>
      </w:r>
      <w:r w:rsidR="00E4697F" w:rsidRPr="006F08F3">
        <w:t>skrze</w:t>
      </w:r>
      <w:r w:rsidR="00E4697F" w:rsidRPr="0051639C">
        <w:t xml:space="preserve"> </w:t>
      </w:r>
      <w:r w:rsidR="000F0D29" w:rsidRPr="0051639C">
        <w:t xml:space="preserve">nové </w:t>
      </w:r>
      <w:r w:rsidR="00F04907" w:rsidRPr="006F08F3">
        <w:t xml:space="preserve">připojovací </w:t>
      </w:r>
      <w:r w:rsidR="00E4697F" w:rsidRPr="006F08F3">
        <w:t>plynovodní potrubí</w:t>
      </w:r>
      <w:r w:rsidR="00F04907" w:rsidRPr="006F08F3">
        <w:t xml:space="preserve"> zakončené v</w:t>
      </w:r>
      <w:r w:rsidR="006F08F3" w:rsidRPr="006F08F3">
        <w:t xml:space="preserve">e </w:t>
      </w:r>
      <w:r w:rsidR="006F08F3" w:rsidRPr="0051639C">
        <w:t>stávajícím</w:t>
      </w:r>
      <w:r w:rsidR="00F04907" w:rsidRPr="006F08F3">
        <w:t xml:space="preserve"> pilíři HUP v oplocení na pozemku </w:t>
      </w:r>
      <w:proofErr w:type="spellStart"/>
      <w:r w:rsidR="00F04907" w:rsidRPr="006F08F3">
        <w:t>p.č</w:t>
      </w:r>
      <w:proofErr w:type="spellEnd"/>
      <w:r w:rsidR="00F04907" w:rsidRPr="006F08F3">
        <w:t>.</w:t>
      </w:r>
      <w:r w:rsidR="006F08F3" w:rsidRPr="006F08F3">
        <w:t xml:space="preserve"> 961.</w:t>
      </w:r>
      <w:r w:rsidR="000F0D29">
        <w:t xml:space="preserve"> V pilíři HUP je rovněž umístěn plynoměr.</w:t>
      </w:r>
    </w:p>
    <w:p w14:paraId="4B2EEB45" w14:textId="26CED0D6" w:rsidR="00C10AA7" w:rsidRPr="00C10AA7" w:rsidRDefault="00DB4196" w:rsidP="00C10AA7">
      <w:pPr>
        <w:ind w:left="567" w:firstLine="141"/>
        <w:rPr>
          <w:highlight w:val="yellow"/>
        </w:rPr>
      </w:pPr>
      <w:r w:rsidRPr="00C10AA7">
        <w:t>Kanalizace splašková – objekt bude napojen na veřejnou kanalizaci, skrz</w:t>
      </w:r>
      <w:r w:rsidR="0005539C" w:rsidRPr="00C10AA7">
        <w:t>e novou přípojku</w:t>
      </w:r>
      <w:r w:rsidR="009410BE" w:rsidRPr="00C10AA7">
        <w:t xml:space="preserve"> do stávající</w:t>
      </w:r>
      <w:r w:rsidR="00C10AA7" w:rsidRPr="00C10AA7">
        <w:t>ho kanalizačního řadu.</w:t>
      </w:r>
      <w:r w:rsidR="00C10AA7">
        <w:t xml:space="preserve"> </w:t>
      </w:r>
      <w:r w:rsidR="00C10AA7" w:rsidRPr="00C10AA7">
        <w:t>Bude provedena nová kanalizační přípojka, která se napojí do stávající šachty na splaškové kanalizaci v ulici Na Hradčanech. Napojení bude provedeno do dna tak, aby byly podejity ostatní podzemní sítě v ulici.</w:t>
      </w:r>
    </w:p>
    <w:p w14:paraId="02537B9B" w14:textId="66B844FE" w:rsidR="00ED0CAF" w:rsidRPr="00754B11" w:rsidRDefault="00ED0CAF" w:rsidP="00AD33E0">
      <w:pPr>
        <w:pStyle w:val="Nadpis3"/>
        <w:numPr>
          <w:ilvl w:val="2"/>
          <w:numId w:val="4"/>
        </w:numPr>
      </w:pPr>
      <w:r w:rsidRPr="00754B11">
        <w:t>připojovací rozměry, výkonové kapacity a délky.</w:t>
      </w:r>
    </w:p>
    <w:p w14:paraId="11939EBD" w14:textId="2EEFC1EC" w:rsidR="00984DF2" w:rsidRPr="00D5433E" w:rsidRDefault="00984DF2" w:rsidP="00984DF2">
      <w:pPr>
        <w:ind w:left="567" w:firstLine="141"/>
        <w:rPr>
          <w:b/>
          <w:bCs/>
          <w:u w:val="single"/>
        </w:rPr>
      </w:pPr>
      <w:proofErr w:type="gramStart"/>
      <w:r>
        <w:rPr>
          <w:b/>
          <w:bCs/>
          <w:u w:val="single"/>
        </w:rPr>
        <w:t>Elekt</w:t>
      </w:r>
      <w:r w:rsidR="00DA09B1">
        <w:rPr>
          <w:b/>
          <w:bCs/>
          <w:u w:val="single"/>
        </w:rPr>
        <w:t>roinstalace - NN</w:t>
      </w:r>
      <w:proofErr w:type="gramEnd"/>
      <w:r w:rsidRPr="00D5433E">
        <w:rPr>
          <w:b/>
          <w:bCs/>
          <w:u w:val="single"/>
        </w:rPr>
        <w:t xml:space="preserve"> </w:t>
      </w:r>
    </w:p>
    <w:p w14:paraId="673D6E9B" w14:textId="52427CFF" w:rsidR="00984DF2" w:rsidRPr="00241B25" w:rsidRDefault="00984DF2" w:rsidP="00984DF2">
      <w:pPr>
        <w:pStyle w:val="Odstavecseseznamem"/>
        <w:numPr>
          <w:ilvl w:val="0"/>
          <w:numId w:val="18"/>
        </w:numPr>
        <w:spacing w:before="240" w:after="240"/>
        <w:ind w:left="1077" w:hanging="357"/>
        <w:contextualSpacing w:val="0"/>
        <w:rPr>
          <w:i/>
          <w:iCs/>
          <w:u w:val="single"/>
        </w:rPr>
      </w:pPr>
      <w:r w:rsidRPr="00241B25">
        <w:rPr>
          <w:i/>
          <w:iCs/>
          <w:u w:val="single"/>
        </w:rPr>
        <w:t>Připojovací</w:t>
      </w:r>
      <w:r w:rsidR="00DA09B1">
        <w:rPr>
          <w:i/>
          <w:iCs/>
          <w:u w:val="single"/>
        </w:rPr>
        <w:t xml:space="preserve"> vedení</w:t>
      </w:r>
    </w:p>
    <w:p w14:paraId="088B06FB" w14:textId="60962D35" w:rsidR="00984DF2" w:rsidRPr="00240B43" w:rsidRDefault="00A0017A" w:rsidP="000A0B93">
      <w:pPr>
        <w:pStyle w:val="Odstavecseseznamem"/>
        <w:ind w:left="1077" w:firstLine="335"/>
      </w:pPr>
      <w:r>
        <w:t>Přípojka</w:t>
      </w:r>
      <w:r w:rsidR="00467967">
        <w:t xml:space="preserve"> </w:t>
      </w:r>
      <w:r w:rsidR="000A0B93">
        <w:t xml:space="preserve">NN je dodávkou </w:t>
      </w:r>
      <w:proofErr w:type="spellStart"/>
      <w:r w:rsidR="000A0B93">
        <w:t>ČEZu</w:t>
      </w:r>
      <w:proofErr w:type="spellEnd"/>
      <w:r w:rsidR="000A0B93">
        <w:t>. V projektu uvažována jako stávající.</w:t>
      </w:r>
    </w:p>
    <w:p w14:paraId="37200E15" w14:textId="770FB9A3" w:rsidR="009410BE" w:rsidRPr="00911684" w:rsidRDefault="00984DF2" w:rsidP="00911684">
      <w:pPr>
        <w:pStyle w:val="Odstavecseseznamem"/>
        <w:numPr>
          <w:ilvl w:val="0"/>
          <w:numId w:val="18"/>
        </w:numPr>
        <w:spacing w:before="240" w:after="240"/>
        <w:ind w:left="1077" w:hanging="357"/>
        <w:contextualSpacing w:val="0"/>
        <w:rPr>
          <w:i/>
          <w:iCs/>
          <w:u w:val="single"/>
        </w:rPr>
      </w:pPr>
      <w:r w:rsidRPr="00241B25">
        <w:rPr>
          <w:i/>
          <w:iCs/>
          <w:u w:val="single"/>
        </w:rPr>
        <w:t>Areálový rozvod</w:t>
      </w:r>
    </w:p>
    <w:p w14:paraId="43A23E9D" w14:textId="77777777" w:rsidR="00F875A5" w:rsidRPr="00F875A5" w:rsidRDefault="00F875A5" w:rsidP="00F875A5">
      <w:pPr>
        <w:pStyle w:val="Odstavecseseznamem"/>
        <w:ind w:left="1077" w:firstLine="335"/>
      </w:pPr>
      <w:r w:rsidRPr="00F875A5">
        <w:t>Pro daný stavební záměr bude zřízeno nové odběrné místo s vlastním elektroměrem. Elektroměr bude umístěn na hranici pozemku na veřejně dostupném místě v typizovaném elektroměrovém sloupku. Ten bude napojen ze stávající RIS ČEZ umístěné v sousední opěrné zdi. RE bude ve dvoutarifovém provedení. Velikost hl. jističe před elektroměrem je na základě energetické rozvahy pro 3 objekty stanovena na 3x50A. Kabel z RIS do RE bude tažen CYKY 4x25.</w:t>
      </w:r>
    </w:p>
    <w:p w14:paraId="4248EB85" w14:textId="77777777" w:rsidR="00F875A5" w:rsidRPr="00F875A5" w:rsidRDefault="00F875A5" w:rsidP="00F875A5">
      <w:pPr>
        <w:pStyle w:val="Odstavecseseznamem"/>
        <w:ind w:left="1077" w:firstLine="335"/>
      </w:pPr>
      <w:r w:rsidRPr="00F875A5">
        <w:t xml:space="preserve">Z nového RE bude tažen kabel CYKY 4x25 do nově zřízené rozvodné skříně </w:t>
      </w:r>
      <w:proofErr w:type="gramStart"/>
      <w:r w:rsidRPr="00F875A5">
        <w:t>R1</w:t>
      </w:r>
      <w:proofErr w:type="gramEnd"/>
      <w:r w:rsidRPr="00F875A5">
        <w:t xml:space="preserve"> kde bude umístěno jištění pro jednotlivé byty o velikosti jištění 3x32A. Odtud bude tažen samostatně kabel do každého bytu CYKY 4x10. Souběžně s napájením bude uložen kabel CYKY 5x2,5 pro budou řešení signálu HDO.</w:t>
      </w:r>
    </w:p>
    <w:p w14:paraId="63C903C8" w14:textId="40A6DA6F" w:rsidR="009410BE" w:rsidRPr="002F7617" w:rsidRDefault="00043365" w:rsidP="00911684">
      <w:pPr>
        <w:pStyle w:val="Odstavecseseznamem"/>
        <w:ind w:left="1080" w:firstLine="336"/>
      </w:pPr>
      <w:r>
        <w:t xml:space="preserve">Délka </w:t>
      </w:r>
      <w:r w:rsidR="000113A9">
        <w:t>rozvod</w:t>
      </w:r>
      <w:r w:rsidR="009501BB">
        <w:t>ů</w:t>
      </w:r>
      <w:r w:rsidR="000113A9">
        <w:t xml:space="preserve"> </w:t>
      </w:r>
      <w:r>
        <w:t xml:space="preserve">celkem </w:t>
      </w:r>
      <w:r w:rsidR="00740408">
        <w:t>157,2</w:t>
      </w:r>
      <w:r>
        <w:t xml:space="preserve"> m</w:t>
      </w:r>
      <w:r w:rsidR="00911684">
        <w:t>.</w:t>
      </w:r>
    </w:p>
    <w:p w14:paraId="2200AEB3" w14:textId="77777777" w:rsidR="00D5433E" w:rsidRPr="00D5433E" w:rsidRDefault="0055230E" w:rsidP="009410BE">
      <w:pPr>
        <w:ind w:left="567" w:firstLine="141"/>
        <w:rPr>
          <w:b/>
          <w:bCs/>
          <w:u w:val="single"/>
        </w:rPr>
      </w:pPr>
      <w:r w:rsidRPr="00D5433E">
        <w:rPr>
          <w:b/>
          <w:bCs/>
          <w:u w:val="single"/>
        </w:rPr>
        <w:t xml:space="preserve">Plynovod </w:t>
      </w:r>
    </w:p>
    <w:p w14:paraId="7A3D6D26" w14:textId="77777777" w:rsidR="00B43E52" w:rsidRPr="005A377D" w:rsidRDefault="00B43E52" w:rsidP="00B43E52">
      <w:pPr>
        <w:pStyle w:val="Odstavecseseznamem"/>
        <w:numPr>
          <w:ilvl w:val="0"/>
          <w:numId w:val="18"/>
        </w:numPr>
        <w:spacing w:before="240" w:after="240"/>
        <w:ind w:left="1077" w:hanging="357"/>
        <w:contextualSpacing w:val="0"/>
        <w:rPr>
          <w:i/>
          <w:iCs/>
          <w:u w:val="single"/>
        </w:rPr>
      </w:pPr>
      <w:r w:rsidRPr="005A377D">
        <w:rPr>
          <w:i/>
          <w:iCs/>
          <w:u w:val="single"/>
        </w:rPr>
        <w:t>Připojovací potrubí</w:t>
      </w:r>
    </w:p>
    <w:p w14:paraId="21914145" w14:textId="77777777" w:rsidR="00B43E52" w:rsidRPr="005A377D" w:rsidRDefault="00B43E52" w:rsidP="00B43E52">
      <w:pPr>
        <w:pStyle w:val="Odstavecseseznamem"/>
        <w:ind w:left="1077" w:firstLine="335"/>
      </w:pPr>
      <w:r w:rsidRPr="005A377D">
        <w:t xml:space="preserve">Bude provedena nová STL plynovodní přípojka, která se napojí ze stávajícího STL plynovodu PE ø90 mm, vedeného v komunikaci v ulici Na Hradčanech. V místě napojení je plynovod veden v ochranné trubce PE </w:t>
      </w:r>
      <w:proofErr w:type="spellStart"/>
      <w:r w:rsidRPr="005A377D">
        <w:t>dn</w:t>
      </w:r>
      <w:proofErr w:type="spellEnd"/>
      <w:r w:rsidRPr="005A377D">
        <w:t xml:space="preserve"> 160. Před jejím napojením bude nutné vyříznutí potřebné části ochranné trubky. Při křížení silových kabelů novou přípojkou plynu bude použita betonová tvarovka dle ČSN 73 6005.</w:t>
      </w:r>
    </w:p>
    <w:p w14:paraId="5C81AE49" w14:textId="77777777" w:rsidR="00B43E52" w:rsidRPr="005A377D" w:rsidRDefault="00B43E52" w:rsidP="00B43E52">
      <w:pPr>
        <w:pStyle w:val="Odstavecseseznamem"/>
        <w:ind w:left="1077" w:firstLine="335"/>
      </w:pPr>
    </w:p>
    <w:p w14:paraId="76080587" w14:textId="77777777" w:rsidR="00B43E52" w:rsidRPr="005A377D" w:rsidRDefault="00B43E52" w:rsidP="00B43E52">
      <w:pPr>
        <w:pStyle w:val="Odstavecseseznamem"/>
        <w:ind w:left="1080" w:firstLine="336"/>
      </w:pPr>
      <w:r w:rsidRPr="005A377D">
        <w:t>Napojení bude provedeno přípojkovým elektro T-kusem, dimenze přípojky ø32 mm, přípojka bude ukončena v </w:t>
      </w:r>
      <w:proofErr w:type="spellStart"/>
      <w:r w:rsidRPr="005A377D">
        <w:t>pilířku</w:t>
      </w:r>
      <w:proofErr w:type="spellEnd"/>
      <w:r w:rsidRPr="005A377D">
        <w:t xml:space="preserve"> HUP na hranici pozemku stavebníka. Potrubí vyvedené do zděného pilíře bude ukončeno závitovou přechodovou tvarovkou PE/ocel </w:t>
      </w:r>
      <w:proofErr w:type="spellStart"/>
      <w:r w:rsidRPr="005A377D">
        <w:t>dn</w:t>
      </w:r>
      <w:proofErr w:type="spellEnd"/>
      <w:r w:rsidRPr="005A377D">
        <w:t xml:space="preserve"> 32/25 (USTN). Ve svislém vedení do pilíře se potrubí PE ochrání ochrannou trubkou PE 63/5,8. Přechodka </w:t>
      </w:r>
      <w:proofErr w:type="gramStart"/>
      <w:r w:rsidRPr="005A377D">
        <w:t>PE - ocel</w:t>
      </w:r>
      <w:proofErr w:type="gramEnd"/>
      <w:r w:rsidRPr="005A377D">
        <w:t xml:space="preserve"> se bude izolovat plastovou izolační páskou za studena (např. </w:t>
      </w:r>
      <w:proofErr w:type="spellStart"/>
      <w:r w:rsidRPr="005A377D">
        <w:t>Fatrabal</w:t>
      </w:r>
      <w:proofErr w:type="spellEnd"/>
      <w:r w:rsidRPr="005A377D">
        <w:t>). Za ní bude osazen uzávěr, regulátor tlaku plynu B6 (</w:t>
      </w:r>
      <w:proofErr w:type="spellStart"/>
      <w:r w:rsidRPr="005A377D">
        <w:t>Qmax</w:t>
      </w:r>
      <w:proofErr w:type="spellEnd"/>
      <w:r w:rsidRPr="005A377D">
        <w:t xml:space="preserve"> 6,0 m3/h) a plynoměr G4 s roztečí 250 mm mezi dvěma kulovými uzávěry R 950 Ø 1“ při provozním tlaku 2 </w:t>
      </w:r>
      <w:proofErr w:type="spellStart"/>
      <w:r w:rsidRPr="005A377D">
        <w:t>kPa</w:t>
      </w:r>
      <w:proofErr w:type="spellEnd"/>
      <w:r w:rsidRPr="005A377D">
        <w:t>.</w:t>
      </w:r>
    </w:p>
    <w:p w14:paraId="2CC8F22C" w14:textId="77777777" w:rsidR="00B43E52" w:rsidRDefault="00B43E52" w:rsidP="00B43E52">
      <w:pPr>
        <w:pStyle w:val="Odstavecseseznamem"/>
        <w:ind w:left="1080" w:firstLine="336"/>
      </w:pPr>
      <w:r w:rsidRPr="005A377D">
        <w:t>Délka plynovodní přípojky 4,5 m, včetně svislé části.</w:t>
      </w:r>
    </w:p>
    <w:p w14:paraId="33FF4BA4" w14:textId="77777777" w:rsidR="00B43E52" w:rsidRDefault="00B43E52" w:rsidP="00B43E52">
      <w:pPr>
        <w:pStyle w:val="Odstavecseseznamem"/>
        <w:ind w:left="1080" w:firstLine="336"/>
      </w:pPr>
    </w:p>
    <w:p w14:paraId="64059B42" w14:textId="77777777" w:rsidR="00B43E52" w:rsidRDefault="00B43E52" w:rsidP="00B43E52">
      <w:pPr>
        <w:pStyle w:val="Odstavecseseznamem"/>
        <w:ind w:left="1080" w:firstLine="336"/>
      </w:pPr>
      <w:r>
        <w:t xml:space="preserve">Min. hloubka uložení STL plynovodního potrubí bude 0,8 m pod chodníkem resp.1,0 m pod komunikací. Souběžně s potrubím přípojky bude uložen měděný signalizační vodič s izolací do země CYY 2,5 mm2, který bude připevněn na vrch potrubí. Tento vodič bude na potrubí </w:t>
      </w:r>
      <w:r>
        <w:lastRenderedPageBreak/>
        <w:t>připevněn před zásypem potrubí. Ve vzdálenosti 0,3m od vrchu potrubí musí být nad potrubím plynovodní přípojky uložena výstražná folie žluté barvy dle ČSN 73 6006. Šířka folie bude min. 0,3 m. Před zásypem potrubí se provedou zaměření potřebná pro vyhotovení dokumentace skutečného provedení stavby.</w:t>
      </w:r>
    </w:p>
    <w:p w14:paraId="46221429" w14:textId="77777777" w:rsidR="00B43E52" w:rsidRPr="007E0030" w:rsidRDefault="00B43E52" w:rsidP="00B43E52">
      <w:pPr>
        <w:pStyle w:val="Odstavecseseznamem"/>
        <w:ind w:left="1080" w:firstLine="336"/>
      </w:pPr>
      <w:r>
        <w:t>Potrubí bude uloženo do 10 cm pískového lože a obsypáno pískem 20 cm nad vrchní líc potrubí. Písek nebude obsahovat ostré částice, max. velikost zrn do 16 mm. Zásyp musí být hutněn rovnoměrně v celém profilu rýhy.</w:t>
      </w:r>
    </w:p>
    <w:p w14:paraId="246C32ED" w14:textId="77777777" w:rsidR="00B43E52" w:rsidRPr="00240B43" w:rsidRDefault="00B43E52" w:rsidP="00B43E52">
      <w:pPr>
        <w:pStyle w:val="Odstavecseseznamem"/>
        <w:ind w:left="1080" w:firstLine="336"/>
      </w:pPr>
    </w:p>
    <w:p w14:paraId="65EA7341" w14:textId="77777777" w:rsidR="00B43E52" w:rsidRPr="00143E9B" w:rsidRDefault="00B43E52" w:rsidP="00B43E52">
      <w:pPr>
        <w:pStyle w:val="Odstavecseseznamem"/>
        <w:numPr>
          <w:ilvl w:val="0"/>
          <w:numId w:val="18"/>
        </w:numPr>
        <w:spacing w:before="240" w:after="240"/>
        <w:ind w:left="1077" w:hanging="357"/>
        <w:contextualSpacing w:val="0"/>
        <w:rPr>
          <w:i/>
          <w:iCs/>
          <w:u w:val="single"/>
        </w:rPr>
      </w:pPr>
      <w:r w:rsidRPr="00143E9B">
        <w:rPr>
          <w:i/>
          <w:iCs/>
          <w:u w:val="single"/>
        </w:rPr>
        <w:t>Areálový rozvod</w:t>
      </w:r>
    </w:p>
    <w:p w14:paraId="6E54778D" w14:textId="77777777" w:rsidR="00B43E52" w:rsidRPr="00143E9B" w:rsidRDefault="00B43E52" w:rsidP="00B43E52">
      <w:pPr>
        <w:pStyle w:val="Odstavecseseznamem"/>
        <w:ind w:left="1080" w:firstLine="336"/>
      </w:pPr>
      <w:r w:rsidRPr="00143E9B">
        <w:t>NTL vedeno od sloupku pro HUP, regulaci a měření do jednotlivých objektů po pozemku stavebníka. Vedení provedeno z trubek PE 100 RC De 40 a 32 mm. Na plastovém potrubí, cca 0,50 m před obvodovou zdí RD, bude osazená přechodka PE/ocel (De 40 (32) mm/DN 25 mm).</w:t>
      </w:r>
    </w:p>
    <w:p w14:paraId="1D9D3FAA" w14:textId="77777777" w:rsidR="00B43E52" w:rsidRDefault="00B43E52" w:rsidP="00B43E52">
      <w:pPr>
        <w:ind w:left="567" w:firstLine="141"/>
      </w:pPr>
      <w:r w:rsidRPr="00143E9B">
        <w:t>Celková délka domovních (areálových) rozvodů je 145,5 m.</w:t>
      </w:r>
    </w:p>
    <w:p w14:paraId="662009EE" w14:textId="1A0DC723" w:rsidR="000F3E32" w:rsidRPr="00D5433E" w:rsidRDefault="000F3E32" w:rsidP="00B43E52">
      <w:pPr>
        <w:ind w:left="567" w:firstLine="141"/>
        <w:rPr>
          <w:b/>
          <w:bCs/>
          <w:u w:val="single"/>
        </w:rPr>
      </w:pPr>
      <w:r>
        <w:rPr>
          <w:b/>
          <w:bCs/>
          <w:u w:val="single"/>
        </w:rPr>
        <w:t>Splašková kanalizace</w:t>
      </w:r>
      <w:r w:rsidRPr="00D5433E">
        <w:rPr>
          <w:b/>
          <w:bCs/>
          <w:u w:val="single"/>
        </w:rPr>
        <w:t xml:space="preserve"> </w:t>
      </w:r>
    </w:p>
    <w:p w14:paraId="7629EEE9" w14:textId="77777777" w:rsidR="000F3E32" w:rsidRPr="00241B25" w:rsidRDefault="000F3E32" w:rsidP="000F3E32">
      <w:pPr>
        <w:pStyle w:val="Odstavecseseznamem"/>
        <w:numPr>
          <w:ilvl w:val="0"/>
          <w:numId w:val="18"/>
        </w:numPr>
        <w:spacing w:before="240" w:after="240"/>
        <w:ind w:left="1077" w:hanging="357"/>
        <w:contextualSpacing w:val="0"/>
        <w:rPr>
          <w:i/>
          <w:iCs/>
          <w:u w:val="single"/>
        </w:rPr>
      </w:pPr>
      <w:r w:rsidRPr="00241B25">
        <w:rPr>
          <w:i/>
          <w:iCs/>
          <w:u w:val="single"/>
        </w:rPr>
        <w:t>Připojovací potrubí</w:t>
      </w:r>
    </w:p>
    <w:p w14:paraId="0DD1DCEB" w14:textId="77777777" w:rsidR="00B475D8" w:rsidRDefault="000F3E32" w:rsidP="000F3E32">
      <w:pPr>
        <w:pStyle w:val="Odstavecseseznamem"/>
        <w:ind w:left="1077" w:firstLine="335"/>
      </w:pPr>
      <w:r w:rsidRPr="00240B43">
        <w:t xml:space="preserve">Bude provedena nová </w:t>
      </w:r>
      <w:r w:rsidR="008832A2">
        <w:t xml:space="preserve">kanalizační přípojka, </w:t>
      </w:r>
      <w:r w:rsidR="00875C8E">
        <w:t>z</w:t>
      </w:r>
      <w:r w:rsidR="008841D9">
        <w:t xml:space="preserve"> nové</w:t>
      </w:r>
      <w:r w:rsidR="00875C8E">
        <w:t xml:space="preserve"> </w:t>
      </w:r>
      <w:r w:rsidR="00074CAD">
        <w:t xml:space="preserve">šachty spadiště </w:t>
      </w:r>
      <w:r w:rsidR="008841D9">
        <w:t>do stávající revizní šachty</w:t>
      </w:r>
      <w:r w:rsidR="00B475D8">
        <w:t xml:space="preserve"> na veřejném kanalizačním řadu</w:t>
      </w:r>
      <w:r w:rsidR="00CA4E0C">
        <w:t>.</w:t>
      </w:r>
      <w:r w:rsidR="006A0525">
        <w:t xml:space="preserve"> </w:t>
      </w:r>
    </w:p>
    <w:p w14:paraId="0175D76F" w14:textId="7144C008" w:rsidR="00225054" w:rsidRDefault="00225054" w:rsidP="000F3E32">
      <w:pPr>
        <w:pStyle w:val="Odstavecseseznamem"/>
        <w:ind w:left="1077" w:firstLine="335"/>
      </w:pPr>
      <w:r>
        <w:t>Připojovací potrubí DN 200 o délce 6,5 m.</w:t>
      </w:r>
    </w:p>
    <w:p w14:paraId="6FF5F4CB" w14:textId="77777777" w:rsidR="000F3E32" w:rsidRPr="00871A08" w:rsidRDefault="000F3E32" w:rsidP="000F3E32">
      <w:pPr>
        <w:pStyle w:val="Odstavecseseznamem"/>
        <w:numPr>
          <w:ilvl w:val="0"/>
          <w:numId w:val="18"/>
        </w:numPr>
        <w:spacing w:before="240" w:after="240"/>
        <w:ind w:left="1077" w:hanging="357"/>
        <w:contextualSpacing w:val="0"/>
        <w:rPr>
          <w:i/>
          <w:iCs/>
          <w:u w:val="single"/>
        </w:rPr>
      </w:pPr>
      <w:r w:rsidRPr="00241B25">
        <w:rPr>
          <w:i/>
          <w:iCs/>
          <w:u w:val="single"/>
        </w:rPr>
        <w:t>Areálový rozvod</w:t>
      </w:r>
    </w:p>
    <w:p w14:paraId="2235CE99" w14:textId="77777777" w:rsidR="008E022F" w:rsidRDefault="009E0361" w:rsidP="009E0361">
      <w:pPr>
        <w:pStyle w:val="Odstavecseseznamem"/>
        <w:ind w:left="1080" w:firstLine="336"/>
      </w:pPr>
      <w:r w:rsidRPr="009E0361">
        <w:t xml:space="preserve">Materiál kanalizace PVC-U, dimenze DN 150, pod nezpevněnými plochami tuhosti SN 4 (např. systém KG), pod zpevněnými plochami tuhosti minimálně SN 8. </w:t>
      </w:r>
    </w:p>
    <w:p w14:paraId="75280E4D" w14:textId="263FEDA3" w:rsidR="000F3E32" w:rsidRDefault="007B6656" w:rsidP="007B6656">
      <w:pPr>
        <w:pStyle w:val="Odstavecseseznamem"/>
        <w:ind w:left="1080" w:firstLine="336"/>
      </w:pPr>
      <w:r w:rsidRPr="007B6656">
        <w:t>Na kanalizaci jsou navrženy revizní šachty v souladu s ČSN 756101. Revizní šachty na kanalizaci jsou navrženy typové ø1000 mm z betonových dílců nebo typové plastové ø600 mm.</w:t>
      </w:r>
    </w:p>
    <w:p w14:paraId="51753AD5" w14:textId="77777777" w:rsidR="007B6656" w:rsidRDefault="007B6656" w:rsidP="007B6656">
      <w:pPr>
        <w:pStyle w:val="Odstavecseseznamem"/>
        <w:ind w:left="1080" w:firstLine="336"/>
      </w:pPr>
      <w:r w:rsidRPr="008E022F">
        <w:t>Celková délka areálové kanalizace činí 63,5 m. Budou do ní zaústěny pouze splaškové odpadní vody z objektů.</w:t>
      </w:r>
    </w:p>
    <w:p w14:paraId="1FDC1162" w14:textId="2BFC18F9" w:rsidR="00DD6B7A" w:rsidRPr="00D5433E" w:rsidRDefault="00DD6B7A" w:rsidP="00DD6B7A">
      <w:pPr>
        <w:ind w:left="567" w:firstLine="141"/>
        <w:rPr>
          <w:b/>
          <w:bCs/>
          <w:u w:val="single"/>
        </w:rPr>
      </w:pPr>
      <w:r>
        <w:rPr>
          <w:b/>
          <w:bCs/>
          <w:u w:val="single"/>
        </w:rPr>
        <w:t>Dešťová kanalizace</w:t>
      </w:r>
      <w:r w:rsidRPr="00D5433E">
        <w:rPr>
          <w:b/>
          <w:bCs/>
          <w:u w:val="single"/>
        </w:rPr>
        <w:t xml:space="preserve"> </w:t>
      </w:r>
    </w:p>
    <w:p w14:paraId="58938D3B" w14:textId="2B003C92" w:rsidR="00DD6B7A" w:rsidRPr="00241B25" w:rsidRDefault="00DD6B7A" w:rsidP="00DD6B7A">
      <w:pPr>
        <w:pStyle w:val="Odstavecseseznamem"/>
        <w:numPr>
          <w:ilvl w:val="0"/>
          <w:numId w:val="18"/>
        </w:numPr>
        <w:spacing w:before="240" w:after="240"/>
        <w:ind w:left="1077" w:hanging="357"/>
        <w:contextualSpacing w:val="0"/>
        <w:rPr>
          <w:i/>
          <w:iCs/>
          <w:u w:val="single"/>
        </w:rPr>
      </w:pPr>
      <w:r>
        <w:rPr>
          <w:i/>
          <w:iCs/>
          <w:u w:val="single"/>
        </w:rPr>
        <w:t>Areálový rozvod</w:t>
      </w:r>
    </w:p>
    <w:p w14:paraId="32FB9E47" w14:textId="20D735B7" w:rsidR="00DD6B7A" w:rsidRPr="00DD6B7A" w:rsidRDefault="00DD6B7A" w:rsidP="00DD6B7A">
      <w:pPr>
        <w:pStyle w:val="Odstavecseseznamem"/>
        <w:ind w:left="1080" w:firstLine="336"/>
      </w:pPr>
      <w:r w:rsidRPr="00DD6B7A">
        <w:t xml:space="preserve">Potrubí dešťové kanalizace bude provedeno z plastového potrubí pro venkovní použití, dimenze DN </w:t>
      </w:r>
      <w:proofErr w:type="gramStart"/>
      <w:r w:rsidRPr="00DD6B7A">
        <w:t>150 - 200</w:t>
      </w:r>
      <w:proofErr w:type="gramEnd"/>
      <w:r w:rsidRPr="00DD6B7A">
        <w:t>, např. potrubí PVC-KG, pod pojížděno</w:t>
      </w:r>
      <w:r w:rsidR="00223B8F">
        <w:t>u</w:t>
      </w:r>
      <w:r w:rsidRPr="00DD6B7A">
        <w:t xml:space="preserve"> plochou bude potrubí tuhosti min. SN 8.</w:t>
      </w:r>
    </w:p>
    <w:p w14:paraId="2169C51E" w14:textId="43EFC501" w:rsidR="00DD6B7A" w:rsidRDefault="00A91D29" w:rsidP="00DD6B7A">
      <w:pPr>
        <w:pStyle w:val="Odstavecseseznamem"/>
        <w:ind w:left="1077" w:firstLine="335"/>
      </w:pPr>
      <w:r>
        <w:t>Délka rozvodů celkem 65</w:t>
      </w:r>
      <w:r w:rsidR="00636F6C">
        <w:t>,0</w:t>
      </w:r>
      <w:r>
        <w:t xml:space="preserve"> m</w:t>
      </w:r>
      <w:r w:rsidR="00DD6B7A">
        <w:t>.</w:t>
      </w:r>
    </w:p>
    <w:p w14:paraId="6D07FA73" w14:textId="4FA94FA6" w:rsidR="000F3E32" w:rsidRDefault="00A458C9" w:rsidP="00A458C9">
      <w:pPr>
        <w:ind w:left="567" w:firstLine="141"/>
        <w:rPr>
          <w:b/>
          <w:bCs/>
          <w:u w:val="single"/>
        </w:rPr>
      </w:pPr>
      <w:r w:rsidRPr="00A458C9">
        <w:rPr>
          <w:b/>
          <w:bCs/>
          <w:u w:val="single"/>
        </w:rPr>
        <w:t>Vodovodní potrubí</w:t>
      </w:r>
    </w:p>
    <w:p w14:paraId="1E59E0AA" w14:textId="77777777" w:rsidR="00A458C9" w:rsidRPr="00241B25" w:rsidRDefault="00A458C9" w:rsidP="00A458C9">
      <w:pPr>
        <w:pStyle w:val="Odstavecseseznamem"/>
        <w:numPr>
          <w:ilvl w:val="0"/>
          <w:numId w:val="18"/>
        </w:numPr>
        <w:spacing w:before="240" w:after="240"/>
        <w:ind w:left="1077" w:hanging="357"/>
        <w:contextualSpacing w:val="0"/>
        <w:rPr>
          <w:i/>
          <w:iCs/>
          <w:u w:val="single"/>
        </w:rPr>
      </w:pPr>
      <w:r w:rsidRPr="00241B25">
        <w:rPr>
          <w:i/>
          <w:iCs/>
          <w:u w:val="single"/>
        </w:rPr>
        <w:t>Připojovací potrubí</w:t>
      </w:r>
    </w:p>
    <w:p w14:paraId="7C9CD527" w14:textId="77777777" w:rsidR="00C6024F" w:rsidRDefault="00C6024F" w:rsidP="00C6024F">
      <w:pPr>
        <w:pStyle w:val="Odstavecseseznamem"/>
        <w:ind w:left="1080" w:firstLine="336"/>
      </w:pPr>
      <w:r w:rsidRPr="00C6024F">
        <w:t xml:space="preserve">Nová přípojka bude z potrubí PEHD 100 SDR 11 ø40 x 3,7 mm, napojení bude provedeno navrtávacím pasem umožňujícím </w:t>
      </w:r>
      <w:proofErr w:type="spellStart"/>
      <w:r w:rsidRPr="00C6024F">
        <w:t>navrtávku</w:t>
      </w:r>
      <w:proofErr w:type="spellEnd"/>
      <w:r w:rsidRPr="00C6024F">
        <w:t xml:space="preserve"> pod tlakem.</w:t>
      </w:r>
    </w:p>
    <w:p w14:paraId="73A110CD" w14:textId="3D8B7F34" w:rsidR="00A458C9" w:rsidRDefault="00A458C9" w:rsidP="00A458C9">
      <w:pPr>
        <w:pStyle w:val="Odstavecseseznamem"/>
        <w:ind w:left="1077" w:firstLine="335"/>
      </w:pPr>
      <w:r>
        <w:t xml:space="preserve">Připojovací potrubí o délce </w:t>
      </w:r>
      <w:r w:rsidR="00600AB7">
        <w:t>7</w:t>
      </w:r>
      <w:r>
        <w:t>,5 m.</w:t>
      </w:r>
    </w:p>
    <w:p w14:paraId="34E9A842" w14:textId="77777777" w:rsidR="00B32FDC" w:rsidRDefault="00B32FDC" w:rsidP="00A458C9">
      <w:pPr>
        <w:pStyle w:val="Odstavecseseznamem"/>
        <w:ind w:left="1077" w:firstLine="335"/>
      </w:pPr>
    </w:p>
    <w:p w14:paraId="6F0F3C88" w14:textId="77777777" w:rsidR="00B32FDC" w:rsidRDefault="00B32FDC" w:rsidP="00B32FDC">
      <w:pPr>
        <w:pStyle w:val="Odstavecseseznamem"/>
        <w:ind w:left="1080" w:firstLine="336"/>
      </w:pPr>
      <w:r w:rsidRPr="00B32FDC">
        <w:t xml:space="preserve">Vodovodní přípojka pro </w:t>
      </w:r>
      <w:proofErr w:type="spellStart"/>
      <w:r w:rsidRPr="00B32FDC">
        <w:t>stř</w:t>
      </w:r>
      <w:proofErr w:type="spellEnd"/>
      <w:r w:rsidRPr="00B32FDC">
        <w:t xml:space="preserve">. učiliště / domov mládeže bude z potrubí PEHD 100 SDR 11 ø63 x 5,8 mm, napojení bude provedeno navrtávacím pasem umožňujícím </w:t>
      </w:r>
      <w:proofErr w:type="spellStart"/>
      <w:r w:rsidRPr="00B32FDC">
        <w:t>navr</w:t>
      </w:r>
      <w:r w:rsidRPr="00B32FDC">
        <w:softHyphen/>
        <w:t>távku</w:t>
      </w:r>
      <w:proofErr w:type="spellEnd"/>
      <w:r w:rsidRPr="00B32FDC">
        <w:t xml:space="preserve"> pod tlakem.</w:t>
      </w:r>
    </w:p>
    <w:p w14:paraId="523FA7A5" w14:textId="1E899D4B" w:rsidR="00B32FDC" w:rsidRDefault="00B32FDC" w:rsidP="00B32FDC">
      <w:pPr>
        <w:pStyle w:val="Odstavecseseznamem"/>
        <w:ind w:left="1080" w:firstLine="336"/>
      </w:pPr>
      <w:r w:rsidRPr="00B32FDC">
        <w:lastRenderedPageBreak/>
        <w:t>Délka nového úseku přípojky 25,0 m, délka rušeného úseku přípojky 63,5 m.</w:t>
      </w:r>
    </w:p>
    <w:p w14:paraId="20F9B6AA" w14:textId="697DC766" w:rsidR="003E4413" w:rsidRPr="00C21965" w:rsidRDefault="00A458C9" w:rsidP="00C21965">
      <w:pPr>
        <w:pStyle w:val="Odstavecseseznamem"/>
        <w:numPr>
          <w:ilvl w:val="0"/>
          <w:numId w:val="18"/>
        </w:numPr>
        <w:spacing w:before="240" w:after="240"/>
        <w:ind w:left="1077" w:hanging="357"/>
        <w:contextualSpacing w:val="0"/>
        <w:rPr>
          <w:i/>
          <w:iCs/>
          <w:u w:val="single"/>
        </w:rPr>
      </w:pPr>
      <w:r w:rsidRPr="00241B25">
        <w:rPr>
          <w:i/>
          <w:iCs/>
          <w:u w:val="single"/>
        </w:rPr>
        <w:t>Areálový rozvod</w:t>
      </w:r>
    </w:p>
    <w:p w14:paraId="2E93F180" w14:textId="7CA4927D" w:rsidR="003E4413" w:rsidRDefault="003E4413" w:rsidP="00A458C9">
      <w:pPr>
        <w:pStyle w:val="Odstavecseseznamem"/>
        <w:ind w:left="1080" w:firstLine="336"/>
      </w:pPr>
      <w:r w:rsidRPr="003E4413">
        <w:t>Bude proveden areálový rozvod z potrubí vodovodního pro venkovní použití, PEHD100 ø32 x 3,0 a ø40 x 3,7 mm.</w:t>
      </w:r>
    </w:p>
    <w:p w14:paraId="62800FD2" w14:textId="5AABF8A6" w:rsidR="00B011CD" w:rsidRPr="00296C38" w:rsidRDefault="003E4413" w:rsidP="006608FE">
      <w:pPr>
        <w:pStyle w:val="Odstavecseseznamem"/>
        <w:ind w:left="1080" w:firstLine="336"/>
      </w:pPr>
      <w:r w:rsidRPr="003E4413">
        <w:t>Délka areálových rozvodů činí celkem 122,0 m.</w:t>
      </w:r>
    </w:p>
    <w:p w14:paraId="16A0F982" w14:textId="14989AAB" w:rsidR="00ED0CAF" w:rsidRPr="00E6341F" w:rsidRDefault="00ED0CAF" w:rsidP="00194769">
      <w:pPr>
        <w:pStyle w:val="Nadpis1"/>
      </w:pPr>
      <w:bookmarkStart w:id="20" w:name="_Toc164160020"/>
      <w:r w:rsidRPr="00E6341F">
        <w:t>Dopravní řešení</w:t>
      </w:r>
      <w:bookmarkEnd w:id="20"/>
    </w:p>
    <w:p w14:paraId="3890B96F" w14:textId="3C02C948" w:rsidR="00ED0CAF" w:rsidRPr="00E6341F" w:rsidRDefault="00ED0CAF" w:rsidP="00AD33E0">
      <w:pPr>
        <w:pStyle w:val="Nadpis3"/>
        <w:numPr>
          <w:ilvl w:val="2"/>
          <w:numId w:val="10"/>
        </w:numPr>
      </w:pPr>
      <w:r w:rsidRPr="00E6341F">
        <w:t>popis dopravního řešení včetně bezbariérových opatření pro přístupnost a užívání stavby osobami se sníženou schopností pohybu nebo orientace,</w:t>
      </w:r>
    </w:p>
    <w:p w14:paraId="2AC3C725" w14:textId="596B6B81" w:rsidR="00B01ABE" w:rsidRPr="005178B7" w:rsidRDefault="00E10E2F" w:rsidP="00177B42">
      <w:pPr>
        <w:ind w:left="567" w:firstLine="141"/>
      </w:pPr>
      <w:r w:rsidRPr="005178B7">
        <w:t xml:space="preserve">Dopravně bude centrum sociální rehabilitace </w:t>
      </w:r>
      <w:r w:rsidR="00B01ABE" w:rsidRPr="005178B7">
        <w:t>napojen</w:t>
      </w:r>
      <w:r w:rsidRPr="005178B7">
        <w:t>o</w:t>
      </w:r>
      <w:r w:rsidR="00B01ABE" w:rsidRPr="005178B7">
        <w:t xml:space="preserve"> na přil</w:t>
      </w:r>
      <w:r w:rsidR="0016707F" w:rsidRPr="005178B7">
        <w:t>e</w:t>
      </w:r>
      <w:r w:rsidR="00B01ABE" w:rsidRPr="005178B7">
        <w:t>h</w:t>
      </w:r>
      <w:r w:rsidR="0016707F" w:rsidRPr="005178B7">
        <w:t>lou</w:t>
      </w:r>
      <w:r w:rsidR="00B01ABE" w:rsidRPr="005178B7">
        <w:t xml:space="preserve"> veřejnou zpevněnou komunikaci</w:t>
      </w:r>
      <w:r w:rsidR="006B40D3" w:rsidRPr="005178B7">
        <w:t xml:space="preserve"> ul. </w:t>
      </w:r>
      <w:r w:rsidRPr="005178B7">
        <w:t>Na Hradčanech</w:t>
      </w:r>
      <w:r w:rsidR="002C5719" w:rsidRPr="005178B7">
        <w:t xml:space="preserve"> </w:t>
      </w:r>
      <w:r w:rsidRPr="005178B7">
        <w:t xml:space="preserve">v místě kde </w:t>
      </w:r>
      <w:proofErr w:type="spellStart"/>
      <w:r w:rsidR="002C5719" w:rsidRPr="005178B7">
        <w:t>p.p.č</w:t>
      </w:r>
      <w:proofErr w:type="spellEnd"/>
      <w:r w:rsidR="002C5719" w:rsidRPr="005178B7">
        <w:t xml:space="preserve">. </w:t>
      </w:r>
      <w:r w:rsidRPr="005178B7">
        <w:t>454</w:t>
      </w:r>
      <w:r w:rsidR="002C5719" w:rsidRPr="005178B7">
        <w:t xml:space="preserve">/1 </w:t>
      </w:r>
      <w:proofErr w:type="spellStart"/>
      <w:r w:rsidR="002C5719" w:rsidRPr="005178B7">
        <w:t>k.ú</w:t>
      </w:r>
      <w:proofErr w:type="spellEnd"/>
      <w:r w:rsidR="002C5719" w:rsidRPr="005178B7">
        <w:t xml:space="preserve">. </w:t>
      </w:r>
      <w:r w:rsidRPr="005178B7">
        <w:t>Nové Město n. Met. navazuje na</w:t>
      </w:r>
      <w:r w:rsidR="0016707F" w:rsidRPr="005178B7">
        <w:t xml:space="preserve"> </w:t>
      </w:r>
      <w:proofErr w:type="spellStart"/>
      <w:r w:rsidRPr="005178B7">
        <w:t>p.p.č</w:t>
      </w:r>
      <w:proofErr w:type="spellEnd"/>
      <w:r w:rsidRPr="005178B7">
        <w:t xml:space="preserve">. 2096/10 pro sjezd a na </w:t>
      </w:r>
      <w:proofErr w:type="spellStart"/>
      <w:r w:rsidRPr="005178B7">
        <w:t>p.p.č</w:t>
      </w:r>
      <w:proofErr w:type="spellEnd"/>
      <w:r w:rsidRPr="005178B7">
        <w:t xml:space="preserve">. 2069/9 v místě vstupu pro pěší. Další zachovaný stávající pěší vstup je jižněji v ulici Na Hradčanech a nachází se na řešeném pozemku </w:t>
      </w:r>
      <w:proofErr w:type="spellStart"/>
      <w:r w:rsidRPr="005178B7">
        <w:t>p.p.č</w:t>
      </w:r>
      <w:proofErr w:type="spellEnd"/>
      <w:r w:rsidRPr="005178B7">
        <w:t xml:space="preserve">. 961. </w:t>
      </w:r>
    </w:p>
    <w:p w14:paraId="4E23F266" w14:textId="1C4BEDA2" w:rsidR="0016707F" w:rsidRPr="005178B7" w:rsidRDefault="00E10E2F" w:rsidP="00177B42">
      <w:pPr>
        <w:ind w:left="567" w:firstLine="141"/>
      </w:pPr>
      <w:r w:rsidRPr="005178B7">
        <w:t>Sjezd i vstup jsou zachovány ve stávajících pozicích. Pozemek je řešen bezbariérově</w:t>
      </w:r>
      <w:r w:rsidR="005178B7">
        <w:t xml:space="preserve"> dle vyhlášky </w:t>
      </w:r>
      <w:r w:rsidR="005178B7" w:rsidRPr="005178B7">
        <w:t>Vyhláška č. 398/2009 Sb.</w:t>
      </w:r>
    </w:p>
    <w:p w14:paraId="23269C8F" w14:textId="201D9304" w:rsidR="00ED0CAF" w:rsidRPr="005178B7" w:rsidRDefault="00ED0CAF" w:rsidP="00AD33E0">
      <w:pPr>
        <w:pStyle w:val="Nadpis3"/>
        <w:numPr>
          <w:ilvl w:val="2"/>
          <w:numId w:val="10"/>
        </w:numPr>
      </w:pPr>
      <w:r w:rsidRPr="005178B7">
        <w:t>napojení území na stávající dopravní infrastrukturu,</w:t>
      </w:r>
    </w:p>
    <w:p w14:paraId="299DBC9F" w14:textId="770DD7D8" w:rsidR="006E0812" w:rsidRPr="005178B7" w:rsidRDefault="00E25A14" w:rsidP="006E0812">
      <w:pPr>
        <w:ind w:left="567" w:firstLine="141"/>
      </w:pPr>
      <w:r w:rsidRPr="005178B7">
        <w:t xml:space="preserve">Napojení území na stávající dopravní infrastrukturu je zajištěno </w:t>
      </w:r>
      <w:r w:rsidR="005178B7" w:rsidRPr="005178B7">
        <w:t>stávajícím s</w:t>
      </w:r>
      <w:r w:rsidRPr="005178B7">
        <w:t xml:space="preserve">jezdem </w:t>
      </w:r>
      <w:r w:rsidR="00FD1BA8" w:rsidRPr="005178B7">
        <w:t xml:space="preserve">z komunikace v ul. </w:t>
      </w:r>
      <w:r w:rsidR="005178B7" w:rsidRPr="005178B7">
        <w:t>Na Hradčanech</w:t>
      </w:r>
      <w:r w:rsidR="00FD1BA8" w:rsidRPr="005178B7">
        <w:t>.</w:t>
      </w:r>
      <w:r w:rsidR="003C176C" w:rsidRPr="005178B7">
        <w:t xml:space="preserve"> Dešťové vody </w:t>
      </w:r>
      <w:r w:rsidR="00006484" w:rsidRPr="005178B7">
        <w:t>nebudou stékat na okolní pozemky</w:t>
      </w:r>
      <w:r w:rsidR="005178B7" w:rsidRPr="005178B7">
        <w:t>, ale budou zasakovány na pozemku</w:t>
      </w:r>
      <w:r w:rsidR="00006484" w:rsidRPr="005178B7">
        <w:t xml:space="preserve">. </w:t>
      </w:r>
    </w:p>
    <w:p w14:paraId="1B50ED7F" w14:textId="16471ACD" w:rsidR="00ED0CAF" w:rsidRPr="005178B7" w:rsidRDefault="00ED0CAF" w:rsidP="00AD33E0">
      <w:pPr>
        <w:pStyle w:val="Nadpis3"/>
        <w:numPr>
          <w:ilvl w:val="2"/>
          <w:numId w:val="10"/>
        </w:numPr>
      </w:pPr>
      <w:r w:rsidRPr="005178B7">
        <w:t>doprava v klidu,</w:t>
      </w:r>
    </w:p>
    <w:p w14:paraId="40DBECA2" w14:textId="2074E90C" w:rsidR="006E0812" w:rsidRPr="005178B7" w:rsidRDefault="00EE095B" w:rsidP="007B756B">
      <w:pPr>
        <w:ind w:left="567" w:firstLine="141"/>
      </w:pPr>
      <w:r w:rsidRPr="005178B7">
        <w:t xml:space="preserve">Parkování pro </w:t>
      </w:r>
      <w:r w:rsidR="005178B7" w:rsidRPr="005178B7">
        <w:t xml:space="preserve">centrum sociální rehabilitace je řešeno společným parkováním spolu se sousedním ubytovacím zařízením o celkové kapacitě 16 parkovacích míst, z toho dvě pro osoby se sníženou schopností pohybu. U objektu SO 01 jsou navíc 2 další krytá parkovací stání pro osobní automobily. Celkový počet parkovacích míst je 18. </w:t>
      </w:r>
    </w:p>
    <w:p w14:paraId="0AB3E8EC" w14:textId="5DE57618" w:rsidR="00ED0CAF" w:rsidRPr="00806C62" w:rsidRDefault="00ED0CAF" w:rsidP="00AD33E0">
      <w:pPr>
        <w:pStyle w:val="Nadpis3"/>
        <w:numPr>
          <w:ilvl w:val="2"/>
          <w:numId w:val="10"/>
        </w:numPr>
      </w:pPr>
      <w:r w:rsidRPr="00806C62">
        <w:t>pěší a cyklistické stezky.</w:t>
      </w:r>
    </w:p>
    <w:p w14:paraId="30B1D690" w14:textId="4F4CFFE2" w:rsidR="00177B42" w:rsidRPr="00E10E2F" w:rsidRDefault="00177B42" w:rsidP="00177B42">
      <w:pPr>
        <w:ind w:left="567" w:firstLine="141"/>
      </w:pPr>
      <w:r w:rsidRPr="00E10E2F">
        <w:t>Neřeší se</w:t>
      </w:r>
      <w:r w:rsidR="000D70C7" w:rsidRPr="00E10E2F">
        <w:t>.</w:t>
      </w:r>
    </w:p>
    <w:p w14:paraId="6EBF08C7" w14:textId="2E3D9B66" w:rsidR="00E82A8E" w:rsidRPr="00E6341F" w:rsidRDefault="00D8511D" w:rsidP="00194769">
      <w:pPr>
        <w:pStyle w:val="Nadpis1"/>
      </w:pPr>
      <w:bookmarkStart w:id="21" w:name="_Toc164160021"/>
      <w:r w:rsidRPr="00E6341F">
        <w:t>Řešení vegetace</w:t>
      </w:r>
      <w:r w:rsidR="00563BBA" w:rsidRPr="00E6341F">
        <w:t xml:space="preserve"> a souvisejících terénních úprav</w:t>
      </w:r>
      <w:bookmarkEnd w:id="21"/>
    </w:p>
    <w:p w14:paraId="292E3A49" w14:textId="726005CB" w:rsidR="00E82A8E" w:rsidRPr="007A31C6" w:rsidRDefault="00E82A8E" w:rsidP="00AD33E0">
      <w:pPr>
        <w:pStyle w:val="Nadpis3"/>
        <w:numPr>
          <w:ilvl w:val="2"/>
          <w:numId w:val="11"/>
        </w:numPr>
      </w:pPr>
      <w:r w:rsidRPr="007A31C6">
        <w:t xml:space="preserve">terénní úpravy </w:t>
      </w:r>
    </w:p>
    <w:p w14:paraId="40AEC305" w14:textId="5784B6E4" w:rsidR="00636FDB" w:rsidRPr="007A31C6" w:rsidRDefault="00636FDB" w:rsidP="007B756B">
      <w:pPr>
        <w:ind w:left="567" w:firstLine="141"/>
        <w:rPr>
          <w:rFonts w:eastAsia="Trebuchet MS" w:cs="Trebuchet MS"/>
        </w:rPr>
      </w:pPr>
      <w:r w:rsidRPr="007A31C6">
        <w:rPr>
          <w:rFonts w:eastAsia="Trebuchet MS" w:cs="Trebuchet MS"/>
        </w:rPr>
        <w:t>Výkopové práce spočívají v provedení základové jámy a rýh pro jednotlivé základové pasy. Vytěžená zemina bude použita kolem objektu pro lokální modelaci terénu. Vstup</w:t>
      </w:r>
      <w:r w:rsidR="007A31C6" w:rsidRPr="007A31C6">
        <w:rPr>
          <w:rFonts w:eastAsia="Trebuchet MS" w:cs="Trebuchet MS"/>
        </w:rPr>
        <w:t>y do objektů jsou</w:t>
      </w:r>
      <w:r w:rsidRPr="007A31C6">
        <w:rPr>
          <w:rFonts w:eastAsia="Trebuchet MS" w:cs="Trebuchet MS"/>
        </w:rPr>
        <w:t xml:space="preserve"> navržen</w:t>
      </w:r>
      <w:r w:rsidR="007A31C6" w:rsidRPr="007A31C6">
        <w:rPr>
          <w:rFonts w:eastAsia="Trebuchet MS" w:cs="Trebuchet MS"/>
        </w:rPr>
        <w:t>y</w:t>
      </w:r>
      <w:r w:rsidRPr="007A31C6">
        <w:rPr>
          <w:rFonts w:eastAsia="Trebuchet MS" w:cs="Trebuchet MS"/>
        </w:rPr>
        <w:t xml:space="preserve"> z úrovně terénu, stejn</w:t>
      </w:r>
      <w:r w:rsidR="007A31C6" w:rsidRPr="007A31C6">
        <w:rPr>
          <w:rFonts w:eastAsia="Trebuchet MS" w:cs="Trebuchet MS"/>
        </w:rPr>
        <w:t>ě tak pobytová zahrada s terasami</w:t>
      </w:r>
      <w:r w:rsidRPr="007A31C6">
        <w:rPr>
          <w:rFonts w:eastAsia="Trebuchet MS" w:cs="Trebuchet MS"/>
        </w:rPr>
        <w:t>. Terénní rozdíly se budou řešit svahováním.</w:t>
      </w:r>
    </w:p>
    <w:p w14:paraId="6D7EDCF5" w14:textId="47172483" w:rsidR="00E82A8E" w:rsidRPr="00806C62" w:rsidRDefault="00E82A8E" w:rsidP="00AD33E0">
      <w:pPr>
        <w:pStyle w:val="Nadpis3"/>
        <w:numPr>
          <w:ilvl w:val="2"/>
          <w:numId w:val="11"/>
        </w:numPr>
      </w:pPr>
      <w:r w:rsidRPr="00806C62">
        <w:t>použité vegetační prvky</w:t>
      </w:r>
    </w:p>
    <w:p w14:paraId="0FF7D605" w14:textId="14ED6AB7" w:rsidR="007B756B" w:rsidRPr="00806C62" w:rsidRDefault="007B756B" w:rsidP="007B756B">
      <w:pPr>
        <w:ind w:left="567" w:firstLine="141"/>
      </w:pPr>
      <w:r w:rsidRPr="00806C62">
        <w:t xml:space="preserve">Sadové úpravy </w:t>
      </w:r>
      <w:r w:rsidR="00806C62" w:rsidRPr="00806C62">
        <w:t xml:space="preserve">budou součástí další fáze dokumentace. </w:t>
      </w:r>
    </w:p>
    <w:p w14:paraId="55552BCB" w14:textId="6B6EB704" w:rsidR="00ED0CAF" w:rsidRPr="00E6341F" w:rsidRDefault="00E82A8E" w:rsidP="00AD33E0">
      <w:pPr>
        <w:pStyle w:val="Nadpis3"/>
        <w:numPr>
          <w:ilvl w:val="2"/>
          <w:numId w:val="11"/>
        </w:numPr>
      </w:pPr>
      <w:r w:rsidRPr="00E6341F">
        <w:t>biotechnická opatření</w:t>
      </w:r>
    </w:p>
    <w:p w14:paraId="116FF650" w14:textId="1F83C363" w:rsidR="007B756B" w:rsidRPr="00E6341F" w:rsidRDefault="007B756B" w:rsidP="007B756B">
      <w:pPr>
        <w:ind w:left="567" w:firstLine="141"/>
      </w:pPr>
      <w:r w:rsidRPr="00E6341F">
        <w:t xml:space="preserve">Neřeší se. </w:t>
      </w:r>
    </w:p>
    <w:p w14:paraId="449EDF29" w14:textId="4E1EBB24" w:rsidR="00ED0CAF" w:rsidRPr="00E6341F" w:rsidRDefault="00ED0CAF" w:rsidP="00194769">
      <w:pPr>
        <w:pStyle w:val="Nadpis1"/>
      </w:pPr>
      <w:bookmarkStart w:id="22" w:name="_Toc164160022"/>
      <w:r w:rsidRPr="00E6341F">
        <w:t>Popis vlivů stavby na životní prostředí a jeho ochrana</w:t>
      </w:r>
      <w:bookmarkEnd w:id="22"/>
    </w:p>
    <w:p w14:paraId="1DE3F526" w14:textId="3F1D1470" w:rsidR="00ED0CAF" w:rsidRPr="00E6341F" w:rsidRDefault="00ED0CAF" w:rsidP="00AD33E0">
      <w:pPr>
        <w:pStyle w:val="Nadpis3"/>
        <w:numPr>
          <w:ilvl w:val="2"/>
          <w:numId w:val="12"/>
        </w:numPr>
      </w:pPr>
      <w:r w:rsidRPr="00E6341F">
        <w:t xml:space="preserve">vliv na životní prostředí </w:t>
      </w:r>
      <w:r w:rsidR="00D8511D" w:rsidRPr="00E6341F">
        <w:t>–</w:t>
      </w:r>
      <w:r w:rsidRPr="00E6341F">
        <w:t xml:space="preserve"> ovzduší, hluk, voda, odpady a půda,</w:t>
      </w:r>
    </w:p>
    <w:p w14:paraId="56B20C66" w14:textId="618C527C" w:rsidR="007B756B" w:rsidRPr="0040648F" w:rsidRDefault="00B321BB" w:rsidP="007B756B">
      <w:pPr>
        <w:ind w:left="567" w:firstLine="141"/>
      </w:pPr>
      <w:r w:rsidRPr="0040648F">
        <w:t>Stavba</w:t>
      </w:r>
      <w:r w:rsidR="00552ED4" w:rsidRPr="0040648F">
        <w:t xml:space="preserve"> </w:t>
      </w:r>
      <w:r w:rsidR="007B756B" w:rsidRPr="0040648F">
        <w:t xml:space="preserve">nebude mít trvalý vliv na životní prostředí. V průběhu </w:t>
      </w:r>
      <w:r w:rsidRPr="0040648F">
        <w:t>vlastní výstavby</w:t>
      </w:r>
      <w:r w:rsidR="007B756B" w:rsidRPr="0040648F">
        <w:t xml:space="preserve"> </w:t>
      </w:r>
      <w:r w:rsidR="00552ED4" w:rsidRPr="0040648F">
        <w:t xml:space="preserve">může dojít </w:t>
      </w:r>
      <w:r w:rsidR="007B756B" w:rsidRPr="0040648F">
        <w:t>k dočasnému zhoršení podmínek dané lokality (hluk, různá omezení vyplývající z postupu výstavby). Na staveništi budou učiněna veškerá možná opatření</w:t>
      </w:r>
      <w:r w:rsidR="00552ED4" w:rsidRPr="0040648F">
        <w:t xml:space="preserve"> pro</w:t>
      </w:r>
      <w:r w:rsidR="007B756B" w:rsidRPr="0040648F">
        <w:t xml:space="preserve"> jejich eliminaci.</w:t>
      </w:r>
    </w:p>
    <w:p w14:paraId="1AF83EE8" w14:textId="05DE144F" w:rsidR="007B756B" w:rsidRPr="0040648F" w:rsidRDefault="007B756B" w:rsidP="007B756B">
      <w:pPr>
        <w:ind w:left="567" w:firstLine="141"/>
      </w:pPr>
      <w:r w:rsidRPr="0040648F">
        <w:lastRenderedPageBreak/>
        <w:t>Komunální odpad bude shromažďován do kontejnerových nádob s pravidelným týdenním režimem odvozu.</w:t>
      </w:r>
      <w:r w:rsidR="00552ED4" w:rsidRPr="0040648F">
        <w:t xml:space="preserve"> </w:t>
      </w:r>
      <w:r w:rsidRPr="0040648F">
        <w:t xml:space="preserve">V průběhu </w:t>
      </w:r>
      <w:r w:rsidR="00EC765F" w:rsidRPr="0040648F">
        <w:t>výstavby</w:t>
      </w:r>
      <w:r w:rsidRPr="0040648F">
        <w:t xml:space="preserve"> musí zhotovitel dodržovat ustanovení uvedených v aktuálně platných zákonů a zákonných opatření.</w:t>
      </w:r>
    </w:p>
    <w:p w14:paraId="40921942" w14:textId="52362043" w:rsidR="007B756B" w:rsidRPr="0040648F" w:rsidRDefault="007B756B" w:rsidP="007B756B">
      <w:pPr>
        <w:ind w:left="567" w:firstLine="141"/>
      </w:pPr>
      <w:r w:rsidRPr="0040648F">
        <w:t xml:space="preserve">Při provádění </w:t>
      </w:r>
      <w:r w:rsidR="007718C9" w:rsidRPr="0040648F">
        <w:t>stavby</w:t>
      </w:r>
      <w:r w:rsidRPr="0040648F">
        <w:t xml:space="preserve"> budou provedena opatření minimalizující hluk a prašnost v okolí stavby, nebude noční provoz. Objekt bude mít minimální negativní vliv na životní prostředí. Komunální odpad bude likvidován oprávněnou firmou. </w:t>
      </w:r>
      <w:r w:rsidR="00415C52" w:rsidRPr="0040648F">
        <w:t>S</w:t>
      </w:r>
      <w:r w:rsidR="00E207BD" w:rsidRPr="0040648F">
        <w:t xml:space="preserve">tavební </w:t>
      </w:r>
      <w:r w:rsidR="00552ED4" w:rsidRPr="0040648F">
        <w:t>práce</w:t>
      </w:r>
      <w:r w:rsidRPr="0040648F">
        <w:t xml:space="preserve"> bud</w:t>
      </w:r>
      <w:r w:rsidR="00552ED4" w:rsidRPr="0040648F">
        <w:t>ou</w:t>
      </w:r>
      <w:r w:rsidRPr="0040648F">
        <w:t xml:space="preserve"> prováděn</w:t>
      </w:r>
      <w:r w:rsidR="00552ED4" w:rsidRPr="0040648F">
        <w:t>y</w:t>
      </w:r>
      <w:r w:rsidRPr="0040648F">
        <w:t xml:space="preserve"> klasickým způsobem a nedojde ke znečištění okolí. Použité stavební materiály budou zdravotně nezávadné s atesty. V případě znečištění komunikací při dopravě bude zabezpečeno jejich okamžité očištění. </w:t>
      </w:r>
    </w:p>
    <w:p w14:paraId="3FDFBDB0" w14:textId="17807E0C" w:rsidR="007B756B" w:rsidRPr="0040648F" w:rsidRDefault="007B756B" w:rsidP="007B756B">
      <w:pPr>
        <w:ind w:left="567" w:firstLine="141"/>
      </w:pPr>
      <w:r w:rsidRPr="0040648F">
        <w:t xml:space="preserve">Okolí stavby nebude nadměrně zatěžováno hlukem. Při stavbě nebudou vznikat žádné škodlivé odpady. Odpady vzniklé realizací stavby budou předány pouze právnické nebo fyzické osobě oprávněné k podnikání, která je provozovatelem zařízení k využití nebo k odstranění nebo ke sběru nebo k výkupu určeného druhu odpadu, nebo osobě, která je provozovatelem zařízení podle § 14 odst. 2 zákona o odpadech. Během provádění </w:t>
      </w:r>
      <w:r w:rsidR="00172433" w:rsidRPr="0040648F">
        <w:t>stavebních prací</w:t>
      </w:r>
      <w:r w:rsidRPr="0040648F">
        <w:t xml:space="preserve"> a během užívání nedojde k úniku látek negativně ovlivňujících jakost a zdravotní nezávadnost podzemních a povrchových vod. Látky ovlivňující jakost a zdravotní nezávadnost vod budou v celém stavebním objektu skladovány tak, aby bylo zabráněno jejich úniku do povrchových a podzemních vod během povodní. </w:t>
      </w:r>
    </w:p>
    <w:p w14:paraId="7BB9E6A0" w14:textId="04D78F53" w:rsidR="00552ED4" w:rsidRPr="0040648F" w:rsidRDefault="00552ED4" w:rsidP="007B756B">
      <w:pPr>
        <w:ind w:left="567" w:firstLine="141"/>
      </w:pPr>
      <w:r w:rsidRPr="0040648F">
        <w:t xml:space="preserve">Součástí </w:t>
      </w:r>
      <w:r w:rsidR="000F15F5" w:rsidRPr="0040648F">
        <w:t>stavebních</w:t>
      </w:r>
      <w:r w:rsidRPr="0040648F">
        <w:t xml:space="preserve"> prací a oprav je provedení</w:t>
      </w:r>
      <w:r w:rsidR="00D03CD2" w:rsidRPr="0040648F">
        <w:t xml:space="preserve"> skrývky</w:t>
      </w:r>
      <w:r w:rsidR="00E26EFB" w:rsidRPr="0040648F">
        <w:t xml:space="preserve"> ornice</w:t>
      </w:r>
      <w:r w:rsidR="00D03CD2" w:rsidRPr="0040648F">
        <w:t xml:space="preserve"> </w:t>
      </w:r>
      <w:r w:rsidR="00E26EFB" w:rsidRPr="0040648F">
        <w:t>v mocnosti cca 300 mm</w:t>
      </w:r>
      <w:r w:rsidR="0040648F" w:rsidRPr="0040648F">
        <w:t>.</w:t>
      </w:r>
      <w:r w:rsidR="00D83228" w:rsidRPr="0040648F">
        <w:t xml:space="preserve"> Tato zemina bude uskladněna na mezideponii na pozemku investora a po dokončení stavby rozprostřena okolo jako humusovitá a oseta zelení. Stavbou dojde k částečnému záboru zemědělské půdy.</w:t>
      </w:r>
    </w:p>
    <w:p w14:paraId="4D4070B2" w14:textId="70C2693D" w:rsidR="00ED0CAF" w:rsidRPr="0040648F" w:rsidRDefault="00ED0CAF" w:rsidP="00AD33E0">
      <w:pPr>
        <w:pStyle w:val="Nadpis3"/>
        <w:numPr>
          <w:ilvl w:val="2"/>
          <w:numId w:val="12"/>
        </w:numPr>
      </w:pPr>
      <w:r w:rsidRPr="0040648F">
        <w:t xml:space="preserve">vliv na přírodu a krajinu </w:t>
      </w:r>
      <w:r w:rsidR="00D8511D" w:rsidRPr="0040648F">
        <w:t>–</w:t>
      </w:r>
      <w:r w:rsidRPr="0040648F">
        <w:t xml:space="preserve"> ochrana dřevin, ochrana památných stromů, ochrana rostlin a živočichů, zachování ekologických funkcí a vazeb v krajině apod.,</w:t>
      </w:r>
    </w:p>
    <w:p w14:paraId="6D4C41CB" w14:textId="2A9D8D77" w:rsidR="007B756B" w:rsidRPr="0040648F" w:rsidRDefault="007B756B" w:rsidP="00CB3261">
      <w:pPr>
        <w:ind w:left="567" w:firstLine="141"/>
      </w:pPr>
      <w:r w:rsidRPr="0040648F">
        <w:t xml:space="preserve">Na řešeném </w:t>
      </w:r>
      <w:r w:rsidR="00552ED4" w:rsidRPr="0040648F">
        <w:t xml:space="preserve">území </w:t>
      </w:r>
      <w:r w:rsidRPr="0040648F">
        <w:t xml:space="preserve">se nenachází žádné chráněné rostliny </w:t>
      </w:r>
      <w:r w:rsidR="00CB3261" w:rsidRPr="0040648F">
        <w:t>nebo</w:t>
      </w:r>
      <w:r w:rsidRPr="0040648F">
        <w:t xml:space="preserve"> živočichové</w:t>
      </w:r>
      <w:r w:rsidR="00CB3261" w:rsidRPr="0040648F">
        <w:t>.</w:t>
      </w:r>
    </w:p>
    <w:p w14:paraId="3C3037DA" w14:textId="3B055AA2" w:rsidR="00ED0CAF" w:rsidRPr="0040648F" w:rsidRDefault="00ED0CAF" w:rsidP="00AD33E0">
      <w:pPr>
        <w:pStyle w:val="Nadpis3"/>
        <w:numPr>
          <w:ilvl w:val="2"/>
          <w:numId w:val="12"/>
        </w:numPr>
      </w:pPr>
      <w:r w:rsidRPr="0040648F">
        <w:t>vliv na soustavu chráněných území Natura 2000,</w:t>
      </w:r>
    </w:p>
    <w:p w14:paraId="5772CBA5" w14:textId="4DB984D8" w:rsidR="00CB3261" w:rsidRPr="0040648F" w:rsidRDefault="00552ED4" w:rsidP="00CB3261">
      <w:pPr>
        <w:ind w:left="567" w:firstLine="141"/>
      </w:pPr>
      <w:r w:rsidRPr="0040648F">
        <w:t>Objekt</w:t>
      </w:r>
      <w:r w:rsidR="00CB3261" w:rsidRPr="0040648F">
        <w:t xml:space="preserve"> se nenachází v soustavě chráněných území Natura 2000.</w:t>
      </w:r>
    </w:p>
    <w:p w14:paraId="20DB8236" w14:textId="22AA25A1" w:rsidR="00ED0CAF" w:rsidRPr="0040648F" w:rsidRDefault="00ED0CAF" w:rsidP="00AD33E0">
      <w:pPr>
        <w:pStyle w:val="Nadpis3"/>
        <w:numPr>
          <w:ilvl w:val="2"/>
          <w:numId w:val="12"/>
        </w:numPr>
      </w:pPr>
      <w:r w:rsidRPr="0040648F">
        <w:t>způsob zohlednění podmínek závazného stanoviska posouzení vlivu záměru na životní prostředí, je-li podkladem,</w:t>
      </w:r>
    </w:p>
    <w:p w14:paraId="74725525" w14:textId="1E8F6BF7" w:rsidR="00CB3261" w:rsidRPr="0040648F" w:rsidRDefault="00552ED4" w:rsidP="00CB3261">
      <w:pPr>
        <w:ind w:left="567" w:firstLine="141"/>
      </w:pPr>
      <w:r w:rsidRPr="0040648F">
        <w:t>I</w:t>
      </w:r>
      <w:r w:rsidR="00CB3261" w:rsidRPr="0040648F">
        <w:t>nvestiční záměr nepodléh</w:t>
      </w:r>
      <w:r w:rsidRPr="0040648F">
        <w:t>á</w:t>
      </w:r>
      <w:r w:rsidR="00CB3261" w:rsidRPr="0040648F">
        <w:t xml:space="preserve"> posuzování EIA.</w:t>
      </w:r>
    </w:p>
    <w:p w14:paraId="201F0731" w14:textId="2AFD0683" w:rsidR="00ED0CAF" w:rsidRPr="0040648F" w:rsidRDefault="00ED0CAF" w:rsidP="00AD33E0">
      <w:pPr>
        <w:pStyle w:val="Nadpis3"/>
        <w:numPr>
          <w:ilvl w:val="2"/>
          <w:numId w:val="12"/>
        </w:numPr>
      </w:pPr>
      <w:r w:rsidRPr="0040648F">
        <w:t>v případě záměrů spadajících do režimu zákona o integrované prevenci základní parametry způsobu naplnění závěrů o nejlepších dostupných technikách nebo integrované povolení, bylo-li vydáno,</w:t>
      </w:r>
    </w:p>
    <w:p w14:paraId="47EF8E74" w14:textId="53B509BE" w:rsidR="00CB3261" w:rsidRPr="0040648F" w:rsidRDefault="00CB3261" w:rsidP="00CB3261">
      <w:pPr>
        <w:ind w:left="567" w:firstLine="141"/>
      </w:pPr>
      <w:r w:rsidRPr="0040648F">
        <w:t>Neřeší se.</w:t>
      </w:r>
    </w:p>
    <w:p w14:paraId="6163B7C5" w14:textId="6B7CCB4A" w:rsidR="00ED0CAF" w:rsidRPr="0040648F" w:rsidRDefault="00ED0CAF" w:rsidP="00AD33E0">
      <w:pPr>
        <w:pStyle w:val="Nadpis3"/>
        <w:numPr>
          <w:ilvl w:val="2"/>
          <w:numId w:val="12"/>
        </w:numPr>
      </w:pPr>
      <w:r w:rsidRPr="0040648F">
        <w:t>navrhovaná ochranná a bezpečnostní pásma, rozsah omezení a podmínky ochrany podle jiných právních předpisů.</w:t>
      </w:r>
    </w:p>
    <w:p w14:paraId="498DD9A8" w14:textId="3602C9FB" w:rsidR="00ED0CAF" w:rsidRPr="0040648F" w:rsidRDefault="00ED0CAF" w:rsidP="00D03825">
      <w:pPr>
        <w:ind w:left="567" w:firstLine="141"/>
      </w:pPr>
      <w:r w:rsidRPr="0040648F">
        <w:t>V případě, že je dokumentace podkladem pro společné územní a stavební řízení s posouzením vlivů na životní prostředí, neuvádí se informace k bodům a), b), d) a e), neboť jsou součástí dokumentace vlivů záměru na životní prostředí.</w:t>
      </w:r>
    </w:p>
    <w:p w14:paraId="240B6C84" w14:textId="503000C1" w:rsidR="00CB3261" w:rsidRPr="0040648F" w:rsidRDefault="00CB3261" w:rsidP="00D03825">
      <w:pPr>
        <w:ind w:left="567" w:firstLine="141"/>
      </w:pPr>
      <w:r w:rsidRPr="0040648F">
        <w:t>Nejsou navrhována žádná ochranná a bezpečnostní pásma.</w:t>
      </w:r>
    </w:p>
    <w:p w14:paraId="61E3DABF" w14:textId="514D33AA" w:rsidR="00ED0CAF" w:rsidRPr="00E6341F" w:rsidRDefault="00ED0CAF" w:rsidP="00194769">
      <w:pPr>
        <w:pStyle w:val="Nadpis1"/>
      </w:pPr>
      <w:bookmarkStart w:id="23" w:name="_Toc164160023"/>
      <w:r w:rsidRPr="00E6341F">
        <w:t>Ochrana obyvatelstva</w:t>
      </w:r>
      <w:bookmarkEnd w:id="23"/>
    </w:p>
    <w:p w14:paraId="7D4BAD9F" w14:textId="5C99C1D4" w:rsidR="00ED0CAF" w:rsidRPr="00E6341F" w:rsidRDefault="00ED0CAF" w:rsidP="00CF51B5">
      <w:pPr>
        <w:ind w:left="567"/>
      </w:pPr>
      <w:r w:rsidRPr="00E6341F">
        <w:t>Splnění základních požadavků z hlediska plnění úkolů ochrany obyvatelstva.</w:t>
      </w:r>
    </w:p>
    <w:p w14:paraId="1189E193" w14:textId="1112A3FC" w:rsidR="00552ED4" w:rsidRPr="00E6341F" w:rsidRDefault="00A35C90" w:rsidP="00552ED4">
      <w:pPr>
        <w:ind w:left="567" w:firstLine="141"/>
      </w:pPr>
      <w:r w:rsidRPr="00E6341F">
        <w:t>Stavba neplní</w:t>
      </w:r>
      <w:r w:rsidR="008712BD" w:rsidRPr="00E6341F">
        <w:t xml:space="preserve"> úkoly ochrany obyvatelstva</w:t>
      </w:r>
      <w:r w:rsidR="00552ED4" w:rsidRPr="00E6341F">
        <w:t>.</w:t>
      </w:r>
    </w:p>
    <w:p w14:paraId="5B509D9A" w14:textId="24706F28" w:rsidR="00ED0CAF" w:rsidRPr="00E6341F" w:rsidRDefault="00ED0CAF" w:rsidP="00194769">
      <w:pPr>
        <w:pStyle w:val="Nadpis1"/>
      </w:pPr>
      <w:bookmarkStart w:id="24" w:name="_Toc164160024"/>
      <w:r w:rsidRPr="00E6341F">
        <w:lastRenderedPageBreak/>
        <w:t>Zásady organizace výstavby</w:t>
      </w:r>
      <w:bookmarkEnd w:id="24"/>
    </w:p>
    <w:p w14:paraId="3EBB0C10" w14:textId="1CBE9F6F" w:rsidR="00ED0CAF" w:rsidRPr="0040648F" w:rsidRDefault="00ED0CAF" w:rsidP="00AD33E0">
      <w:pPr>
        <w:pStyle w:val="Nadpis3"/>
        <w:numPr>
          <w:ilvl w:val="2"/>
          <w:numId w:val="13"/>
        </w:numPr>
      </w:pPr>
      <w:r w:rsidRPr="0040648F">
        <w:t>potřeby a spotřeby rozhodujících médií a hmot, jejich zajištění,</w:t>
      </w:r>
    </w:p>
    <w:p w14:paraId="5174B0EE" w14:textId="164DBECA" w:rsidR="00D03825" w:rsidRPr="0040648F" w:rsidRDefault="00D03825" w:rsidP="00D03825">
      <w:pPr>
        <w:ind w:left="567" w:firstLine="141"/>
      </w:pPr>
      <w:r w:rsidRPr="0040648F">
        <w:t xml:space="preserve">Přesné spotřeby médii a hmot nejsou známy. Staveniště bude napojeno na elektrickou energii </w:t>
      </w:r>
      <w:r w:rsidR="0040648F" w:rsidRPr="0040648F">
        <w:t xml:space="preserve">ze </w:t>
      </w:r>
      <w:r w:rsidR="003C3860" w:rsidRPr="0040648F">
        <w:t>stávajícího</w:t>
      </w:r>
      <w:r w:rsidRPr="0040648F">
        <w:t xml:space="preserve"> rozvaděče</w:t>
      </w:r>
      <w:r w:rsidR="003C3860" w:rsidRPr="0040648F">
        <w:t xml:space="preserve"> </w:t>
      </w:r>
      <w:r w:rsidR="00E207BD" w:rsidRPr="0040648F">
        <w:t xml:space="preserve">z přilehlého </w:t>
      </w:r>
      <w:r w:rsidR="0040648F" w:rsidRPr="0040648F">
        <w:t>objektu ubytovacího zařízení</w:t>
      </w:r>
      <w:r w:rsidR="00E207BD" w:rsidRPr="0040648F">
        <w:t>.</w:t>
      </w:r>
      <w:r w:rsidRPr="0040648F">
        <w:t xml:space="preserve"> Voda v</w:t>
      </w:r>
      <w:r w:rsidR="003C3860" w:rsidRPr="0040648F">
        <w:t> </w:t>
      </w:r>
      <w:r w:rsidRPr="0040648F">
        <w:t>průběhu výstavby bude využívána</w:t>
      </w:r>
      <w:r w:rsidR="003C3860" w:rsidRPr="0040648F">
        <w:t xml:space="preserve"> </w:t>
      </w:r>
      <w:r w:rsidR="00A40E10">
        <w:t>z napojovacího</w:t>
      </w:r>
      <w:r w:rsidRPr="0040648F">
        <w:t xml:space="preserve"> bodu vnitřních vodovodních rozvodů </w:t>
      </w:r>
      <w:r w:rsidR="0040648F" w:rsidRPr="0040648F">
        <w:t>přilehlé budovy</w:t>
      </w:r>
      <w:r w:rsidR="003C3860" w:rsidRPr="0040648F">
        <w:t>.</w:t>
      </w:r>
      <w:r w:rsidR="00A40E10">
        <w:t xml:space="preserve"> Na staveništi bude </w:t>
      </w:r>
      <w:r w:rsidRPr="0040648F">
        <w:t>umístěno ekologické WC.</w:t>
      </w:r>
    </w:p>
    <w:p w14:paraId="28CAA9F7" w14:textId="22D38092" w:rsidR="00ED0CAF" w:rsidRPr="0040648F" w:rsidRDefault="00ED0CAF" w:rsidP="00AD33E0">
      <w:pPr>
        <w:pStyle w:val="Nadpis3"/>
        <w:numPr>
          <w:ilvl w:val="2"/>
          <w:numId w:val="13"/>
        </w:numPr>
      </w:pPr>
      <w:r w:rsidRPr="0040648F">
        <w:t>odvodnění staveniště,</w:t>
      </w:r>
    </w:p>
    <w:p w14:paraId="7A0A750A" w14:textId="7EBC848F" w:rsidR="00D03825" w:rsidRPr="0040648F" w:rsidRDefault="00D03825" w:rsidP="00D03825">
      <w:pPr>
        <w:ind w:left="567" w:firstLine="141"/>
      </w:pPr>
      <w:r w:rsidRPr="0040648F">
        <w:t>Staveniště bude zabezpečeno tak, aby splňovalo vyhlášku č. 501/2006 §24e.</w:t>
      </w:r>
      <w:r w:rsidR="00792DCC" w:rsidRPr="0040648F">
        <w:t xml:space="preserve"> Dešťové vody nebudou stékat na sousední pozemky.</w:t>
      </w:r>
    </w:p>
    <w:p w14:paraId="01E72EA5" w14:textId="333EA824" w:rsidR="00ED0CAF" w:rsidRPr="0040648F" w:rsidRDefault="00ED0CAF" w:rsidP="00AD33E0">
      <w:pPr>
        <w:pStyle w:val="Nadpis3"/>
        <w:numPr>
          <w:ilvl w:val="2"/>
          <w:numId w:val="13"/>
        </w:numPr>
      </w:pPr>
      <w:r w:rsidRPr="0040648F">
        <w:t>napojení staveniště na stávající dopravní a technickou infrastrukturu,</w:t>
      </w:r>
    </w:p>
    <w:p w14:paraId="68612E54" w14:textId="77777777" w:rsidR="00D03825" w:rsidRPr="0040648F" w:rsidRDefault="00D03825" w:rsidP="00D03825">
      <w:pPr>
        <w:ind w:left="567" w:firstLine="141"/>
      </w:pPr>
      <w:r w:rsidRPr="0040648F">
        <w:t xml:space="preserve">Zařízení staveniště bude umístěno přímo na dotčeném pozemku a v jeho bezprostřední blízkosti. </w:t>
      </w:r>
    </w:p>
    <w:p w14:paraId="27551DC0" w14:textId="231D5E8E" w:rsidR="00D03825" w:rsidRPr="0040648F" w:rsidRDefault="00D03825" w:rsidP="00ED4E77">
      <w:pPr>
        <w:ind w:left="567" w:firstLine="141"/>
      </w:pPr>
      <w:r w:rsidRPr="0040648F">
        <w:t xml:space="preserve">Energie a média potřebné k realizaci stavby budou odebírána ze stávající veřejné sítě vodovodu a NN, případně z mobilních zdrojů. Dopravně bude staveniště napojeno </w:t>
      </w:r>
      <w:r w:rsidR="000A33E6" w:rsidRPr="0040648F">
        <w:t>z přilehlé silniční komunikace</w:t>
      </w:r>
      <w:r w:rsidR="00181504" w:rsidRPr="0040648F">
        <w:t xml:space="preserve"> z</w:t>
      </w:r>
      <w:r w:rsidR="000A33E6" w:rsidRPr="0040648F">
        <w:t xml:space="preserve"> ul. </w:t>
      </w:r>
      <w:r w:rsidR="0040648F" w:rsidRPr="0040648F">
        <w:t>Na Hradčanech</w:t>
      </w:r>
      <w:r w:rsidR="003C3860" w:rsidRPr="0040648F">
        <w:t>.</w:t>
      </w:r>
    </w:p>
    <w:p w14:paraId="0CA3F6D0" w14:textId="6BB605F5" w:rsidR="00181504" w:rsidRPr="0040648F" w:rsidRDefault="00181504" w:rsidP="00ED4E77">
      <w:pPr>
        <w:ind w:left="567" w:firstLine="141"/>
      </w:pPr>
      <w:r w:rsidRPr="0040648F">
        <w:t>Před započetím stavebních prací budou investorem v zájmovém území vytyčeny</w:t>
      </w:r>
      <w:r w:rsidR="0079369B" w:rsidRPr="0040648F">
        <w:t xml:space="preserve"> stávající inženýrské sítě – pokud se zde vyskytují, a provedena jejich ochrana.</w:t>
      </w:r>
    </w:p>
    <w:p w14:paraId="1CF50F1D" w14:textId="65CA5777" w:rsidR="00ED0CAF" w:rsidRPr="0040648F" w:rsidRDefault="00ED0CAF" w:rsidP="00AD33E0">
      <w:pPr>
        <w:pStyle w:val="Nadpis3"/>
        <w:numPr>
          <w:ilvl w:val="2"/>
          <w:numId w:val="13"/>
        </w:numPr>
      </w:pPr>
      <w:r w:rsidRPr="0040648F">
        <w:t>vliv provádění stavby na okolní stavby a pozemky,</w:t>
      </w:r>
    </w:p>
    <w:p w14:paraId="2FB12179" w14:textId="30B7779A" w:rsidR="00D03825" w:rsidRPr="0040648F" w:rsidRDefault="0079369B" w:rsidP="00D03825">
      <w:pPr>
        <w:ind w:left="567" w:firstLine="141"/>
      </w:pPr>
      <w:r w:rsidRPr="0040648F">
        <w:t>Stavba</w:t>
      </w:r>
      <w:r w:rsidR="003C3860" w:rsidRPr="0040648F">
        <w:t xml:space="preserve"> </w:t>
      </w:r>
      <w:r w:rsidR="00D03825" w:rsidRPr="0040648F">
        <w:t xml:space="preserve">nebude mít trvalý </w:t>
      </w:r>
      <w:r w:rsidRPr="0040648F">
        <w:t xml:space="preserve">negativní </w:t>
      </w:r>
      <w:r w:rsidR="00D03825" w:rsidRPr="0040648F">
        <w:t xml:space="preserve">vliv na životní prostředí. V průběhu </w:t>
      </w:r>
      <w:r w:rsidR="003C3860" w:rsidRPr="0040648F">
        <w:t>oprav</w:t>
      </w:r>
      <w:r w:rsidR="00D03825" w:rsidRPr="0040648F">
        <w:t xml:space="preserve"> dojde k dočasnému zhoršení podmínek dané lokality (hluk, různá omezení vyplývající z postupu výstavby). Na staveništi budou učiněna veškerá možná opatření k jejich eliminaci.</w:t>
      </w:r>
    </w:p>
    <w:p w14:paraId="00519499" w14:textId="0A53C723" w:rsidR="00ED0CAF" w:rsidRPr="0040648F" w:rsidRDefault="00ED0CAF" w:rsidP="00AD33E0">
      <w:pPr>
        <w:pStyle w:val="Nadpis3"/>
        <w:numPr>
          <w:ilvl w:val="2"/>
          <w:numId w:val="13"/>
        </w:numPr>
      </w:pPr>
      <w:r w:rsidRPr="0040648F">
        <w:t>ochrana okolí staveniště a požadavky na související asanace, demolice, kácení dřevin,</w:t>
      </w:r>
    </w:p>
    <w:p w14:paraId="6ED8A21D" w14:textId="77777777" w:rsidR="00503F22" w:rsidRPr="0040648F" w:rsidRDefault="00D03825" w:rsidP="00D03825">
      <w:pPr>
        <w:ind w:left="567" w:firstLine="141"/>
      </w:pPr>
      <w:r w:rsidRPr="0040648F">
        <w:t>Staveniště bude zabezpečeno tak, aby splňovalo vyhlášku č. 501/2006 §24e. Staveniště</w:t>
      </w:r>
      <w:r w:rsidR="003C3860" w:rsidRPr="0040648F">
        <w:t xml:space="preserve"> </w:t>
      </w:r>
      <w:r w:rsidR="0013739B" w:rsidRPr="0040648F">
        <w:t xml:space="preserve">bude oploceno </w:t>
      </w:r>
      <w:r w:rsidR="00503F22" w:rsidRPr="0040648F">
        <w:t xml:space="preserve">plotem výšky 1,8 m, čímž bude zamezeno přístupu nepovolaných osob na staveniště. </w:t>
      </w:r>
    </w:p>
    <w:p w14:paraId="5AE24056" w14:textId="58ED79D8" w:rsidR="00D03825" w:rsidRPr="0040648F" w:rsidRDefault="00D03825" w:rsidP="00D03825">
      <w:pPr>
        <w:ind w:left="567" w:firstLine="141"/>
      </w:pPr>
      <w:r w:rsidRPr="0040648F">
        <w:t xml:space="preserve">Dále je třeba minimalizovat hluk ze stavebních mechanismů, prašnost ze stavební činnosti a udržovat v čistotě výjezd ze staveniště. </w:t>
      </w:r>
    </w:p>
    <w:p w14:paraId="34CB0673" w14:textId="77777777" w:rsidR="00D03825" w:rsidRPr="0040648F" w:rsidRDefault="00D03825" w:rsidP="00D03825">
      <w:pPr>
        <w:ind w:left="567" w:firstLine="141"/>
      </w:pPr>
      <w:r w:rsidRPr="0040648F">
        <w:t>Veškeré odpady ze stavební činnosti budou uchovávány v kontejnerech a likvidovány na řízených skládkách.</w:t>
      </w:r>
    </w:p>
    <w:p w14:paraId="54BE5985" w14:textId="78C690EE" w:rsidR="00ED0CAF" w:rsidRPr="0040648F" w:rsidRDefault="00ED0CAF" w:rsidP="00AD33E0">
      <w:pPr>
        <w:pStyle w:val="Nadpis3"/>
        <w:numPr>
          <w:ilvl w:val="2"/>
          <w:numId w:val="13"/>
        </w:numPr>
      </w:pPr>
      <w:r w:rsidRPr="0040648F">
        <w:t>maximální dočasné a trvalé zábory pro staveniště,</w:t>
      </w:r>
    </w:p>
    <w:p w14:paraId="04C48D21" w14:textId="4477D51D" w:rsidR="00D03825" w:rsidRPr="0040648F" w:rsidRDefault="00494189" w:rsidP="00494189">
      <w:pPr>
        <w:ind w:left="567" w:firstLine="141"/>
      </w:pPr>
      <w:r w:rsidRPr="0040648F">
        <w:t>Nezřizují se, stavba bude probíhat na pozemcích majitele.</w:t>
      </w:r>
    </w:p>
    <w:p w14:paraId="257D160A" w14:textId="19E80B23" w:rsidR="00ED0CAF" w:rsidRPr="0040648F" w:rsidRDefault="00ED0CAF" w:rsidP="00AD33E0">
      <w:pPr>
        <w:pStyle w:val="Nadpis3"/>
        <w:numPr>
          <w:ilvl w:val="2"/>
          <w:numId w:val="13"/>
        </w:numPr>
      </w:pPr>
      <w:r w:rsidRPr="0040648F">
        <w:t xml:space="preserve">požadavky na bezbariérové </w:t>
      </w:r>
      <w:proofErr w:type="spellStart"/>
      <w:r w:rsidRPr="0040648F">
        <w:t>obchozí</w:t>
      </w:r>
      <w:proofErr w:type="spellEnd"/>
      <w:r w:rsidRPr="0040648F">
        <w:t xml:space="preserve"> trasy,</w:t>
      </w:r>
    </w:p>
    <w:p w14:paraId="1EAA734C" w14:textId="092D5E85" w:rsidR="00D03825" w:rsidRPr="0040648F" w:rsidRDefault="00494189" w:rsidP="00494189">
      <w:pPr>
        <w:ind w:left="567" w:firstLine="141"/>
      </w:pPr>
      <w:proofErr w:type="spellStart"/>
      <w:r w:rsidRPr="0040648F">
        <w:t>Obchozí</w:t>
      </w:r>
      <w:proofErr w:type="spellEnd"/>
      <w:r w:rsidRPr="0040648F">
        <w:t xml:space="preserve"> trasy se nezřizují.</w:t>
      </w:r>
    </w:p>
    <w:p w14:paraId="4AC353E0" w14:textId="5D17C471" w:rsidR="00ED0CAF" w:rsidRPr="0040648F" w:rsidRDefault="00ED0CAF" w:rsidP="00AD33E0">
      <w:pPr>
        <w:pStyle w:val="Nadpis3"/>
        <w:numPr>
          <w:ilvl w:val="2"/>
          <w:numId w:val="13"/>
        </w:numPr>
      </w:pPr>
      <w:r w:rsidRPr="0040648F">
        <w:t>maximální produkovaná množství a druhy odpadů a emisí při výstavbě, jejich likvidace,</w:t>
      </w:r>
    </w:p>
    <w:p w14:paraId="013DB01D" w14:textId="3905CD80" w:rsidR="00494189" w:rsidRPr="0040648F" w:rsidRDefault="00494189" w:rsidP="00494189">
      <w:pPr>
        <w:ind w:left="567" w:firstLine="141"/>
      </w:pPr>
      <w:r w:rsidRPr="0040648F">
        <w:t>Odpady vzniklé při stavbě:</w:t>
      </w:r>
    </w:p>
    <w:p w14:paraId="3FC6CDD3" w14:textId="77777777" w:rsidR="003C3860" w:rsidRPr="0040648F" w:rsidRDefault="00494189" w:rsidP="003C3860">
      <w:pPr>
        <w:ind w:left="567" w:firstLine="141"/>
      </w:pPr>
      <w:r w:rsidRPr="0040648F">
        <w:t xml:space="preserve">Při vlastní stavbě budou vznikat odpady související s činností </w:t>
      </w:r>
      <w:r w:rsidR="003C3860" w:rsidRPr="0040648F">
        <w:t>zhotovitele.</w:t>
      </w:r>
      <w:r w:rsidRPr="0040648F">
        <w:t xml:space="preserve"> </w:t>
      </w:r>
    </w:p>
    <w:p w14:paraId="74BC7123" w14:textId="3B90DEF9" w:rsidR="00494189" w:rsidRPr="0040648F" w:rsidRDefault="003C3860" w:rsidP="003C3860">
      <w:pPr>
        <w:ind w:left="567" w:firstLine="141"/>
      </w:pPr>
      <w:r w:rsidRPr="0040648F">
        <w:t>Veškeré</w:t>
      </w:r>
      <w:r w:rsidR="00494189" w:rsidRPr="0040648F">
        <w:t xml:space="preserve"> odpady budou likvidovány dodavatelskou firmou v souladu se zákonem o odpadech č. 541/2020 Sb. v platném znění. Odpady budou předány pouze osobě oprávněné k jejich převzetí, a to buď přímo, nebo prostřednictvím k tomu zřízené právnické osoby. Při kolaudaci bude doložen způsob nakládání s odpady.</w:t>
      </w:r>
    </w:p>
    <w:p w14:paraId="7C4D31FD" w14:textId="77777777" w:rsidR="00494189" w:rsidRPr="0040648F" w:rsidRDefault="00494189" w:rsidP="00494189">
      <w:pPr>
        <w:ind w:left="567" w:firstLine="141"/>
      </w:pPr>
      <w:r w:rsidRPr="0040648F">
        <w:t xml:space="preserve">Způsob nakládání s odpady ze stavby bude na základě smlouvy s investorem zajišťovat zhotovitel. </w:t>
      </w:r>
    </w:p>
    <w:p w14:paraId="3883B4DE" w14:textId="77777777" w:rsidR="00494189" w:rsidRPr="0040648F" w:rsidRDefault="00494189" w:rsidP="00494189">
      <w:pPr>
        <w:ind w:left="567" w:firstLine="141"/>
      </w:pPr>
      <w:r w:rsidRPr="0040648F">
        <w:lastRenderedPageBreak/>
        <w:t>Pro nakládání s odpady z předmětné stavby budou dodržena opatření a postupy:</w:t>
      </w:r>
    </w:p>
    <w:p w14:paraId="2FBE692A" w14:textId="77777777" w:rsidR="00494189" w:rsidRPr="0040648F" w:rsidRDefault="00494189" w:rsidP="00494189">
      <w:pPr>
        <w:pStyle w:val="Normlntext"/>
        <w:numPr>
          <w:ilvl w:val="0"/>
          <w:numId w:val="16"/>
        </w:numPr>
        <w:spacing w:after="0"/>
        <w:rPr>
          <w:rFonts w:asciiTheme="minorHAnsi" w:hAnsiTheme="minorHAnsi" w:cstheme="minorHAnsi"/>
          <w:sz w:val="22"/>
          <w:szCs w:val="22"/>
        </w:rPr>
      </w:pPr>
      <w:r w:rsidRPr="0040648F">
        <w:rPr>
          <w:rFonts w:asciiTheme="minorHAnsi" w:hAnsiTheme="minorHAnsi" w:cstheme="minorHAnsi"/>
          <w:sz w:val="22"/>
          <w:szCs w:val="22"/>
        </w:rPr>
        <w:t xml:space="preserve">Zhotovitel bude při zacházení se stavebními odpady dodržovat povinnosti podle </w:t>
      </w:r>
      <w:proofErr w:type="spellStart"/>
      <w:r w:rsidRPr="0040648F">
        <w:rPr>
          <w:rFonts w:asciiTheme="minorHAnsi" w:hAnsiTheme="minorHAnsi" w:cstheme="minorHAnsi"/>
          <w:sz w:val="22"/>
          <w:szCs w:val="22"/>
        </w:rPr>
        <w:t>ust</w:t>
      </w:r>
      <w:proofErr w:type="spellEnd"/>
      <w:r w:rsidRPr="0040648F">
        <w:rPr>
          <w:rFonts w:asciiTheme="minorHAnsi" w:hAnsiTheme="minorHAnsi" w:cstheme="minorHAnsi"/>
          <w:sz w:val="22"/>
          <w:szCs w:val="22"/>
        </w:rPr>
        <w:t>. § 15 a § 13   zákona o odpadech, zejména:</w:t>
      </w:r>
    </w:p>
    <w:p w14:paraId="36D532CC" w14:textId="77777777" w:rsidR="00494189" w:rsidRPr="0040648F" w:rsidRDefault="00494189" w:rsidP="00494189">
      <w:pPr>
        <w:pStyle w:val="Normlntext"/>
        <w:numPr>
          <w:ilvl w:val="0"/>
          <w:numId w:val="15"/>
        </w:numPr>
        <w:spacing w:after="0"/>
        <w:rPr>
          <w:rFonts w:asciiTheme="minorHAnsi" w:hAnsiTheme="minorHAnsi" w:cstheme="minorHAnsi"/>
          <w:sz w:val="22"/>
          <w:szCs w:val="22"/>
        </w:rPr>
      </w:pPr>
      <w:r w:rsidRPr="0040648F">
        <w:rPr>
          <w:rFonts w:asciiTheme="minorHAnsi" w:hAnsiTheme="minorHAnsi" w:cstheme="minorHAnsi"/>
          <w:sz w:val="22"/>
          <w:szCs w:val="22"/>
        </w:rPr>
        <w:t>zajistí technické a organizační podmínky pro řádné zacházení s odpady – vyčlení místa pro shromažďování a třídění všech druhů odpadů, seznámí zaměstnance s pravidly odpadového hospodářství zavedeného na stavbě a určí osobu odpovědnou za jejich dodržování. Pro stavební činnost platí zejména tyto zásady OH:</w:t>
      </w:r>
    </w:p>
    <w:p w14:paraId="2C0A7AFA" w14:textId="77777777" w:rsidR="00494189" w:rsidRPr="0040648F" w:rsidRDefault="00494189" w:rsidP="00494189">
      <w:pPr>
        <w:pStyle w:val="Normlntext"/>
        <w:numPr>
          <w:ilvl w:val="0"/>
          <w:numId w:val="15"/>
        </w:numPr>
        <w:spacing w:after="0"/>
        <w:rPr>
          <w:rFonts w:asciiTheme="minorHAnsi" w:hAnsiTheme="minorHAnsi" w:cstheme="minorHAnsi"/>
          <w:sz w:val="22"/>
          <w:szCs w:val="22"/>
        </w:rPr>
      </w:pPr>
      <w:r w:rsidRPr="0040648F">
        <w:rPr>
          <w:rFonts w:asciiTheme="minorHAnsi" w:hAnsiTheme="minorHAnsi" w:cstheme="minorHAnsi"/>
          <w:sz w:val="22"/>
          <w:szCs w:val="22"/>
        </w:rPr>
        <w:t xml:space="preserve">třídit odpady vzniklé při realizaci záměru a zařadit jako druh odpadu podle jejich vlastností a hledisek uvedených v Katalogu odpadů (dle </w:t>
      </w:r>
      <w:proofErr w:type="spellStart"/>
      <w:r w:rsidRPr="0040648F">
        <w:rPr>
          <w:rFonts w:asciiTheme="minorHAnsi" w:hAnsiTheme="minorHAnsi" w:cstheme="minorHAnsi"/>
          <w:sz w:val="22"/>
          <w:szCs w:val="22"/>
        </w:rPr>
        <w:t>vyhl</w:t>
      </w:r>
      <w:proofErr w:type="spellEnd"/>
      <w:r w:rsidRPr="0040648F">
        <w:rPr>
          <w:rFonts w:asciiTheme="minorHAnsi" w:hAnsiTheme="minorHAnsi" w:cstheme="minorHAnsi"/>
          <w:sz w:val="22"/>
          <w:szCs w:val="22"/>
        </w:rPr>
        <w:t>. č. 8/2021 Sb.);</w:t>
      </w:r>
    </w:p>
    <w:p w14:paraId="291C8B82" w14:textId="77777777" w:rsidR="00494189" w:rsidRPr="0040648F" w:rsidRDefault="00494189" w:rsidP="00494189">
      <w:pPr>
        <w:pStyle w:val="Normlntext"/>
        <w:numPr>
          <w:ilvl w:val="0"/>
          <w:numId w:val="15"/>
        </w:numPr>
        <w:spacing w:after="0"/>
        <w:rPr>
          <w:rFonts w:asciiTheme="minorHAnsi" w:hAnsiTheme="minorHAnsi" w:cstheme="minorHAnsi"/>
          <w:sz w:val="22"/>
          <w:szCs w:val="22"/>
        </w:rPr>
      </w:pPr>
      <w:r w:rsidRPr="0040648F">
        <w:rPr>
          <w:rFonts w:asciiTheme="minorHAnsi" w:hAnsiTheme="minorHAnsi" w:cstheme="minorHAnsi"/>
          <w:sz w:val="22"/>
          <w:szCs w:val="22"/>
        </w:rPr>
        <w:t>shromažďovat jednotlivé druhy odpadů samostatně v místech a prostředcích, které zabrání jejich smíchání, kontaminaci, záměně, znehodnocení, úniku;</w:t>
      </w:r>
    </w:p>
    <w:p w14:paraId="4720C707" w14:textId="77777777" w:rsidR="00494189" w:rsidRPr="0040648F" w:rsidRDefault="00494189" w:rsidP="00494189">
      <w:pPr>
        <w:pStyle w:val="Normlntext"/>
        <w:numPr>
          <w:ilvl w:val="0"/>
          <w:numId w:val="15"/>
        </w:numPr>
        <w:spacing w:after="0"/>
        <w:rPr>
          <w:rFonts w:asciiTheme="minorHAnsi" w:hAnsiTheme="minorHAnsi" w:cstheme="minorHAnsi"/>
          <w:sz w:val="22"/>
          <w:szCs w:val="22"/>
        </w:rPr>
      </w:pPr>
      <w:r w:rsidRPr="0040648F">
        <w:rPr>
          <w:rFonts w:asciiTheme="minorHAnsi" w:hAnsiTheme="minorHAnsi" w:cstheme="minorHAnsi"/>
          <w:sz w:val="22"/>
          <w:szCs w:val="22"/>
        </w:rPr>
        <w:t xml:space="preserve">vést pravdivou a úplnou evidenci o vzniklých odpadech a způsobech nakládání s nimi včetně předání do zařízení oprávněného k jejich převzetí podle </w:t>
      </w:r>
      <w:proofErr w:type="spellStart"/>
      <w:r w:rsidRPr="0040648F">
        <w:rPr>
          <w:rFonts w:asciiTheme="minorHAnsi" w:hAnsiTheme="minorHAnsi" w:cstheme="minorHAnsi"/>
          <w:sz w:val="22"/>
          <w:szCs w:val="22"/>
        </w:rPr>
        <w:t>ust</w:t>
      </w:r>
      <w:proofErr w:type="spellEnd"/>
      <w:r w:rsidRPr="0040648F">
        <w:rPr>
          <w:rFonts w:asciiTheme="minorHAnsi" w:hAnsiTheme="minorHAnsi" w:cstheme="minorHAnsi"/>
          <w:sz w:val="22"/>
          <w:szCs w:val="22"/>
        </w:rPr>
        <w:t>. zákona o odpadech (sběrna, recyklační zařízení, spalovna, skládka apod. s platným povolením k převzetí odpadů);</w:t>
      </w:r>
    </w:p>
    <w:p w14:paraId="4F80385A" w14:textId="77777777" w:rsidR="00494189" w:rsidRPr="0040648F" w:rsidRDefault="00494189" w:rsidP="00494189">
      <w:pPr>
        <w:pStyle w:val="Normlntext"/>
        <w:numPr>
          <w:ilvl w:val="0"/>
          <w:numId w:val="15"/>
        </w:numPr>
        <w:rPr>
          <w:rFonts w:asciiTheme="minorHAnsi" w:hAnsiTheme="minorHAnsi" w:cstheme="minorHAnsi"/>
          <w:sz w:val="22"/>
          <w:szCs w:val="22"/>
        </w:rPr>
      </w:pPr>
      <w:r w:rsidRPr="0040648F">
        <w:rPr>
          <w:rFonts w:asciiTheme="minorHAnsi" w:hAnsiTheme="minorHAnsi" w:cstheme="minorHAnsi"/>
          <w:sz w:val="22"/>
          <w:szCs w:val="22"/>
        </w:rPr>
        <w:t>ke stavebnímu deníku doloží zhotovitel kopie dokladů prokazujících řádné předání odpadů ze stavby do příslušného zařízení a při předávání stavby je poskytne stavebníkovi.</w:t>
      </w:r>
    </w:p>
    <w:p w14:paraId="6E6E069F" w14:textId="73BC9A8B" w:rsidR="00081FA4" w:rsidRPr="0040648F" w:rsidRDefault="00494189" w:rsidP="00463C50">
      <w:pPr>
        <w:pStyle w:val="Normlntext"/>
        <w:numPr>
          <w:ilvl w:val="0"/>
          <w:numId w:val="16"/>
        </w:numPr>
        <w:rPr>
          <w:rFonts w:asciiTheme="minorHAnsi" w:hAnsiTheme="minorHAnsi" w:cstheme="minorHAnsi"/>
          <w:sz w:val="22"/>
          <w:szCs w:val="22"/>
        </w:rPr>
      </w:pPr>
      <w:r w:rsidRPr="0040648F">
        <w:rPr>
          <w:rFonts w:asciiTheme="minorHAnsi" w:hAnsiTheme="minorHAnsi" w:cstheme="minorHAnsi"/>
          <w:sz w:val="22"/>
          <w:szCs w:val="22"/>
        </w:rPr>
        <w:t>Stavebník uchová doklady prokazující řádné předání odpadů ze stavby do příslušného zařízení.</w:t>
      </w:r>
    </w:p>
    <w:p w14:paraId="37A324A7" w14:textId="7C629EAB" w:rsidR="00494189" w:rsidRPr="00E6341F" w:rsidRDefault="00494189" w:rsidP="00494189">
      <w:pPr>
        <w:pStyle w:val="Normlntext"/>
        <w:spacing w:before="240" w:after="240"/>
        <w:rPr>
          <w:rFonts w:asciiTheme="minorHAnsi" w:hAnsiTheme="minorHAnsi" w:cstheme="minorHAnsi"/>
          <w:b/>
          <w:bCs/>
          <w:sz w:val="22"/>
          <w:szCs w:val="22"/>
          <w:u w:val="single"/>
        </w:rPr>
      </w:pPr>
      <w:r w:rsidRPr="00E6341F">
        <w:rPr>
          <w:rFonts w:asciiTheme="minorHAnsi" w:hAnsiTheme="minorHAnsi" w:cstheme="minorHAnsi"/>
          <w:sz w:val="22"/>
          <w:szCs w:val="22"/>
        </w:rPr>
        <w:t xml:space="preserve"> </w:t>
      </w:r>
      <w:r w:rsidRPr="00E6341F">
        <w:rPr>
          <w:rFonts w:asciiTheme="minorHAnsi" w:hAnsiTheme="minorHAnsi" w:cstheme="minorHAnsi"/>
          <w:b/>
          <w:bCs/>
          <w:sz w:val="22"/>
          <w:szCs w:val="22"/>
          <w:u w:val="single"/>
        </w:rPr>
        <w:t>Předpoklad emisí vzniklých při výstavbě:</w:t>
      </w:r>
    </w:p>
    <w:p w14:paraId="08C1E560" w14:textId="48D2E98C" w:rsidR="00494189" w:rsidRPr="00E6341F" w:rsidRDefault="00494189" w:rsidP="00494189">
      <w:pPr>
        <w:ind w:left="567" w:firstLine="141"/>
      </w:pPr>
      <w:r w:rsidRPr="00E6341F">
        <w:t>V průběhu výstavby se předpokládá s velmi malým množstvím emisí, které vznikají maximálně při spalování pohonných hmot</w:t>
      </w:r>
      <w:r w:rsidR="003C3860" w:rsidRPr="00E6341F">
        <w:t>.</w:t>
      </w:r>
    </w:p>
    <w:p w14:paraId="54A8F507" w14:textId="4124060B" w:rsidR="00081FA4" w:rsidRPr="00E6341F" w:rsidRDefault="00494189" w:rsidP="00081FA4">
      <w:pPr>
        <w:pStyle w:val="Normlntext"/>
        <w:rPr>
          <w:rFonts w:asciiTheme="minorHAnsi" w:hAnsiTheme="minorHAnsi" w:cstheme="minorHAnsi"/>
          <w:b/>
          <w:bCs/>
          <w:sz w:val="22"/>
          <w:szCs w:val="22"/>
          <w:u w:val="single"/>
        </w:rPr>
      </w:pPr>
      <w:r w:rsidRPr="00E6341F">
        <w:rPr>
          <w:rFonts w:asciiTheme="minorHAnsi" w:hAnsiTheme="minorHAnsi" w:cstheme="minorHAnsi"/>
          <w:b/>
          <w:bCs/>
          <w:sz w:val="22"/>
          <w:szCs w:val="22"/>
          <w:u w:val="single"/>
        </w:rPr>
        <w:t>Předpokládané odpady vzniklé při stavbě:</w:t>
      </w:r>
    </w:p>
    <w:tbl>
      <w:tblPr>
        <w:tblW w:w="9930" w:type="dxa"/>
        <w:tblInd w:w="65" w:type="dxa"/>
        <w:tblLayout w:type="fixed"/>
        <w:tblCellMar>
          <w:left w:w="10" w:type="dxa"/>
          <w:right w:w="10" w:type="dxa"/>
        </w:tblCellMar>
        <w:tblLook w:val="04A0" w:firstRow="1" w:lastRow="0" w:firstColumn="1" w:lastColumn="0" w:noHBand="0" w:noVBand="1"/>
      </w:tblPr>
      <w:tblGrid>
        <w:gridCol w:w="3763"/>
        <w:gridCol w:w="885"/>
        <w:gridCol w:w="794"/>
        <w:gridCol w:w="1020"/>
        <w:gridCol w:w="3468"/>
      </w:tblGrid>
      <w:tr w:rsidR="00494189" w:rsidRPr="00E6341F" w14:paraId="44EEE7AE" w14:textId="77777777" w:rsidTr="00081FA4">
        <w:trPr>
          <w:trHeight w:val="227"/>
        </w:trPr>
        <w:tc>
          <w:tcPr>
            <w:tcW w:w="3763" w:type="dxa"/>
            <w:tcBorders>
              <w:top w:val="single" w:sz="24" w:space="0" w:color="000000"/>
              <w:left w:val="single" w:sz="24" w:space="0" w:color="000000"/>
              <w:bottom w:val="single" w:sz="24" w:space="0" w:color="000000"/>
              <w:right w:val="single" w:sz="8" w:space="0" w:color="000000"/>
            </w:tcBorders>
            <w:tcMar>
              <w:top w:w="100" w:type="dxa"/>
              <w:left w:w="80" w:type="dxa"/>
              <w:bottom w:w="100" w:type="dxa"/>
              <w:right w:w="80" w:type="dxa"/>
            </w:tcMar>
            <w:vAlign w:val="bottom"/>
          </w:tcPr>
          <w:p w14:paraId="5B0FF307" w14:textId="77777777" w:rsidR="00494189" w:rsidRPr="00E6341F" w:rsidRDefault="00494189" w:rsidP="00BB42B4">
            <w:pPr>
              <w:pStyle w:val="Standarduser"/>
              <w:jc w:val="both"/>
              <w:rPr>
                <w:sz w:val="16"/>
                <w:szCs w:val="16"/>
              </w:rPr>
            </w:pPr>
            <w:r w:rsidRPr="00E6341F">
              <w:rPr>
                <w:sz w:val="16"/>
                <w:szCs w:val="16"/>
              </w:rPr>
              <w:t>Název odpadu</w:t>
            </w:r>
          </w:p>
        </w:tc>
        <w:tc>
          <w:tcPr>
            <w:tcW w:w="885"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0DEB492F" w14:textId="77777777" w:rsidR="00494189" w:rsidRPr="00E6341F" w:rsidRDefault="00494189" w:rsidP="00BB42B4">
            <w:pPr>
              <w:pStyle w:val="Standarduser"/>
              <w:jc w:val="both"/>
              <w:rPr>
                <w:sz w:val="16"/>
                <w:szCs w:val="16"/>
              </w:rPr>
            </w:pPr>
            <w:r w:rsidRPr="00E6341F">
              <w:rPr>
                <w:sz w:val="16"/>
                <w:szCs w:val="16"/>
              </w:rPr>
              <w:t>Katalogové číslo (nový Katalog)</w:t>
            </w:r>
          </w:p>
        </w:tc>
        <w:tc>
          <w:tcPr>
            <w:tcW w:w="794"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16634A4C" w14:textId="77777777" w:rsidR="00494189" w:rsidRPr="00E6341F" w:rsidRDefault="00494189" w:rsidP="00BB42B4">
            <w:pPr>
              <w:pStyle w:val="Standarduser"/>
              <w:jc w:val="both"/>
              <w:rPr>
                <w:sz w:val="16"/>
                <w:szCs w:val="16"/>
              </w:rPr>
            </w:pPr>
            <w:r w:rsidRPr="00E6341F">
              <w:rPr>
                <w:sz w:val="16"/>
                <w:szCs w:val="16"/>
              </w:rPr>
              <w:t>Kategorie</w:t>
            </w:r>
          </w:p>
        </w:tc>
        <w:tc>
          <w:tcPr>
            <w:tcW w:w="1020"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7A25FE40" w14:textId="77777777" w:rsidR="00494189" w:rsidRPr="00E6341F" w:rsidRDefault="00494189" w:rsidP="00BB42B4">
            <w:pPr>
              <w:pStyle w:val="Standarduser"/>
              <w:jc w:val="both"/>
              <w:rPr>
                <w:sz w:val="16"/>
                <w:szCs w:val="16"/>
              </w:rPr>
            </w:pPr>
            <w:r w:rsidRPr="00E6341F">
              <w:rPr>
                <w:sz w:val="16"/>
                <w:szCs w:val="16"/>
              </w:rPr>
              <w:t>Odhadované množství (t)</w:t>
            </w:r>
          </w:p>
        </w:tc>
        <w:tc>
          <w:tcPr>
            <w:tcW w:w="3468" w:type="dxa"/>
            <w:tcBorders>
              <w:top w:val="single" w:sz="24" w:space="0" w:color="000000"/>
              <w:left w:val="single" w:sz="24" w:space="0" w:color="000000"/>
              <w:bottom w:val="single" w:sz="24" w:space="0" w:color="000000"/>
              <w:right w:val="single" w:sz="24" w:space="0" w:color="000000"/>
            </w:tcBorders>
            <w:tcMar>
              <w:top w:w="100" w:type="dxa"/>
              <w:left w:w="80" w:type="dxa"/>
              <w:bottom w:w="100" w:type="dxa"/>
              <w:right w:w="80" w:type="dxa"/>
            </w:tcMar>
          </w:tcPr>
          <w:p w14:paraId="1E97E9BE" w14:textId="77777777" w:rsidR="00494189" w:rsidRPr="00E6341F" w:rsidRDefault="00494189" w:rsidP="00BB42B4">
            <w:pPr>
              <w:pStyle w:val="Standarduser"/>
              <w:jc w:val="both"/>
              <w:rPr>
                <w:sz w:val="16"/>
                <w:szCs w:val="16"/>
              </w:rPr>
            </w:pPr>
            <w:r w:rsidRPr="00E6341F">
              <w:rPr>
                <w:sz w:val="16"/>
                <w:szCs w:val="16"/>
              </w:rPr>
              <w:t>Způsob nakládání s odpadem</w:t>
            </w:r>
          </w:p>
        </w:tc>
      </w:tr>
      <w:tr w:rsidR="00494189" w:rsidRPr="00E6341F" w14:paraId="18DBAB78"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1C3AC6E5" w14:textId="77777777" w:rsidR="00494189" w:rsidRPr="00E6341F" w:rsidRDefault="00494189" w:rsidP="00BB42B4">
            <w:pPr>
              <w:pStyle w:val="Standarduser"/>
              <w:jc w:val="both"/>
              <w:rPr>
                <w:sz w:val="16"/>
                <w:szCs w:val="16"/>
              </w:rPr>
            </w:pPr>
            <w:r w:rsidRPr="00E6341F">
              <w:rPr>
                <w:sz w:val="16"/>
                <w:szCs w:val="16"/>
              </w:rPr>
              <w:t>Beton, cihly, tašky a keramika</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5ECFA03" w14:textId="77777777" w:rsidR="00494189" w:rsidRPr="00E6341F" w:rsidRDefault="00494189" w:rsidP="00BB42B4">
            <w:pPr>
              <w:pStyle w:val="Standarduser"/>
              <w:jc w:val="both"/>
              <w:rPr>
                <w:sz w:val="16"/>
                <w:szCs w:val="16"/>
              </w:rPr>
            </w:pPr>
            <w:r w:rsidRPr="00E6341F">
              <w:rPr>
                <w:sz w:val="16"/>
                <w:szCs w:val="16"/>
              </w:rPr>
              <w:t>17 01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F400F1F" w14:textId="77777777" w:rsidR="00494189" w:rsidRPr="00E6341F" w:rsidRDefault="00494189" w:rsidP="00BB42B4">
            <w:pPr>
              <w:pStyle w:val="Standarduser"/>
              <w:jc w:val="both"/>
              <w:rPr>
                <w:sz w:val="16"/>
                <w:szCs w:val="16"/>
              </w:rPr>
            </w:pPr>
            <w:r w:rsidRPr="00E6341F">
              <w:rPr>
                <w:sz w:val="16"/>
                <w:szCs w:val="16"/>
              </w:rPr>
              <w:t xml:space="preserve"> </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790DD6C" w14:textId="19028F56" w:rsidR="00494189" w:rsidRPr="00E6341F" w:rsidRDefault="00494189" w:rsidP="00BB42B4">
            <w:pPr>
              <w:pStyle w:val="Standarduser"/>
              <w:jc w:val="both"/>
              <w:rPr>
                <w:sz w:val="16"/>
                <w:szCs w:val="16"/>
              </w:rPr>
            </w:pPr>
            <w:r w:rsidRPr="00E6341F">
              <w:rPr>
                <w:sz w:val="16"/>
                <w:szCs w:val="16"/>
              </w:rPr>
              <w:t xml:space="preserve"> </w:t>
            </w:r>
            <w:r w:rsidR="00281A81">
              <w:rPr>
                <w:sz w:val="16"/>
                <w:szCs w:val="16"/>
              </w:rPr>
              <w:t>1,2</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2B8B44D0" w14:textId="3252ABF3" w:rsidR="00494189" w:rsidRPr="00E6341F" w:rsidRDefault="001B465E" w:rsidP="00BB42B4">
            <w:pPr>
              <w:pStyle w:val="Standarduser"/>
              <w:jc w:val="both"/>
              <w:rPr>
                <w:sz w:val="16"/>
                <w:szCs w:val="16"/>
              </w:rPr>
            </w:pPr>
            <w:r w:rsidRPr="00E6341F">
              <w:rPr>
                <w:sz w:val="16"/>
                <w:szCs w:val="16"/>
              </w:rPr>
              <w:t>skládka nebo recyklace</w:t>
            </w:r>
          </w:p>
        </w:tc>
      </w:tr>
      <w:tr w:rsidR="00494189" w:rsidRPr="00E6341F" w14:paraId="195B3694"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3E4DCE25" w14:textId="77777777" w:rsidR="00494189" w:rsidRPr="00E6341F" w:rsidRDefault="00494189" w:rsidP="00BB42B4">
            <w:pPr>
              <w:pStyle w:val="Standarduser"/>
              <w:jc w:val="both"/>
              <w:rPr>
                <w:sz w:val="16"/>
                <w:szCs w:val="16"/>
              </w:rPr>
            </w:pPr>
            <w:r w:rsidRPr="00E6341F">
              <w:rPr>
                <w:sz w:val="16"/>
                <w:szCs w:val="16"/>
              </w:rPr>
              <w:t>Beton</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9EA3A15" w14:textId="77777777" w:rsidR="00494189" w:rsidRPr="00E6341F" w:rsidRDefault="00494189" w:rsidP="00BB42B4">
            <w:pPr>
              <w:pStyle w:val="Standarduser"/>
              <w:jc w:val="both"/>
              <w:rPr>
                <w:sz w:val="16"/>
                <w:szCs w:val="16"/>
              </w:rPr>
            </w:pPr>
            <w:r w:rsidRPr="00E6341F">
              <w:rPr>
                <w:sz w:val="16"/>
                <w:szCs w:val="16"/>
              </w:rPr>
              <w:t>17 01 01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9C30CE6"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0AD2A228" w14:textId="30E15159" w:rsidR="00494189" w:rsidRPr="00E6341F" w:rsidRDefault="00281A81" w:rsidP="00BB42B4">
            <w:pPr>
              <w:pStyle w:val="Standarduser"/>
              <w:jc w:val="both"/>
              <w:rPr>
                <w:sz w:val="16"/>
                <w:szCs w:val="16"/>
              </w:rPr>
            </w:pPr>
            <w:r>
              <w:rPr>
                <w:sz w:val="16"/>
                <w:szCs w:val="16"/>
              </w:rPr>
              <w:t>10,5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4DA3A0C3" w14:textId="77777777" w:rsidR="00494189" w:rsidRPr="00E6341F" w:rsidRDefault="00494189" w:rsidP="00BB42B4">
            <w:pPr>
              <w:pStyle w:val="Standarduser"/>
              <w:jc w:val="both"/>
              <w:rPr>
                <w:sz w:val="16"/>
                <w:szCs w:val="16"/>
              </w:rPr>
            </w:pPr>
            <w:r w:rsidRPr="00E6341F">
              <w:rPr>
                <w:sz w:val="16"/>
                <w:szCs w:val="16"/>
              </w:rPr>
              <w:t>skládka nebo recyklace</w:t>
            </w:r>
          </w:p>
        </w:tc>
      </w:tr>
      <w:tr w:rsidR="00494189" w:rsidRPr="00E6341F" w14:paraId="3B856345"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5B498828" w14:textId="77777777" w:rsidR="00494189" w:rsidRPr="00E6341F" w:rsidRDefault="00494189" w:rsidP="00BB42B4">
            <w:pPr>
              <w:pStyle w:val="Standarduser"/>
              <w:jc w:val="both"/>
              <w:rPr>
                <w:sz w:val="16"/>
                <w:szCs w:val="16"/>
              </w:rPr>
            </w:pPr>
            <w:r w:rsidRPr="00E6341F">
              <w:rPr>
                <w:sz w:val="16"/>
                <w:szCs w:val="16"/>
              </w:rPr>
              <w:t>Směsi nebo oddělené frakce betonu, cihel, tašek a keramických výrobků obsahující nebezpečné látky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EF94FCF" w14:textId="77777777" w:rsidR="00494189" w:rsidRPr="00E6341F" w:rsidRDefault="00494189" w:rsidP="00BB42B4">
            <w:pPr>
              <w:pStyle w:val="Standarduser"/>
              <w:jc w:val="both"/>
              <w:rPr>
                <w:sz w:val="16"/>
                <w:szCs w:val="16"/>
              </w:rPr>
            </w:pPr>
            <w:r w:rsidRPr="00E6341F">
              <w:rPr>
                <w:sz w:val="16"/>
                <w:szCs w:val="16"/>
              </w:rPr>
              <w:t>17 01 06</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D77738B" w14:textId="77777777" w:rsidR="00494189" w:rsidRPr="00E6341F" w:rsidRDefault="00494189" w:rsidP="00BB42B4">
            <w:pPr>
              <w:pStyle w:val="Standarduser"/>
              <w:jc w:val="both"/>
              <w:rPr>
                <w:sz w:val="16"/>
                <w:szCs w:val="16"/>
              </w:rPr>
            </w:pPr>
            <w:r w:rsidRPr="00E6341F">
              <w:rPr>
                <w:sz w:val="16"/>
                <w:szCs w:val="16"/>
              </w:rPr>
              <w:t>N</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A986FF0" w14:textId="061D19EB" w:rsidR="00494189" w:rsidRPr="00E6341F" w:rsidRDefault="00494189" w:rsidP="00BB42B4">
            <w:pPr>
              <w:pStyle w:val="Standarduser"/>
              <w:jc w:val="both"/>
              <w:rPr>
                <w:sz w:val="16"/>
                <w:szCs w:val="16"/>
              </w:rPr>
            </w:pPr>
            <w:r w:rsidRPr="00E6341F">
              <w:rPr>
                <w:sz w:val="16"/>
                <w:szCs w:val="16"/>
              </w:rPr>
              <w:t>0</w:t>
            </w:r>
            <w:r w:rsidR="00A67084" w:rsidRPr="00E6341F">
              <w:rPr>
                <w:sz w:val="16"/>
                <w:szCs w:val="16"/>
              </w:rPr>
              <w:t>,1</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250B3F3A" w14:textId="77777777" w:rsidR="00494189" w:rsidRPr="00E6341F" w:rsidRDefault="00494189" w:rsidP="00BB42B4">
            <w:pPr>
              <w:pStyle w:val="Standarduser"/>
              <w:jc w:val="both"/>
              <w:rPr>
                <w:sz w:val="16"/>
                <w:szCs w:val="16"/>
              </w:rPr>
            </w:pPr>
            <w:r w:rsidRPr="00E6341F">
              <w:rPr>
                <w:sz w:val="16"/>
                <w:szCs w:val="16"/>
              </w:rPr>
              <w:t>skládka NO</w:t>
            </w:r>
          </w:p>
        </w:tc>
      </w:tr>
      <w:tr w:rsidR="00494189" w:rsidRPr="00E6341F" w14:paraId="424231B8"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073E27AF" w14:textId="77777777" w:rsidR="00494189" w:rsidRPr="00E6341F" w:rsidRDefault="00494189" w:rsidP="00BB42B4">
            <w:pPr>
              <w:pStyle w:val="Standarduser"/>
              <w:jc w:val="both"/>
              <w:rPr>
                <w:sz w:val="16"/>
                <w:szCs w:val="16"/>
              </w:rPr>
            </w:pPr>
            <w:r w:rsidRPr="00E6341F">
              <w:rPr>
                <w:sz w:val="16"/>
                <w:szCs w:val="16"/>
              </w:rPr>
              <w:t>Směsi nebo oddělené frakce betonu, cihel, tašek a keramických výrobků neuvedené pod číslem 17 01 06</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6852157" w14:textId="77777777" w:rsidR="00494189" w:rsidRPr="00E6341F" w:rsidRDefault="00494189" w:rsidP="00BB42B4">
            <w:pPr>
              <w:pStyle w:val="Standarduser"/>
              <w:jc w:val="both"/>
              <w:rPr>
                <w:sz w:val="16"/>
                <w:szCs w:val="16"/>
              </w:rPr>
            </w:pPr>
            <w:r w:rsidRPr="00E6341F">
              <w:rPr>
                <w:sz w:val="16"/>
                <w:szCs w:val="16"/>
              </w:rPr>
              <w:t>17 01 07</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C5CEC5B"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3E452AC" w14:textId="7F6F583F" w:rsidR="00494189" w:rsidRPr="00E6341F" w:rsidRDefault="003C3860" w:rsidP="00BB42B4">
            <w:pPr>
              <w:pStyle w:val="Standarduser"/>
              <w:jc w:val="both"/>
              <w:rPr>
                <w:sz w:val="16"/>
                <w:szCs w:val="16"/>
              </w:rPr>
            </w:pPr>
            <w:r w:rsidRPr="00E6341F">
              <w:rPr>
                <w:sz w:val="16"/>
                <w:szCs w:val="16"/>
              </w:rPr>
              <w:t>1</w:t>
            </w:r>
            <w:r w:rsidR="00D03CD2" w:rsidRPr="00E6341F">
              <w:rPr>
                <w:sz w:val="16"/>
                <w:szCs w:val="16"/>
              </w:rPr>
              <w:t>,5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294474D1" w14:textId="77777777" w:rsidR="00494189" w:rsidRPr="00E6341F" w:rsidRDefault="00494189" w:rsidP="00BB42B4">
            <w:pPr>
              <w:pStyle w:val="Standarduser"/>
              <w:jc w:val="both"/>
              <w:rPr>
                <w:sz w:val="16"/>
                <w:szCs w:val="16"/>
              </w:rPr>
            </w:pPr>
            <w:r w:rsidRPr="00E6341F">
              <w:rPr>
                <w:sz w:val="16"/>
                <w:szCs w:val="16"/>
              </w:rPr>
              <w:t>skládka nebo recyklace</w:t>
            </w:r>
          </w:p>
        </w:tc>
      </w:tr>
      <w:tr w:rsidR="00494189" w:rsidRPr="00E6341F" w14:paraId="1F113181"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007A37BD" w14:textId="77777777" w:rsidR="00494189" w:rsidRPr="00E6341F" w:rsidRDefault="00494189" w:rsidP="00BB42B4">
            <w:pPr>
              <w:pStyle w:val="Standarduser"/>
              <w:jc w:val="both"/>
              <w:rPr>
                <w:sz w:val="16"/>
                <w:szCs w:val="16"/>
              </w:rPr>
            </w:pPr>
            <w:r w:rsidRPr="00E6341F">
              <w:rPr>
                <w:sz w:val="16"/>
                <w:szCs w:val="16"/>
              </w:rPr>
              <w:t>Dřevo, sklo a plasty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BB9039B" w14:textId="77777777" w:rsidR="00494189" w:rsidRPr="00E6341F" w:rsidRDefault="00494189" w:rsidP="00BB42B4">
            <w:pPr>
              <w:pStyle w:val="Standarduser"/>
              <w:jc w:val="both"/>
              <w:rPr>
                <w:sz w:val="16"/>
                <w:szCs w:val="16"/>
              </w:rPr>
            </w:pPr>
            <w:r w:rsidRPr="00E6341F">
              <w:rPr>
                <w:sz w:val="16"/>
                <w:szCs w:val="16"/>
              </w:rPr>
              <w:t>17 02</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3CC491F" w14:textId="77777777" w:rsidR="00494189" w:rsidRPr="00E6341F" w:rsidRDefault="00494189" w:rsidP="00BB42B4">
            <w:pPr>
              <w:pStyle w:val="Standarduser"/>
              <w:jc w:val="both"/>
              <w:rPr>
                <w:sz w:val="16"/>
                <w:szCs w:val="16"/>
              </w:rPr>
            </w:pPr>
            <w:r w:rsidRPr="00E6341F">
              <w:rPr>
                <w:sz w:val="16"/>
                <w:szCs w:val="16"/>
              </w:rPr>
              <w:t xml:space="preserve"> </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F1DFA5C" w14:textId="77777777" w:rsidR="00494189" w:rsidRPr="00E6341F" w:rsidRDefault="00494189" w:rsidP="00BB42B4">
            <w:pPr>
              <w:pStyle w:val="Standarduser"/>
              <w:jc w:val="both"/>
              <w:rPr>
                <w:sz w:val="16"/>
                <w:szCs w:val="16"/>
              </w:rPr>
            </w:pPr>
            <w:r w:rsidRPr="00E6341F">
              <w:rPr>
                <w:sz w:val="16"/>
                <w:szCs w:val="16"/>
              </w:rPr>
              <w:t xml:space="preserve"> </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7C1A7BED" w14:textId="77777777" w:rsidR="00494189" w:rsidRPr="00E6341F" w:rsidRDefault="00494189" w:rsidP="00BB42B4">
            <w:pPr>
              <w:pStyle w:val="Standarduser"/>
              <w:jc w:val="both"/>
              <w:rPr>
                <w:sz w:val="16"/>
                <w:szCs w:val="16"/>
              </w:rPr>
            </w:pPr>
            <w:r w:rsidRPr="00E6341F">
              <w:rPr>
                <w:sz w:val="16"/>
                <w:szCs w:val="16"/>
              </w:rPr>
              <w:t xml:space="preserve"> </w:t>
            </w:r>
          </w:p>
        </w:tc>
      </w:tr>
      <w:tr w:rsidR="00494189" w:rsidRPr="00E6341F" w14:paraId="763D7A5E"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71A4E5D2" w14:textId="77777777" w:rsidR="00494189" w:rsidRPr="00E6341F" w:rsidRDefault="00494189" w:rsidP="00BB42B4">
            <w:pPr>
              <w:pStyle w:val="Standarduser"/>
              <w:jc w:val="both"/>
              <w:rPr>
                <w:sz w:val="16"/>
                <w:szCs w:val="16"/>
              </w:rPr>
            </w:pPr>
            <w:r w:rsidRPr="00E6341F">
              <w:rPr>
                <w:sz w:val="16"/>
                <w:szCs w:val="16"/>
              </w:rPr>
              <w:t>Dřevo</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E119FD3" w14:textId="77777777" w:rsidR="00494189" w:rsidRPr="00E6341F" w:rsidRDefault="00494189" w:rsidP="00BB42B4">
            <w:pPr>
              <w:pStyle w:val="Standarduser"/>
              <w:jc w:val="both"/>
              <w:rPr>
                <w:sz w:val="16"/>
                <w:szCs w:val="16"/>
              </w:rPr>
            </w:pPr>
            <w:r w:rsidRPr="00E6341F">
              <w:rPr>
                <w:sz w:val="16"/>
                <w:szCs w:val="16"/>
              </w:rPr>
              <w:t>17 02 01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52D4947"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5610AA7" w14:textId="1BC29824" w:rsidR="00494189" w:rsidRPr="00E6341F" w:rsidRDefault="00281A81" w:rsidP="00BB42B4">
            <w:pPr>
              <w:pStyle w:val="Standarduser"/>
              <w:jc w:val="both"/>
              <w:rPr>
                <w:sz w:val="16"/>
                <w:szCs w:val="16"/>
              </w:rPr>
            </w:pPr>
            <w:r>
              <w:rPr>
                <w:sz w:val="16"/>
                <w:szCs w:val="16"/>
              </w:rPr>
              <w:t>1,7</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46E264AF" w14:textId="77777777" w:rsidR="00494189" w:rsidRPr="00E6341F" w:rsidRDefault="00494189" w:rsidP="00BB42B4">
            <w:pPr>
              <w:pStyle w:val="Standarduser"/>
              <w:jc w:val="both"/>
              <w:rPr>
                <w:sz w:val="16"/>
                <w:szCs w:val="16"/>
              </w:rPr>
            </w:pPr>
            <w:r w:rsidRPr="00E6341F">
              <w:rPr>
                <w:sz w:val="16"/>
                <w:szCs w:val="16"/>
              </w:rPr>
              <w:t xml:space="preserve">materiálové </w:t>
            </w:r>
            <w:proofErr w:type="spellStart"/>
            <w:r w:rsidRPr="00E6341F">
              <w:rPr>
                <w:sz w:val="16"/>
                <w:szCs w:val="16"/>
              </w:rPr>
              <w:t>využtíi</w:t>
            </w:r>
            <w:proofErr w:type="spellEnd"/>
            <w:r w:rsidRPr="00E6341F">
              <w:rPr>
                <w:sz w:val="16"/>
                <w:szCs w:val="16"/>
              </w:rPr>
              <w:t xml:space="preserve"> nebo </w:t>
            </w:r>
            <w:proofErr w:type="gramStart"/>
            <w:r w:rsidRPr="00E6341F">
              <w:rPr>
                <w:sz w:val="16"/>
                <w:szCs w:val="16"/>
              </w:rPr>
              <w:t>spalovna</w:t>
            </w:r>
            <w:proofErr w:type="gramEnd"/>
            <w:r w:rsidRPr="00E6341F">
              <w:rPr>
                <w:sz w:val="16"/>
                <w:szCs w:val="16"/>
              </w:rPr>
              <w:t xml:space="preserve"> resp. skládka</w:t>
            </w:r>
          </w:p>
        </w:tc>
      </w:tr>
      <w:tr w:rsidR="00494189" w:rsidRPr="00E6341F" w14:paraId="780D000A"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2F8C5E76" w14:textId="77777777" w:rsidR="00494189" w:rsidRPr="00E6341F" w:rsidRDefault="00494189" w:rsidP="00BB42B4">
            <w:pPr>
              <w:pStyle w:val="Standarduser"/>
              <w:jc w:val="both"/>
              <w:rPr>
                <w:sz w:val="16"/>
                <w:szCs w:val="16"/>
              </w:rPr>
            </w:pPr>
            <w:r w:rsidRPr="00E6341F">
              <w:rPr>
                <w:sz w:val="16"/>
                <w:szCs w:val="16"/>
              </w:rPr>
              <w:t>Sklo</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710A784" w14:textId="77777777" w:rsidR="00494189" w:rsidRPr="00E6341F" w:rsidRDefault="00494189" w:rsidP="00BB42B4">
            <w:pPr>
              <w:pStyle w:val="Standarduser"/>
              <w:jc w:val="both"/>
              <w:rPr>
                <w:sz w:val="16"/>
                <w:szCs w:val="16"/>
              </w:rPr>
            </w:pPr>
            <w:r w:rsidRPr="00E6341F">
              <w:rPr>
                <w:sz w:val="16"/>
                <w:szCs w:val="16"/>
              </w:rPr>
              <w:t>17 02 02</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4F733D8"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A8CA47B" w14:textId="2726A125" w:rsidR="00494189" w:rsidRPr="00E6341F" w:rsidRDefault="00494189" w:rsidP="00BB42B4">
            <w:pPr>
              <w:pStyle w:val="Standarduser"/>
              <w:jc w:val="both"/>
              <w:rPr>
                <w:sz w:val="16"/>
                <w:szCs w:val="16"/>
              </w:rPr>
            </w:pPr>
            <w:r w:rsidRPr="00E6341F">
              <w:rPr>
                <w:sz w:val="16"/>
                <w:szCs w:val="16"/>
              </w:rPr>
              <w:t>0</w:t>
            </w:r>
            <w:r w:rsidR="00106387" w:rsidRPr="00E6341F">
              <w:rPr>
                <w:sz w:val="16"/>
                <w:szCs w:val="16"/>
              </w:rPr>
              <w:t>,</w:t>
            </w:r>
            <w:r w:rsidR="00281A81">
              <w:rPr>
                <w:sz w:val="16"/>
                <w:szCs w:val="16"/>
              </w:rPr>
              <w:t>1</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308EF9AC" w14:textId="77777777" w:rsidR="00494189" w:rsidRPr="00E6341F" w:rsidRDefault="00494189" w:rsidP="00BB42B4">
            <w:pPr>
              <w:pStyle w:val="Standarduser"/>
              <w:jc w:val="both"/>
              <w:rPr>
                <w:sz w:val="16"/>
                <w:szCs w:val="16"/>
              </w:rPr>
            </w:pPr>
            <w:r w:rsidRPr="00E6341F">
              <w:rPr>
                <w:sz w:val="16"/>
                <w:szCs w:val="16"/>
              </w:rPr>
              <w:t>recyklace</w:t>
            </w:r>
          </w:p>
        </w:tc>
      </w:tr>
      <w:tr w:rsidR="00494189" w:rsidRPr="00E6341F" w14:paraId="1D55E402"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25C7878E" w14:textId="77777777" w:rsidR="00494189" w:rsidRPr="00E6341F" w:rsidRDefault="00494189" w:rsidP="00BB42B4">
            <w:pPr>
              <w:pStyle w:val="Standarduser"/>
              <w:jc w:val="both"/>
              <w:rPr>
                <w:sz w:val="16"/>
                <w:szCs w:val="16"/>
              </w:rPr>
            </w:pPr>
            <w:r w:rsidRPr="00E6341F">
              <w:rPr>
                <w:sz w:val="16"/>
                <w:szCs w:val="16"/>
              </w:rPr>
              <w:t>Plasty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2A8193E" w14:textId="77777777" w:rsidR="00494189" w:rsidRPr="00E6341F" w:rsidRDefault="00494189" w:rsidP="00BB42B4">
            <w:pPr>
              <w:pStyle w:val="Standarduser"/>
              <w:jc w:val="both"/>
              <w:rPr>
                <w:sz w:val="16"/>
                <w:szCs w:val="16"/>
              </w:rPr>
            </w:pPr>
            <w:r w:rsidRPr="00E6341F">
              <w:rPr>
                <w:sz w:val="16"/>
                <w:szCs w:val="16"/>
              </w:rPr>
              <w:t>17 02 03</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5DD4461"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0495039A" w14:textId="2C5A2052" w:rsidR="00494189" w:rsidRPr="00E6341F" w:rsidRDefault="00494189" w:rsidP="00BB42B4">
            <w:pPr>
              <w:pStyle w:val="Standarduser"/>
              <w:jc w:val="both"/>
              <w:rPr>
                <w:sz w:val="16"/>
                <w:szCs w:val="16"/>
              </w:rPr>
            </w:pPr>
            <w:r w:rsidRPr="00E6341F">
              <w:rPr>
                <w:sz w:val="16"/>
                <w:szCs w:val="16"/>
              </w:rPr>
              <w:t>0</w:t>
            </w:r>
            <w:r w:rsidR="00106387" w:rsidRPr="00E6341F">
              <w:rPr>
                <w:sz w:val="16"/>
                <w:szCs w:val="16"/>
              </w:rPr>
              <w:t>,</w:t>
            </w:r>
            <w:r w:rsidR="00281A81">
              <w:rPr>
                <w:sz w:val="16"/>
                <w:szCs w:val="16"/>
              </w:rPr>
              <w:t>3</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63B7CD8F"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7B992AE3"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0318DA47" w14:textId="77777777" w:rsidR="00494189" w:rsidRPr="00E6341F" w:rsidRDefault="00494189" w:rsidP="00BB42B4">
            <w:pPr>
              <w:pStyle w:val="Standarduser"/>
              <w:jc w:val="both"/>
              <w:rPr>
                <w:sz w:val="16"/>
                <w:szCs w:val="16"/>
              </w:rPr>
            </w:pPr>
            <w:r w:rsidRPr="00E6341F">
              <w:rPr>
                <w:sz w:val="16"/>
                <w:szCs w:val="16"/>
              </w:rPr>
              <w:t>Sklo, plasty a dřevo obsahující nebezpečné látky nebo nebezpečnými látkami znečištěné</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B7A7616" w14:textId="77777777" w:rsidR="00494189" w:rsidRPr="00E6341F" w:rsidRDefault="00494189" w:rsidP="00BB42B4">
            <w:pPr>
              <w:pStyle w:val="Standarduser"/>
              <w:jc w:val="both"/>
              <w:rPr>
                <w:sz w:val="16"/>
                <w:szCs w:val="16"/>
              </w:rPr>
            </w:pPr>
            <w:r w:rsidRPr="00E6341F">
              <w:rPr>
                <w:sz w:val="16"/>
                <w:szCs w:val="16"/>
              </w:rPr>
              <w:t>17 02 04</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4110ED9" w14:textId="77777777" w:rsidR="00494189" w:rsidRPr="00E6341F" w:rsidRDefault="00494189" w:rsidP="00BB42B4">
            <w:pPr>
              <w:pStyle w:val="Standarduser"/>
              <w:jc w:val="both"/>
              <w:rPr>
                <w:sz w:val="16"/>
                <w:szCs w:val="16"/>
              </w:rPr>
            </w:pPr>
            <w:r w:rsidRPr="00E6341F">
              <w:rPr>
                <w:sz w:val="16"/>
                <w:szCs w:val="16"/>
              </w:rPr>
              <w:t>N</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D73781F" w14:textId="7BDE1674" w:rsidR="00494189" w:rsidRPr="00E6341F" w:rsidRDefault="00494189" w:rsidP="00BB42B4">
            <w:pPr>
              <w:pStyle w:val="Standarduser"/>
              <w:jc w:val="both"/>
              <w:rPr>
                <w:sz w:val="16"/>
                <w:szCs w:val="16"/>
              </w:rPr>
            </w:pPr>
            <w:r w:rsidRPr="00E6341F">
              <w:rPr>
                <w:sz w:val="16"/>
                <w:szCs w:val="16"/>
              </w:rPr>
              <w:t>0</w:t>
            </w:r>
            <w:r w:rsidR="00106387" w:rsidRPr="00E6341F">
              <w:rPr>
                <w:sz w:val="16"/>
                <w:szCs w:val="16"/>
              </w:rPr>
              <w:t>,03</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41D3F635" w14:textId="77777777" w:rsidR="00494189" w:rsidRPr="00E6341F" w:rsidRDefault="00494189" w:rsidP="00BB42B4">
            <w:pPr>
              <w:pStyle w:val="Standarduser"/>
              <w:jc w:val="both"/>
              <w:rPr>
                <w:sz w:val="16"/>
                <w:szCs w:val="16"/>
              </w:rPr>
            </w:pPr>
            <w:r w:rsidRPr="00E6341F">
              <w:rPr>
                <w:sz w:val="16"/>
                <w:szCs w:val="16"/>
              </w:rPr>
              <w:t>Spalovna NO nebo skládka NO</w:t>
            </w:r>
          </w:p>
        </w:tc>
      </w:tr>
      <w:tr w:rsidR="00494189" w:rsidRPr="00E6341F" w14:paraId="1C6411D1"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3E0F4C4A" w14:textId="77777777" w:rsidR="00494189" w:rsidRPr="00E6341F" w:rsidRDefault="00494189" w:rsidP="00BB42B4">
            <w:pPr>
              <w:pStyle w:val="Standarduser"/>
              <w:jc w:val="both"/>
              <w:rPr>
                <w:sz w:val="16"/>
                <w:szCs w:val="16"/>
              </w:rPr>
            </w:pPr>
            <w:r w:rsidRPr="00E6341F">
              <w:rPr>
                <w:sz w:val="16"/>
                <w:szCs w:val="16"/>
              </w:rPr>
              <w:t>Kovy (včetně jejich slitin)</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BEE763E" w14:textId="77777777" w:rsidR="00494189" w:rsidRPr="00E6341F" w:rsidRDefault="00494189" w:rsidP="00BB42B4">
            <w:pPr>
              <w:pStyle w:val="Standarduser"/>
              <w:jc w:val="both"/>
              <w:rPr>
                <w:sz w:val="16"/>
                <w:szCs w:val="16"/>
              </w:rPr>
            </w:pPr>
            <w:r w:rsidRPr="00E6341F">
              <w:rPr>
                <w:sz w:val="16"/>
                <w:szCs w:val="16"/>
              </w:rPr>
              <w:t>17 04</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63B0DAD" w14:textId="77777777" w:rsidR="00494189" w:rsidRPr="00E6341F" w:rsidRDefault="00494189" w:rsidP="00BB42B4">
            <w:pPr>
              <w:pStyle w:val="Standarduser"/>
              <w:jc w:val="both"/>
              <w:rPr>
                <w:sz w:val="16"/>
                <w:szCs w:val="16"/>
              </w:rPr>
            </w:pPr>
            <w:r w:rsidRPr="00E6341F">
              <w:rPr>
                <w:sz w:val="16"/>
                <w:szCs w:val="16"/>
              </w:rPr>
              <w:t xml:space="preserve"> </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2888815" w14:textId="77777777" w:rsidR="00494189" w:rsidRPr="00E6341F" w:rsidRDefault="00494189" w:rsidP="00BB42B4">
            <w:pPr>
              <w:pStyle w:val="Standarduser"/>
              <w:jc w:val="both"/>
              <w:rPr>
                <w:sz w:val="16"/>
                <w:szCs w:val="16"/>
              </w:rPr>
            </w:pPr>
            <w:r w:rsidRPr="00E6341F">
              <w:rPr>
                <w:sz w:val="16"/>
                <w:szCs w:val="16"/>
              </w:rPr>
              <w:t xml:space="preserve"> </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1AD94621" w14:textId="77777777" w:rsidR="00494189" w:rsidRPr="00E6341F" w:rsidRDefault="00494189" w:rsidP="00BB42B4">
            <w:pPr>
              <w:pStyle w:val="Standarduser"/>
              <w:jc w:val="both"/>
              <w:rPr>
                <w:sz w:val="16"/>
                <w:szCs w:val="16"/>
              </w:rPr>
            </w:pPr>
            <w:r w:rsidRPr="00E6341F">
              <w:rPr>
                <w:sz w:val="16"/>
                <w:szCs w:val="16"/>
              </w:rPr>
              <w:t xml:space="preserve"> </w:t>
            </w:r>
          </w:p>
        </w:tc>
      </w:tr>
      <w:tr w:rsidR="00494189" w:rsidRPr="00E6341F" w14:paraId="1E741B79"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460C50BF" w14:textId="77777777" w:rsidR="00494189" w:rsidRPr="00E6341F" w:rsidRDefault="00494189" w:rsidP="00BB42B4">
            <w:pPr>
              <w:pStyle w:val="Standarduser"/>
              <w:jc w:val="both"/>
              <w:rPr>
                <w:sz w:val="16"/>
                <w:szCs w:val="16"/>
              </w:rPr>
            </w:pPr>
            <w:r w:rsidRPr="00E6341F">
              <w:rPr>
                <w:sz w:val="16"/>
                <w:szCs w:val="16"/>
              </w:rPr>
              <w:t>Měď, bronz, mosaz</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18296B6" w14:textId="77777777" w:rsidR="00494189" w:rsidRPr="00E6341F" w:rsidRDefault="00494189" w:rsidP="00BB42B4">
            <w:pPr>
              <w:pStyle w:val="Standarduser"/>
              <w:jc w:val="both"/>
              <w:rPr>
                <w:sz w:val="16"/>
                <w:szCs w:val="16"/>
              </w:rPr>
            </w:pPr>
            <w:r w:rsidRPr="00E6341F">
              <w:rPr>
                <w:sz w:val="16"/>
                <w:szCs w:val="16"/>
              </w:rPr>
              <w:t>17 04 01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9DCB076"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26A91BB" w14:textId="68BF083B" w:rsidR="00494189" w:rsidRPr="00E6341F" w:rsidRDefault="00494189" w:rsidP="00BB42B4">
            <w:pPr>
              <w:pStyle w:val="Standarduser"/>
              <w:jc w:val="both"/>
              <w:rPr>
                <w:sz w:val="16"/>
                <w:szCs w:val="16"/>
              </w:rPr>
            </w:pPr>
            <w:r w:rsidRPr="00E6341F">
              <w:rPr>
                <w:sz w:val="16"/>
                <w:szCs w:val="16"/>
              </w:rPr>
              <w:t>0</w:t>
            </w:r>
            <w:r w:rsidR="00106387" w:rsidRPr="00E6341F">
              <w:rPr>
                <w:sz w:val="16"/>
                <w:szCs w:val="16"/>
              </w:rPr>
              <w:t>,05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5D659E3B"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43FA36BB"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674EA2DB" w14:textId="77777777" w:rsidR="00494189" w:rsidRPr="00E6341F" w:rsidRDefault="00494189" w:rsidP="00BB42B4">
            <w:pPr>
              <w:pStyle w:val="Standarduser"/>
              <w:jc w:val="both"/>
              <w:rPr>
                <w:sz w:val="16"/>
                <w:szCs w:val="16"/>
              </w:rPr>
            </w:pPr>
            <w:r w:rsidRPr="00E6341F">
              <w:rPr>
                <w:sz w:val="16"/>
                <w:szCs w:val="16"/>
              </w:rPr>
              <w:t>Hliník</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ECAAAB6" w14:textId="77777777" w:rsidR="00494189" w:rsidRPr="00E6341F" w:rsidRDefault="00494189" w:rsidP="00BB42B4">
            <w:pPr>
              <w:pStyle w:val="Standarduser"/>
              <w:jc w:val="both"/>
              <w:rPr>
                <w:sz w:val="16"/>
                <w:szCs w:val="16"/>
              </w:rPr>
            </w:pPr>
            <w:r w:rsidRPr="00E6341F">
              <w:rPr>
                <w:sz w:val="16"/>
                <w:szCs w:val="16"/>
              </w:rPr>
              <w:t>17 04 02</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003EB52"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1679583" w14:textId="6981951F" w:rsidR="00494189" w:rsidRPr="00E6341F" w:rsidRDefault="00494189" w:rsidP="00BB42B4">
            <w:pPr>
              <w:pStyle w:val="Standarduser"/>
              <w:jc w:val="both"/>
              <w:rPr>
                <w:sz w:val="16"/>
                <w:szCs w:val="16"/>
              </w:rPr>
            </w:pPr>
            <w:r w:rsidRPr="00E6341F">
              <w:rPr>
                <w:sz w:val="16"/>
                <w:szCs w:val="16"/>
              </w:rPr>
              <w:t>0</w:t>
            </w:r>
            <w:r w:rsidR="00106387" w:rsidRPr="00E6341F">
              <w:rPr>
                <w:sz w:val="16"/>
                <w:szCs w:val="16"/>
              </w:rPr>
              <w:t>,03</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3DDF8B92"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3C59B2FA"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711283D7" w14:textId="77777777" w:rsidR="00494189" w:rsidRPr="00E6341F" w:rsidRDefault="00494189" w:rsidP="00BB42B4">
            <w:pPr>
              <w:pStyle w:val="Standarduser"/>
              <w:jc w:val="both"/>
              <w:rPr>
                <w:sz w:val="16"/>
                <w:szCs w:val="16"/>
              </w:rPr>
            </w:pPr>
            <w:r w:rsidRPr="00E6341F">
              <w:rPr>
                <w:sz w:val="16"/>
                <w:szCs w:val="16"/>
              </w:rPr>
              <w:t>Olovo</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E58BC20" w14:textId="77777777" w:rsidR="00494189" w:rsidRPr="00E6341F" w:rsidRDefault="00494189" w:rsidP="00BB42B4">
            <w:pPr>
              <w:pStyle w:val="Standarduser"/>
              <w:jc w:val="both"/>
              <w:rPr>
                <w:sz w:val="16"/>
                <w:szCs w:val="16"/>
              </w:rPr>
            </w:pPr>
            <w:r w:rsidRPr="00E6341F">
              <w:rPr>
                <w:sz w:val="16"/>
                <w:szCs w:val="16"/>
              </w:rPr>
              <w:t>17 04 03</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D35FC8D"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B26A0D5" w14:textId="2C64BCC0"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,005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13F51600"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7AC9803F"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5833E468" w14:textId="77777777" w:rsidR="00494189" w:rsidRPr="00E6341F" w:rsidRDefault="00494189" w:rsidP="00BB42B4">
            <w:pPr>
              <w:pStyle w:val="Standarduser"/>
              <w:jc w:val="both"/>
              <w:rPr>
                <w:sz w:val="16"/>
                <w:szCs w:val="16"/>
              </w:rPr>
            </w:pPr>
            <w:r w:rsidRPr="00E6341F">
              <w:rPr>
                <w:sz w:val="16"/>
                <w:szCs w:val="16"/>
              </w:rPr>
              <w:lastRenderedPageBreak/>
              <w:t>Zinek</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9CE3D7A" w14:textId="77777777" w:rsidR="00494189" w:rsidRPr="00E6341F" w:rsidRDefault="00494189" w:rsidP="00BB42B4">
            <w:pPr>
              <w:pStyle w:val="Standarduser"/>
              <w:jc w:val="both"/>
              <w:rPr>
                <w:sz w:val="16"/>
                <w:szCs w:val="16"/>
              </w:rPr>
            </w:pPr>
            <w:r w:rsidRPr="00E6341F">
              <w:rPr>
                <w:sz w:val="16"/>
                <w:szCs w:val="16"/>
              </w:rPr>
              <w:t>17 04 04</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819470A"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CC71CAE" w14:textId="3DBFD4C5"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,04</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5DA41514"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19EF4555"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1F49E4E1" w14:textId="77777777" w:rsidR="00494189" w:rsidRPr="00E6341F" w:rsidRDefault="00494189" w:rsidP="00BB42B4">
            <w:pPr>
              <w:pStyle w:val="Standarduser"/>
              <w:jc w:val="both"/>
              <w:rPr>
                <w:sz w:val="16"/>
                <w:szCs w:val="16"/>
              </w:rPr>
            </w:pPr>
            <w:r w:rsidRPr="00E6341F">
              <w:rPr>
                <w:sz w:val="16"/>
                <w:szCs w:val="16"/>
              </w:rPr>
              <w:t>Železo a ocel</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0DE461B" w14:textId="77777777" w:rsidR="00494189" w:rsidRPr="00E6341F" w:rsidRDefault="00494189" w:rsidP="00BB42B4">
            <w:pPr>
              <w:pStyle w:val="Standarduser"/>
              <w:jc w:val="both"/>
              <w:rPr>
                <w:sz w:val="16"/>
                <w:szCs w:val="16"/>
              </w:rPr>
            </w:pPr>
            <w:r w:rsidRPr="00E6341F">
              <w:rPr>
                <w:sz w:val="16"/>
                <w:szCs w:val="16"/>
              </w:rPr>
              <w:t>17 04 05</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A3466C2"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756D825" w14:textId="6722E408" w:rsidR="00494189" w:rsidRPr="00E6341F" w:rsidRDefault="00494189" w:rsidP="00BB42B4">
            <w:pPr>
              <w:pStyle w:val="Standarduser"/>
              <w:jc w:val="both"/>
              <w:rPr>
                <w:sz w:val="16"/>
                <w:szCs w:val="16"/>
              </w:rPr>
            </w:pPr>
            <w:r w:rsidRPr="00E6341F">
              <w:rPr>
                <w:sz w:val="16"/>
                <w:szCs w:val="16"/>
              </w:rPr>
              <w:t>0,</w:t>
            </w:r>
            <w:r w:rsidR="00281A81">
              <w:rPr>
                <w:sz w:val="16"/>
                <w:szCs w:val="16"/>
              </w:rPr>
              <w:t>9</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09AF0213"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3EA2358E"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0B438AB9" w14:textId="77777777" w:rsidR="00494189" w:rsidRPr="00E6341F" w:rsidRDefault="00494189" w:rsidP="00BB42B4">
            <w:pPr>
              <w:pStyle w:val="Standarduser"/>
              <w:jc w:val="both"/>
              <w:rPr>
                <w:sz w:val="16"/>
                <w:szCs w:val="16"/>
              </w:rPr>
            </w:pPr>
            <w:r w:rsidRPr="00E6341F">
              <w:rPr>
                <w:sz w:val="16"/>
                <w:szCs w:val="16"/>
              </w:rPr>
              <w:t>Kabely neuvedené pod číslem 17 04 10</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92DA191" w14:textId="77777777" w:rsidR="00494189" w:rsidRPr="00E6341F" w:rsidRDefault="00494189" w:rsidP="00BB42B4">
            <w:pPr>
              <w:pStyle w:val="Standarduser"/>
              <w:jc w:val="both"/>
              <w:rPr>
                <w:sz w:val="16"/>
                <w:szCs w:val="16"/>
              </w:rPr>
            </w:pPr>
            <w:r w:rsidRPr="00E6341F">
              <w:rPr>
                <w:sz w:val="16"/>
                <w:szCs w:val="16"/>
              </w:rPr>
              <w:t>17 04 11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69C00A8"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9D203B9" w14:textId="28A174F4"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,05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18E5B01E" w14:textId="77777777" w:rsidR="00494189" w:rsidRPr="00E6341F" w:rsidRDefault="00494189" w:rsidP="00BB42B4">
            <w:pPr>
              <w:pStyle w:val="Standarduser"/>
              <w:jc w:val="both"/>
              <w:rPr>
                <w:sz w:val="16"/>
                <w:szCs w:val="16"/>
              </w:rPr>
            </w:pPr>
            <w:r w:rsidRPr="00E6341F">
              <w:rPr>
                <w:sz w:val="16"/>
                <w:szCs w:val="16"/>
              </w:rPr>
              <w:t>spalovna NO nebo skládka NO/materiálové využití</w:t>
            </w:r>
          </w:p>
        </w:tc>
      </w:tr>
      <w:tr w:rsidR="00494189" w:rsidRPr="00E6341F" w14:paraId="7CF553A8"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6FED6D70" w14:textId="77777777" w:rsidR="00494189" w:rsidRPr="00E6341F" w:rsidRDefault="00494189" w:rsidP="00BB42B4">
            <w:pPr>
              <w:pStyle w:val="Standarduser"/>
              <w:jc w:val="both"/>
              <w:rPr>
                <w:sz w:val="16"/>
                <w:szCs w:val="16"/>
              </w:rPr>
            </w:pPr>
            <w:r w:rsidRPr="00E6341F">
              <w:rPr>
                <w:sz w:val="16"/>
                <w:szCs w:val="16"/>
              </w:rPr>
              <w:t>Jiné izolační materiály, které jsou nebo obsahují nebezpečné látky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028C4E43" w14:textId="77777777" w:rsidR="00494189" w:rsidRPr="00E6341F" w:rsidRDefault="00494189" w:rsidP="00BB42B4">
            <w:pPr>
              <w:pStyle w:val="Standarduser"/>
              <w:jc w:val="both"/>
              <w:rPr>
                <w:sz w:val="16"/>
                <w:szCs w:val="16"/>
              </w:rPr>
            </w:pPr>
            <w:r w:rsidRPr="00E6341F">
              <w:rPr>
                <w:sz w:val="16"/>
                <w:szCs w:val="16"/>
              </w:rPr>
              <w:t>17 06 03</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BA31B75" w14:textId="77777777" w:rsidR="00494189" w:rsidRPr="00E6341F" w:rsidRDefault="00494189" w:rsidP="00BB42B4">
            <w:pPr>
              <w:pStyle w:val="Standarduser"/>
              <w:jc w:val="both"/>
              <w:rPr>
                <w:sz w:val="16"/>
                <w:szCs w:val="16"/>
              </w:rPr>
            </w:pPr>
            <w:r w:rsidRPr="00E6341F">
              <w:rPr>
                <w:sz w:val="16"/>
                <w:szCs w:val="16"/>
              </w:rPr>
              <w:t>N</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1B613D69" w14:textId="19EE417A"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,02</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7C7DB0D2" w14:textId="77777777" w:rsidR="00494189" w:rsidRPr="00E6341F" w:rsidRDefault="00494189" w:rsidP="00BB42B4">
            <w:pPr>
              <w:pStyle w:val="Standarduser"/>
              <w:jc w:val="both"/>
              <w:rPr>
                <w:sz w:val="16"/>
                <w:szCs w:val="16"/>
              </w:rPr>
            </w:pPr>
            <w:r w:rsidRPr="00E6341F">
              <w:rPr>
                <w:sz w:val="16"/>
                <w:szCs w:val="16"/>
              </w:rPr>
              <w:t>spalovna NO nebo skládka NO</w:t>
            </w:r>
          </w:p>
        </w:tc>
      </w:tr>
      <w:tr w:rsidR="00494189" w:rsidRPr="00E6341F" w14:paraId="1CA50BE4"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6A975F78" w14:textId="77777777" w:rsidR="00494189" w:rsidRPr="00E6341F" w:rsidRDefault="00494189" w:rsidP="00BB42B4">
            <w:pPr>
              <w:pStyle w:val="Standarduser"/>
              <w:jc w:val="both"/>
              <w:rPr>
                <w:sz w:val="16"/>
                <w:szCs w:val="16"/>
              </w:rPr>
            </w:pPr>
            <w:r w:rsidRPr="00E6341F">
              <w:rPr>
                <w:sz w:val="16"/>
                <w:szCs w:val="16"/>
              </w:rPr>
              <w:t>Izolační materiály neuvedené pod čísly 17 06 01 a 17 06 03</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C368025" w14:textId="77777777" w:rsidR="00494189" w:rsidRPr="00E6341F" w:rsidRDefault="00494189" w:rsidP="00BB42B4">
            <w:pPr>
              <w:pStyle w:val="Standarduser"/>
              <w:jc w:val="both"/>
              <w:rPr>
                <w:sz w:val="16"/>
                <w:szCs w:val="16"/>
              </w:rPr>
            </w:pPr>
            <w:r w:rsidRPr="00E6341F">
              <w:rPr>
                <w:sz w:val="16"/>
                <w:szCs w:val="16"/>
              </w:rPr>
              <w:t>17 06 04</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1DEE774"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F622914" w14:textId="4FBC9BC8"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,1</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33CEB93C" w14:textId="77777777" w:rsidR="00494189" w:rsidRPr="00E6341F" w:rsidRDefault="00494189" w:rsidP="00BB42B4">
            <w:pPr>
              <w:pStyle w:val="Standarduser"/>
              <w:jc w:val="both"/>
              <w:rPr>
                <w:sz w:val="16"/>
                <w:szCs w:val="16"/>
              </w:rPr>
            </w:pPr>
            <w:r w:rsidRPr="00E6341F">
              <w:rPr>
                <w:sz w:val="16"/>
                <w:szCs w:val="16"/>
              </w:rPr>
              <w:t>skládka nebo recyklace</w:t>
            </w:r>
          </w:p>
        </w:tc>
      </w:tr>
      <w:tr w:rsidR="00494189" w:rsidRPr="00E6341F" w14:paraId="64CC98F1"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02C5DC2F" w14:textId="77777777" w:rsidR="00494189" w:rsidRPr="00E6341F" w:rsidRDefault="00494189" w:rsidP="00BB42B4">
            <w:pPr>
              <w:pStyle w:val="Standarduser"/>
              <w:jc w:val="both"/>
              <w:rPr>
                <w:sz w:val="16"/>
                <w:szCs w:val="16"/>
              </w:rPr>
            </w:pPr>
            <w:r w:rsidRPr="00E6341F">
              <w:rPr>
                <w:sz w:val="16"/>
                <w:szCs w:val="16"/>
              </w:rPr>
              <w:t>Jiné stavební a demoliční odpady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B9CACF2" w14:textId="77777777" w:rsidR="00494189" w:rsidRPr="00E6341F" w:rsidRDefault="00494189" w:rsidP="00BB42B4">
            <w:pPr>
              <w:pStyle w:val="Standarduser"/>
              <w:jc w:val="both"/>
              <w:rPr>
                <w:sz w:val="16"/>
                <w:szCs w:val="16"/>
              </w:rPr>
            </w:pPr>
            <w:r w:rsidRPr="00E6341F">
              <w:rPr>
                <w:sz w:val="16"/>
                <w:szCs w:val="16"/>
              </w:rPr>
              <w:t>17 09</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4A3B0C2" w14:textId="77777777" w:rsidR="00494189" w:rsidRPr="00E6341F" w:rsidRDefault="00494189" w:rsidP="00BB42B4">
            <w:pPr>
              <w:pStyle w:val="Standarduser"/>
              <w:jc w:val="both"/>
              <w:rPr>
                <w:sz w:val="16"/>
                <w:szCs w:val="16"/>
              </w:rPr>
            </w:pPr>
            <w:r w:rsidRPr="00E6341F">
              <w:rPr>
                <w:sz w:val="16"/>
                <w:szCs w:val="16"/>
              </w:rPr>
              <w:t xml:space="preserve"> </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6C0E229" w14:textId="4BA60E93" w:rsidR="00494189" w:rsidRPr="00E6341F" w:rsidRDefault="00494189" w:rsidP="00BB42B4">
            <w:pPr>
              <w:pStyle w:val="Standarduser"/>
              <w:jc w:val="both"/>
              <w:rPr>
                <w:sz w:val="16"/>
                <w:szCs w:val="16"/>
              </w:rPr>
            </w:pPr>
            <w:r w:rsidRPr="00E6341F">
              <w:rPr>
                <w:sz w:val="16"/>
                <w:szCs w:val="16"/>
              </w:rPr>
              <w:t xml:space="preserve"> </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40B11703" w14:textId="77777777" w:rsidR="00494189" w:rsidRPr="00E6341F" w:rsidRDefault="00494189" w:rsidP="00BB42B4">
            <w:pPr>
              <w:pStyle w:val="Standarduser"/>
              <w:jc w:val="both"/>
              <w:rPr>
                <w:sz w:val="16"/>
                <w:szCs w:val="16"/>
              </w:rPr>
            </w:pPr>
            <w:r w:rsidRPr="00E6341F">
              <w:rPr>
                <w:sz w:val="16"/>
                <w:szCs w:val="16"/>
              </w:rPr>
              <w:t xml:space="preserve"> </w:t>
            </w:r>
          </w:p>
        </w:tc>
      </w:tr>
      <w:tr w:rsidR="00494189" w:rsidRPr="00E6341F" w14:paraId="0AB0AF9A"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18144100" w14:textId="77777777" w:rsidR="00494189" w:rsidRPr="00E6341F" w:rsidRDefault="00494189" w:rsidP="00BB42B4">
            <w:pPr>
              <w:pStyle w:val="Standarduser"/>
              <w:jc w:val="both"/>
              <w:rPr>
                <w:sz w:val="16"/>
                <w:szCs w:val="16"/>
              </w:rPr>
            </w:pPr>
            <w:r w:rsidRPr="00E6341F">
              <w:rPr>
                <w:sz w:val="16"/>
                <w:szCs w:val="16"/>
              </w:rPr>
              <w:t>Jiné stavební a demoliční odpady (včetně směsných stavebních a demoličních odpadů) obsahující nebezpečné látky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C0E629B" w14:textId="77777777" w:rsidR="00494189" w:rsidRPr="00E6341F" w:rsidRDefault="00494189" w:rsidP="00BB42B4">
            <w:pPr>
              <w:pStyle w:val="Standarduser"/>
              <w:jc w:val="both"/>
              <w:rPr>
                <w:sz w:val="16"/>
                <w:szCs w:val="16"/>
              </w:rPr>
            </w:pPr>
            <w:r w:rsidRPr="00E6341F">
              <w:rPr>
                <w:sz w:val="16"/>
                <w:szCs w:val="16"/>
              </w:rPr>
              <w:t>17 09 03</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EE9CAB2" w14:textId="77777777" w:rsidR="00494189" w:rsidRPr="00E6341F" w:rsidRDefault="00494189" w:rsidP="00BB42B4">
            <w:pPr>
              <w:pStyle w:val="Standarduser"/>
              <w:jc w:val="both"/>
              <w:rPr>
                <w:sz w:val="16"/>
                <w:szCs w:val="16"/>
              </w:rPr>
            </w:pPr>
            <w:r w:rsidRPr="00E6341F">
              <w:rPr>
                <w:sz w:val="16"/>
                <w:szCs w:val="16"/>
              </w:rPr>
              <w:t>N</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5A11E834" w14:textId="534D9795"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,1</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7C05EF0D" w14:textId="77777777" w:rsidR="00494189" w:rsidRPr="00E6341F" w:rsidRDefault="00494189" w:rsidP="00BB42B4">
            <w:pPr>
              <w:pStyle w:val="Standarduser"/>
              <w:jc w:val="both"/>
              <w:rPr>
                <w:sz w:val="16"/>
                <w:szCs w:val="16"/>
              </w:rPr>
            </w:pPr>
            <w:r w:rsidRPr="00E6341F">
              <w:rPr>
                <w:sz w:val="16"/>
                <w:szCs w:val="16"/>
              </w:rPr>
              <w:t>spalovna NO nebo skládka NO</w:t>
            </w:r>
          </w:p>
        </w:tc>
      </w:tr>
      <w:tr w:rsidR="00494189" w:rsidRPr="00E6341F" w14:paraId="0A4C4103"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374D4D62" w14:textId="77777777" w:rsidR="00494189" w:rsidRPr="00E6341F" w:rsidRDefault="00494189" w:rsidP="00BB42B4">
            <w:pPr>
              <w:pStyle w:val="Standarduser"/>
              <w:jc w:val="both"/>
              <w:rPr>
                <w:sz w:val="16"/>
                <w:szCs w:val="16"/>
              </w:rPr>
            </w:pPr>
            <w:r w:rsidRPr="00E6341F">
              <w:rPr>
                <w:sz w:val="16"/>
                <w:szCs w:val="16"/>
              </w:rPr>
              <w:t>Směsné stavební a demoliční odpady neuvedené pod čísly 17 09 01, 17 09 02 a 17 09 03</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2B9E8969" w14:textId="77777777" w:rsidR="00494189" w:rsidRPr="00E6341F" w:rsidRDefault="00494189" w:rsidP="00BB42B4">
            <w:pPr>
              <w:pStyle w:val="Standarduser"/>
              <w:jc w:val="both"/>
              <w:rPr>
                <w:sz w:val="16"/>
                <w:szCs w:val="16"/>
              </w:rPr>
            </w:pPr>
            <w:r w:rsidRPr="00E6341F">
              <w:rPr>
                <w:sz w:val="16"/>
                <w:szCs w:val="16"/>
              </w:rPr>
              <w:t>17 09 04</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C0A4EB1"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279DC6E" w14:textId="4E61A728" w:rsidR="00494189" w:rsidRPr="00E6341F" w:rsidRDefault="00494189" w:rsidP="00BB42B4">
            <w:pPr>
              <w:pStyle w:val="Standarduser"/>
              <w:jc w:val="both"/>
              <w:rPr>
                <w:sz w:val="16"/>
                <w:szCs w:val="16"/>
              </w:rPr>
            </w:pPr>
            <w:r w:rsidRPr="00E6341F">
              <w:rPr>
                <w:sz w:val="16"/>
                <w:szCs w:val="16"/>
              </w:rPr>
              <w:t>0</w:t>
            </w:r>
            <w:r w:rsidR="003C3860" w:rsidRPr="00E6341F">
              <w:rPr>
                <w:sz w:val="16"/>
                <w:szCs w:val="16"/>
              </w:rPr>
              <w:t>,5</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080A32D1" w14:textId="77777777" w:rsidR="00494189" w:rsidRPr="00E6341F" w:rsidRDefault="00494189" w:rsidP="00BB42B4">
            <w:pPr>
              <w:pStyle w:val="Standarduser"/>
              <w:jc w:val="both"/>
              <w:rPr>
                <w:sz w:val="16"/>
                <w:szCs w:val="16"/>
              </w:rPr>
            </w:pPr>
            <w:r w:rsidRPr="00E6341F">
              <w:rPr>
                <w:sz w:val="16"/>
                <w:szCs w:val="16"/>
              </w:rPr>
              <w:t>skládka nebo recyklace</w:t>
            </w:r>
          </w:p>
        </w:tc>
      </w:tr>
      <w:tr w:rsidR="00494189" w:rsidRPr="00E6341F" w14:paraId="445C7D58"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2A66D5B3" w14:textId="77777777" w:rsidR="00494189" w:rsidRPr="00E6341F" w:rsidRDefault="00494189" w:rsidP="00BB42B4">
            <w:pPr>
              <w:pStyle w:val="Standarduser"/>
              <w:jc w:val="both"/>
              <w:rPr>
                <w:sz w:val="16"/>
                <w:szCs w:val="16"/>
              </w:rPr>
            </w:pPr>
            <w:r w:rsidRPr="00E6341F">
              <w:rPr>
                <w:sz w:val="16"/>
                <w:szCs w:val="16"/>
              </w:rPr>
              <w:t>Papírové a lepenkové obaly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4621040D" w14:textId="77777777" w:rsidR="00494189" w:rsidRPr="00E6341F" w:rsidRDefault="00494189" w:rsidP="00BB42B4">
            <w:pPr>
              <w:pStyle w:val="Standarduser"/>
              <w:jc w:val="both"/>
              <w:rPr>
                <w:sz w:val="16"/>
                <w:szCs w:val="16"/>
              </w:rPr>
            </w:pPr>
            <w:r w:rsidRPr="00E6341F">
              <w:rPr>
                <w:sz w:val="16"/>
                <w:szCs w:val="16"/>
              </w:rPr>
              <w:t>15 01 01</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7BA54042"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0D9F2681" w14:textId="77777777" w:rsidR="00494189" w:rsidRPr="00E6341F" w:rsidRDefault="00494189" w:rsidP="00BB42B4">
            <w:pPr>
              <w:pStyle w:val="Standarduser"/>
              <w:jc w:val="both"/>
              <w:rPr>
                <w:sz w:val="16"/>
                <w:szCs w:val="16"/>
              </w:rPr>
            </w:pPr>
            <w:r w:rsidRPr="00E6341F">
              <w:rPr>
                <w:sz w:val="16"/>
                <w:szCs w:val="16"/>
              </w:rPr>
              <w:t>0,02</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2D94E686"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750A42AC"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2B416A91" w14:textId="77777777" w:rsidR="00494189" w:rsidRPr="00E6341F" w:rsidRDefault="00494189" w:rsidP="00BB42B4">
            <w:pPr>
              <w:pStyle w:val="Standarduser"/>
              <w:jc w:val="both"/>
              <w:rPr>
                <w:sz w:val="16"/>
                <w:szCs w:val="16"/>
              </w:rPr>
            </w:pPr>
            <w:r w:rsidRPr="00E6341F">
              <w:rPr>
                <w:sz w:val="16"/>
                <w:szCs w:val="16"/>
              </w:rPr>
              <w:t>Plastové obaly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07A20F1A" w14:textId="77777777" w:rsidR="00494189" w:rsidRPr="00E6341F" w:rsidRDefault="00494189" w:rsidP="00BB42B4">
            <w:pPr>
              <w:pStyle w:val="Standarduser"/>
              <w:jc w:val="both"/>
              <w:rPr>
                <w:sz w:val="16"/>
                <w:szCs w:val="16"/>
              </w:rPr>
            </w:pPr>
            <w:r w:rsidRPr="00E6341F">
              <w:rPr>
                <w:sz w:val="16"/>
                <w:szCs w:val="16"/>
              </w:rPr>
              <w:t>15 01 02</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F2A046D"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39F8BB57" w14:textId="77777777" w:rsidR="00494189" w:rsidRPr="00E6341F" w:rsidRDefault="00494189" w:rsidP="00BB42B4">
            <w:pPr>
              <w:pStyle w:val="Standarduser"/>
              <w:jc w:val="both"/>
              <w:rPr>
                <w:sz w:val="16"/>
                <w:szCs w:val="16"/>
              </w:rPr>
            </w:pPr>
            <w:r w:rsidRPr="00E6341F">
              <w:rPr>
                <w:sz w:val="16"/>
                <w:szCs w:val="16"/>
              </w:rPr>
              <w:t>0,03</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1637C842" w14:textId="77777777" w:rsidR="00494189" w:rsidRPr="00E6341F" w:rsidRDefault="00494189" w:rsidP="00BB42B4">
            <w:pPr>
              <w:pStyle w:val="Standarduser"/>
              <w:jc w:val="both"/>
              <w:rPr>
                <w:sz w:val="16"/>
                <w:szCs w:val="16"/>
              </w:rPr>
            </w:pPr>
            <w:r w:rsidRPr="00E6341F">
              <w:rPr>
                <w:sz w:val="16"/>
                <w:szCs w:val="16"/>
              </w:rPr>
              <w:t>materiálové využití</w:t>
            </w:r>
          </w:p>
        </w:tc>
      </w:tr>
      <w:tr w:rsidR="00494189" w:rsidRPr="00E6341F" w14:paraId="07C57875" w14:textId="77777777" w:rsidTr="00081FA4">
        <w:trPr>
          <w:trHeight w:val="227"/>
        </w:trPr>
        <w:tc>
          <w:tcPr>
            <w:tcW w:w="3763" w:type="dxa"/>
            <w:tcBorders>
              <w:top w:val="single" w:sz="8" w:space="0" w:color="000000"/>
              <w:left w:val="single" w:sz="24" w:space="0" w:color="000000"/>
              <w:bottom w:val="single" w:sz="8" w:space="0" w:color="000000"/>
              <w:right w:val="single" w:sz="8" w:space="0" w:color="000000"/>
            </w:tcBorders>
            <w:tcMar>
              <w:top w:w="100" w:type="dxa"/>
              <w:left w:w="80" w:type="dxa"/>
              <w:bottom w:w="100" w:type="dxa"/>
              <w:right w:w="80" w:type="dxa"/>
            </w:tcMar>
          </w:tcPr>
          <w:p w14:paraId="25ACB141" w14:textId="77777777" w:rsidR="00494189" w:rsidRPr="00E6341F" w:rsidRDefault="00494189" w:rsidP="00BB42B4">
            <w:pPr>
              <w:pStyle w:val="Standarduser"/>
              <w:jc w:val="both"/>
              <w:rPr>
                <w:sz w:val="16"/>
                <w:szCs w:val="16"/>
              </w:rPr>
            </w:pPr>
            <w:r w:rsidRPr="00E6341F">
              <w:rPr>
                <w:sz w:val="16"/>
                <w:szCs w:val="16"/>
              </w:rPr>
              <w:t>Dřevěné obaly</w:t>
            </w:r>
          </w:p>
        </w:tc>
        <w:tc>
          <w:tcPr>
            <w:tcW w:w="885"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D18CC53" w14:textId="77777777" w:rsidR="00494189" w:rsidRPr="00E6341F" w:rsidRDefault="00494189" w:rsidP="00BB42B4">
            <w:pPr>
              <w:pStyle w:val="Standarduser"/>
              <w:jc w:val="both"/>
              <w:rPr>
                <w:sz w:val="16"/>
                <w:szCs w:val="16"/>
              </w:rPr>
            </w:pPr>
            <w:r w:rsidRPr="00E6341F">
              <w:rPr>
                <w:sz w:val="16"/>
                <w:szCs w:val="16"/>
              </w:rPr>
              <w:t>15 01 03</w:t>
            </w:r>
          </w:p>
        </w:tc>
        <w:tc>
          <w:tcPr>
            <w:tcW w:w="794"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B637174" w14:textId="77777777" w:rsidR="00494189" w:rsidRPr="00E6341F" w:rsidRDefault="00494189" w:rsidP="00BB42B4">
            <w:pPr>
              <w:pStyle w:val="Standarduser"/>
              <w:jc w:val="both"/>
              <w:rPr>
                <w:sz w:val="16"/>
                <w:szCs w:val="16"/>
              </w:rPr>
            </w:pPr>
            <w:r w:rsidRPr="00E6341F">
              <w:rPr>
                <w:sz w:val="16"/>
                <w:szCs w:val="16"/>
              </w:rPr>
              <w:t>O</w:t>
            </w:r>
          </w:p>
        </w:tc>
        <w:tc>
          <w:tcPr>
            <w:tcW w:w="1020" w:type="dxa"/>
            <w:tcBorders>
              <w:top w:val="single" w:sz="8" w:space="0" w:color="000000"/>
              <w:left w:val="single" w:sz="8" w:space="0" w:color="000000"/>
              <w:bottom w:val="single" w:sz="8" w:space="0" w:color="000000"/>
              <w:right w:val="single" w:sz="8" w:space="0" w:color="000000"/>
            </w:tcBorders>
            <w:tcMar>
              <w:top w:w="100" w:type="dxa"/>
              <w:left w:w="80" w:type="dxa"/>
              <w:bottom w:w="100" w:type="dxa"/>
              <w:right w:w="80" w:type="dxa"/>
            </w:tcMar>
          </w:tcPr>
          <w:p w14:paraId="61045F28" w14:textId="77777777" w:rsidR="00494189" w:rsidRPr="00E6341F" w:rsidRDefault="00494189" w:rsidP="00BB42B4">
            <w:pPr>
              <w:pStyle w:val="Standarduser"/>
              <w:jc w:val="both"/>
              <w:rPr>
                <w:sz w:val="16"/>
                <w:szCs w:val="16"/>
              </w:rPr>
            </w:pPr>
            <w:r w:rsidRPr="00E6341F">
              <w:rPr>
                <w:sz w:val="16"/>
                <w:szCs w:val="16"/>
              </w:rPr>
              <w:t>0,1</w:t>
            </w:r>
          </w:p>
        </w:tc>
        <w:tc>
          <w:tcPr>
            <w:tcW w:w="3468" w:type="dxa"/>
            <w:tcBorders>
              <w:top w:val="single" w:sz="8" w:space="0" w:color="000000"/>
              <w:left w:val="single" w:sz="24" w:space="0" w:color="000000"/>
              <w:bottom w:val="single" w:sz="8" w:space="0" w:color="000000"/>
              <w:right w:val="single" w:sz="24" w:space="0" w:color="000000"/>
            </w:tcBorders>
            <w:tcMar>
              <w:top w:w="100" w:type="dxa"/>
              <w:left w:w="80" w:type="dxa"/>
              <w:bottom w:w="100" w:type="dxa"/>
              <w:right w:w="80" w:type="dxa"/>
            </w:tcMar>
          </w:tcPr>
          <w:p w14:paraId="7FC370A5" w14:textId="77777777" w:rsidR="00494189" w:rsidRPr="00E6341F" w:rsidRDefault="00494189" w:rsidP="00BB42B4">
            <w:pPr>
              <w:pStyle w:val="Standarduser"/>
              <w:jc w:val="both"/>
              <w:rPr>
                <w:sz w:val="16"/>
                <w:szCs w:val="16"/>
              </w:rPr>
            </w:pPr>
            <w:r w:rsidRPr="00E6341F">
              <w:rPr>
                <w:sz w:val="16"/>
                <w:szCs w:val="16"/>
              </w:rPr>
              <w:t>spalovna nebo skládka</w:t>
            </w:r>
          </w:p>
        </w:tc>
      </w:tr>
      <w:tr w:rsidR="00494189" w:rsidRPr="00E6341F" w14:paraId="5AD9592C" w14:textId="77777777" w:rsidTr="00081FA4">
        <w:trPr>
          <w:trHeight w:val="227"/>
        </w:trPr>
        <w:tc>
          <w:tcPr>
            <w:tcW w:w="3763" w:type="dxa"/>
            <w:tcBorders>
              <w:top w:val="single" w:sz="24" w:space="0" w:color="000000"/>
              <w:left w:val="single" w:sz="24" w:space="0" w:color="000000"/>
              <w:bottom w:val="single" w:sz="24" w:space="0" w:color="000000"/>
              <w:right w:val="single" w:sz="8" w:space="0" w:color="000000"/>
            </w:tcBorders>
            <w:tcMar>
              <w:top w:w="100" w:type="dxa"/>
              <w:left w:w="80" w:type="dxa"/>
              <w:bottom w:w="100" w:type="dxa"/>
              <w:right w:w="80" w:type="dxa"/>
            </w:tcMar>
          </w:tcPr>
          <w:p w14:paraId="3DAAE690" w14:textId="77777777" w:rsidR="00494189" w:rsidRPr="00E6341F" w:rsidRDefault="00494189" w:rsidP="00BB42B4">
            <w:pPr>
              <w:pStyle w:val="Standarduser"/>
              <w:jc w:val="both"/>
              <w:rPr>
                <w:sz w:val="16"/>
                <w:szCs w:val="16"/>
              </w:rPr>
            </w:pPr>
            <w:r w:rsidRPr="00E6341F">
              <w:rPr>
                <w:sz w:val="16"/>
                <w:szCs w:val="16"/>
              </w:rPr>
              <w:t>Obaly obsahující zbytky nebezpečných látek nebo obaly těmito látkami znečištěné</w:t>
            </w:r>
          </w:p>
        </w:tc>
        <w:tc>
          <w:tcPr>
            <w:tcW w:w="885"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605BF5C8" w14:textId="77777777" w:rsidR="00494189" w:rsidRPr="00E6341F" w:rsidRDefault="00494189" w:rsidP="00BB42B4">
            <w:pPr>
              <w:pStyle w:val="Standarduser"/>
              <w:jc w:val="both"/>
              <w:rPr>
                <w:sz w:val="16"/>
                <w:szCs w:val="16"/>
              </w:rPr>
            </w:pPr>
            <w:r w:rsidRPr="00E6341F">
              <w:rPr>
                <w:sz w:val="16"/>
                <w:szCs w:val="16"/>
              </w:rPr>
              <w:t>15 01 10</w:t>
            </w:r>
          </w:p>
        </w:tc>
        <w:tc>
          <w:tcPr>
            <w:tcW w:w="794"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42F0E0D5" w14:textId="77777777" w:rsidR="00494189" w:rsidRPr="00E6341F" w:rsidRDefault="00494189" w:rsidP="00BB42B4">
            <w:pPr>
              <w:pStyle w:val="Standarduser"/>
              <w:jc w:val="both"/>
              <w:rPr>
                <w:sz w:val="16"/>
                <w:szCs w:val="16"/>
              </w:rPr>
            </w:pPr>
            <w:r w:rsidRPr="00E6341F">
              <w:rPr>
                <w:sz w:val="16"/>
                <w:szCs w:val="16"/>
              </w:rPr>
              <w:t>N</w:t>
            </w:r>
          </w:p>
        </w:tc>
        <w:tc>
          <w:tcPr>
            <w:tcW w:w="1020" w:type="dxa"/>
            <w:tcBorders>
              <w:top w:val="single" w:sz="24" w:space="0" w:color="000000"/>
              <w:left w:val="single" w:sz="8" w:space="0" w:color="000000"/>
              <w:bottom w:val="single" w:sz="24" w:space="0" w:color="000000"/>
              <w:right w:val="single" w:sz="8" w:space="0" w:color="000000"/>
            </w:tcBorders>
            <w:tcMar>
              <w:top w:w="100" w:type="dxa"/>
              <w:left w:w="80" w:type="dxa"/>
              <w:bottom w:w="100" w:type="dxa"/>
              <w:right w:w="80" w:type="dxa"/>
            </w:tcMar>
          </w:tcPr>
          <w:p w14:paraId="2DEE29CA" w14:textId="0605B42C" w:rsidR="00494189" w:rsidRPr="00E6341F" w:rsidRDefault="00494189" w:rsidP="00BB42B4">
            <w:pPr>
              <w:pStyle w:val="Standarduser"/>
              <w:jc w:val="both"/>
              <w:rPr>
                <w:sz w:val="16"/>
                <w:szCs w:val="16"/>
              </w:rPr>
            </w:pPr>
            <w:r w:rsidRPr="00E6341F">
              <w:rPr>
                <w:sz w:val="16"/>
                <w:szCs w:val="16"/>
              </w:rPr>
              <w:t>0</w:t>
            </w:r>
            <w:r w:rsidR="00771D01" w:rsidRPr="00E6341F">
              <w:rPr>
                <w:sz w:val="16"/>
                <w:szCs w:val="16"/>
              </w:rPr>
              <w:t>,01</w:t>
            </w:r>
          </w:p>
        </w:tc>
        <w:tc>
          <w:tcPr>
            <w:tcW w:w="3468" w:type="dxa"/>
            <w:tcBorders>
              <w:top w:val="single" w:sz="24" w:space="0" w:color="000000"/>
              <w:left w:val="single" w:sz="24" w:space="0" w:color="000000"/>
              <w:bottom w:val="single" w:sz="24" w:space="0" w:color="000000"/>
              <w:right w:val="single" w:sz="24" w:space="0" w:color="000000"/>
            </w:tcBorders>
            <w:tcMar>
              <w:top w:w="100" w:type="dxa"/>
              <w:left w:w="80" w:type="dxa"/>
              <w:bottom w:w="100" w:type="dxa"/>
              <w:right w:w="80" w:type="dxa"/>
            </w:tcMar>
          </w:tcPr>
          <w:p w14:paraId="24C5FF21" w14:textId="77777777" w:rsidR="00494189" w:rsidRPr="00E6341F" w:rsidRDefault="00494189" w:rsidP="00BB42B4">
            <w:pPr>
              <w:pStyle w:val="Standarduser"/>
              <w:jc w:val="both"/>
              <w:rPr>
                <w:sz w:val="16"/>
                <w:szCs w:val="16"/>
              </w:rPr>
            </w:pPr>
            <w:r w:rsidRPr="00E6341F">
              <w:rPr>
                <w:sz w:val="16"/>
                <w:szCs w:val="16"/>
              </w:rPr>
              <w:t>spalovna NO nebo skládka NO</w:t>
            </w:r>
          </w:p>
        </w:tc>
      </w:tr>
    </w:tbl>
    <w:p w14:paraId="54EC528D" w14:textId="77777777" w:rsidR="00081FA4" w:rsidRPr="00E6341F" w:rsidRDefault="00081FA4" w:rsidP="00081FA4">
      <w:pPr>
        <w:pStyle w:val="Nadpis3"/>
        <w:ind w:left="397"/>
        <w:rPr>
          <w:highlight w:val="yellow"/>
        </w:rPr>
      </w:pPr>
    </w:p>
    <w:p w14:paraId="427594D6" w14:textId="0E00EF63" w:rsidR="00ED0CAF" w:rsidRPr="000840F0" w:rsidRDefault="00ED0CAF" w:rsidP="00AD33E0">
      <w:pPr>
        <w:pStyle w:val="Nadpis3"/>
        <w:numPr>
          <w:ilvl w:val="2"/>
          <w:numId w:val="13"/>
        </w:numPr>
      </w:pPr>
      <w:r w:rsidRPr="000840F0">
        <w:t>bilance zemních prací, požadavky na přísun nebo deponie zemin,</w:t>
      </w:r>
    </w:p>
    <w:p w14:paraId="79F10CA5" w14:textId="597AC63E" w:rsidR="00D03825" w:rsidRPr="0040648F" w:rsidRDefault="00494189" w:rsidP="00494189">
      <w:pPr>
        <w:ind w:left="567" w:firstLine="141"/>
      </w:pPr>
      <w:r w:rsidRPr="0040648F">
        <w:t xml:space="preserve">Vytěžená zemina bude použita na </w:t>
      </w:r>
      <w:r w:rsidR="006500B5" w:rsidRPr="0040648F">
        <w:t>modelaci terénu</w:t>
      </w:r>
      <w:r w:rsidR="008B1D79" w:rsidRPr="0040648F">
        <w:t>.</w:t>
      </w:r>
      <w:r w:rsidR="00AE0BAD" w:rsidRPr="0040648F">
        <w:t xml:space="preserve"> </w:t>
      </w:r>
      <w:r w:rsidR="00BD0E21" w:rsidRPr="0040648F">
        <w:t xml:space="preserve">Případný přísun zeminy si zajistí investor. </w:t>
      </w:r>
      <w:r w:rsidR="00E77C5E" w:rsidRPr="0040648F">
        <w:t>Přidávané z</w:t>
      </w:r>
      <w:r w:rsidR="00BD0E21" w:rsidRPr="0040648F">
        <w:t xml:space="preserve">emina musí být bez </w:t>
      </w:r>
      <w:r w:rsidR="00E77C5E" w:rsidRPr="0040648F">
        <w:t>obsahu nebezpečných látek, stavebního odpadu, rostlin apod.</w:t>
      </w:r>
    </w:p>
    <w:p w14:paraId="33DBB521" w14:textId="34566A03" w:rsidR="00ED0CAF" w:rsidRPr="0040648F" w:rsidRDefault="00ED0CAF" w:rsidP="00AD33E0">
      <w:pPr>
        <w:pStyle w:val="Nadpis3"/>
        <w:numPr>
          <w:ilvl w:val="2"/>
          <w:numId w:val="13"/>
        </w:numPr>
      </w:pPr>
      <w:r w:rsidRPr="0040648F">
        <w:t>ochrana životního prostředí při výstavbě,</w:t>
      </w:r>
    </w:p>
    <w:p w14:paraId="4953B5DE" w14:textId="7299B9FD" w:rsidR="00494189" w:rsidRPr="0040648F" w:rsidRDefault="00606A51" w:rsidP="00494189">
      <w:pPr>
        <w:ind w:left="567" w:firstLine="141"/>
      </w:pPr>
      <w:r w:rsidRPr="0040648F">
        <w:t>Objekt je</w:t>
      </w:r>
      <w:r w:rsidR="00494189" w:rsidRPr="0040648F">
        <w:t xml:space="preserve"> navržen</w:t>
      </w:r>
      <w:r w:rsidR="008B1D79" w:rsidRPr="0040648F">
        <w:t>y</w:t>
      </w:r>
      <w:r w:rsidR="00494189" w:rsidRPr="0040648F">
        <w:t xml:space="preserve"> tak, aby byly splněny požadavky dle §10 vyhlášky č. 268/2009 Sb. Vlastní </w:t>
      </w:r>
      <w:r w:rsidRPr="0040648F">
        <w:t xml:space="preserve">výstavba </w:t>
      </w:r>
      <w:r w:rsidR="00494189" w:rsidRPr="0040648F">
        <w:t>se realizuj</w:t>
      </w:r>
      <w:r w:rsidRPr="0040648F">
        <w:t>e</w:t>
      </w:r>
      <w:r w:rsidR="00494189" w:rsidRPr="0040648F">
        <w:t xml:space="preserve"> </w:t>
      </w:r>
      <w:r w:rsidR="003F4C82" w:rsidRPr="0040648F">
        <w:t xml:space="preserve">v místě s okolní zástavbou. Je proto třeba respektovat </w:t>
      </w:r>
      <w:r w:rsidR="003D284E" w:rsidRPr="0040648F">
        <w:t>tuto skutečnost a vytvořit oplocením uzavřené staveniště.</w:t>
      </w:r>
      <w:r w:rsidR="00494189" w:rsidRPr="0040648F">
        <w:t xml:space="preserve"> Dále je třeba minimalizovat hluk ze stavebních mechanismů, prašnost ze stavební činnosti a udržovat v čistotě výjezd ze staveniště </w:t>
      </w:r>
      <w:r w:rsidR="008B1D79" w:rsidRPr="0040648F">
        <w:t>i vnitřní areálové komunikace</w:t>
      </w:r>
      <w:r w:rsidR="00494189" w:rsidRPr="0040648F">
        <w:t xml:space="preserve">. Stavba nebude mít trvalý vliv na životní prostředí. V průběhu </w:t>
      </w:r>
      <w:r w:rsidR="003D284E" w:rsidRPr="0040648F">
        <w:t>stavebních prací</w:t>
      </w:r>
      <w:r w:rsidR="00494189" w:rsidRPr="0040648F">
        <w:t xml:space="preserve"> dojde k dočasnému zhoršení podmínek dané lokality (hluk, různá omezení vyplývající z postupu výstavby). Na staveništi budou učiněna veškerá možná opatření k jejich eliminaci.</w:t>
      </w:r>
    </w:p>
    <w:p w14:paraId="38A6E505" w14:textId="2B74E5EF" w:rsidR="00D03825" w:rsidRPr="0040648F" w:rsidRDefault="00494189" w:rsidP="00494189">
      <w:pPr>
        <w:ind w:left="567" w:firstLine="141"/>
      </w:pPr>
      <w:r w:rsidRPr="0040648F">
        <w:tab/>
        <w:t>Na staveništi bude umístěno ekologické WC, veškeré odpady ze stavební činnosti budou uchovávány v přepravních obalech a likvidovány na řízených skládkách a recyklovány.</w:t>
      </w:r>
    </w:p>
    <w:p w14:paraId="0EC06F3C" w14:textId="2C5339A2" w:rsidR="00ED0CAF" w:rsidRPr="0040648F" w:rsidRDefault="00ED0CAF" w:rsidP="00AD33E0">
      <w:pPr>
        <w:pStyle w:val="Nadpis3"/>
        <w:numPr>
          <w:ilvl w:val="2"/>
          <w:numId w:val="13"/>
        </w:numPr>
      </w:pPr>
      <w:r w:rsidRPr="0040648F">
        <w:t>zásady bezpečnosti a ochrany zdraví při práci na staveništi,</w:t>
      </w:r>
    </w:p>
    <w:p w14:paraId="392BCD5B" w14:textId="524BCBAB" w:rsidR="00494189" w:rsidRPr="0040648F" w:rsidRDefault="00494189" w:rsidP="00494189">
      <w:pPr>
        <w:ind w:left="567" w:firstLine="141"/>
      </w:pPr>
      <w:r w:rsidRPr="0040648F">
        <w:t xml:space="preserve">Během provádění </w:t>
      </w:r>
      <w:r w:rsidR="00D03CD2" w:rsidRPr="0040648F">
        <w:t>stavebních</w:t>
      </w:r>
      <w:r w:rsidRPr="0040648F">
        <w:t xml:space="preserve"> prací musí být striktně dodržovány ustanovení nařízení vlády č. 591/2006 Sb. o bližších minimálních požadavcích na bezpečnost a ochranu zdraví při práci na staveništích a dále nařízení vlády č. 362/2005 Sb. o bližších požadavcích na bezpečnost a ochranu zdraví při práci na pracovištích s nebezpečím pádu z výšky nebo do hloubky.</w:t>
      </w:r>
    </w:p>
    <w:p w14:paraId="6071DE5E" w14:textId="77777777" w:rsidR="00494189" w:rsidRPr="0040648F" w:rsidRDefault="00494189" w:rsidP="00494189">
      <w:pPr>
        <w:ind w:left="567" w:firstLine="141"/>
      </w:pPr>
      <w:r w:rsidRPr="0040648F">
        <w:t>Všichni pracovníci zhotovitele budou s předpisy prokazatelně seznámeni.</w:t>
      </w:r>
    </w:p>
    <w:p w14:paraId="471BFB52" w14:textId="77777777" w:rsidR="0076305E" w:rsidRPr="0040648F" w:rsidRDefault="0076305E" w:rsidP="0076305E">
      <w:pPr>
        <w:pStyle w:val="Normlntext"/>
        <w:rPr>
          <w:rFonts w:asciiTheme="minorHAnsi" w:hAnsiTheme="minorHAnsi" w:cstheme="minorHAnsi"/>
          <w:sz w:val="22"/>
          <w:szCs w:val="22"/>
        </w:rPr>
      </w:pPr>
      <w:r w:rsidRPr="0040648F">
        <w:rPr>
          <w:rFonts w:asciiTheme="minorHAnsi" w:hAnsiTheme="minorHAnsi" w:cstheme="minorHAnsi"/>
          <w:sz w:val="22"/>
          <w:szCs w:val="22"/>
        </w:rPr>
        <w:t>Při provádění stavebních prací je nutné dodržovat veškeré platné zákony, ČSN, vyhlášky, nařízení vlády, zejména pak:</w:t>
      </w:r>
    </w:p>
    <w:p w14:paraId="1785443F" w14:textId="77777777" w:rsidR="0076305E" w:rsidRPr="0040648F" w:rsidRDefault="0076305E" w:rsidP="0076305E">
      <w:pPr>
        <w:pStyle w:val="Normlntext"/>
        <w:numPr>
          <w:ilvl w:val="0"/>
          <w:numId w:val="20"/>
        </w:numPr>
        <w:spacing w:after="0"/>
        <w:rPr>
          <w:rFonts w:asciiTheme="minorHAnsi" w:hAnsiTheme="minorHAnsi" w:cstheme="minorHAnsi"/>
          <w:sz w:val="22"/>
          <w:szCs w:val="22"/>
        </w:rPr>
      </w:pPr>
      <w:r w:rsidRPr="0040648F">
        <w:rPr>
          <w:rFonts w:asciiTheme="minorHAnsi" w:hAnsiTheme="minorHAnsi" w:cstheme="minorHAnsi"/>
          <w:sz w:val="22"/>
          <w:szCs w:val="22"/>
        </w:rPr>
        <w:lastRenderedPageBreak/>
        <w:t>zákon č. 309/2006 Sb. o zajištění dalších podmínek bezpečnosti a ochrany zdraví při práci</w:t>
      </w:r>
    </w:p>
    <w:p w14:paraId="6E97D4FD" w14:textId="77777777" w:rsidR="0076305E" w:rsidRPr="0040648F" w:rsidRDefault="0076305E" w:rsidP="0076305E">
      <w:pPr>
        <w:pStyle w:val="Normlntext"/>
        <w:numPr>
          <w:ilvl w:val="0"/>
          <w:numId w:val="20"/>
        </w:numPr>
        <w:spacing w:after="0"/>
        <w:rPr>
          <w:rFonts w:asciiTheme="minorHAnsi" w:hAnsiTheme="minorHAnsi" w:cstheme="minorHAnsi"/>
          <w:sz w:val="22"/>
          <w:szCs w:val="22"/>
        </w:rPr>
      </w:pPr>
      <w:r w:rsidRPr="0040648F">
        <w:rPr>
          <w:rFonts w:asciiTheme="minorHAnsi" w:hAnsiTheme="minorHAnsi" w:cstheme="minorHAnsi"/>
          <w:sz w:val="22"/>
          <w:szCs w:val="22"/>
        </w:rPr>
        <w:t>nařízení vlády č. 591/2006 Sb. o bližších požadavcích na bezpečnost a ochranu zdraví při práci na staveništích, platné bezpečnostní předpisy a technologická pravidla pro provádění a bourání staveb</w:t>
      </w:r>
    </w:p>
    <w:p w14:paraId="51D2DF47" w14:textId="77777777" w:rsidR="0076305E" w:rsidRPr="0040648F" w:rsidRDefault="0076305E" w:rsidP="0076305E">
      <w:pPr>
        <w:pStyle w:val="Normlntext"/>
        <w:numPr>
          <w:ilvl w:val="0"/>
          <w:numId w:val="20"/>
        </w:numPr>
        <w:spacing w:after="0"/>
        <w:rPr>
          <w:rFonts w:asciiTheme="minorHAnsi" w:hAnsiTheme="minorHAnsi" w:cstheme="minorHAnsi"/>
          <w:sz w:val="22"/>
          <w:szCs w:val="22"/>
        </w:rPr>
      </w:pPr>
      <w:r w:rsidRPr="0040648F">
        <w:rPr>
          <w:rFonts w:asciiTheme="minorHAnsi" w:hAnsiTheme="minorHAnsi" w:cstheme="minorHAnsi"/>
          <w:sz w:val="22"/>
          <w:szCs w:val="22"/>
        </w:rPr>
        <w:t>nařízení vlády č. 362/2005 Sb. o bližších požadavcích na bezpečnost a ochranu zdraví při práci na pracovištích s nebezpečím pádu z výšky nebo do hloubky,</w:t>
      </w:r>
    </w:p>
    <w:p w14:paraId="21CC79E4" w14:textId="77777777" w:rsidR="0076305E" w:rsidRPr="0040648F" w:rsidRDefault="0076305E" w:rsidP="0076305E">
      <w:pPr>
        <w:pStyle w:val="Normlntext"/>
        <w:numPr>
          <w:ilvl w:val="0"/>
          <w:numId w:val="20"/>
        </w:numPr>
        <w:spacing w:after="0"/>
        <w:rPr>
          <w:rFonts w:asciiTheme="minorHAnsi" w:hAnsiTheme="minorHAnsi" w:cstheme="minorHAnsi"/>
          <w:sz w:val="22"/>
          <w:szCs w:val="22"/>
        </w:rPr>
      </w:pPr>
      <w:r w:rsidRPr="0040648F">
        <w:rPr>
          <w:rFonts w:asciiTheme="minorHAnsi" w:hAnsiTheme="minorHAnsi" w:cstheme="minorHAnsi"/>
          <w:sz w:val="22"/>
          <w:szCs w:val="22"/>
        </w:rPr>
        <w:t xml:space="preserve">nařízení vlády č. 361/2007 Sb., kterým se stanoví podmínky ochrany zdraví při práci ve znění </w:t>
      </w:r>
      <w:proofErr w:type="spellStart"/>
      <w:r w:rsidRPr="0040648F">
        <w:rPr>
          <w:rFonts w:asciiTheme="minorHAnsi" w:hAnsiTheme="minorHAnsi" w:cstheme="minorHAnsi"/>
          <w:sz w:val="22"/>
          <w:szCs w:val="22"/>
        </w:rPr>
        <w:t>vyhl</w:t>
      </w:r>
      <w:proofErr w:type="spellEnd"/>
      <w:r w:rsidRPr="0040648F">
        <w:rPr>
          <w:rFonts w:asciiTheme="minorHAnsi" w:hAnsiTheme="minorHAnsi" w:cstheme="minorHAnsi"/>
          <w:sz w:val="22"/>
          <w:szCs w:val="22"/>
        </w:rPr>
        <w:t>. 68/2010 Sb.</w:t>
      </w:r>
    </w:p>
    <w:p w14:paraId="3C6CE42A" w14:textId="77777777" w:rsidR="0076305E" w:rsidRPr="0040648F" w:rsidRDefault="0076305E" w:rsidP="0076305E">
      <w:pPr>
        <w:pStyle w:val="Normlntext"/>
        <w:numPr>
          <w:ilvl w:val="0"/>
          <w:numId w:val="20"/>
        </w:numPr>
        <w:rPr>
          <w:rFonts w:asciiTheme="minorHAnsi" w:hAnsiTheme="minorHAnsi" w:cstheme="minorHAnsi"/>
          <w:sz w:val="22"/>
          <w:szCs w:val="22"/>
        </w:rPr>
      </w:pPr>
      <w:r w:rsidRPr="0040648F">
        <w:rPr>
          <w:rFonts w:asciiTheme="minorHAnsi" w:hAnsiTheme="minorHAnsi" w:cstheme="minorHAnsi"/>
          <w:sz w:val="22"/>
          <w:szCs w:val="22"/>
        </w:rPr>
        <w:t>nařízení vlády č. 101/2005 Sb. o bližších požadavcích na pracoviště a pracovní prostředí</w:t>
      </w:r>
    </w:p>
    <w:p w14:paraId="3879EBE9" w14:textId="77777777" w:rsidR="0076305E" w:rsidRPr="0040648F" w:rsidRDefault="0076305E" w:rsidP="0076305E">
      <w:pPr>
        <w:ind w:left="567" w:firstLine="141"/>
      </w:pPr>
      <w:r w:rsidRPr="0040648F">
        <w:t>Veškeré práce musí být provedeny v souladu s bezpečnostními předpisy o ochraně zdraví. Pracovníci musí být prokazatelně proškoleni, musejí být vybaveni příslušnými ochrannými pomůckami.</w:t>
      </w:r>
    </w:p>
    <w:p w14:paraId="385C1C84" w14:textId="77777777" w:rsidR="0076305E" w:rsidRPr="0040648F" w:rsidRDefault="0076305E" w:rsidP="0076305E">
      <w:pPr>
        <w:ind w:left="567" w:firstLine="141"/>
      </w:pPr>
      <w:r w:rsidRPr="0040648F">
        <w:t>Dále je nutné dodržovat montážní a technologické postupy výrobců použitých materiálů, včetně jejich doporučených skladeb a materiálového provedení.</w:t>
      </w:r>
    </w:p>
    <w:p w14:paraId="40BEC9BF" w14:textId="77777777" w:rsidR="0076305E" w:rsidRPr="0040648F" w:rsidRDefault="0076305E" w:rsidP="0076305E">
      <w:pPr>
        <w:ind w:left="567" w:firstLine="141"/>
      </w:pPr>
      <w:r w:rsidRPr="0040648F">
        <w:t>Před zahájením zemních prací je nutné provést vytyčení všech stávajících podzemních inženýrských sítí, viditelně je označit, jejich přesné uložení ověřit kopanými sondami. Je nutné respektovat ochranná pásma podzemních vedení a podmínky správců sítí.</w:t>
      </w:r>
    </w:p>
    <w:p w14:paraId="724E7D66" w14:textId="77777777" w:rsidR="0076305E" w:rsidRPr="0040648F" w:rsidRDefault="0076305E" w:rsidP="0076305E">
      <w:pPr>
        <w:ind w:left="567" w:firstLine="141"/>
      </w:pPr>
      <w:r w:rsidRPr="0040648F">
        <w:t>Pro všechny stroje budou zpracovány provozní a bezpečnostní předpisy a obsluha s nimi bude prokazatelně a opakovaně seznamována. Součástí těchto předpisů bude i soupis používaných osobních ochranných pomůcek.</w:t>
      </w:r>
    </w:p>
    <w:p w14:paraId="482DAA2A" w14:textId="77777777" w:rsidR="0076305E" w:rsidRPr="0040648F" w:rsidRDefault="0076305E" w:rsidP="0076305E">
      <w:pPr>
        <w:ind w:left="567" w:firstLine="141"/>
      </w:pPr>
      <w:r w:rsidRPr="0040648F">
        <w:t>Vzhledem k malému rozsahu prací se nepředpokládá, že by na stavbě pracovalo současně více než 20 fyzických osob, celkový plánovaný objem prací a činností během realizace díla nepřesáhne 500 pracovních dnů v přepočtu na jednu fyzickou osobu.</w:t>
      </w:r>
    </w:p>
    <w:p w14:paraId="1AE5EDB1" w14:textId="77777777" w:rsidR="0076305E" w:rsidRPr="0040648F" w:rsidRDefault="0076305E" w:rsidP="0076305E">
      <w:pPr>
        <w:ind w:left="567" w:firstLine="141"/>
      </w:pPr>
      <w:r w:rsidRPr="0040648F">
        <w:t>Na staveništi nebudou vykonávány práce a činnosti vystavující fyzickou osobu zvýšenému ohrožení života nebo poškození zdraví.</w:t>
      </w:r>
    </w:p>
    <w:p w14:paraId="077805C6" w14:textId="6370D931" w:rsidR="00ED0CAF" w:rsidRPr="002F1A3C" w:rsidRDefault="00ED0CAF" w:rsidP="00AD33E0">
      <w:pPr>
        <w:pStyle w:val="Nadpis3"/>
        <w:numPr>
          <w:ilvl w:val="2"/>
          <w:numId w:val="13"/>
        </w:numPr>
      </w:pPr>
      <w:r w:rsidRPr="002F1A3C">
        <w:t>úpravy pro bezbariérové užívání výstavbou dotčených staveb,</w:t>
      </w:r>
    </w:p>
    <w:p w14:paraId="2DD1546C" w14:textId="77777777" w:rsidR="008B03B0" w:rsidRPr="001F757A" w:rsidRDefault="008B03B0" w:rsidP="008B03B0">
      <w:pPr>
        <w:ind w:left="567" w:firstLine="141"/>
      </w:pPr>
      <w:r w:rsidRPr="008B03B0">
        <w:t>Sjezd i vstup jsou zachovány ve stávajících pozicích. Pozemek je řešen bezbariérově dle vyhlášky Vyhláška č. 398/2009 Sb.</w:t>
      </w:r>
      <w:r>
        <w:t xml:space="preserve"> </w:t>
      </w:r>
      <w:r w:rsidRPr="001F757A">
        <w:t xml:space="preserve">Přístup do všech stavebních objektů je po zpevněné ploše na pozemku. Objekt SO 01 je v části užívané pro klienty řešen plně bezbariérově. Objekty SO 02 a SO 03 jsou řešeny jako upravitelné byty. </w:t>
      </w:r>
    </w:p>
    <w:p w14:paraId="22824084" w14:textId="134A7355" w:rsidR="00ED0CAF" w:rsidRPr="0040648F" w:rsidRDefault="00ED0CAF" w:rsidP="00AD33E0">
      <w:pPr>
        <w:pStyle w:val="Nadpis3"/>
        <w:numPr>
          <w:ilvl w:val="2"/>
          <w:numId w:val="13"/>
        </w:numPr>
      </w:pPr>
      <w:r w:rsidRPr="0040648F">
        <w:t>zásady pro dopravní inženýrská opatření,</w:t>
      </w:r>
    </w:p>
    <w:p w14:paraId="04DE0992" w14:textId="0CB8F639" w:rsidR="005B7411" w:rsidRPr="0040648F" w:rsidRDefault="005B7411" w:rsidP="005B7411">
      <w:pPr>
        <w:ind w:left="567" w:firstLine="141"/>
      </w:pPr>
      <w:r w:rsidRPr="0040648F">
        <w:t xml:space="preserve">Při vjezdu a výjezdu ze staveniště bude třeba osadit dočasné jednoduché dopravní značení upozorňující na vjezd a výjezd ze staveniště. </w:t>
      </w:r>
    </w:p>
    <w:p w14:paraId="2F2AA5FD" w14:textId="3A372703" w:rsidR="008B1D79" w:rsidRPr="0040648F" w:rsidRDefault="005B7411" w:rsidP="005B7411">
      <w:pPr>
        <w:ind w:left="567" w:firstLine="141"/>
      </w:pPr>
      <w:r w:rsidRPr="0040648F">
        <w:t xml:space="preserve">Dopravně inženýrská opatření budou stanovena na nezbytně nutnou dobu pro budování nových přípojek inženýrských sítí, které zasahují do vozovky komunikace v ul. </w:t>
      </w:r>
      <w:r w:rsidR="0040648F" w:rsidRPr="0040648F">
        <w:t>Na Hradčanech</w:t>
      </w:r>
      <w:r w:rsidRPr="0040648F">
        <w:t>.</w:t>
      </w:r>
    </w:p>
    <w:p w14:paraId="79F1DBA5" w14:textId="7C1A0ABB" w:rsidR="00ED0CAF" w:rsidRPr="00EC44A2" w:rsidRDefault="00ED0CAF" w:rsidP="00AD33E0">
      <w:pPr>
        <w:pStyle w:val="Nadpis3"/>
        <w:numPr>
          <w:ilvl w:val="2"/>
          <w:numId w:val="13"/>
        </w:numPr>
      </w:pPr>
      <w:r w:rsidRPr="00EC44A2">
        <w:t xml:space="preserve">stanovení speciálních podmínek pro provádění stavby </w:t>
      </w:r>
      <w:r w:rsidR="00D8511D" w:rsidRPr="00EC44A2">
        <w:t>–</w:t>
      </w:r>
      <w:r w:rsidRPr="00EC44A2">
        <w:t xml:space="preserve"> provádění stavby za provozu, opatření proti účinkům vnějšího prostředí při výstavbě apod.,</w:t>
      </w:r>
    </w:p>
    <w:p w14:paraId="7971C1B4" w14:textId="23F8875A" w:rsidR="00494189" w:rsidRPr="00EC44A2" w:rsidRDefault="00B10BC0" w:rsidP="00494189">
      <w:pPr>
        <w:ind w:left="567" w:firstLine="141"/>
      </w:pPr>
      <w:bookmarkStart w:id="25" w:name="_Hlk85442648"/>
      <w:r w:rsidRPr="00EC44A2">
        <w:t xml:space="preserve">Vlastní výstavba se realizuje v místě s okolní zástavbou. Je proto třeba respektovat tuto skutečnost a vytvořit oplocením uzavřené staveniště. </w:t>
      </w:r>
      <w:r w:rsidR="008B1D79" w:rsidRPr="00EC44A2">
        <w:t>J</w:t>
      </w:r>
      <w:r w:rsidR="00494189" w:rsidRPr="00EC44A2">
        <w:t>e třeba minimalizovat hluk ze stavebních mechanismů, prašnost ze stavební činnosti a udržovat v čistotě výjezd ze staveniště.</w:t>
      </w:r>
      <w:bookmarkEnd w:id="25"/>
    </w:p>
    <w:p w14:paraId="4E844506" w14:textId="34587C13" w:rsidR="00ED0CAF" w:rsidRPr="0004438C" w:rsidRDefault="00ED0CAF" w:rsidP="00AD33E0">
      <w:pPr>
        <w:pStyle w:val="Nadpis3"/>
        <w:numPr>
          <w:ilvl w:val="2"/>
          <w:numId w:val="13"/>
        </w:numPr>
      </w:pPr>
      <w:r w:rsidRPr="0004438C">
        <w:t>postup výstavby, rozhodující dílčí termíny.</w:t>
      </w:r>
    </w:p>
    <w:p w14:paraId="596617AB" w14:textId="5A9BDA6D" w:rsidR="00D03825" w:rsidRPr="008B03B0" w:rsidRDefault="00B90852" w:rsidP="00B90852">
      <w:pPr>
        <w:ind w:left="567" w:firstLine="141"/>
      </w:pPr>
      <w:r w:rsidRPr="0004438C">
        <w:t>V první fázi výstavby bude provedena příprava pozemku,</w:t>
      </w:r>
      <w:r w:rsidR="00AF74A4" w:rsidRPr="0004438C">
        <w:t xml:space="preserve"> </w:t>
      </w:r>
      <w:r w:rsidRPr="0004438C">
        <w:t>poté budo</w:t>
      </w:r>
      <w:r w:rsidR="008B1D79" w:rsidRPr="0004438C">
        <w:t>u</w:t>
      </w:r>
      <w:r w:rsidRPr="0004438C">
        <w:t xml:space="preserve"> provedeny </w:t>
      </w:r>
      <w:r w:rsidR="008B1D79" w:rsidRPr="0004438C">
        <w:t xml:space="preserve">zemní práce – skrývka </w:t>
      </w:r>
      <w:r w:rsidR="00AF74A4" w:rsidRPr="0004438C">
        <w:t>ornice a hloubení základů</w:t>
      </w:r>
      <w:r w:rsidR="008B1D79" w:rsidRPr="0004438C">
        <w:t xml:space="preserve">. </w:t>
      </w:r>
      <w:r w:rsidRPr="0004438C">
        <w:t xml:space="preserve">V další fázi budou následovat </w:t>
      </w:r>
      <w:r w:rsidR="00D03CD2" w:rsidRPr="0004438C">
        <w:t>stavební práce</w:t>
      </w:r>
      <w:r w:rsidR="0025193F" w:rsidRPr="0004438C">
        <w:t xml:space="preserve">, dokončovací práce, </w:t>
      </w:r>
      <w:r w:rsidR="0025193F" w:rsidRPr="0004438C">
        <w:lastRenderedPageBreak/>
        <w:t xml:space="preserve">terénní úpravy a finální vrstvy zpevněných ploch. V </w:t>
      </w:r>
      <w:r w:rsidRPr="0004438C">
        <w:t>poslední fázi budou probíhat</w:t>
      </w:r>
      <w:r w:rsidR="009A785D" w:rsidRPr="0004438C">
        <w:t xml:space="preserve"> </w:t>
      </w:r>
      <w:r w:rsidRPr="0004438C">
        <w:t>dokončovací práce</w:t>
      </w:r>
      <w:r w:rsidR="009A785D" w:rsidRPr="0004438C">
        <w:t xml:space="preserve"> a úklid </w:t>
      </w:r>
      <w:r w:rsidR="009A785D" w:rsidRPr="008B03B0">
        <w:t>staveniště.</w:t>
      </w:r>
    </w:p>
    <w:p w14:paraId="56A3C26B" w14:textId="054D1B9F" w:rsidR="00632610" w:rsidRPr="008B03B0" w:rsidRDefault="008B03B0" w:rsidP="008B03B0">
      <w:pPr>
        <w:ind w:left="567" w:firstLine="141"/>
      </w:pPr>
      <w:r w:rsidRPr="008B03B0">
        <w:t xml:space="preserve">Předpokládaná doba realizace je asi dva roky po nabytí právní moci společného povolení. Odhadem od 2025 do 2027. </w:t>
      </w:r>
      <w:r w:rsidR="00632610" w:rsidRPr="008B03B0">
        <w:t>Stavba bude provedena v jedné ucelené etapě.</w:t>
      </w:r>
    </w:p>
    <w:p w14:paraId="4358C93A" w14:textId="452C1F23" w:rsidR="00ED0CAF" w:rsidRPr="00E6341F" w:rsidRDefault="00ED0CAF" w:rsidP="00194769">
      <w:pPr>
        <w:pStyle w:val="Nadpis1"/>
      </w:pPr>
      <w:bookmarkStart w:id="26" w:name="_Toc164160025"/>
      <w:r w:rsidRPr="00E6341F">
        <w:t>Celkové vodohospodářské řešení</w:t>
      </w:r>
      <w:bookmarkEnd w:id="26"/>
    </w:p>
    <w:p w14:paraId="35239A06" w14:textId="790E5BD7" w:rsidR="006874EE" w:rsidRDefault="00FA4615" w:rsidP="00EE107D">
      <w:pPr>
        <w:ind w:left="567" w:firstLine="141"/>
      </w:pPr>
      <w:r w:rsidRPr="008B03B0">
        <w:t xml:space="preserve">Projekt neřeší výstavbu nových vodohospodářských děl a objektů. Projekt zahrnuje </w:t>
      </w:r>
      <w:r w:rsidR="008B03B0" w:rsidRPr="008B03B0">
        <w:t xml:space="preserve">novou </w:t>
      </w:r>
      <w:r w:rsidRPr="008B03B0">
        <w:t xml:space="preserve">přípojku </w:t>
      </w:r>
      <w:r w:rsidR="008B03B0" w:rsidRPr="008B03B0">
        <w:t>vodovodu,</w:t>
      </w:r>
      <w:r w:rsidRPr="008B03B0">
        <w:t xml:space="preserve"> nové připojení na splaškovou kanalizaci. Srážkové vody ze střech </w:t>
      </w:r>
      <w:r w:rsidR="008B03B0" w:rsidRPr="008B03B0">
        <w:t>novostaveb</w:t>
      </w:r>
      <w:r w:rsidRPr="008B03B0">
        <w:t xml:space="preserve"> </w:t>
      </w:r>
      <w:r w:rsidR="00BD04C2" w:rsidRPr="008B03B0">
        <w:t xml:space="preserve">a z části zpevněných ploch </w:t>
      </w:r>
      <w:r w:rsidRPr="008B03B0">
        <w:t xml:space="preserve">budou </w:t>
      </w:r>
      <w:r w:rsidR="00F37F5B" w:rsidRPr="008B03B0">
        <w:t>svedeny a</w:t>
      </w:r>
      <w:r w:rsidR="00BD04C2" w:rsidRPr="008B03B0">
        <w:t xml:space="preserve"> </w:t>
      </w:r>
      <w:r w:rsidR="00F37F5B" w:rsidRPr="008B03B0">
        <w:t>likvidovány ve vsakovacím objektu na pozemku investora</w:t>
      </w:r>
      <w:r w:rsidR="00BD04C2" w:rsidRPr="008B03B0">
        <w:t>.</w:t>
      </w:r>
      <w:r w:rsidRPr="008B03B0">
        <w:t xml:space="preserve"> Srážkové vody z</w:t>
      </w:r>
      <w:r w:rsidR="00BD04C2" w:rsidRPr="008B03B0">
        <w:t xml:space="preserve"> ostatních</w:t>
      </w:r>
      <w:r w:rsidRPr="008B03B0">
        <w:t xml:space="preserve"> zpevněných ploch na pozemku investora budou volně stékat na travnatý povrch</w:t>
      </w:r>
      <w:r w:rsidR="008B03B0">
        <w:t xml:space="preserve"> a do zasakovacích záhonů na </w:t>
      </w:r>
      <w:r w:rsidRPr="008B03B0">
        <w:t>pozemku investora, do kterého se postupně vsáknou.</w:t>
      </w:r>
      <w:r w:rsidRPr="00FA4615">
        <w:t xml:space="preserve"> </w:t>
      </w:r>
    </w:p>
    <w:p w14:paraId="603DE67B" w14:textId="77777777" w:rsidR="006874EE" w:rsidRDefault="006874EE" w:rsidP="00602E3E">
      <w:pPr>
        <w:rPr>
          <w:lang w:eastAsia="cs-CZ"/>
        </w:rPr>
      </w:pPr>
    </w:p>
    <w:p w14:paraId="2B6B1FFD" w14:textId="01B49175" w:rsidR="005A6569" w:rsidRDefault="005A6569" w:rsidP="00B81C53">
      <w:pPr>
        <w:pStyle w:val="Textvodstavcich"/>
        <w:ind w:left="0" w:firstLine="0"/>
        <w:rPr>
          <w:rFonts w:asciiTheme="minorHAnsi" w:eastAsia="Trebuchet MS" w:hAnsiTheme="minorHAnsi" w:cstheme="minorHAnsi"/>
        </w:rPr>
      </w:pPr>
      <w:r w:rsidRPr="00DC66A4">
        <w:rPr>
          <w:rFonts w:asciiTheme="minorHAnsi" w:eastAsia="Trebuchet MS" w:hAnsiTheme="minorHAnsi" w:cstheme="minorHAnsi"/>
        </w:rPr>
        <w:t>Dokumentace slou</w:t>
      </w:r>
      <w:r w:rsidRPr="00DC66A4">
        <w:rPr>
          <w:rFonts w:asciiTheme="minorHAnsi" w:eastAsia="Trebuchet MS" w:hAnsiTheme="minorHAnsi" w:cstheme="minorHAnsi" w:hint="eastAsia"/>
        </w:rPr>
        <w:t>ží</w:t>
      </w:r>
      <w:r w:rsidRPr="00DC66A4">
        <w:rPr>
          <w:rFonts w:asciiTheme="minorHAnsi" w:eastAsia="Trebuchet MS" w:hAnsiTheme="minorHAnsi" w:cstheme="minorHAnsi"/>
        </w:rPr>
        <w:t xml:space="preserve"> pro </w:t>
      </w:r>
      <w:r w:rsidRPr="00DC66A4">
        <w:rPr>
          <w:rFonts w:asciiTheme="minorHAnsi" w:eastAsia="Trebuchet MS" w:hAnsiTheme="minorHAnsi" w:cstheme="minorHAnsi" w:hint="eastAsia"/>
        </w:rPr>
        <w:t>úč</w:t>
      </w:r>
      <w:r w:rsidRPr="00DC66A4">
        <w:rPr>
          <w:rFonts w:asciiTheme="minorHAnsi" w:eastAsia="Trebuchet MS" w:hAnsiTheme="minorHAnsi" w:cstheme="minorHAnsi"/>
        </w:rPr>
        <w:t>ely</w:t>
      </w:r>
      <w:r w:rsidR="006270A9">
        <w:rPr>
          <w:rFonts w:asciiTheme="minorHAnsi" w:eastAsia="Trebuchet MS" w:hAnsiTheme="minorHAnsi" w:cstheme="minorHAnsi"/>
        </w:rPr>
        <w:t xml:space="preserve"> </w:t>
      </w:r>
      <w:r w:rsidR="00B43E52">
        <w:rPr>
          <w:rFonts w:asciiTheme="minorHAnsi" w:eastAsia="Trebuchet MS" w:hAnsiTheme="minorHAnsi" w:cstheme="minorHAnsi"/>
        </w:rPr>
        <w:t>výběru zhotovitele</w:t>
      </w:r>
      <w:r w:rsidR="00932EBB">
        <w:rPr>
          <w:rFonts w:asciiTheme="minorHAnsi" w:eastAsia="Trebuchet MS" w:hAnsiTheme="minorHAnsi" w:cstheme="minorHAnsi"/>
        </w:rPr>
        <w:t xml:space="preserve"> a pro provedení stavby.</w:t>
      </w:r>
    </w:p>
    <w:p w14:paraId="47B6F55E" w14:textId="77777777" w:rsidR="005A6569" w:rsidRDefault="005A6569" w:rsidP="005A6569">
      <w:pPr>
        <w:pStyle w:val="Textvodstavcich"/>
        <w:ind w:left="0" w:firstLine="0"/>
        <w:rPr>
          <w:rFonts w:asciiTheme="minorHAnsi" w:eastAsia="Trebuchet MS" w:hAnsiTheme="minorHAnsi" w:cstheme="minorHAnsi"/>
        </w:rPr>
      </w:pPr>
    </w:p>
    <w:p w14:paraId="11A1085E" w14:textId="292838B7" w:rsidR="005A6569" w:rsidRPr="007733E0" w:rsidRDefault="005A6569" w:rsidP="007733E0">
      <w:pPr>
        <w:pStyle w:val="Textvodstavcich"/>
        <w:ind w:left="0" w:firstLine="0"/>
        <w:jc w:val="right"/>
        <w:rPr>
          <w:rFonts w:asciiTheme="minorHAnsi" w:eastAsia="Trebuchet MS" w:hAnsiTheme="minorHAnsi" w:cstheme="minorHAnsi"/>
        </w:rPr>
      </w:pPr>
      <w:r>
        <w:rPr>
          <w:rFonts w:asciiTheme="minorHAnsi" w:eastAsia="Trebuchet MS" w:hAnsiTheme="minorHAnsi" w:cstheme="minorHAnsi"/>
        </w:rPr>
        <w:t>Zpracoval</w:t>
      </w:r>
      <w:r w:rsidR="00E6341F">
        <w:rPr>
          <w:rFonts w:asciiTheme="minorHAnsi" w:eastAsia="Trebuchet MS" w:hAnsiTheme="minorHAnsi" w:cstheme="minorHAnsi"/>
        </w:rPr>
        <w:t>a</w:t>
      </w:r>
      <w:r w:rsidR="00B90852">
        <w:rPr>
          <w:rFonts w:asciiTheme="minorHAnsi" w:eastAsia="Trebuchet MS" w:hAnsiTheme="minorHAnsi" w:cstheme="minorHAnsi"/>
        </w:rPr>
        <w:t>:</w:t>
      </w:r>
      <w:r>
        <w:rPr>
          <w:rFonts w:asciiTheme="minorHAnsi" w:eastAsia="Trebuchet MS" w:hAnsiTheme="minorHAnsi" w:cstheme="minorHAnsi"/>
        </w:rPr>
        <w:t xml:space="preserve"> </w:t>
      </w:r>
      <w:r w:rsidR="00E6341F">
        <w:rPr>
          <w:rFonts w:asciiTheme="minorHAnsi" w:eastAsia="Trebuchet MS" w:hAnsiTheme="minorHAnsi" w:cstheme="minorHAnsi"/>
        </w:rPr>
        <w:t>Ing. arch. Monika Prostředníková</w:t>
      </w:r>
    </w:p>
    <w:sectPr w:rsidR="005A6569" w:rsidRPr="007733E0" w:rsidSect="00D74A78">
      <w:headerReference w:type="even" r:id="rId22"/>
      <w:headerReference w:type="default" r:id="rId23"/>
      <w:footerReference w:type="even" r:id="rId24"/>
      <w:footerReference w:type="default" r:id="rId25"/>
      <w:pgSz w:w="11906" w:h="16838"/>
      <w:pgMar w:top="1021" w:right="851" w:bottom="1247" w:left="1418"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D0E5AD" w14:textId="77777777" w:rsidR="009B0179" w:rsidRDefault="009B0179" w:rsidP="0076009A">
      <w:pPr>
        <w:spacing w:after="0" w:line="240" w:lineRule="auto"/>
      </w:pPr>
      <w:r>
        <w:separator/>
      </w:r>
    </w:p>
  </w:endnote>
  <w:endnote w:type="continuationSeparator" w:id="0">
    <w:p w14:paraId="1D788A45" w14:textId="77777777" w:rsidR="009B0179" w:rsidRDefault="009B0179" w:rsidP="0076009A">
      <w:pPr>
        <w:spacing w:after="0" w:line="240" w:lineRule="auto"/>
      </w:pPr>
      <w:r>
        <w:continuationSeparator/>
      </w:r>
    </w:p>
  </w:endnote>
  <w:endnote w:type="continuationNotice" w:id="1">
    <w:p w14:paraId="74D34A0E" w14:textId="77777777" w:rsidR="009B0179" w:rsidRDefault="009B01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Roboto Condensed">
    <w:altName w:val="Times New Roman"/>
    <w:charset w:val="00"/>
    <w:family w:val="auto"/>
    <w:pitch w:val="variable"/>
    <w:sig w:usb0="E0000AFF" w:usb1="5000217F" w:usb2="00000021"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ISOCPEUR">
    <w:altName w:val="Arial"/>
    <w:panose1 w:val="020B0604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EE"/>
    <w:family w:val="swiss"/>
    <w:pitch w:val="variable"/>
    <w:sig w:usb0="00000687" w:usb1="00000000" w:usb2="00000000" w:usb3="00000000" w:csb0="0000009F" w:csb1="00000000"/>
  </w:font>
  <w:font w:name="Tms Rmn">
    <w:panose1 w:val="02020603040505020304"/>
    <w:charset w:val="00"/>
    <w:family w:val="roman"/>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194D9" w14:textId="7A54AB3B" w:rsidR="00636F6C" w:rsidRPr="00BB78ED" w:rsidRDefault="00636F6C" w:rsidP="000D4093">
    <w:pPr>
      <w:pStyle w:val="Zpat"/>
      <w:rPr>
        <w:rStyle w:val="slostrnky"/>
        <w:sz w:val="18"/>
        <w:szCs w:val="18"/>
      </w:rPr>
    </w:pPr>
    <w:r w:rsidRPr="00BB78ED">
      <w:rPr>
        <w:rStyle w:val="slostrnky"/>
        <w:sz w:val="18"/>
        <w:szCs w:val="18"/>
      </w:rPr>
      <w:fldChar w:fldCharType="begin"/>
    </w:r>
    <w:r w:rsidRPr="00BB78ED">
      <w:rPr>
        <w:rStyle w:val="slostrnky"/>
        <w:sz w:val="18"/>
        <w:szCs w:val="18"/>
      </w:rPr>
      <w:instrText xml:space="preserve"> PAGE </w:instrText>
    </w:r>
    <w:r w:rsidRPr="00BB78ED">
      <w:rPr>
        <w:rStyle w:val="slostrnky"/>
        <w:sz w:val="18"/>
        <w:szCs w:val="18"/>
      </w:rPr>
      <w:fldChar w:fldCharType="separate"/>
    </w:r>
    <w:r w:rsidR="003A4E0B">
      <w:rPr>
        <w:rStyle w:val="slostrnky"/>
        <w:noProof/>
        <w:sz w:val="18"/>
        <w:szCs w:val="18"/>
      </w:rPr>
      <w:t>8</w:t>
    </w:r>
    <w:r w:rsidRPr="00BB78ED">
      <w:rPr>
        <w:rStyle w:val="slostrnky"/>
        <w:sz w:val="18"/>
        <w:szCs w:val="18"/>
      </w:rPr>
      <w:fldChar w:fldCharType="end"/>
    </w:r>
    <w:r w:rsidRPr="00BB78ED">
      <w:rPr>
        <w:rStyle w:val="slostrnky"/>
        <w:sz w:val="18"/>
        <w:szCs w:val="18"/>
      </w:rPr>
      <w:t xml:space="preserve"> z </w:t>
    </w:r>
    <w:r w:rsidRPr="00BB78ED">
      <w:rPr>
        <w:rStyle w:val="slostrnky"/>
        <w:sz w:val="18"/>
        <w:szCs w:val="18"/>
      </w:rPr>
      <w:fldChar w:fldCharType="begin"/>
    </w:r>
    <w:r w:rsidRPr="00BB78ED">
      <w:rPr>
        <w:rStyle w:val="slostrnky"/>
        <w:sz w:val="18"/>
        <w:szCs w:val="18"/>
      </w:rPr>
      <w:instrText xml:space="preserve"> NUMPAGES </w:instrText>
    </w:r>
    <w:r w:rsidRPr="00BB78ED">
      <w:rPr>
        <w:rStyle w:val="slostrnky"/>
        <w:sz w:val="18"/>
        <w:szCs w:val="18"/>
      </w:rPr>
      <w:fldChar w:fldCharType="separate"/>
    </w:r>
    <w:r w:rsidR="003A4E0B">
      <w:rPr>
        <w:rStyle w:val="slostrnky"/>
        <w:noProof/>
        <w:sz w:val="18"/>
        <w:szCs w:val="18"/>
      </w:rPr>
      <w:t>30</w:t>
    </w:r>
    <w:r w:rsidRPr="00BB78ED">
      <w:rPr>
        <w:rStyle w:val="slostrnky"/>
        <w:sz w:val="18"/>
        <w:szCs w:val="18"/>
      </w:rPr>
      <w:fldChar w:fldCharType="end"/>
    </w:r>
  </w:p>
  <w:p w14:paraId="44B1F1B3" w14:textId="77777777" w:rsidR="00636F6C" w:rsidRDefault="00636F6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960463" w14:textId="0DCB8A8A" w:rsidR="00636F6C" w:rsidRPr="00BB78ED" w:rsidRDefault="00636F6C" w:rsidP="00995E77">
    <w:pPr>
      <w:pStyle w:val="Zpat"/>
      <w:jc w:val="right"/>
      <w:rPr>
        <w:rStyle w:val="slostrnky"/>
        <w:sz w:val="18"/>
        <w:szCs w:val="18"/>
      </w:rPr>
    </w:pPr>
    <w:r w:rsidRPr="00BB78ED">
      <w:rPr>
        <w:rStyle w:val="slostrnky"/>
        <w:sz w:val="18"/>
        <w:szCs w:val="18"/>
      </w:rPr>
      <w:fldChar w:fldCharType="begin"/>
    </w:r>
    <w:r w:rsidRPr="00BB78ED">
      <w:rPr>
        <w:rStyle w:val="slostrnky"/>
        <w:sz w:val="18"/>
        <w:szCs w:val="18"/>
      </w:rPr>
      <w:instrText xml:space="preserve"> PAGE </w:instrText>
    </w:r>
    <w:r w:rsidRPr="00BB78ED">
      <w:rPr>
        <w:rStyle w:val="slostrnky"/>
        <w:sz w:val="18"/>
        <w:szCs w:val="18"/>
      </w:rPr>
      <w:fldChar w:fldCharType="separate"/>
    </w:r>
    <w:r w:rsidR="003A4E0B">
      <w:rPr>
        <w:rStyle w:val="slostrnky"/>
        <w:noProof/>
        <w:sz w:val="18"/>
        <w:szCs w:val="18"/>
      </w:rPr>
      <w:t>7</w:t>
    </w:r>
    <w:r w:rsidRPr="00BB78ED">
      <w:rPr>
        <w:rStyle w:val="slostrnky"/>
        <w:sz w:val="18"/>
        <w:szCs w:val="18"/>
      </w:rPr>
      <w:fldChar w:fldCharType="end"/>
    </w:r>
    <w:r w:rsidRPr="00BB78ED">
      <w:rPr>
        <w:rStyle w:val="slostrnky"/>
        <w:sz w:val="18"/>
        <w:szCs w:val="18"/>
      </w:rPr>
      <w:t xml:space="preserve"> z </w:t>
    </w:r>
    <w:r w:rsidRPr="00BB78ED">
      <w:rPr>
        <w:rStyle w:val="slostrnky"/>
        <w:sz w:val="18"/>
        <w:szCs w:val="18"/>
      </w:rPr>
      <w:fldChar w:fldCharType="begin"/>
    </w:r>
    <w:r w:rsidRPr="00BB78ED">
      <w:rPr>
        <w:rStyle w:val="slostrnky"/>
        <w:sz w:val="18"/>
        <w:szCs w:val="18"/>
      </w:rPr>
      <w:instrText xml:space="preserve"> NUMPAGES </w:instrText>
    </w:r>
    <w:r w:rsidRPr="00BB78ED">
      <w:rPr>
        <w:rStyle w:val="slostrnky"/>
        <w:sz w:val="18"/>
        <w:szCs w:val="18"/>
      </w:rPr>
      <w:fldChar w:fldCharType="separate"/>
    </w:r>
    <w:r w:rsidR="003A4E0B">
      <w:rPr>
        <w:rStyle w:val="slostrnky"/>
        <w:noProof/>
        <w:sz w:val="18"/>
        <w:szCs w:val="18"/>
      </w:rPr>
      <w:t>30</w:t>
    </w:r>
    <w:r w:rsidRPr="00BB78ED">
      <w:rPr>
        <w:rStyle w:val="slostrnky"/>
        <w:sz w:val="18"/>
        <w:szCs w:val="18"/>
      </w:rPr>
      <w:fldChar w:fldCharType="end"/>
    </w:r>
  </w:p>
  <w:p w14:paraId="638A2F28" w14:textId="77777777" w:rsidR="00636F6C" w:rsidRDefault="00636F6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AF9077" w14:textId="77777777" w:rsidR="009B0179" w:rsidRDefault="009B0179" w:rsidP="0076009A">
      <w:pPr>
        <w:spacing w:after="0" w:line="240" w:lineRule="auto"/>
      </w:pPr>
      <w:r>
        <w:separator/>
      </w:r>
    </w:p>
  </w:footnote>
  <w:footnote w:type="continuationSeparator" w:id="0">
    <w:p w14:paraId="0EED858A" w14:textId="77777777" w:rsidR="009B0179" w:rsidRDefault="009B0179" w:rsidP="0076009A">
      <w:pPr>
        <w:spacing w:after="0" w:line="240" w:lineRule="auto"/>
      </w:pPr>
      <w:r>
        <w:continuationSeparator/>
      </w:r>
    </w:p>
  </w:footnote>
  <w:footnote w:type="continuationNotice" w:id="1">
    <w:p w14:paraId="3CBA156B" w14:textId="77777777" w:rsidR="009B0179" w:rsidRDefault="009B01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72950" w14:textId="77777777" w:rsidR="00636F6C" w:rsidRPr="000B673D" w:rsidRDefault="00636F6C" w:rsidP="00016A71">
    <w:pPr>
      <w:pStyle w:val="Zhlav"/>
      <w:tabs>
        <w:tab w:val="clear" w:pos="4536"/>
        <w:tab w:val="clear" w:pos="9072"/>
        <w:tab w:val="left" w:pos="0"/>
        <w:tab w:val="left" w:pos="5387"/>
        <w:tab w:val="right" w:pos="9639"/>
      </w:tabs>
      <w:ind w:left="-142"/>
      <w:rPr>
        <w:color w:val="808080" w:themeColor="background1" w:themeShade="80"/>
        <w:sz w:val="18"/>
        <w:szCs w:val="18"/>
      </w:rPr>
    </w:pPr>
    <w:r w:rsidRPr="000B673D">
      <w:rPr>
        <w:color w:val="808080" w:themeColor="background1" w:themeShade="80"/>
        <w:sz w:val="18"/>
        <w:szCs w:val="18"/>
      </w:rPr>
      <w:t>Stavba</w:t>
    </w:r>
    <w:r w:rsidRPr="000B673D">
      <w:rPr>
        <w:rFonts w:cs="Arial"/>
        <w:color w:val="808080" w:themeColor="background1" w:themeShade="80"/>
        <w:sz w:val="18"/>
        <w:szCs w:val="18"/>
      </w:rPr>
      <w:t>:</w:t>
    </w:r>
    <w:r>
      <w:rPr>
        <w:rFonts w:cs="Arial"/>
        <w:color w:val="808080" w:themeColor="background1" w:themeShade="80"/>
        <w:sz w:val="18"/>
        <w:szCs w:val="18"/>
      </w:rPr>
      <w:t xml:space="preserve"> Sociální rehabilitace Nové Město nad Metují</w:t>
    </w:r>
    <w:r>
      <w:rPr>
        <w:rFonts w:cs="Arial"/>
        <w:color w:val="808080" w:themeColor="background1" w:themeShade="80"/>
        <w:sz w:val="18"/>
        <w:szCs w:val="18"/>
      </w:rPr>
      <w:tab/>
    </w:r>
    <w:r>
      <w:rPr>
        <w:rFonts w:cs="Arial"/>
        <w:color w:val="808080" w:themeColor="background1" w:themeShade="80"/>
        <w:sz w:val="18"/>
        <w:szCs w:val="18"/>
      </w:rPr>
      <w:tab/>
      <w:t>Název: A Průvodní zpráva</w:t>
    </w:r>
  </w:p>
  <w:p w14:paraId="66056279" w14:textId="780D4E25" w:rsidR="00636F6C" w:rsidRDefault="00636F6C" w:rsidP="00016A71">
    <w:pPr>
      <w:pStyle w:val="Zhlav"/>
      <w:tabs>
        <w:tab w:val="clear" w:pos="4536"/>
        <w:tab w:val="clear" w:pos="9072"/>
        <w:tab w:val="left" w:pos="0"/>
        <w:tab w:val="left" w:pos="851"/>
        <w:tab w:val="right" w:pos="9639"/>
      </w:tabs>
      <w:ind w:left="-142"/>
      <w:rPr>
        <w:color w:val="808080" w:themeColor="background1" w:themeShade="80"/>
        <w:sz w:val="18"/>
        <w:szCs w:val="18"/>
        <w:u w:val="single"/>
      </w:rPr>
    </w:pPr>
    <w:r w:rsidRPr="000B673D">
      <w:rPr>
        <w:color w:val="808080" w:themeColor="background1" w:themeShade="80"/>
        <w:sz w:val="18"/>
        <w:szCs w:val="18"/>
        <w:u w:val="single"/>
      </w:rPr>
      <w:t xml:space="preserve">Stupeň: </w:t>
    </w:r>
    <w:r>
      <w:rPr>
        <w:color w:val="808080" w:themeColor="background1" w:themeShade="80"/>
        <w:sz w:val="18"/>
        <w:szCs w:val="18"/>
        <w:u w:val="single"/>
      </w:rPr>
      <w:t>D</w:t>
    </w:r>
    <w:r w:rsidR="00B43E52">
      <w:rPr>
        <w:color w:val="808080" w:themeColor="background1" w:themeShade="80"/>
        <w:sz w:val="18"/>
        <w:szCs w:val="18"/>
        <w:u w:val="single"/>
      </w:rPr>
      <w:t>PS</w:t>
    </w:r>
    <w:r w:rsidRPr="000B673D">
      <w:rPr>
        <w:color w:val="808080" w:themeColor="background1" w:themeShade="80"/>
        <w:sz w:val="18"/>
        <w:szCs w:val="18"/>
        <w:u w:val="single"/>
      </w:rPr>
      <w:tab/>
    </w:r>
    <w:r>
      <w:rPr>
        <w:color w:val="808080" w:themeColor="background1" w:themeShade="80"/>
        <w:sz w:val="18"/>
        <w:szCs w:val="18"/>
        <w:u w:val="single"/>
      </w:rPr>
      <w:tab/>
    </w:r>
    <w:r w:rsidRPr="00B90852">
      <w:rPr>
        <w:color w:val="808080" w:themeColor="background1" w:themeShade="80"/>
        <w:sz w:val="18"/>
        <w:szCs w:val="18"/>
        <w:u w:val="single"/>
      </w:rPr>
      <w:t>Zodpovědný projektant: Ing. arch. Marek Wajsar</w:t>
    </w:r>
  </w:p>
  <w:p w14:paraId="04DC5D01" w14:textId="77777777" w:rsidR="00636F6C" w:rsidRPr="00016A71" w:rsidRDefault="00636F6C" w:rsidP="00016A71">
    <w:pPr>
      <w:pStyle w:val="Zhlav"/>
      <w:tabs>
        <w:tab w:val="clear" w:pos="4536"/>
        <w:tab w:val="clear" w:pos="9072"/>
        <w:tab w:val="left" w:pos="0"/>
        <w:tab w:val="left" w:pos="851"/>
        <w:tab w:val="right" w:pos="9639"/>
      </w:tabs>
      <w:ind w:left="-14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20E7C1" w14:textId="77777777" w:rsidR="00636F6C" w:rsidRPr="000B673D" w:rsidRDefault="00636F6C" w:rsidP="00016A71">
    <w:pPr>
      <w:pStyle w:val="Zhlav"/>
      <w:tabs>
        <w:tab w:val="clear" w:pos="4536"/>
        <w:tab w:val="clear" w:pos="9072"/>
        <w:tab w:val="left" w:pos="0"/>
        <w:tab w:val="left" w:pos="5387"/>
        <w:tab w:val="right" w:pos="9639"/>
      </w:tabs>
      <w:ind w:left="-142"/>
      <w:rPr>
        <w:color w:val="808080" w:themeColor="background1" w:themeShade="80"/>
        <w:sz w:val="18"/>
        <w:szCs w:val="18"/>
      </w:rPr>
    </w:pPr>
    <w:bookmarkStart w:id="27" w:name="_Hlk132802240"/>
    <w:r w:rsidRPr="000B673D">
      <w:rPr>
        <w:color w:val="808080" w:themeColor="background1" w:themeShade="80"/>
        <w:sz w:val="18"/>
        <w:szCs w:val="18"/>
      </w:rPr>
      <w:t>Stavba</w:t>
    </w:r>
    <w:r w:rsidRPr="000B673D">
      <w:rPr>
        <w:rFonts w:cs="Arial"/>
        <w:color w:val="808080" w:themeColor="background1" w:themeShade="80"/>
        <w:sz w:val="18"/>
        <w:szCs w:val="18"/>
      </w:rPr>
      <w:t>:</w:t>
    </w:r>
    <w:r>
      <w:rPr>
        <w:rFonts w:cs="Arial"/>
        <w:color w:val="808080" w:themeColor="background1" w:themeShade="80"/>
        <w:sz w:val="18"/>
        <w:szCs w:val="18"/>
      </w:rPr>
      <w:t xml:space="preserve"> Sociální rehabilitace Nové Město nad Metují</w:t>
    </w:r>
    <w:r>
      <w:rPr>
        <w:rFonts w:cs="Arial"/>
        <w:color w:val="808080" w:themeColor="background1" w:themeShade="80"/>
        <w:sz w:val="18"/>
        <w:szCs w:val="18"/>
      </w:rPr>
      <w:tab/>
    </w:r>
    <w:r>
      <w:rPr>
        <w:rFonts w:cs="Arial"/>
        <w:color w:val="808080" w:themeColor="background1" w:themeShade="80"/>
        <w:sz w:val="18"/>
        <w:szCs w:val="18"/>
      </w:rPr>
      <w:tab/>
      <w:t>Název: A Průvodní zpráva</w:t>
    </w:r>
  </w:p>
  <w:p w14:paraId="3F7B7638" w14:textId="13C5E6CC" w:rsidR="00636F6C" w:rsidRDefault="00636F6C" w:rsidP="00016A71">
    <w:pPr>
      <w:pStyle w:val="Zhlav"/>
      <w:tabs>
        <w:tab w:val="clear" w:pos="4536"/>
        <w:tab w:val="clear" w:pos="9072"/>
        <w:tab w:val="left" w:pos="0"/>
        <w:tab w:val="left" w:pos="851"/>
        <w:tab w:val="right" w:pos="9639"/>
      </w:tabs>
      <w:ind w:left="-142"/>
      <w:rPr>
        <w:color w:val="808080" w:themeColor="background1" w:themeShade="80"/>
        <w:sz w:val="18"/>
        <w:szCs w:val="18"/>
        <w:u w:val="single"/>
      </w:rPr>
    </w:pPr>
    <w:r w:rsidRPr="000B673D">
      <w:rPr>
        <w:color w:val="808080" w:themeColor="background1" w:themeShade="80"/>
        <w:sz w:val="18"/>
        <w:szCs w:val="18"/>
        <w:u w:val="single"/>
      </w:rPr>
      <w:t xml:space="preserve">Stupeň: </w:t>
    </w:r>
    <w:r>
      <w:rPr>
        <w:color w:val="808080" w:themeColor="background1" w:themeShade="80"/>
        <w:sz w:val="18"/>
        <w:szCs w:val="18"/>
        <w:u w:val="single"/>
      </w:rPr>
      <w:t>DP</w:t>
    </w:r>
    <w:r w:rsidR="00B43E52">
      <w:rPr>
        <w:color w:val="808080" w:themeColor="background1" w:themeShade="80"/>
        <w:sz w:val="18"/>
        <w:szCs w:val="18"/>
        <w:u w:val="single"/>
      </w:rPr>
      <w:t>S</w:t>
    </w:r>
    <w:r w:rsidRPr="000B673D">
      <w:rPr>
        <w:color w:val="808080" w:themeColor="background1" w:themeShade="80"/>
        <w:sz w:val="18"/>
        <w:szCs w:val="18"/>
        <w:u w:val="single"/>
      </w:rPr>
      <w:tab/>
    </w:r>
    <w:r>
      <w:rPr>
        <w:color w:val="808080" w:themeColor="background1" w:themeShade="80"/>
        <w:sz w:val="18"/>
        <w:szCs w:val="18"/>
        <w:u w:val="single"/>
      </w:rPr>
      <w:tab/>
    </w:r>
    <w:r w:rsidRPr="00B90852">
      <w:rPr>
        <w:color w:val="808080" w:themeColor="background1" w:themeShade="80"/>
        <w:sz w:val="18"/>
        <w:szCs w:val="18"/>
        <w:u w:val="single"/>
      </w:rPr>
      <w:t>Zodpovědný projektant: Ing. arch. Marek Wajsar</w:t>
    </w:r>
    <w:bookmarkEnd w:id="27"/>
  </w:p>
  <w:p w14:paraId="2556F518" w14:textId="77777777" w:rsidR="00636F6C" w:rsidRPr="00016A71" w:rsidRDefault="00636F6C" w:rsidP="00016A71">
    <w:pPr>
      <w:pStyle w:val="Zhlav"/>
      <w:tabs>
        <w:tab w:val="clear" w:pos="4536"/>
        <w:tab w:val="clear" w:pos="9072"/>
        <w:tab w:val="left" w:pos="0"/>
        <w:tab w:val="left" w:pos="851"/>
        <w:tab w:val="right" w:pos="9639"/>
      </w:tabs>
      <w:ind w:left="-14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F5782C"/>
    <w:multiLevelType w:val="multilevel"/>
    <w:tmpl w:val="D4A4539A"/>
    <w:lvl w:ilvl="0">
      <w:start w:val="1"/>
      <w:numFmt w:val="decimal"/>
      <w:pStyle w:val="Nadpis2"/>
      <w:lvlText w:val="B.%1"/>
      <w:lvlJc w:val="left"/>
      <w:pPr>
        <w:ind w:left="360" w:hanging="360"/>
      </w:pPr>
      <w:rPr>
        <w:rFonts w:asciiTheme="minorHAnsi" w:hAnsiTheme="minorHAnsi" w:cstheme="minorHAnsi" w:hint="default"/>
        <w:b/>
        <w:i w:val="0"/>
        <w:sz w:val="28"/>
        <w:szCs w:val="24"/>
      </w:rPr>
    </w:lvl>
    <w:lvl w:ilvl="1">
      <w:start w:val="1"/>
      <w:numFmt w:val="decimal"/>
      <w:lvlText w:val="B.2.%2"/>
      <w:lvlJc w:val="left"/>
      <w:pPr>
        <w:tabs>
          <w:tab w:val="num" w:pos="510"/>
        </w:tabs>
        <w:ind w:left="510" w:hanging="453"/>
      </w:pPr>
      <w:rPr>
        <w:rFonts w:ascii="Calibri" w:hAnsi="Calibri" w:hint="default"/>
        <w:b/>
        <w:i w:val="0"/>
        <w:sz w:val="24"/>
      </w:rPr>
    </w:lvl>
    <w:lvl w:ilvl="2">
      <w:start w:val="1"/>
      <w:numFmt w:val="lowerLetter"/>
      <w:lvlText w:val="%3)"/>
      <w:lvlJc w:val="left"/>
      <w:pPr>
        <w:ind w:left="397" w:hanging="256"/>
      </w:pPr>
      <w:rPr>
        <w:rFonts w:ascii="Calibri" w:hAnsi="Calibri" w:hint="default"/>
        <w:b/>
        <w:i w:val="0"/>
        <w:color w:val="auto"/>
        <w:sz w:val="22"/>
      </w:rPr>
    </w:lvl>
    <w:lvl w:ilvl="3">
      <w:start w:val="1"/>
      <w:numFmt w:val="decimal"/>
      <w:lvlText w:val="%1.%2.%3.%4."/>
      <w:lvlJc w:val="left"/>
      <w:pPr>
        <w:ind w:left="2148" w:hanging="363"/>
      </w:pPr>
      <w:rPr>
        <w:rFonts w:hint="default"/>
      </w:rPr>
    </w:lvl>
    <w:lvl w:ilvl="4">
      <w:start w:val="1"/>
      <w:numFmt w:val="decimal"/>
      <w:lvlText w:val="%1.%2.%3.%4.%5."/>
      <w:lvlJc w:val="left"/>
      <w:pPr>
        <w:ind w:left="2505" w:hanging="363"/>
      </w:pPr>
      <w:rPr>
        <w:rFonts w:hint="default"/>
      </w:rPr>
    </w:lvl>
    <w:lvl w:ilvl="5">
      <w:start w:val="1"/>
      <w:numFmt w:val="decimal"/>
      <w:lvlText w:val="%1.%2.%3.%4.%5.%6."/>
      <w:lvlJc w:val="left"/>
      <w:pPr>
        <w:ind w:left="2862" w:hanging="363"/>
      </w:pPr>
      <w:rPr>
        <w:rFonts w:hint="default"/>
      </w:rPr>
    </w:lvl>
    <w:lvl w:ilvl="6">
      <w:start w:val="1"/>
      <w:numFmt w:val="decimal"/>
      <w:lvlText w:val="%1.%2.%3.%4.%5.%6.%7."/>
      <w:lvlJc w:val="left"/>
      <w:pPr>
        <w:ind w:left="3219" w:hanging="363"/>
      </w:pPr>
      <w:rPr>
        <w:rFonts w:hint="default"/>
      </w:rPr>
    </w:lvl>
    <w:lvl w:ilvl="7">
      <w:start w:val="1"/>
      <w:numFmt w:val="decimal"/>
      <w:lvlText w:val="%1.%2.%3.%4.%5.%6.%7.%8."/>
      <w:lvlJc w:val="left"/>
      <w:pPr>
        <w:ind w:left="3576" w:hanging="363"/>
      </w:pPr>
      <w:rPr>
        <w:rFonts w:hint="default"/>
      </w:rPr>
    </w:lvl>
    <w:lvl w:ilvl="8">
      <w:start w:val="1"/>
      <w:numFmt w:val="decimal"/>
      <w:lvlText w:val="%1.%2.%3.%4.%5.%6.%7.%8.%9."/>
      <w:lvlJc w:val="left"/>
      <w:pPr>
        <w:ind w:left="3933" w:hanging="363"/>
      </w:pPr>
      <w:rPr>
        <w:rFonts w:hint="default"/>
      </w:rPr>
    </w:lvl>
  </w:abstractNum>
  <w:abstractNum w:abstractNumId="1" w15:restartNumberingAfterBreak="0">
    <w:nsid w:val="134D3008"/>
    <w:multiLevelType w:val="hybridMultilevel"/>
    <w:tmpl w:val="8056EFDE"/>
    <w:lvl w:ilvl="0" w:tplc="3FCE0E1C">
      <w:numFmt w:val="bullet"/>
      <w:lvlText w:val="-"/>
      <w:lvlJc w:val="left"/>
      <w:pPr>
        <w:ind w:left="1080" w:hanging="360"/>
      </w:pPr>
      <w:rPr>
        <w:rFonts w:ascii="Century Gothic" w:eastAsia="Roboto Condensed" w:hAnsi="Century Gothic" w:cs="Aria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 w15:restartNumberingAfterBreak="0">
    <w:nsid w:val="251C608A"/>
    <w:multiLevelType w:val="hybridMultilevel"/>
    <w:tmpl w:val="7556F88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BC84A32"/>
    <w:multiLevelType w:val="multilevel"/>
    <w:tmpl w:val="2C68F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DFD7F34"/>
    <w:multiLevelType w:val="multilevel"/>
    <w:tmpl w:val="6BDA1FB6"/>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3F347A4C"/>
    <w:multiLevelType w:val="hybridMultilevel"/>
    <w:tmpl w:val="ED50C29A"/>
    <w:lvl w:ilvl="0" w:tplc="E57A0188">
      <w:start w:val="1"/>
      <w:numFmt w:val="decimal"/>
      <w:lvlText w:val="%1."/>
      <w:lvlJc w:val="left"/>
      <w:pPr>
        <w:ind w:left="1080" w:hanging="360"/>
      </w:pPr>
      <w:rPr>
        <w:rFonts w:hint="default"/>
      </w:rPr>
    </w:lvl>
    <w:lvl w:ilvl="1" w:tplc="04050003">
      <w:start w:val="1"/>
      <w:numFmt w:val="bullet"/>
      <w:lvlText w:val="o"/>
      <w:lvlJc w:val="left"/>
      <w:pPr>
        <w:ind w:left="1800" w:hanging="360"/>
      </w:pPr>
      <w:rPr>
        <w:rFonts w:ascii="Courier New" w:hAnsi="Courier New" w:cs="Courier New" w:hint="default"/>
        <w:u w:val="none"/>
      </w:r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 w15:restartNumberingAfterBreak="0">
    <w:nsid w:val="40833474"/>
    <w:multiLevelType w:val="hybridMultilevel"/>
    <w:tmpl w:val="EC725210"/>
    <w:lvl w:ilvl="0" w:tplc="3FCE0E1C">
      <w:numFmt w:val="bullet"/>
      <w:lvlText w:val="-"/>
      <w:lvlJc w:val="left"/>
      <w:pPr>
        <w:ind w:left="1080" w:hanging="360"/>
      </w:pPr>
      <w:rPr>
        <w:rFonts w:ascii="Century Gothic" w:eastAsia="Roboto Condensed" w:hAnsi="Century Gothic"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A642023"/>
    <w:multiLevelType w:val="hybridMultilevel"/>
    <w:tmpl w:val="8064067E"/>
    <w:lvl w:ilvl="0" w:tplc="3FCE0E1C">
      <w:numFmt w:val="bullet"/>
      <w:lvlText w:val="-"/>
      <w:lvlJc w:val="left"/>
      <w:pPr>
        <w:ind w:left="1080" w:hanging="360"/>
      </w:pPr>
      <w:rPr>
        <w:rFonts w:ascii="Century Gothic" w:eastAsia="Roboto Condensed" w:hAnsi="Century Gothic"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51213655"/>
    <w:multiLevelType w:val="multilevel"/>
    <w:tmpl w:val="9204144A"/>
    <w:lvl w:ilvl="0">
      <w:start w:val="1"/>
      <w:numFmt w:val="decimal"/>
      <w:pStyle w:val="Nadpis1"/>
      <w:lvlText w:val="B.%1"/>
      <w:lvlJc w:val="left"/>
      <w:pPr>
        <w:ind w:left="360" w:hanging="360"/>
      </w:pPr>
      <w:rPr>
        <w:rFonts w:asciiTheme="minorHAnsi" w:hAnsiTheme="minorHAnsi" w:cstheme="minorHAnsi" w:hint="default"/>
        <w:b/>
        <w:i w:val="0"/>
        <w:sz w:val="28"/>
        <w:szCs w:val="24"/>
      </w:rPr>
    </w:lvl>
    <w:lvl w:ilvl="1">
      <w:start w:val="1"/>
      <w:numFmt w:val="decimal"/>
      <w:lvlText w:val="B.%1.%2"/>
      <w:lvlJc w:val="left"/>
      <w:pPr>
        <w:tabs>
          <w:tab w:val="num" w:pos="510"/>
        </w:tabs>
        <w:ind w:left="510" w:hanging="510"/>
      </w:pPr>
      <w:rPr>
        <w:rFonts w:ascii="Calibri" w:hAnsi="Calibri" w:hint="default"/>
        <w:b/>
        <w:i w:val="0"/>
        <w:sz w:val="24"/>
      </w:rPr>
    </w:lvl>
    <w:lvl w:ilvl="2">
      <w:start w:val="1"/>
      <w:numFmt w:val="lowerLetter"/>
      <w:lvlText w:val="%3)"/>
      <w:lvlJc w:val="left"/>
      <w:pPr>
        <w:ind w:left="397" w:hanging="256"/>
      </w:pPr>
      <w:rPr>
        <w:rFonts w:ascii="Calibri" w:hAnsi="Calibri" w:hint="default"/>
        <w:b/>
        <w:i w:val="0"/>
        <w:color w:val="auto"/>
        <w:sz w:val="22"/>
      </w:rPr>
    </w:lvl>
    <w:lvl w:ilvl="3">
      <w:start w:val="1"/>
      <w:numFmt w:val="decimal"/>
      <w:lvlText w:val="%1.%2.%3.%4."/>
      <w:lvlJc w:val="left"/>
      <w:pPr>
        <w:ind w:left="2148" w:hanging="363"/>
      </w:pPr>
      <w:rPr>
        <w:rFonts w:hint="default"/>
      </w:rPr>
    </w:lvl>
    <w:lvl w:ilvl="4">
      <w:start w:val="1"/>
      <w:numFmt w:val="decimal"/>
      <w:lvlText w:val="%1.%2.%3.%4.%5."/>
      <w:lvlJc w:val="left"/>
      <w:pPr>
        <w:ind w:left="2505" w:hanging="363"/>
      </w:pPr>
      <w:rPr>
        <w:rFonts w:hint="default"/>
      </w:rPr>
    </w:lvl>
    <w:lvl w:ilvl="5">
      <w:start w:val="1"/>
      <w:numFmt w:val="decimal"/>
      <w:lvlText w:val="%1.%2.%3.%4.%5.%6."/>
      <w:lvlJc w:val="left"/>
      <w:pPr>
        <w:ind w:left="2862" w:hanging="363"/>
      </w:pPr>
      <w:rPr>
        <w:rFonts w:hint="default"/>
      </w:rPr>
    </w:lvl>
    <w:lvl w:ilvl="6">
      <w:start w:val="1"/>
      <w:numFmt w:val="decimal"/>
      <w:lvlText w:val="%1.%2.%3.%4.%5.%6.%7."/>
      <w:lvlJc w:val="left"/>
      <w:pPr>
        <w:ind w:left="3219" w:hanging="363"/>
      </w:pPr>
      <w:rPr>
        <w:rFonts w:hint="default"/>
      </w:rPr>
    </w:lvl>
    <w:lvl w:ilvl="7">
      <w:start w:val="1"/>
      <w:numFmt w:val="decimal"/>
      <w:lvlText w:val="%1.%2.%3.%4.%5.%6.%7.%8."/>
      <w:lvlJc w:val="left"/>
      <w:pPr>
        <w:ind w:left="3576" w:hanging="363"/>
      </w:pPr>
      <w:rPr>
        <w:rFonts w:hint="default"/>
      </w:rPr>
    </w:lvl>
    <w:lvl w:ilvl="8">
      <w:start w:val="1"/>
      <w:numFmt w:val="decimal"/>
      <w:lvlText w:val="%1.%2.%3.%4.%5.%6.%7.%8.%9."/>
      <w:lvlJc w:val="left"/>
      <w:pPr>
        <w:ind w:left="3933" w:hanging="363"/>
      </w:pPr>
      <w:rPr>
        <w:rFonts w:hint="default"/>
      </w:rPr>
    </w:lvl>
  </w:abstractNum>
  <w:abstractNum w:abstractNumId="9" w15:restartNumberingAfterBreak="0">
    <w:nsid w:val="5E094371"/>
    <w:multiLevelType w:val="multilevel"/>
    <w:tmpl w:val="F61C2782"/>
    <w:lvl w:ilvl="0">
      <w:start w:val="1"/>
      <w:numFmt w:val="decimal"/>
      <w:pStyle w:val="AT-icpeur11BN1"/>
      <w:lvlText w:val="A.%1."/>
      <w:lvlJc w:val="left"/>
      <w:pPr>
        <w:ind w:left="720" w:hanging="360"/>
      </w:pPr>
      <w:rPr>
        <w:b/>
        <w:i w:val="0"/>
        <w:sz w:val="22"/>
      </w:rPr>
    </w:lvl>
    <w:lvl w:ilvl="1">
      <w:start w:val="1"/>
      <w:numFmt w:val="decimal"/>
      <w:lvlText w:val="A.%1.%2."/>
      <w:lvlJc w:val="left"/>
      <w:pPr>
        <w:ind w:left="870" w:hanging="510"/>
      </w:pPr>
      <w:rPr>
        <w:b/>
        <w:i w:val="0"/>
        <w:sz w:val="22"/>
      </w:rPr>
    </w:lvl>
    <w:lvl w:ilvl="2">
      <w:start w:val="1"/>
      <w:numFmt w:val="lowerLetter"/>
      <w:lvlText w:val="%3)"/>
      <w:lvlJc w:val="left"/>
      <w:pPr>
        <w:ind w:left="700" w:hanging="340"/>
      </w:pPr>
      <w:rPr>
        <w:sz w:val="22"/>
      </w:rPr>
    </w:lvl>
    <w:lvl w:ilvl="3">
      <w:start w:val="1"/>
      <w:numFmt w:val="decimal"/>
      <w:lvlText w:val="%1.%2.%3.%4."/>
      <w:lvlJc w:val="left"/>
      <w:pPr>
        <w:ind w:left="2508" w:hanging="363"/>
      </w:pPr>
    </w:lvl>
    <w:lvl w:ilvl="4">
      <w:start w:val="1"/>
      <w:numFmt w:val="decimal"/>
      <w:lvlText w:val="%1.%2.%3.%4.%5."/>
      <w:lvlJc w:val="left"/>
      <w:pPr>
        <w:ind w:left="2865" w:hanging="363"/>
      </w:pPr>
    </w:lvl>
    <w:lvl w:ilvl="5">
      <w:start w:val="1"/>
      <w:numFmt w:val="decimal"/>
      <w:lvlText w:val="%1.%2.%3.%4.%5.%6."/>
      <w:lvlJc w:val="left"/>
      <w:pPr>
        <w:ind w:left="3222" w:hanging="363"/>
      </w:pPr>
    </w:lvl>
    <w:lvl w:ilvl="6">
      <w:start w:val="1"/>
      <w:numFmt w:val="decimal"/>
      <w:lvlText w:val="%1.%2.%3.%4.%5.%6.%7."/>
      <w:lvlJc w:val="left"/>
      <w:pPr>
        <w:ind w:left="3579" w:hanging="363"/>
      </w:pPr>
    </w:lvl>
    <w:lvl w:ilvl="7">
      <w:start w:val="1"/>
      <w:numFmt w:val="decimal"/>
      <w:lvlText w:val="%1.%2.%3.%4.%5.%6.%7.%8."/>
      <w:lvlJc w:val="left"/>
      <w:pPr>
        <w:ind w:left="3936" w:hanging="363"/>
      </w:pPr>
    </w:lvl>
    <w:lvl w:ilvl="8">
      <w:start w:val="1"/>
      <w:numFmt w:val="decimal"/>
      <w:lvlText w:val="%1.%2.%3.%4.%5.%6.%7.%8.%9."/>
      <w:lvlJc w:val="left"/>
      <w:pPr>
        <w:ind w:left="4293" w:hanging="363"/>
      </w:pPr>
    </w:lvl>
  </w:abstractNum>
  <w:abstractNum w:abstractNumId="10" w15:restartNumberingAfterBreak="0">
    <w:nsid w:val="70F35AA5"/>
    <w:multiLevelType w:val="hybridMultilevel"/>
    <w:tmpl w:val="38706C4A"/>
    <w:lvl w:ilvl="0" w:tplc="3EEA19E8">
      <w:start w:val="1"/>
      <w:numFmt w:val="bullet"/>
      <w:lvlText w:val="-"/>
      <w:lvlJc w:val="left"/>
      <w:pPr>
        <w:ind w:left="927" w:hanging="360"/>
      </w:pPr>
      <w:rPr>
        <w:rFonts w:ascii="Calibri" w:eastAsiaTheme="minorHAnsi" w:hAnsi="Calibri" w:cs="Calibri"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11" w15:restartNumberingAfterBreak="0">
    <w:nsid w:val="72032B0C"/>
    <w:multiLevelType w:val="hybridMultilevel"/>
    <w:tmpl w:val="C1C2BC82"/>
    <w:lvl w:ilvl="0" w:tplc="0C0A339E">
      <w:numFmt w:val="bullet"/>
      <w:lvlText w:val="-"/>
      <w:lvlJc w:val="left"/>
      <w:pPr>
        <w:ind w:left="1068" w:hanging="360"/>
      </w:pPr>
      <w:rPr>
        <w:rFonts w:ascii="Calibri" w:eastAsiaTheme="minorHAnsi"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2" w15:restartNumberingAfterBreak="0">
    <w:nsid w:val="7DEB7863"/>
    <w:multiLevelType w:val="hybridMultilevel"/>
    <w:tmpl w:val="32321F76"/>
    <w:lvl w:ilvl="0" w:tplc="74381230">
      <w:start w:val="1"/>
      <w:numFmt w:val="bullet"/>
      <w:lvlText w:val=""/>
      <w:lvlJc w:val="left"/>
      <w:pPr>
        <w:ind w:left="2137" w:hanging="360"/>
      </w:pPr>
      <w:rPr>
        <w:rFonts w:ascii="Wingdings" w:hAnsi="Wingdings" w:hint="default"/>
        <w:color w:val="FF0000"/>
      </w:rPr>
    </w:lvl>
    <w:lvl w:ilvl="1" w:tplc="04050003">
      <w:start w:val="1"/>
      <w:numFmt w:val="bullet"/>
      <w:lvlText w:val="o"/>
      <w:lvlJc w:val="left"/>
      <w:pPr>
        <w:ind w:left="2857" w:hanging="360"/>
      </w:pPr>
      <w:rPr>
        <w:rFonts w:ascii="Courier New" w:hAnsi="Courier New" w:cs="Courier New" w:hint="default"/>
      </w:rPr>
    </w:lvl>
    <w:lvl w:ilvl="2" w:tplc="04050005" w:tentative="1">
      <w:start w:val="1"/>
      <w:numFmt w:val="bullet"/>
      <w:lvlText w:val=""/>
      <w:lvlJc w:val="left"/>
      <w:pPr>
        <w:ind w:left="3577" w:hanging="360"/>
      </w:pPr>
      <w:rPr>
        <w:rFonts w:ascii="Wingdings" w:hAnsi="Wingdings" w:hint="default"/>
      </w:rPr>
    </w:lvl>
    <w:lvl w:ilvl="3" w:tplc="04050001" w:tentative="1">
      <w:start w:val="1"/>
      <w:numFmt w:val="bullet"/>
      <w:lvlText w:val=""/>
      <w:lvlJc w:val="left"/>
      <w:pPr>
        <w:ind w:left="4297" w:hanging="360"/>
      </w:pPr>
      <w:rPr>
        <w:rFonts w:ascii="Symbol" w:hAnsi="Symbol" w:hint="default"/>
      </w:rPr>
    </w:lvl>
    <w:lvl w:ilvl="4" w:tplc="04050003" w:tentative="1">
      <w:start w:val="1"/>
      <w:numFmt w:val="bullet"/>
      <w:lvlText w:val="o"/>
      <w:lvlJc w:val="left"/>
      <w:pPr>
        <w:ind w:left="5017" w:hanging="360"/>
      </w:pPr>
      <w:rPr>
        <w:rFonts w:ascii="Courier New" w:hAnsi="Courier New" w:cs="Courier New" w:hint="default"/>
      </w:rPr>
    </w:lvl>
    <w:lvl w:ilvl="5" w:tplc="04050005" w:tentative="1">
      <w:start w:val="1"/>
      <w:numFmt w:val="bullet"/>
      <w:lvlText w:val=""/>
      <w:lvlJc w:val="left"/>
      <w:pPr>
        <w:ind w:left="5737" w:hanging="360"/>
      </w:pPr>
      <w:rPr>
        <w:rFonts w:ascii="Wingdings" w:hAnsi="Wingdings" w:hint="default"/>
      </w:rPr>
    </w:lvl>
    <w:lvl w:ilvl="6" w:tplc="04050001" w:tentative="1">
      <w:start w:val="1"/>
      <w:numFmt w:val="bullet"/>
      <w:lvlText w:val=""/>
      <w:lvlJc w:val="left"/>
      <w:pPr>
        <w:ind w:left="6457" w:hanging="360"/>
      </w:pPr>
      <w:rPr>
        <w:rFonts w:ascii="Symbol" w:hAnsi="Symbol" w:hint="default"/>
      </w:rPr>
    </w:lvl>
    <w:lvl w:ilvl="7" w:tplc="04050003" w:tentative="1">
      <w:start w:val="1"/>
      <w:numFmt w:val="bullet"/>
      <w:lvlText w:val="o"/>
      <w:lvlJc w:val="left"/>
      <w:pPr>
        <w:ind w:left="7177" w:hanging="360"/>
      </w:pPr>
      <w:rPr>
        <w:rFonts w:ascii="Courier New" w:hAnsi="Courier New" w:cs="Courier New" w:hint="default"/>
      </w:rPr>
    </w:lvl>
    <w:lvl w:ilvl="8" w:tplc="04050005" w:tentative="1">
      <w:start w:val="1"/>
      <w:numFmt w:val="bullet"/>
      <w:lvlText w:val=""/>
      <w:lvlJc w:val="left"/>
      <w:pPr>
        <w:ind w:left="7897" w:hanging="360"/>
      </w:pPr>
      <w:rPr>
        <w:rFonts w:ascii="Wingdings" w:hAnsi="Wingdings" w:hint="default"/>
      </w:rPr>
    </w:lvl>
  </w:abstractNum>
  <w:num w:numId="1" w16cid:durableId="1684672114">
    <w:abstractNumId w:val="9"/>
  </w:num>
  <w:num w:numId="2" w16cid:durableId="184681712">
    <w:abstractNumId w:val="12"/>
  </w:num>
  <w:num w:numId="3" w16cid:durableId="254751004">
    <w:abstractNumId w:val="0"/>
  </w:num>
  <w:num w:numId="4" w16cid:durableId="1261333735">
    <w:abstractNumId w:val="8"/>
  </w:num>
  <w:num w:numId="5" w16cid:durableId="20063245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833321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8696129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1397125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23360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6924565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9369426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423188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744001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11012537">
    <w:abstractNumId w:val="10"/>
  </w:num>
  <w:num w:numId="15" w16cid:durableId="1337153099">
    <w:abstractNumId w:val="7"/>
  </w:num>
  <w:num w:numId="16" w16cid:durableId="750465306">
    <w:abstractNumId w:val="2"/>
  </w:num>
  <w:num w:numId="17" w16cid:durableId="143359982">
    <w:abstractNumId w:val="11"/>
  </w:num>
  <w:num w:numId="18" w16cid:durableId="1630890430">
    <w:abstractNumId w:val="1"/>
  </w:num>
  <w:num w:numId="19" w16cid:durableId="673143540">
    <w:abstractNumId w:val="5"/>
  </w:num>
  <w:num w:numId="20" w16cid:durableId="630483304">
    <w:abstractNumId w:val="6"/>
  </w:num>
  <w:num w:numId="21" w16cid:durableId="1865512208">
    <w:abstractNumId w:val="4"/>
  </w:num>
  <w:num w:numId="22" w16cid:durableId="1854108834">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activeWritingStyle w:appName="MSWord" w:lang="en-GB" w:vendorID="64" w:dllVersion="6" w:nlCheck="1" w:checkStyle="0"/>
  <w:activeWritingStyle w:appName="MSWord" w:lang="cs-CZ" w:vendorID="64" w:dllVersion="4096" w:nlCheck="1" w:checkStyle="0"/>
  <w:activeWritingStyle w:appName="MSWord" w:lang="en-GB" w:vendorID="64" w:dllVersion="4096" w:nlCheck="1" w:checkStyle="0"/>
  <w:activeWritingStyle w:appName="MSWord" w:lang="cs-CZ" w:vendorID="64" w:dllVersion="0" w:nlCheck="1" w:checkStyle="0"/>
  <w:activeWritingStyle w:appName="MSWord" w:lang="en-GB" w:vendorID="64" w:dllVersion="0" w:nlCheck="1" w:checkStyle="0"/>
  <w:proofState w:spelling="clean" w:grammar="clean"/>
  <w:defaultTabStop w:val="708"/>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2B13"/>
    <w:rsid w:val="00002200"/>
    <w:rsid w:val="00002E14"/>
    <w:rsid w:val="00002E4B"/>
    <w:rsid w:val="00006484"/>
    <w:rsid w:val="00007003"/>
    <w:rsid w:val="00010A8C"/>
    <w:rsid w:val="000113A9"/>
    <w:rsid w:val="00011A90"/>
    <w:rsid w:val="00011D05"/>
    <w:rsid w:val="00012C0D"/>
    <w:rsid w:val="00015541"/>
    <w:rsid w:val="00015C7C"/>
    <w:rsid w:val="00016A71"/>
    <w:rsid w:val="00016E4C"/>
    <w:rsid w:val="00024A73"/>
    <w:rsid w:val="00026D2B"/>
    <w:rsid w:val="00030909"/>
    <w:rsid w:val="00031E45"/>
    <w:rsid w:val="00033DF7"/>
    <w:rsid w:val="000359C6"/>
    <w:rsid w:val="00040D3A"/>
    <w:rsid w:val="0004291C"/>
    <w:rsid w:val="00043365"/>
    <w:rsid w:val="0004438C"/>
    <w:rsid w:val="000449E4"/>
    <w:rsid w:val="000470A7"/>
    <w:rsid w:val="0005367D"/>
    <w:rsid w:val="0005539C"/>
    <w:rsid w:val="00061A43"/>
    <w:rsid w:val="000624F9"/>
    <w:rsid w:val="00062C7B"/>
    <w:rsid w:val="0006494A"/>
    <w:rsid w:val="00071C81"/>
    <w:rsid w:val="000741D9"/>
    <w:rsid w:val="00074CAD"/>
    <w:rsid w:val="000763B0"/>
    <w:rsid w:val="00077E7D"/>
    <w:rsid w:val="00081FA4"/>
    <w:rsid w:val="000835B2"/>
    <w:rsid w:val="000840F0"/>
    <w:rsid w:val="00087EB5"/>
    <w:rsid w:val="00096358"/>
    <w:rsid w:val="000975C3"/>
    <w:rsid w:val="00097DC4"/>
    <w:rsid w:val="000A0B93"/>
    <w:rsid w:val="000A0FDA"/>
    <w:rsid w:val="000A124B"/>
    <w:rsid w:val="000A162D"/>
    <w:rsid w:val="000A2F04"/>
    <w:rsid w:val="000A33E6"/>
    <w:rsid w:val="000A6B1B"/>
    <w:rsid w:val="000B0D24"/>
    <w:rsid w:val="000B673D"/>
    <w:rsid w:val="000B6798"/>
    <w:rsid w:val="000B7656"/>
    <w:rsid w:val="000B7A57"/>
    <w:rsid w:val="000C39AE"/>
    <w:rsid w:val="000C4349"/>
    <w:rsid w:val="000D1272"/>
    <w:rsid w:val="000D2C8F"/>
    <w:rsid w:val="000D4093"/>
    <w:rsid w:val="000D6F60"/>
    <w:rsid w:val="000D70C7"/>
    <w:rsid w:val="000D7416"/>
    <w:rsid w:val="000E0CE2"/>
    <w:rsid w:val="000E3030"/>
    <w:rsid w:val="000E4C3B"/>
    <w:rsid w:val="000E7BBC"/>
    <w:rsid w:val="000F0D29"/>
    <w:rsid w:val="000F0EF9"/>
    <w:rsid w:val="000F15F5"/>
    <w:rsid w:val="000F2A60"/>
    <w:rsid w:val="000F3976"/>
    <w:rsid w:val="000F3E32"/>
    <w:rsid w:val="000F645B"/>
    <w:rsid w:val="000F6998"/>
    <w:rsid w:val="00106387"/>
    <w:rsid w:val="00114DF6"/>
    <w:rsid w:val="001162AB"/>
    <w:rsid w:val="00120E68"/>
    <w:rsid w:val="00121CB6"/>
    <w:rsid w:val="00125626"/>
    <w:rsid w:val="00125E76"/>
    <w:rsid w:val="00126412"/>
    <w:rsid w:val="001266CE"/>
    <w:rsid w:val="00126965"/>
    <w:rsid w:val="001272E7"/>
    <w:rsid w:val="0013183B"/>
    <w:rsid w:val="00132413"/>
    <w:rsid w:val="001333B8"/>
    <w:rsid w:val="00133E4E"/>
    <w:rsid w:val="00134406"/>
    <w:rsid w:val="001362BF"/>
    <w:rsid w:val="0013664C"/>
    <w:rsid w:val="0013739B"/>
    <w:rsid w:val="00141744"/>
    <w:rsid w:val="00142BE7"/>
    <w:rsid w:val="00147948"/>
    <w:rsid w:val="001506C5"/>
    <w:rsid w:val="001518AD"/>
    <w:rsid w:val="00152B66"/>
    <w:rsid w:val="00152BF7"/>
    <w:rsid w:val="00154DFB"/>
    <w:rsid w:val="0015620C"/>
    <w:rsid w:val="00160907"/>
    <w:rsid w:val="00160D7F"/>
    <w:rsid w:val="00165E16"/>
    <w:rsid w:val="0016707F"/>
    <w:rsid w:val="00170974"/>
    <w:rsid w:val="00172433"/>
    <w:rsid w:val="00177B42"/>
    <w:rsid w:val="00181504"/>
    <w:rsid w:val="00183893"/>
    <w:rsid w:val="0018673D"/>
    <w:rsid w:val="001916AE"/>
    <w:rsid w:val="00191E92"/>
    <w:rsid w:val="00193C80"/>
    <w:rsid w:val="0019404A"/>
    <w:rsid w:val="00194769"/>
    <w:rsid w:val="001953B1"/>
    <w:rsid w:val="0019552F"/>
    <w:rsid w:val="00197837"/>
    <w:rsid w:val="001A3262"/>
    <w:rsid w:val="001A4B47"/>
    <w:rsid w:val="001B19F6"/>
    <w:rsid w:val="001B465E"/>
    <w:rsid w:val="001B515E"/>
    <w:rsid w:val="001C040E"/>
    <w:rsid w:val="001C1604"/>
    <w:rsid w:val="001C4A21"/>
    <w:rsid w:val="001C5637"/>
    <w:rsid w:val="001C73B4"/>
    <w:rsid w:val="001D3FE7"/>
    <w:rsid w:val="001D4E6A"/>
    <w:rsid w:val="001D5451"/>
    <w:rsid w:val="001E090E"/>
    <w:rsid w:val="001E4331"/>
    <w:rsid w:val="001E60CF"/>
    <w:rsid w:val="001E6634"/>
    <w:rsid w:val="001E6773"/>
    <w:rsid w:val="001F15EC"/>
    <w:rsid w:val="001F1B2A"/>
    <w:rsid w:val="001F2D1D"/>
    <w:rsid w:val="001F5BC4"/>
    <w:rsid w:val="001F757A"/>
    <w:rsid w:val="002046E4"/>
    <w:rsid w:val="002054B3"/>
    <w:rsid w:val="0020720B"/>
    <w:rsid w:val="00211BC3"/>
    <w:rsid w:val="0021705F"/>
    <w:rsid w:val="00223493"/>
    <w:rsid w:val="00223B8F"/>
    <w:rsid w:val="00224341"/>
    <w:rsid w:val="00225054"/>
    <w:rsid w:val="00225A44"/>
    <w:rsid w:val="002267B7"/>
    <w:rsid w:val="00227994"/>
    <w:rsid w:val="00230BF0"/>
    <w:rsid w:val="00231531"/>
    <w:rsid w:val="00232644"/>
    <w:rsid w:val="00232BE1"/>
    <w:rsid w:val="00234154"/>
    <w:rsid w:val="0023456D"/>
    <w:rsid w:val="00235A97"/>
    <w:rsid w:val="00236569"/>
    <w:rsid w:val="00236B87"/>
    <w:rsid w:val="00236D3D"/>
    <w:rsid w:val="00240B43"/>
    <w:rsid w:val="00241B25"/>
    <w:rsid w:val="00242B13"/>
    <w:rsid w:val="002444CE"/>
    <w:rsid w:val="002460D7"/>
    <w:rsid w:val="0024661C"/>
    <w:rsid w:val="00250514"/>
    <w:rsid w:val="00250D3A"/>
    <w:rsid w:val="0025193F"/>
    <w:rsid w:val="0025239D"/>
    <w:rsid w:val="00252FF5"/>
    <w:rsid w:val="00253C16"/>
    <w:rsid w:val="0026223A"/>
    <w:rsid w:val="002640A7"/>
    <w:rsid w:val="00267D3F"/>
    <w:rsid w:val="002815B7"/>
    <w:rsid w:val="00281A81"/>
    <w:rsid w:val="00286765"/>
    <w:rsid w:val="0029058E"/>
    <w:rsid w:val="00294072"/>
    <w:rsid w:val="0029650E"/>
    <w:rsid w:val="00296C38"/>
    <w:rsid w:val="002A1CEE"/>
    <w:rsid w:val="002A3EEC"/>
    <w:rsid w:val="002A5D4F"/>
    <w:rsid w:val="002A7A53"/>
    <w:rsid w:val="002B6185"/>
    <w:rsid w:val="002B6332"/>
    <w:rsid w:val="002B6662"/>
    <w:rsid w:val="002C1010"/>
    <w:rsid w:val="002C28DF"/>
    <w:rsid w:val="002C503C"/>
    <w:rsid w:val="002C5719"/>
    <w:rsid w:val="002C713F"/>
    <w:rsid w:val="002C7C7D"/>
    <w:rsid w:val="002D0103"/>
    <w:rsid w:val="002D74CC"/>
    <w:rsid w:val="002D7F01"/>
    <w:rsid w:val="002E0C47"/>
    <w:rsid w:val="002E31E3"/>
    <w:rsid w:val="002E3ABB"/>
    <w:rsid w:val="002E662C"/>
    <w:rsid w:val="002E728D"/>
    <w:rsid w:val="002F1A3C"/>
    <w:rsid w:val="002F223F"/>
    <w:rsid w:val="002F2DD6"/>
    <w:rsid w:val="002F3DC9"/>
    <w:rsid w:val="002F4F19"/>
    <w:rsid w:val="002F6EE7"/>
    <w:rsid w:val="002F7617"/>
    <w:rsid w:val="00301F9B"/>
    <w:rsid w:val="00302568"/>
    <w:rsid w:val="003029ED"/>
    <w:rsid w:val="00302B12"/>
    <w:rsid w:val="0030399D"/>
    <w:rsid w:val="00304D99"/>
    <w:rsid w:val="003053F5"/>
    <w:rsid w:val="003054D2"/>
    <w:rsid w:val="00310134"/>
    <w:rsid w:val="00313DA4"/>
    <w:rsid w:val="00316C4D"/>
    <w:rsid w:val="003172EA"/>
    <w:rsid w:val="0031752C"/>
    <w:rsid w:val="00317903"/>
    <w:rsid w:val="0032379D"/>
    <w:rsid w:val="0032487F"/>
    <w:rsid w:val="003339FD"/>
    <w:rsid w:val="0033739B"/>
    <w:rsid w:val="00341AFD"/>
    <w:rsid w:val="00344DAA"/>
    <w:rsid w:val="00345D03"/>
    <w:rsid w:val="00350503"/>
    <w:rsid w:val="003507A2"/>
    <w:rsid w:val="003536DA"/>
    <w:rsid w:val="00357A65"/>
    <w:rsid w:val="0036008F"/>
    <w:rsid w:val="00360BA1"/>
    <w:rsid w:val="00362BCC"/>
    <w:rsid w:val="00363197"/>
    <w:rsid w:val="00365CAC"/>
    <w:rsid w:val="003670DA"/>
    <w:rsid w:val="00375115"/>
    <w:rsid w:val="0037567B"/>
    <w:rsid w:val="00375C9D"/>
    <w:rsid w:val="00386F27"/>
    <w:rsid w:val="00393732"/>
    <w:rsid w:val="0039498F"/>
    <w:rsid w:val="00396936"/>
    <w:rsid w:val="00396B2E"/>
    <w:rsid w:val="00397611"/>
    <w:rsid w:val="003A1742"/>
    <w:rsid w:val="003A1A29"/>
    <w:rsid w:val="003A2479"/>
    <w:rsid w:val="003A4C15"/>
    <w:rsid w:val="003A4E0B"/>
    <w:rsid w:val="003A6BDD"/>
    <w:rsid w:val="003B1CE3"/>
    <w:rsid w:val="003B30B7"/>
    <w:rsid w:val="003B31BB"/>
    <w:rsid w:val="003B3E63"/>
    <w:rsid w:val="003B45F5"/>
    <w:rsid w:val="003B483A"/>
    <w:rsid w:val="003B4E1E"/>
    <w:rsid w:val="003B5CF3"/>
    <w:rsid w:val="003B5E55"/>
    <w:rsid w:val="003B5F08"/>
    <w:rsid w:val="003C176C"/>
    <w:rsid w:val="003C2B3B"/>
    <w:rsid w:val="003C31C7"/>
    <w:rsid w:val="003C3860"/>
    <w:rsid w:val="003D20BC"/>
    <w:rsid w:val="003D284E"/>
    <w:rsid w:val="003D2BFF"/>
    <w:rsid w:val="003D3296"/>
    <w:rsid w:val="003D33DA"/>
    <w:rsid w:val="003D3EF1"/>
    <w:rsid w:val="003D7B39"/>
    <w:rsid w:val="003E16B1"/>
    <w:rsid w:val="003E4413"/>
    <w:rsid w:val="003E5351"/>
    <w:rsid w:val="003F1F5E"/>
    <w:rsid w:val="003F2850"/>
    <w:rsid w:val="003F3040"/>
    <w:rsid w:val="003F3AEB"/>
    <w:rsid w:val="003F42B3"/>
    <w:rsid w:val="003F4C82"/>
    <w:rsid w:val="003F6103"/>
    <w:rsid w:val="00402E40"/>
    <w:rsid w:val="004032FA"/>
    <w:rsid w:val="00404386"/>
    <w:rsid w:val="00405192"/>
    <w:rsid w:val="0040648F"/>
    <w:rsid w:val="00406DA7"/>
    <w:rsid w:val="00407D10"/>
    <w:rsid w:val="004149EE"/>
    <w:rsid w:val="0041534B"/>
    <w:rsid w:val="00415C52"/>
    <w:rsid w:val="00416FEA"/>
    <w:rsid w:val="00422D0B"/>
    <w:rsid w:val="004247D7"/>
    <w:rsid w:val="00424FAB"/>
    <w:rsid w:val="00427E65"/>
    <w:rsid w:val="00427F11"/>
    <w:rsid w:val="00430502"/>
    <w:rsid w:val="00431B81"/>
    <w:rsid w:val="004354EB"/>
    <w:rsid w:val="00437DDA"/>
    <w:rsid w:val="0044368D"/>
    <w:rsid w:val="004447FC"/>
    <w:rsid w:val="004514E1"/>
    <w:rsid w:val="00454D31"/>
    <w:rsid w:val="004635F3"/>
    <w:rsid w:val="00463C50"/>
    <w:rsid w:val="00466BB3"/>
    <w:rsid w:val="00467967"/>
    <w:rsid w:val="00473C9D"/>
    <w:rsid w:val="00474E5E"/>
    <w:rsid w:val="00477351"/>
    <w:rsid w:val="004805FE"/>
    <w:rsid w:val="0048504B"/>
    <w:rsid w:val="00486D1F"/>
    <w:rsid w:val="00491B52"/>
    <w:rsid w:val="00494189"/>
    <w:rsid w:val="00495853"/>
    <w:rsid w:val="004959F6"/>
    <w:rsid w:val="00497DF0"/>
    <w:rsid w:val="004A2C15"/>
    <w:rsid w:val="004A6257"/>
    <w:rsid w:val="004A6F13"/>
    <w:rsid w:val="004B255E"/>
    <w:rsid w:val="004B2896"/>
    <w:rsid w:val="004B3CC5"/>
    <w:rsid w:val="004B6100"/>
    <w:rsid w:val="004C2B00"/>
    <w:rsid w:val="004C2DB5"/>
    <w:rsid w:val="004C4D89"/>
    <w:rsid w:val="004C652C"/>
    <w:rsid w:val="004D25D6"/>
    <w:rsid w:val="004D3489"/>
    <w:rsid w:val="004D682E"/>
    <w:rsid w:val="004D6C4D"/>
    <w:rsid w:val="004E1CE0"/>
    <w:rsid w:val="004E4418"/>
    <w:rsid w:val="004E58CC"/>
    <w:rsid w:val="004E7EFB"/>
    <w:rsid w:val="004F090E"/>
    <w:rsid w:val="004F3B3A"/>
    <w:rsid w:val="004F5DEC"/>
    <w:rsid w:val="00500D6D"/>
    <w:rsid w:val="0050169F"/>
    <w:rsid w:val="005036AE"/>
    <w:rsid w:val="00503F22"/>
    <w:rsid w:val="00504697"/>
    <w:rsid w:val="00505793"/>
    <w:rsid w:val="00507285"/>
    <w:rsid w:val="0051460E"/>
    <w:rsid w:val="00514650"/>
    <w:rsid w:val="00514690"/>
    <w:rsid w:val="00515434"/>
    <w:rsid w:val="00515DAF"/>
    <w:rsid w:val="0051639C"/>
    <w:rsid w:val="00516610"/>
    <w:rsid w:val="0051690F"/>
    <w:rsid w:val="005178B7"/>
    <w:rsid w:val="00521EF7"/>
    <w:rsid w:val="005232BC"/>
    <w:rsid w:val="0052416D"/>
    <w:rsid w:val="00532D96"/>
    <w:rsid w:val="0053429B"/>
    <w:rsid w:val="005444E9"/>
    <w:rsid w:val="005446D1"/>
    <w:rsid w:val="00544E4A"/>
    <w:rsid w:val="0054538D"/>
    <w:rsid w:val="00545C15"/>
    <w:rsid w:val="005462CB"/>
    <w:rsid w:val="005471F6"/>
    <w:rsid w:val="005475C4"/>
    <w:rsid w:val="00550EEB"/>
    <w:rsid w:val="00551A25"/>
    <w:rsid w:val="0055230E"/>
    <w:rsid w:val="00552ED4"/>
    <w:rsid w:val="00555C5A"/>
    <w:rsid w:val="00556286"/>
    <w:rsid w:val="00560C39"/>
    <w:rsid w:val="0056227E"/>
    <w:rsid w:val="00563BBA"/>
    <w:rsid w:val="0056483F"/>
    <w:rsid w:val="00564A36"/>
    <w:rsid w:val="0056734D"/>
    <w:rsid w:val="00575087"/>
    <w:rsid w:val="00577D6B"/>
    <w:rsid w:val="00580089"/>
    <w:rsid w:val="005828F7"/>
    <w:rsid w:val="00583161"/>
    <w:rsid w:val="00583CB2"/>
    <w:rsid w:val="005841F6"/>
    <w:rsid w:val="00585649"/>
    <w:rsid w:val="005861D3"/>
    <w:rsid w:val="0058696A"/>
    <w:rsid w:val="00586B2D"/>
    <w:rsid w:val="00590742"/>
    <w:rsid w:val="0059159D"/>
    <w:rsid w:val="005927B3"/>
    <w:rsid w:val="0059450F"/>
    <w:rsid w:val="00595904"/>
    <w:rsid w:val="005A0ABA"/>
    <w:rsid w:val="005A2421"/>
    <w:rsid w:val="005A382E"/>
    <w:rsid w:val="005A6569"/>
    <w:rsid w:val="005A73BB"/>
    <w:rsid w:val="005B1BB6"/>
    <w:rsid w:val="005B7411"/>
    <w:rsid w:val="005B7B89"/>
    <w:rsid w:val="005C07D7"/>
    <w:rsid w:val="005C1306"/>
    <w:rsid w:val="005C1D56"/>
    <w:rsid w:val="005C43E2"/>
    <w:rsid w:val="005D0F0B"/>
    <w:rsid w:val="005D23EF"/>
    <w:rsid w:val="005D2937"/>
    <w:rsid w:val="005D6F0C"/>
    <w:rsid w:val="005E2DFE"/>
    <w:rsid w:val="005E3F76"/>
    <w:rsid w:val="005F29C0"/>
    <w:rsid w:val="005F422D"/>
    <w:rsid w:val="005F4382"/>
    <w:rsid w:val="005F4764"/>
    <w:rsid w:val="005F4F9F"/>
    <w:rsid w:val="005F6578"/>
    <w:rsid w:val="00600266"/>
    <w:rsid w:val="00600AB7"/>
    <w:rsid w:val="00602707"/>
    <w:rsid w:val="00602E3E"/>
    <w:rsid w:val="00606A51"/>
    <w:rsid w:val="0061209C"/>
    <w:rsid w:val="0061291C"/>
    <w:rsid w:val="006129BE"/>
    <w:rsid w:val="00615921"/>
    <w:rsid w:val="00615D3E"/>
    <w:rsid w:val="00616D21"/>
    <w:rsid w:val="0062018B"/>
    <w:rsid w:val="00622457"/>
    <w:rsid w:val="0062279D"/>
    <w:rsid w:val="006229A0"/>
    <w:rsid w:val="006229D2"/>
    <w:rsid w:val="00626A23"/>
    <w:rsid w:val="006270A9"/>
    <w:rsid w:val="00631C70"/>
    <w:rsid w:val="00632610"/>
    <w:rsid w:val="0063286E"/>
    <w:rsid w:val="00632D31"/>
    <w:rsid w:val="00633451"/>
    <w:rsid w:val="00636F6C"/>
    <w:rsid w:val="00636FDB"/>
    <w:rsid w:val="006377AB"/>
    <w:rsid w:val="00637E64"/>
    <w:rsid w:val="0064125B"/>
    <w:rsid w:val="006441A0"/>
    <w:rsid w:val="006468A3"/>
    <w:rsid w:val="006476C0"/>
    <w:rsid w:val="00647FBA"/>
    <w:rsid w:val="006500B5"/>
    <w:rsid w:val="0065571D"/>
    <w:rsid w:val="00657F66"/>
    <w:rsid w:val="006608FE"/>
    <w:rsid w:val="006613BB"/>
    <w:rsid w:val="00662397"/>
    <w:rsid w:val="00662535"/>
    <w:rsid w:val="00662C74"/>
    <w:rsid w:val="00664DD0"/>
    <w:rsid w:val="00665FC2"/>
    <w:rsid w:val="00667175"/>
    <w:rsid w:val="0067457B"/>
    <w:rsid w:val="00680F60"/>
    <w:rsid w:val="00682AE5"/>
    <w:rsid w:val="00684587"/>
    <w:rsid w:val="006857E0"/>
    <w:rsid w:val="006870FD"/>
    <w:rsid w:val="006874EE"/>
    <w:rsid w:val="00687572"/>
    <w:rsid w:val="00687EF2"/>
    <w:rsid w:val="00690753"/>
    <w:rsid w:val="006932E3"/>
    <w:rsid w:val="00696245"/>
    <w:rsid w:val="00696FC9"/>
    <w:rsid w:val="006970B9"/>
    <w:rsid w:val="006A0525"/>
    <w:rsid w:val="006A56FB"/>
    <w:rsid w:val="006B018E"/>
    <w:rsid w:val="006B1BE8"/>
    <w:rsid w:val="006B40D3"/>
    <w:rsid w:val="006C30D0"/>
    <w:rsid w:val="006C6B32"/>
    <w:rsid w:val="006C7121"/>
    <w:rsid w:val="006D020E"/>
    <w:rsid w:val="006D02F6"/>
    <w:rsid w:val="006D05D8"/>
    <w:rsid w:val="006D0609"/>
    <w:rsid w:val="006D7601"/>
    <w:rsid w:val="006E0812"/>
    <w:rsid w:val="006E6BD1"/>
    <w:rsid w:val="006F08F3"/>
    <w:rsid w:val="006F54C8"/>
    <w:rsid w:val="00702B6E"/>
    <w:rsid w:val="00702B81"/>
    <w:rsid w:val="007037B7"/>
    <w:rsid w:val="00706AB8"/>
    <w:rsid w:val="00714148"/>
    <w:rsid w:val="0071562E"/>
    <w:rsid w:val="00717C4B"/>
    <w:rsid w:val="00720117"/>
    <w:rsid w:val="00720278"/>
    <w:rsid w:val="00720B54"/>
    <w:rsid w:val="00720D11"/>
    <w:rsid w:val="00723527"/>
    <w:rsid w:val="007279A1"/>
    <w:rsid w:val="007306C3"/>
    <w:rsid w:val="00732C2B"/>
    <w:rsid w:val="00736A57"/>
    <w:rsid w:val="007401B3"/>
    <w:rsid w:val="00740408"/>
    <w:rsid w:val="0074047D"/>
    <w:rsid w:val="00744062"/>
    <w:rsid w:val="007449B8"/>
    <w:rsid w:val="007500B5"/>
    <w:rsid w:val="007511F5"/>
    <w:rsid w:val="00754B11"/>
    <w:rsid w:val="00754F43"/>
    <w:rsid w:val="0075659C"/>
    <w:rsid w:val="007570B3"/>
    <w:rsid w:val="0076009A"/>
    <w:rsid w:val="0076224F"/>
    <w:rsid w:val="0076305E"/>
    <w:rsid w:val="007718C9"/>
    <w:rsid w:val="007719A0"/>
    <w:rsid w:val="00771D01"/>
    <w:rsid w:val="0077284D"/>
    <w:rsid w:val="007733E0"/>
    <w:rsid w:val="0077395A"/>
    <w:rsid w:val="00776948"/>
    <w:rsid w:val="007778AD"/>
    <w:rsid w:val="00777DEF"/>
    <w:rsid w:val="00780583"/>
    <w:rsid w:val="00786BB8"/>
    <w:rsid w:val="00790661"/>
    <w:rsid w:val="00792DCC"/>
    <w:rsid w:val="007934DE"/>
    <w:rsid w:val="0079369B"/>
    <w:rsid w:val="00793E84"/>
    <w:rsid w:val="00794221"/>
    <w:rsid w:val="007957F6"/>
    <w:rsid w:val="00795926"/>
    <w:rsid w:val="00795D5C"/>
    <w:rsid w:val="007A0BCA"/>
    <w:rsid w:val="007A10F8"/>
    <w:rsid w:val="007A31C6"/>
    <w:rsid w:val="007B6656"/>
    <w:rsid w:val="007B756B"/>
    <w:rsid w:val="007C44C0"/>
    <w:rsid w:val="007C48A5"/>
    <w:rsid w:val="007C57CC"/>
    <w:rsid w:val="007D4E44"/>
    <w:rsid w:val="007D5988"/>
    <w:rsid w:val="007D5CC7"/>
    <w:rsid w:val="007D7F35"/>
    <w:rsid w:val="007E063D"/>
    <w:rsid w:val="007E524C"/>
    <w:rsid w:val="007E66E2"/>
    <w:rsid w:val="007E6F34"/>
    <w:rsid w:val="007F1AA4"/>
    <w:rsid w:val="007F2AA0"/>
    <w:rsid w:val="007F2EDD"/>
    <w:rsid w:val="007F4D5D"/>
    <w:rsid w:val="007F5D96"/>
    <w:rsid w:val="00800F82"/>
    <w:rsid w:val="008021DF"/>
    <w:rsid w:val="00802E35"/>
    <w:rsid w:val="008053E7"/>
    <w:rsid w:val="00805E0B"/>
    <w:rsid w:val="00806C62"/>
    <w:rsid w:val="00807E2B"/>
    <w:rsid w:val="00812BF7"/>
    <w:rsid w:val="0081351C"/>
    <w:rsid w:val="00814989"/>
    <w:rsid w:val="0081525E"/>
    <w:rsid w:val="008175EC"/>
    <w:rsid w:val="00817BCA"/>
    <w:rsid w:val="008219B1"/>
    <w:rsid w:val="00821FE4"/>
    <w:rsid w:val="00822A4C"/>
    <w:rsid w:val="0082550F"/>
    <w:rsid w:val="00831D4F"/>
    <w:rsid w:val="0083255B"/>
    <w:rsid w:val="008330D0"/>
    <w:rsid w:val="008342ED"/>
    <w:rsid w:val="00834442"/>
    <w:rsid w:val="0083626D"/>
    <w:rsid w:val="00837E63"/>
    <w:rsid w:val="00842759"/>
    <w:rsid w:val="00844EF3"/>
    <w:rsid w:val="00845B80"/>
    <w:rsid w:val="00845C2D"/>
    <w:rsid w:val="00846F3B"/>
    <w:rsid w:val="00852B6C"/>
    <w:rsid w:val="00861B11"/>
    <w:rsid w:val="00863BED"/>
    <w:rsid w:val="00865151"/>
    <w:rsid w:val="00870EAF"/>
    <w:rsid w:val="008712BD"/>
    <w:rsid w:val="0087187D"/>
    <w:rsid w:val="00871A08"/>
    <w:rsid w:val="00871A9F"/>
    <w:rsid w:val="008721A8"/>
    <w:rsid w:val="008742BC"/>
    <w:rsid w:val="00874A7A"/>
    <w:rsid w:val="00875C8E"/>
    <w:rsid w:val="008765B2"/>
    <w:rsid w:val="008773D3"/>
    <w:rsid w:val="00877FF4"/>
    <w:rsid w:val="00881B1D"/>
    <w:rsid w:val="0088295A"/>
    <w:rsid w:val="008832A2"/>
    <w:rsid w:val="008841D9"/>
    <w:rsid w:val="00885A22"/>
    <w:rsid w:val="00886192"/>
    <w:rsid w:val="00891669"/>
    <w:rsid w:val="00894490"/>
    <w:rsid w:val="008A248A"/>
    <w:rsid w:val="008B03B0"/>
    <w:rsid w:val="008B1D79"/>
    <w:rsid w:val="008B1EA7"/>
    <w:rsid w:val="008B49DD"/>
    <w:rsid w:val="008B4A40"/>
    <w:rsid w:val="008B4CBF"/>
    <w:rsid w:val="008C1EFC"/>
    <w:rsid w:val="008C25B3"/>
    <w:rsid w:val="008C3CF6"/>
    <w:rsid w:val="008C3F26"/>
    <w:rsid w:val="008C7E6E"/>
    <w:rsid w:val="008E022F"/>
    <w:rsid w:val="008E1BD8"/>
    <w:rsid w:val="008E4F50"/>
    <w:rsid w:val="008E64FD"/>
    <w:rsid w:val="008E6C00"/>
    <w:rsid w:val="008F11B7"/>
    <w:rsid w:val="008F75FD"/>
    <w:rsid w:val="008F7E03"/>
    <w:rsid w:val="00904109"/>
    <w:rsid w:val="009045E9"/>
    <w:rsid w:val="00910742"/>
    <w:rsid w:val="00911684"/>
    <w:rsid w:val="00912229"/>
    <w:rsid w:val="0091225F"/>
    <w:rsid w:val="00914201"/>
    <w:rsid w:val="00917D6E"/>
    <w:rsid w:val="00921BAF"/>
    <w:rsid w:val="00926129"/>
    <w:rsid w:val="009277FD"/>
    <w:rsid w:val="00932EBB"/>
    <w:rsid w:val="00933296"/>
    <w:rsid w:val="00940571"/>
    <w:rsid w:val="00940ABD"/>
    <w:rsid w:val="009410BE"/>
    <w:rsid w:val="00942BFB"/>
    <w:rsid w:val="00945267"/>
    <w:rsid w:val="009501BB"/>
    <w:rsid w:val="0095147F"/>
    <w:rsid w:val="0095152E"/>
    <w:rsid w:val="009543D5"/>
    <w:rsid w:val="00955678"/>
    <w:rsid w:val="009631E0"/>
    <w:rsid w:val="00963B20"/>
    <w:rsid w:val="00964463"/>
    <w:rsid w:val="009647D9"/>
    <w:rsid w:val="00964DE3"/>
    <w:rsid w:val="00966B73"/>
    <w:rsid w:val="00973D14"/>
    <w:rsid w:val="009765C9"/>
    <w:rsid w:val="00983953"/>
    <w:rsid w:val="00984DF2"/>
    <w:rsid w:val="0098578B"/>
    <w:rsid w:val="00986AC1"/>
    <w:rsid w:val="00987AED"/>
    <w:rsid w:val="00991355"/>
    <w:rsid w:val="00995035"/>
    <w:rsid w:val="009957D6"/>
    <w:rsid w:val="00995E77"/>
    <w:rsid w:val="009A1518"/>
    <w:rsid w:val="009A3603"/>
    <w:rsid w:val="009A62B5"/>
    <w:rsid w:val="009A785D"/>
    <w:rsid w:val="009A7E50"/>
    <w:rsid w:val="009B0179"/>
    <w:rsid w:val="009B287A"/>
    <w:rsid w:val="009B405B"/>
    <w:rsid w:val="009B50EF"/>
    <w:rsid w:val="009B6353"/>
    <w:rsid w:val="009C0CC7"/>
    <w:rsid w:val="009C12EC"/>
    <w:rsid w:val="009C4656"/>
    <w:rsid w:val="009C61B3"/>
    <w:rsid w:val="009C63E2"/>
    <w:rsid w:val="009D044C"/>
    <w:rsid w:val="009D0693"/>
    <w:rsid w:val="009D0DD9"/>
    <w:rsid w:val="009D180D"/>
    <w:rsid w:val="009D574B"/>
    <w:rsid w:val="009E0361"/>
    <w:rsid w:val="009E1401"/>
    <w:rsid w:val="009E29BE"/>
    <w:rsid w:val="009E2B30"/>
    <w:rsid w:val="009E42A2"/>
    <w:rsid w:val="009E57D1"/>
    <w:rsid w:val="009F4008"/>
    <w:rsid w:val="009F40A4"/>
    <w:rsid w:val="009F454E"/>
    <w:rsid w:val="009F5F00"/>
    <w:rsid w:val="009F72E8"/>
    <w:rsid w:val="009F7596"/>
    <w:rsid w:val="009F77FB"/>
    <w:rsid w:val="00A0017A"/>
    <w:rsid w:val="00A00801"/>
    <w:rsid w:val="00A02D63"/>
    <w:rsid w:val="00A06636"/>
    <w:rsid w:val="00A07DD7"/>
    <w:rsid w:val="00A10769"/>
    <w:rsid w:val="00A179D8"/>
    <w:rsid w:val="00A2601E"/>
    <w:rsid w:val="00A2695A"/>
    <w:rsid w:val="00A26B54"/>
    <w:rsid w:val="00A26D4E"/>
    <w:rsid w:val="00A27816"/>
    <w:rsid w:val="00A27DC1"/>
    <w:rsid w:val="00A3055F"/>
    <w:rsid w:val="00A33BCF"/>
    <w:rsid w:val="00A35C90"/>
    <w:rsid w:val="00A368FC"/>
    <w:rsid w:val="00A400DD"/>
    <w:rsid w:val="00A40E10"/>
    <w:rsid w:val="00A419AF"/>
    <w:rsid w:val="00A42CC5"/>
    <w:rsid w:val="00A43201"/>
    <w:rsid w:val="00A458C9"/>
    <w:rsid w:val="00A45FC0"/>
    <w:rsid w:val="00A466DD"/>
    <w:rsid w:val="00A47213"/>
    <w:rsid w:val="00A50838"/>
    <w:rsid w:val="00A50AA2"/>
    <w:rsid w:val="00A5117D"/>
    <w:rsid w:val="00A53F9A"/>
    <w:rsid w:val="00A610BB"/>
    <w:rsid w:val="00A61350"/>
    <w:rsid w:val="00A643FA"/>
    <w:rsid w:val="00A65DA7"/>
    <w:rsid w:val="00A67084"/>
    <w:rsid w:val="00A71500"/>
    <w:rsid w:val="00A71777"/>
    <w:rsid w:val="00A736BA"/>
    <w:rsid w:val="00A75415"/>
    <w:rsid w:val="00A76A5C"/>
    <w:rsid w:val="00A77E30"/>
    <w:rsid w:val="00A81BFA"/>
    <w:rsid w:val="00A81C10"/>
    <w:rsid w:val="00A90300"/>
    <w:rsid w:val="00A908A2"/>
    <w:rsid w:val="00A91D29"/>
    <w:rsid w:val="00A926E7"/>
    <w:rsid w:val="00A95B80"/>
    <w:rsid w:val="00A95E59"/>
    <w:rsid w:val="00A9635B"/>
    <w:rsid w:val="00A96943"/>
    <w:rsid w:val="00A97E00"/>
    <w:rsid w:val="00AA0614"/>
    <w:rsid w:val="00AA1475"/>
    <w:rsid w:val="00AA6729"/>
    <w:rsid w:val="00AA734A"/>
    <w:rsid w:val="00AA77CD"/>
    <w:rsid w:val="00AA7BEC"/>
    <w:rsid w:val="00AB1A83"/>
    <w:rsid w:val="00AB5B57"/>
    <w:rsid w:val="00AB69BC"/>
    <w:rsid w:val="00AB76F8"/>
    <w:rsid w:val="00AC131C"/>
    <w:rsid w:val="00AC36A8"/>
    <w:rsid w:val="00AD19A8"/>
    <w:rsid w:val="00AD33E0"/>
    <w:rsid w:val="00AD65C2"/>
    <w:rsid w:val="00AD68E8"/>
    <w:rsid w:val="00AE02D9"/>
    <w:rsid w:val="00AE0BAD"/>
    <w:rsid w:val="00AE24F6"/>
    <w:rsid w:val="00AE3668"/>
    <w:rsid w:val="00AE4B67"/>
    <w:rsid w:val="00AE6C9E"/>
    <w:rsid w:val="00AF6511"/>
    <w:rsid w:val="00AF74A4"/>
    <w:rsid w:val="00B011CD"/>
    <w:rsid w:val="00B01ABE"/>
    <w:rsid w:val="00B02195"/>
    <w:rsid w:val="00B03058"/>
    <w:rsid w:val="00B05237"/>
    <w:rsid w:val="00B06980"/>
    <w:rsid w:val="00B10BC0"/>
    <w:rsid w:val="00B10F56"/>
    <w:rsid w:val="00B1279A"/>
    <w:rsid w:val="00B139F5"/>
    <w:rsid w:val="00B140E5"/>
    <w:rsid w:val="00B1590F"/>
    <w:rsid w:val="00B1616A"/>
    <w:rsid w:val="00B1710F"/>
    <w:rsid w:val="00B17E45"/>
    <w:rsid w:val="00B221DF"/>
    <w:rsid w:val="00B24DAA"/>
    <w:rsid w:val="00B27A80"/>
    <w:rsid w:val="00B3053D"/>
    <w:rsid w:val="00B321BB"/>
    <w:rsid w:val="00B32FDC"/>
    <w:rsid w:val="00B3302C"/>
    <w:rsid w:val="00B369F9"/>
    <w:rsid w:val="00B40C3B"/>
    <w:rsid w:val="00B42384"/>
    <w:rsid w:val="00B43E52"/>
    <w:rsid w:val="00B475D8"/>
    <w:rsid w:val="00B51AEC"/>
    <w:rsid w:val="00B53FC3"/>
    <w:rsid w:val="00B552AE"/>
    <w:rsid w:val="00B56C3F"/>
    <w:rsid w:val="00B57004"/>
    <w:rsid w:val="00B618E4"/>
    <w:rsid w:val="00B67956"/>
    <w:rsid w:val="00B70E5E"/>
    <w:rsid w:val="00B74BFD"/>
    <w:rsid w:val="00B7630B"/>
    <w:rsid w:val="00B81C53"/>
    <w:rsid w:val="00B84938"/>
    <w:rsid w:val="00B87526"/>
    <w:rsid w:val="00B90852"/>
    <w:rsid w:val="00B914C8"/>
    <w:rsid w:val="00B92505"/>
    <w:rsid w:val="00B9307B"/>
    <w:rsid w:val="00B94DE2"/>
    <w:rsid w:val="00B9552A"/>
    <w:rsid w:val="00BA0291"/>
    <w:rsid w:val="00BA7825"/>
    <w:rsid w:val="00BB0AC5"/>
    <w:rsid w:val="00BB0E15"/>
    <w:rsid w:val="00BB223B"/>
    <w:rsid w:val="00BB2BE1"/>
    <w:rsid w:val="00BB305B"/>
    <w:rsid w:val="00BB42B4"/>
    <w:rsid w:val="00BB4B60"/>
    <w:rsid w:val="00BB4D79"/>
    <w:rsid w:val="00BB6340"/>
    <w:rsid w:val="00BB6F8B"/>
    <w:rsid w:val="00BC11BF"/>
    <w:rsid w:val="00BC407D"/>
    <w:rsid w:val="00BC4F45"/>
    <w:rsid w:val="00BC7911"/>
    <w:rsid w:val="00BD04C2"/>
    <w:rsid w:val="00BD0816"/>
    <w:rsid w:val="00BD0E21"/>
    <w:rsid w:val="00BD3503"/>
    <w:rsid w:val="00BD4BCD"/>
    <w:rsid w:val="00BD5673"/>
    <w:rsid w:val="00BE0B7D"/>
    <w:rsid w:val="00BE2C14"/>
    <w:rsid w:val="00BF131E"/>
    <w:rsid w:val="00BF155A"/>
    <w:rsid w:val="00BF1710"/>
    <w:rsid w:val="00BF2B7A"/>
    <w:rsid w:val="00BF4ECB"/>
    <w:rsid w:val="00BF5387"/>
    <w:rsid w:val="00BF6C6C"/>
    <w:rsid w:val="00C06EAF"/>
    <w:rsid w:val="00C10AA7"/>
    <w:rsid w:val="00C14DEC"/>
    <w:rsid w:val="00C15751"/>
    <w:rsid w:val="00C15942"/>
    <w:rsid w:val="00C16B42"/>
    <w:rsid w:val="00C17E9A"/>
    <w:rsid w:val="00C20D26"/>
    <w:rsid w:val="00C21965"/>
    <w:rsid w:val="00C22C4E"/>
    <w:rsid w:val="00C22F95"/>
    <w:rsid w:val="00C24120"/>
    <w:rsid w:val="00C261BB"/>
    <w:rsid w:val="00C27C52"/>
    <w:rsid w:val="00C3070E"/>
    <w:rsid w:val="00C30CB5"/>
    <w:rsid w:val="00C40E91"/>
    <w:rsid w:val="00C4566A"/>
    <w:rsid w:val="00C51D8A"/>
    <w:rsid w:val="00C5252C"/>
    <w:rsid w:val="00C55AC3"/>
    <w:rsid w:val="00C55C9A"/>
    <w:rsid w:val="00C5787B"/>
    <w:rsid w:val="00C60115"/>
    <w:rsid w:val="00C6024F"/>
    <w:rsid w:val="00C6173E"/>
    <w:rsid w:val="00C6285B"/>
    <w:rsid w:val="00C6425D"/>
    <w:rsid w:val="00C644AF"/>
    <w:rsid w:val="00C64735"/>
    <w:rsid w:val="00C66C23"/>
    <w:rsid w:val="00C67E52"/>
    <w:rsid w:val="00C71F55"/>
    <w:rsid w:val="00C80866"/>
    <w:rsid w:val="00C84A6F"/>
    <w:rsid w:val="00C8708B"/>
    <w:rsid w:val="00C870FC"/>
    <w:rsid w:val="00C912B2"/>
    <w:rsid w:val="00C91C44"/>
    <w:rsid w:val="00C92221"/>
    <w:rsid w:val="00C93481"/>
    <w:rsid w:val="00C94DA3"/>
    <w:rsid w:val="00CA0342"/>
    <w:rsid w:val="00CA4314"/>
    <w:rsid w:val="00CA4830"/>
    <w:rsid w:val="00CA4E0C"/>
    <w:rsid w:val="00CB0EDC"/>
    <w:rsid w:val="00CB3261"/>
    <w:rsid w:val="00CC0BD0"/>
    <w:rsid w:val="00CC3525"/>
    <w:rsid w:val="00CC5156"/>
    <w:rsid w:val="00CC569C"/>
    <w:rsid w:val="00CD0CB7"/>
    <w:rsid w:val="00CD15FF"/>
    <w:rsid w:val="00CD2790"/>
    <w:rsid w:val="00CD5876"/>
    <w:rsid w:val="00CD68A9"/>
    <w:rsid w:val="00CE0645"/>
    <w:rsid w:val="00CE0A24"/>
    <w:rsid w:val="00CE1FAC"/>
    <w:rsid w:val="00CE5AB9"/>
    <w:rsid w:val="00CF0CB9"/>
    <w:rsid w:val="00CF0FF6"/>
    <w:rsid w:val="00CF1063"/>
    <w:rsid w:val="00CF15AF"/>
    <w:rsid w:val="00CF1E12"/>
    <w:rsid w:val="00CF3082"/>
    <w:rsid w:val="00CF51B5"/>
    <w:rsid w:val="00D03825"/>
    <w:rsid w:val="00D03CD2"/>
    <w:rsid w:val="00D05784"/>
    <w:rsid w:val="00D108EB"/>
    <w:rsid w:val="00D132E9"/>
    <w:rsid w:val="00D136D9"/>
    <w:rsid w:val="00D13C57"/>
    <w:rsid w:val="00D13D27"/>
    <w:rsid w:val="00D17A5E"/>
    <w:rsid w:val="00D22833"/>
    <w:rsid w:val="00D247E8"/>
    <w:rsid w:val="00D2490E"/>
    <w:rsid w:val="00D25271"/>
    <w:rsid w:val="00D2610B"/>
    <w:rsid w:val="00D27E4D"/>
    <w:rsid w:val="00D3004B"/>
    <w:rsid w:val="00D30B18"/>
    <w:rsid w:val="00D30B64"/>
    <w:rsid w:val="00D30E5F"/>
    <w:rsid w:val="00D3567D"/>
    <w:rsid w:val="00D35FE8"/>
    <w:rsid w:val="00D37585"/>
    <w:rsid w:val="00D40C5C"/>
    <w:rsid w:val="00D4399D"/>
    <w:rsid w:val="00D43D31"/>
    <w:rsid w:val="00D479CD"/>
    <w:rsid w:val="00D51050"/>
    <w:rsid w:val="00D52113"/>
    <w:rsid w:val="00D5326B"/>
    <w:rsid w:val="00D535BA"/>
    <w:rsid w:val="00D5433E"/>
    <w:rsid w:val="00D55692"/>
    <w:rsid w:val="00D55ABC"/>
    <w:rsid w:val="00D57168"/>
    <w:rsid w:val="00D60992"/>
    <w:rsid w:val="00D650A0"/>
    <w:rsid w:val="00D67ECE"/>
    <w:rsid w:val="00D70C06"/>
    <w:rsid w:val="00D70F21"/>
    <w:rsid w:val="00D72FC5"/>
    <w:rsid w:val="00D73FBA"/>
    <w:rsid w:val="00D74A78"/>
    <w:rsid w:val="00D74D32"/>
    <w:rsid w:val="00D763DF"/>
    <w:rsid w:val="00D77DD7"/>
    <w:rsid w:val="00D83228"/>
    <w:rsid w:val="00D8511D"/>
    <w:rsid w:val="00D8553F"/>
    <w:rsid w:val="00D87D7F"/>
    <w:rsid w:val="00D90288"/>
    <w:rsid w:val="00D91F38"/>
    <w:rsid w:val="00D94FDA"/>
    <w:rsid w:val="00D95D30"/>
    <w:rsid w:val="00DA09B1"/>
    <w:rsid w:val="00DA289C"/>
    <w:rsid w:val="00DA4B49"/>
    <w:rsid w:val="00DA4CBD"/>
    <w:rsid w:val="00DA5511"/>
    <w:rsid w:val="00DB10FF"/>
    <w:rsid w:val="00DB1E55"/>
    <w:rsid w:val="00DB3AA7"/>
    <w:rsid w:val="00DB4196"/>
    <w:rsid w:val="00DB58DD"/>
    <w:rsid w:val="00DB5964"/>
    <w:rsid w:val="00DC5789"/>
    <w:rsid w:val="00DC5CE6"/>
    <w:rsid w:val="00DD2486"/>
    <w:rsid w:val="00DD4A13"/>
    <w:rsid w:val="00DD6B7A"/>
    <w:rsid w:val="00DD7D77"/>
    <w:rsid w:val="00DE0E76"/>
    <w:rsid w:val="00DE3DBE"/>
    <w:rsid w:val="00DE47E9"/>
    <w:rsid w:val="00DE5BCC"/>
    <w:rsid w:val="00DE6BC7"/>
    <w:rsid w:val="00DE7AE8"/>
    <w:rsid w:val="00DE7D37"/>
    <w:rsid w:val="00DF3D69"/>
    <w:rsid w:val="00DF4B53"/>
    <w:rsid w:val="00DF68F1"/>
    <w:rsid w:val="00E00BE3"/>
    <w:rsid w:val="00E0272A"/>
    <w:rsid w:val="00E032A8"/>
    <w:rsid w:val="00E045AB"/>
    <w:rsid w:val="00E07BC2"/>
    <w:rsid w:val="00E10E2F"/>
    <w:rsid w:val="00E12B3C"/>
    <w:rsid w:val="00E16633"/>
    <w:rsid w:val="00E17A61"/>
    <w:rsid w:val="00E2062E"/>
    <w:rsid w:val="00E206E0"/>
    <w:rsid w:val="00E207BD"/>
    <w:rsid w:val="00E20A27"/>
    <w:rsid w:val="00E25A14"/>
    <w:rsid w:val="00E26264"/>
    <w:rsid w:val="00E26EFB"/>
    <w:rsid w:val="00E27BF0"/>
    <w:rsid w:val="00E331FC"/>
    <w:rsid w:val="00E34374"/>
    <w:rsid w:val="00E3528D"/>
    <w:rsid w:val="00E4665E"/>
    <w:rsid w:val="00E4697F"/>
    <w:rsid w:val="00E51B65"/>
    <w:rsid w:val="00E52465"/>
    <w:rsid w:val="00E527D4"/>
    <w:rsid w:val="00E52F1A"/>
    <w:rsid w:val="00E550C5"/>
    <w:rsid w:val="00E55B5D"/>
    <w:rsid w:val="00E567A3"/>
    <w:rsid w:val="00E601D5"/>
    <w:rsid w:val="00E602FA"/>
    <w:rsid w:val="00E6341F"/>
    <w:rsid w:val="00E63A52"/>
    <w:rsid w:val="00E64563"/>
    <w:rsid w:val="00E6617A"/>
    <w:rsid w:val="00E6678E"/>
    <w:rsid w:val="00E67190"/>
    <w:rsid w:val="00E7036D"/>
    <w:rsid w:val="00E747B1"/>
    <w:rsid w:val="00E74A2B"/>
    <w:rsid w:val="00E760FB"/>
    <w:rsid w:val="00E77155"/>
    <w:rsid w:val="00E77C5E"/>
    <w:rsid w:val="00E81A53"/>
    <w:rsid w:val="00E81FC1"/>
    <w:rsid w:val="00E82A8E"/>
    <w:rsid w:val="00E8346C"/>
    <w:rsid w:val="00E83C1E"/>
    <w:rsid w:val="00E86790"/>
    <w:rsid w:val="00E96674"/>
    <w:rsid w:val="00E96AE0"/>
    <w:rsid w:val="00E971D9"/>
    <w:rsid w:val="00EA1185"/>
    <w:rsid w:val="00EB16A5"/>
    <w:rsid w:val="00EB1D03"/>
    <w:rsid w:val="00EB2438"/>
    <w:rsid w:val="00EB7DEC"/>
    <w:rsid w:val="00EC0A1F"/>
    <w:rsid w:val="00EC1F40"/>
    <w:rsid w:val="00EC294E"/>
    <w:rsid w:val="00EC44A2"/>
    <w:rsid w:val="00EC53A9"/>
    <w:rsid w:val="00EC765F"/>
    <w:rsid w:val="00ED09A5"/>
    <w:rsid w:val="00ED0CAF"/>
    <w:rsid w:val="00ED2042"/>
    <w:rsid w:val="00ED3810"/>
    <w:rsid w:val="00ED3CD1"/>
    <w:rsid w:val="00ED4E77"/>
    <w:rsid w:val="00EE095B"/>
    <w:rsid w:val="00EE107D"/>
    <w:rsid w:val="00EE1291"/>
    <w:rsid w:val="00EE15D4"/>
    <w:rsid w:val="00EE25BE"/>
    <w:rsid w:val="00EE2B67"/>
    <w:rsid w:val="00EE479B"/>
    <w:rsid w:val="00EF2DFE"/>
    <w:rsid w:val="00EF3055"/>
    <w:rsid w:val="00EF4AC7"/>
    <w:rsid w:val="00F04907"/>
    <w:rsid w:val="00F057D8"/>
    <w:rsid w:val="00F103A0"/>
    <w:rsid w:val="00F11DF4"/>
    <w:rsid w:val="00F11EA6"/>
    <w:rsid w:val="00F122DB"/>
    <w:rsid w:val="00F13141"/>
    <w:rsid w:val="00F13BF5"/>
    <w:rsid w:val="00F17BA1"/>
    <w:rsid w:val="00F22C13"/>
    <w:rsid w:val="00F235D3"/>
    <w:rsid w:val="00F23682"/>
    <w:rsid w:val="00F25139"/>
    <w:rsid w:val="00F30857"/>
    <w:rsid w:val="00F32B25"/>
    <w:rsid w:val="00F36D3D"/>
    <w:rsid w:val="00F37F5B"/>
    <w:rsid w:val="00F42DF3"/>
    <w:rsid w:val="00F4690C"/>
    <w:rsid w:val="00F53773"/>
    <w:rsid w:val="00F53776"/>
    <w:rsid w:val="00F563CA"/>
    <w:rsid w:val="00F574F1"/>
    <w:rsid w:val="00F63E4D"/>
    <w:rsid w:val="00F7157E"/>
    <w:rsid w:val="00F7179A"/>
    <w:rsid w:val="00F80982"/>
    <w:rsid w:val="00F8201B"/>
    <w:rsid w:val="00F8420C"/>
    <w:rsid w:val="00F853B4"/>
    <w:rsid w:val="00F86435"/>
    <w:rsid w:val="00F875A5"/>
    <w:rsid w:val="00F932FD"/>
    <w:rsid w:val="00FA2CFC"/>
    <w:rsid w:val="00FA3C17"/>
    <w:rsid w:val="00FA4615"/>
    <w:rsid w:val="00FA7954"/>
    <w:rsid w:val="00FB13E3"/>
    <w:rsid w:val="00FB526C"/>
    <w:rsid w:val="00FC062B"/>
    <w:rsid w:val="00FC0C15"/>
    <w:rsid w:val="00FC1E47"/>
    <w:rsid w:val="00FC2B51"/>
    <w:rsid w:val="00FC367C"/>
    <w:rsid w:val="00FC6C3A"/>
    <w:rsid w:val="00FC6E88"/>
    <w:rsid w:val="00FD0D61"/>
    <w:rsid w:val="00FD1A70"/>
    <w:rsid w:val="00FD1BA8"/>
    <w:rsid w:val="00FD22E8"/>
    <w:rsid w:val="00FE227E"/>
    <w:rsid w:val="00FE45D8"/>
    <w:rsid w:val="00FE4B14"/>
    <w:rsid w:val="00FE5C77"/>
    <w:rsid w:val="00FE78C6"/>
    <w:rsid w:val="00FF1FD2"/>
    <w:rsid w:val="00FF5585"/>
    <w:rsid w:val="00FF5DF3"/>
    <w:rsid w:val="00FF73FC"/>
    <w:rsid w:val="00FF7934"/>
    <w:rsid w:val="00FF7CFE"/>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C3FADF"/>
  <w15:chartTrackingRefBased/>
  <w15:docId w15:val="{BEB28498-074A-4889-85F7-67AC221BD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261BB"/>
    <w:pPr>
      <w:jc w:val="both"/>
    </w:pPr>
  </w:style>
  <w:style w:type="paragraph" w:styleId="Nadpis1">
    <w:name w:val="heading 1"/>
    <w:basedOn w:val="Normln"/>
    <w:next w:val="Normln"/>
    <w:link w:val="Nadpis1Char"/>
    <w:autoRedefine/>
    <w:uiPriority w:val="9"/>
    <w:qFormat/>
    <w:rsid w:val="00194769"/>
    <w:pPr>
      <w:keepNext/>
      <w:widowControl w:val="0"/>
      <w:numPr>
        <w:numId w:val="4"/>
      </w:numPr>
      <w:shd w:val="clear" w:color="auto" w:fill="7F7F7F" w:themeFill="text1" w:themeFillTint="80"/>
      <w:spacing w:before="240" w:after="120" w:line="240" w:lineRule="auto"/>
      <w:outlineLvl w:val="0"/>
    </w:pPr>
    <w:rPr>
      <w:rFonts w:eastAsia="Times New Roman" w:cs="Times New Roman"/>
      <w:b/>
      <w:caps/>
      <w:noProof/>
      <w:color w:val="FFFFFF" w:themeColor="background1"/>
      <w:kern w:val="28"/>
      <w:sz w:val="28"/>
      <w:szCs w:val="20"/>
      <w:lang w:eastAsia="cs-CZ"/>
    </w:rPr>
  </w:style>
  <w:style w:type="paragraph" w:styleId="Nadpis2">
    <w:name w:val="heading 2"/>
    <w:basedOn w:val="Nadpis1"/>
    <w:next w:val="Normln"/>
    <w:link w:val="Nadpis2Char"/>
    <w:uiPriority w:val="9"/>
    <w:unhideWhenUsed/>
    <w:qFormat/>
    <w:rsid w:val="001506C5"/>
    <w:pPr>
      <w:keepLines/>
      <w:numPr>
        <w:numId w:val="3"/>
      </w:numPr>
      <w:shd w:val="clear" w:color="auto" w:fill="D0CECE" w:themeFill="background2" w:themeFillShade="E6"/>
      <w:spacing w:before="120" w:after="80"/>
      <w:outlineLvl w:val="1"/>
    </w:pPr>
    <w:rPr>
      <w:rFonts w:eastAsiaTheme="majorEastAsia" w:cstheme="majorBidi"/>
      <w:smallCaps/>
      <w:color w:val="000000" w:themeColor="text1"/>
      <w:sz w:val="24"/>
      <w:szCs w:val="26"/>
    </w:rPr>
  </w:style>
  <w:style w:type="paragraph" w:styleId="Nadpis3">
    <w:name w:val="heading 3"/>
    <w:basedOn w:val="Normln"/>
    <w:next w:val="Normln"/>
    <w:link w:val="Nadpis3Char"/>
    <w:uiPriority w:val="9"/>
    <w:unhideWhenUsed/>
    <w:qFormat/>
    <w:rsid w:val="001506C5"/>
    <w:pPr>
      <w:keepNext/>
      <w:keepLines/>
      <w:spacing w:before="80" w:after="40"/>
      <w:outlineLvl w:val="2"/>
    </w:pPr>
    <w:rPr>
      <w:rFonts w:eastAsiaTheme="majorEastAsia" w:cstheme="majorBidi"/>
      <w:b/>
      <w:szCs w:val="24"/>
    </w:rPr>
  </w:style>
  <w:style w:type="paragraph" w:styleId="Nadpis4">
    <w:name w:val="heading 4"/>
    <w:basedOn w:val="Normln"/>
    <w:next w:val="Normln"/>
    <w:link w:val="Nadpis4Char"/>
    <w:uiPriority w:val="9"/>
    <w:unhideWhenUsed/>
    <w:qFormat/>
    <w:rsid w:val="0059450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76009A"/>
    <w:pPr>
      <w:tabs>
        <w:tab w:val="center" w:pos="4536"/>
        <w:tab w:val="right" w:pos="9072"/>
      </w:tabs>
      <w:spacing w:after="0" w:line="240" w:lineRule="auto"/>
    </w:pPr>
  </w:style>
  <w:style w:type="character" w:customStyle="1" w:styleId="ZhlavChar">
    <w:name w:val="Záhlaví Char"/>
    <w:basedOn w:val="Standardnpsmoodstavce"/>
    <w:link w:val="Zhlav"/>
    <w:rsid w:val="0076009A"/>
  </w:style>
  <w:style w:type="paragraph" w:styleId="Zpat">
    <w:name w:val="footer"/>
    <w:basedOn w:val="Normln"/>
    <w:link w:val="ZpatChar"/>
    <w:unhideWhenUsed/>
    <w:rsid w:val="0076009A"/>
    <w:pPr>
      <w:tabs>
        <w:tab w:val="center" w:pos="4536"/>
        <w:tab w:val="right" w:pos="9072"/>
      </w:tabs>
      <w:spacing w:after="0" w:line="240" w:lineRule="auto"/>
    </w:pPr>
  </w:style>
  <w:style w:type="character" w:customStyle="1" w:styleId="ZpatChar">
    <w:name w:val="Zápatí Char"/>
    <w:basedOn w:val="Standardnpsmoodstavce"/>
    <w:link w:val="Zpat"/>
    <w:uiPriority w:val="99"/>
    <w:rsid w:val="0076009A"/>
  </w:style>
  <w:style w:type="character" w:customStyle="1" w:styleId="Nadpis1Char">
    <w:name w:val="Nadpis 1 Char"/>
    <w:basedOn w:val="Standardnpsmoodstavce"/>
    <w:link w:val="Nadpis1"/>
    <w:uiPriority w:val="9"/>
    <w:rsid w:val="00194769"/>
    <w:rPr>
      <w:rFonts w:eastAsia="Times New Roman" w:cs="Times New Roman"/>
      <w:b/>
      <w:caps/>
      <w:noProof/>
      <w:color w:val="FFFFFF" w:themeColor="background1"/>
      <w:kern w:val="28"/>
      <w:sz w:val="28"/>
      <w:szCs w:val="20"/>
      <w:shd w:val="clear" w:color="auto" w:fill="7F7F7F" w:themeFill="text1" w:themeFillTint="80"/>
      <w:lang w:eastAsia="cs-CZ"/>
    </w:rPr>
  </w:style>
  <w:style w:type="character" w:customStyle="1" w:styleId="Nadpis2Char">
    <w:name w:val="Nadpis 2 Char"/>
    <w:basedOn w:val="Standardnpsmoodstavce"/>
    <w:link w:val="Nadpis2"/>
    <w:uiPriority w:val="9"/>
    <w:rsid w:val="001506C5"/>
    <w:rPr>
      <w:rFonts w:eastAsiaTheme="majorEastAsia" w:cstheme="majorBidi"/>
      <w:b/>
      <w:caps/>
      <w:smallCaps/>
      <w:noProof/>
      <w:color w:val="000000" w:themeColor="text1"/>
      <w:kern w:val="28"/>
      <w:sz w:val="24"/>
      <w:szCs w:val="26"/>
      <w:shd w:val="clear" w:color="auto" w:fill="D0CECE" w:themeFill="background2" w:themeFillShade="E6"/>
      <w:lang w:eastAsia="cs-CZ"/>
    </w:rPr>
  </w:style>
  <w:style w:type="character" w:customStyle="1" w:styleId="Nadpis3Char">
    <w:name w:val="Nadpis 3 Char"/>
    <w:basedOn w:val="Standardnpsmoodstavce"/>
    <w:link w:val="Nadpis3"/>
    <w:uiPriority w:val="9"/>
    <w:rsid w:val="001506C5"/>
    <w:rPr>
      <w:rFonts w:eastAsiaTheme="majorEastAsia" w:cstheme="majorBidi"/>
      <w:b/>
      <w:szCs w:val="24"/>
    </w:rPr>
  </w:style>
  <w:style w:type="paragraph" w:customStyle="1" w:styleId="AT-icpeur11BN1">
    <w:name w:val="AT-icpeur11B N1"/>
    <w:rsid w:val="00E34374"/>
    <w:pPr>
      <w:numPr>
        <w:numId w:val="1"/>
      </w:numPr>
      <w:suppressAutoHyphens/>
      <w:spacing w:before="240" w:after="120" w:line="240" w:lineRule="auto"/>
      <w:jc w:val="both"/>
      <w:outlineLvl w:val="0"/>
    </w:pPr>
    <w:rPr>
      <w:rFonts w:ascii="ISOCPEUR" w:eastAsia="SimSun" w:hAnsi="ISOCPEUR" w:cs="Arial"/>
      <w:b/>
      <w:bCs/>
      <w:lang w:eastAsia="cs-CZ"/>
    </w:rPr>
  </w:style>
  <w:style w:type="paragraph" w:customStyle="1" w:styleId="Nadpis20">
    <w:name w:val="Nadpis_2"/>
    <w:basedOn w:val="AT-icpeur11BN1"/>
    <w:link w:val="Nadpis2Char0"/>
    <w:rsid w:val="00E34374"/>
    <w:rPr>
      <w:rFonts w:ascii="Trebuchet MS" w:hAnsi="Trebuchet MS"/>
      <w:bCs w:val="0"/>
      <w:sz w:val="24"/>
      <w:szCs w:val="26"/>
    </w:rPr>
  </w:style>
  <w:style w:type="paragraph" w:customStyle="1" w:styleId="Nadpis30">
    <w:name w:val="Nadpis_3"/>
    <w:basedOn w:val="AT-icpeur11BN1"/>
    <w:link w:val="Nadpis3Char0"/>
    <w:rsid w:val="00E34374"/>
    <w:pPr>
      <w:spacing w:before="120"/>
      <w:outlineLvl w:val="2"/>
    </w:pPr>
    <w:rPr>
      <w:rFonts w:ascii="Trebuchet MS" w:hAnsi="Trebuchet MS"/>
      <w:i/>
      <w:color w:val="595959"/>
    </w:rPr>
  </w:style>
  <w:style w:type="character" w:customStyle="1" w:styleId="Nadpis2Char0">
    <w:name w:val="Nadpis_2 Char"/>
    <w:basedOn w:val="Standardnpsmoodstavce"/>
    <w:link w:val="Nadpis20"/>
    <w:rsid w:val="00E34374"/>
    <w:rPr>
      <w:rFonts w:ascii="Trebuchet MS" w:eastAsia="SimSun" w:hAnsi="Trebuchet MS" w:cs="Arial"/>
      <w:b/>
      <w:sz w:val="24"/>
      <w:szCs w:val="26"/>
      <w:lang w:eastAsia="cs-CZ"/>
    </w:rPr>
  </w:style>
  <w:style w:type="character" w:customStyle="1" w:styleId="Nadpis3Char0">
    <w:name w:val="Nadpis_3 Char"/>
    <w:basedOn w:val="Standardnpsmoodstavce"/>
    <w:link w:val="Nadpis30"/>
    <w:rsid w:val="00E34374"/>
    <w:rPr>
      <w:rFonts w:ascii="Trebuchet MS" w:eastAsia="SimSun" w:hAnsi="Trebuchet MS" w:cs="Arial"/>
      <w:b/>
      <w:bCs/>
      <w:i/>
      <w:color w:val="595959"/>
      <w:lang w:eastAsia="cs-CZ"/>
    </w:rPr>
  </w:style>
  <w:style w:type="paragraph" w:customStyle="1" w:styleId="Textvodstavcich">
    <w:name w:val="Text v odstavcich"/>
    <w:basedOn w:val="Normln"/>
    <w:link w:val="TextvodstavcichChar"/>
    <w:qFormat/>
    <w:rsid w:val="00E34374"/>
    <w:pPr>
      <w:spacing w:before="100" w:after="200" w:line="300" w:lineRule="atLeast"/>
      <w:ind w:left="567" w:firstLine="425"/>
      <w:contextualSpacing/>
    </w:pPr>
    <w:rPr>
      <w:rFonts w:ascii="Trebuchet MS" w:eastAsia="Times New Roman" w:hAnsi="Trebuchet MS" w:cs="Times New Roman"/>
      <w:szCs w:val="24"/>
      <w:lang w:eastAsia="cs-CZ"/>
    </w:rPr>
  </w:style>
  <w:style w:type="character" w:customStyle="1" w:styleId="TextvodstavcichChar">
    <w:name w:val="Text v odstavcich Char"/>
    <w:basedOn w:val="Standardnpsmoodstavce"/>
    <w:link w:val="Textvodstavcich"/>
    <w:rsid w:val="00E34374"/>
    <w:rPr>
      <w:rFonts w:ascii="Trebuchet MS" w:eastAsia="Times New Roman" w:hAnsi="Trebuchet MS" w:cs="Times New Roman"/>
      <w:szCs w:val="24"/>
      <w:lang w:eastAsia="cs-CZ"/>
    </w:rPr>
  </w:style>
  <w:style w:type="character" w:styleId="Nzevknihy">
    <w:name w:val="Book Title"/>
    <w:uiPriority w:val="33"/>
    <w:qFormat/>
    <w:rsid w:val="00E34374"/>
    <w:rPr>
      <w:rFonts w:ascii="Calibri" w:hAnsi="Calibri"/>
      <w:b/>
      <w:bCs/>
      <w:i w:val="0"/>
      <w:iCs/>
      <w:spacing w:val="5"/>
      <w:sz w:val="32"/>
    </w:rPr>
  </w:style>
  <w:style w:type="paragraph" w:customStyle="1" w:styleId="NZEV">
    <w:name w:val="NÁZEV"/>
    <w:basedOn w:val="Nadpis1"/>
    <w:link w:val="NZEVChar"/>
    <w:rsid w:val="00E34374"/>
    <w:pPr>
      <w:keepLines/>
      <w:widowControl/>
      <w:shd w:val="clear" w:color="auto" w:fill="auto"/>
      <w:suppressAutoHyphens/>
      <w:spacing w:after="0"/>
    </w:pPr>
    <w:rPr>
      <w:rFonts w:ascii="Calibri" w:eastAsia="Trebuchet MS" w:hAnsi="Calibri"/>
      <w:bCs/>
      <w:caps w:val="0"/>
      <w:sz w:val="26"/>
      <w:szCs w:val="28"/>
    </w:rPr>
  </w:style>
  <w:style w:type="character" w:customStyle="1" w:styleId="NZEVChar">
    <w:name w:val="NÁZEV Char"/>
    <w:basedOn w:val="Nadpis1Char"/>
    <w:link w:val="NZEV"/>
    <w:rsid w:val="00E34374"/>
    <w:rPr>
      <w:rFonts w:ascii="Calibri" w:eastAsia="Trebuchet MS" w:hAnsi="Calibri" w:cs="Times New Roman"/>
      <w:b/>
      <w:bCs/>
      <w:caps w:val="0"/>
      <w:noProof/>
      <w:color w:val="FFFFFF" w:themeColor="background1"/>
      <w:kern w:val="28"/>
      <w:sz w:val="26"/>
      <w:szCs w:val="28"/>
      <w:shd w:val="clear" w:color="auto" w:fill="7F7F7F" w:themeFill="text1" w:themeFillTint="80"/>
      <w:lang w:eastAsia="cs-CZ"/>
    </w:rPr>
  </w:style>
  <w:style w:type="character" w:customStyle="1" w:styleId="Nadpis2Char1">
    <w:name w:val="Nadpis 2 Char1"/>
    <w:basedOn w:val="Standardnpsmoodstavce"/>
    <w:rsid w:val="005A73BB"/>
    <w:rPr>
      <w:rFonts w:ascii="Trebuchet MS" w:hAnsi="Trebuchet MS" w:cs="Arial"/>
      <w:b/>
      <w:bCs w:val="0"/>
      <w:szCs w:val="26"/>
      <w:lang w:eastAsia="cs-CZ"/>
    </w:rPr>
  </w:style>
  <w:style w:type="character" w:styleId="Hypertextovodkaz">
    <w:name w:val="Hyperlink"/>
    <w:basedOn w:val="Standardnpsmoodstavce"/>
    <w:uiPriority w:val="99"/>
    <w:unhideWhenUsed/>
    <w:rsid w:val="005A73BB"/>
    <w:rPr>
      <w:color w:val="0000FF"/>
      <w:u w:val="single"/>
    </w:rPr>
  </w:style>
  <w:style w:type="paragraph" w:customStyle="1" w:styleId="-wm-msonormal">
    <w:name w:val="-wm-msonormal"/>
    <w:basedOn w:val="Normln"/>
    <w:rsid w:val="005A73BB"/>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customStyle="1" w:styleId="-wm-defaultfonthxmailstyle">
    <w:name w:val="-wm-defaultfonthxmailstyle"/>
    <w:basedOn w:val="Standardnpsmoodstavce"/>
    <w:rsid w:val="005A73BB"/>
  </w:style>
  <w:style w:type="character" w:customStyle="1" w:styleId="normaltextrun">
    <w:name w:val="normaltextrun"/>
    <w:basedOn w:val="Standardnpsmoodstavce"/>
    <w:rsid w:val="005A73BB"/>
  </w:style>
  <w:style w:type="table" w:customStyle="1" w:styleId="TableGrid">
    <w:name w:val="TableGrid"/>
    <w:rsid w:val="005A73BB"/>
    <w:pPr>
      <w:spacing w:after="0" w:line="240" w:lineRule="auto"/>
    </w:pPr>
    <w:rPr>
      <w:rFonts w:eastAsiaTheme="minorEastAsia"/>
      <w:lang w:val="en-GB" w:eastAsia="en-GB"/>
    </w:rPr>
    <w:tblPr>
      <w:tblCellMar>
        <w:top w:w="0" w:type="dxa"/>
        <w:left w:w="0" w:type="dxa"/>
        <w:bottom w:w="0" w:type="dxa"/>
        <w:right w:w="0" w:type="dxa"/>
      </w:tblCellMar>
    </w:tblPr>
  </w:style>
  <w:style w:type="character" w:styleId="slostrnky">
    <w:name w:val="page number"/>
    <w:basedOn w:val="Standardnpsmoodstavce"/>
    <w:unhideWhenUsed/>
    <w:rsid w:val="00995E77"/>
  </w:style>
  <w:style w:type="character" w:customStyle="1" w:styleId="Nadpis4Char">
    <w:name w:val="Nadpis 4 Char"/>
    <w:basedOn w:val="Standardnpsmoodstavce"/>
    <w:link w:val="Nadpis4"/>
    <w:uiPriority w:val="9"/>
    <w:rsid w:val="0059450F"/>
    <w:rPr>
      <w:rFonts w:asciiTheme="majorHAnsi" w:eastAsiaTheme="majorEastAsia" w:hAnsiTheme="majorHAnsi" w:cstheme="majorBidi"/>
      <w:i/>
      <w:iCs/>
      <w:color w:val="2F5496" w:themeColor="accent1" w:themeShade="BF"/>
    </w:rPr>
  </w:style>
  <w:style w:type="paragraph" w:styleId="Zkladntext">
    <w:name w:val="Body Text"/>
    <w:aliases w:val="Základní text Char Char Char,Základní text Char Char Char Char Char Char,Základní text Char Char Char Char Char,termo"/>
    <w:basedOn w:val="Normln"/>
    <w:link w:val="ZkladntextChar"/>
    <w:rsid w:val="0059450F"/>
    <w:pPr>
      <w:widowControl w:val="0"/>
      <w:spacing w:after="0" w:line="240" w:lineRule="auto"/>
      <w:jc w:val="left"/>
    </w:pPr>
    <w:rPr>
      <w:rFonts w:ascii="Tms Rmn" w:eastAsia="Times New Roman" w:hAnsi="Tms Rmn" w:cs="Arial"/>
      <w:snapToGrid w:val="0"/>
      <w:color w:val="000000"/>
      <w:sz w:val="24"/>
      <w:szCs w:val="20"/>
      <w:lang w:eastAsia="cs-CZ"/>
    </w:rPr>
  </w:style>
  <w:style w:type="character" w:customStyle="1" w:styleId="ZkladntextChar">
    <w:name w:val="Základní text Char"/>
    <w:aliases w:val="Základní text Char Char Char Char,Základní text Char Char Char Char Char Char Char,Základní text Char Char Char Char Char Char1,termo Char"/>
    <w:basedOn w:val="Standardnpsmoodstavce"/>
    <w:link w:val="Zkladntext"/>
    <w:rsid w:val="0059450F"/>
    <w:rPr>
      <w:rFonts w:ascii="Tms Rmn" w:eastAsia="Times New Roman" w:hAnsi="Tms Rmn" w:cs="Arial"/>
      <w:snapToGrid w:val="0"/>
      <w:color w:val="000000"/>
      <w:sz w:val="24"/>
      <w:szCs w:val="20"/>
      <w:lang w:eastAsia="cs-CZ"/>
    </w:rPr>
  </w:style>
  <w:style w:type="paragraph" w:customStyle="1" w:styleId="standard">
    <w:name w:val="standard"/>
    <w:rsid w:val="0059450F"/>
    <w:pPr>
      <w:widowControl w:val="0"/>
      <w:spacing w:after="0" w:line="240" w:lineRule="auto"/>
    </w:pPr>
    <w:rPr>
      <w:rFonts w:ascii="Times New Roman" w:eastAsia="Times New Roman" w:hAnsi="Times New Roman" w:cs="Times New Roman"/>
      <w:snapToGrid w:val="0"/>
      <w:sz w:val="24"/>
      <w:szCs w:val="20"/>
      <w:lang w:eastAsia="cs-CZ"/>
    </w:rPr>
  </w:style>
  <w:style w:type="paragraph" w:styleId="Zkladntext3">
    <w:name w:val="Body Text 3"/>
    <w:basedOn w:val="Normln"/>
    <w:link w:val="Zkladntext3Char"/>
    <w:semiHidden/>
    <w:rsid w:val="0059450F"/>
    <w:pPr>
      <w:snapToGrid w:val="0"/>
      <w:spacing w:before="120" w:after="120" w:line="240" w:lineRule="auto"/>
    </w:pPr>
    <w:rPr>
      <w:rFonts w:ascii="Arial" w:eastAsia="Times New Roman" w:hAnsi="Arial" w:cs="Times New Roman"/>
      <w:szCs w:val="20"/>
      <w:lang w:eastAsia="cs-CZ"/>
    </w:rPr>
  </w:style>
  <w:style w:type="character" w:customStyle="1" w:styleId="Zkladntext3Char">
    <w:name w:val="Základní text 3 Char"/>
    <w:basedOn w:val="Standardnpsmoodstavce"/>
    <w:link w:val="Zkladntext3"/>
    <w:semiHidden/>
    <w:rsid w:val="0059450F"/>
    <w:rPr>
      <w:rFonts w:ascii="Arial" w:eastAsia="Times New Roman" w:hAnsi="Arial" w:cs="Times New Roman"/>
      <w:szCs w:val="20"/>
      <w:lang w:eastAsia="cs-CZ"/>
    </w:rPr>
  </w:style>
  <w:style w:type="paragraph" w:customStyle="1" w:styleId="text">
    <w:name w:val="text"/>
    <w:rsid w:val="0059450F"/>
    <w:pPr>
      <w:spacing w:after="0" w:line="240" w:lineRule="auto"/>
      <w:jc w:val="both"/>
    </w:pPr>
    <w:rPr>
      <w:rFonts w:ascii="Arial" w:eastAsia="Times New Roman" w:hAnsi="Arial" w:cs="Times New Roman"/>
      <w:bCs/>
      <w:szCs w:val="20"/>
      <w:lang w:eastAsia="cs-CZ"/>
    </w:rPr>
  </w:style>
  <w:style w:type="paragraph" w:customStyle="1" w:styleId="E1">
    <w:name w:val="E1"/>
    <w:basedOn w:val="Normln"/>
    <w:rsid w:val="0059450F"/>
    <w:pPr>
      <w:spacing w:after="0" w:line="240" w:lineRule="auto"/>
      <w:ind w:left="709"/>
    </w:pPr>
    <w:rPr>
      <w:rFonts w:ascii="Arial" w:eastAsia="Times New Roman" w:hAnsi="Arial" w:cs="Times New Roman"/>
      <w:szCs w:val="20"/>
      <w:lang w:eastAsia="cs-CZ"/>
    </w:rPr>
  </w:style>
  <w:style w:type="paragraph" w:styleId="Bezmezer">
    <w:name w:val="No Spacing"/>
    <w:uiPriority w:val="1"/>
    <w:qFormat/>
    <w:rsid w:val="007719A0"/>
    <w:pPr>
      <w:spacing w:after="0" w:line="240" w:lineRule="auto"/>
      <w:jc w:val="both"/>
    </w:pPr>
  </w:style>
  <w:style w:type="paragraph" w:customStyle="1" w:styleId="l4">
    <w:name w:val="l4"/>
    <w:basedOn w:val="Normln"/>
    <w:rsid w:val="00EB16A5"/>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customStyle="1" w:styleId="l5">
    <w:name w:val="l5"/>
    <w:basedOn w:val="Normln"/>
    <w:rsid w:val="00EB16A5"/>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EB16A5"/>
    <w:rPr>
      <w:i/>
      <w:iCs/>
    </w:rPr>
  </w:style>
  <w:style w:type="paragraph" w:customStyle="1" w:styleId="l6">
    <w:name w:val="l6"/>
    <w:basedOn w:val="Normln"/>
    <w:rsid w:val="00EB16A5"/>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Nadpisobsahu">
    <w:name w:val="TOC Heading"/>
    <w:basedOn w:val="Nadpis1"/>
    <w:next w:val="Normln"/>
    <w:uiPriority w:val="39"/>
    <w:unhideWhenUsed/>
    <w:qFormat/>
    <w:rsid w:val="00EE1291"/>
    <w:pPr>
      <w:keepLines/>
      <w:widowControl/>
      <w:shd w:val="clear" w:color="auto" w:fill="auto"/>
      <w:spacing w:after="0" w:line="259" w:lineRule="auto"/>
      <w:jc w:val="left"/>
      <w:outlineLvl w:val="9"/>
    </w:pPr>
    <w:rPr>
      <w:rFonts w:asciiTheme="majorHAnsi" w:eastAsiaTheme="majorEastAsia" w:hAnsiTheme="majorHAnsi" w:cstheme="majorBidi"/>
      <w:b w:val="0"/>
      <w:caps w:val="0"/>
      <w:noProof w:val="0"/>
      <w:color w:val="2F5496" w:themeColor="accent1" w:themeShade="BF"/>
      <w:kern w:val="0"/>
      <w:sz w:val="32"/>
      <w:szCs w:val="32"/>
    </w:rPr>
  </w:style>
  <w:style w:type="paragraph" w:styleId="Obsah1">
    <w:name w:val="toc 1"/>
    <w:basedOn w:val="Normln"/>
    <w:next w:val="Normln"/>
    <w:autoRedefine/>
    <w:uiPriority w:val="39"/>
    <w:unhideWhenUsed/>
    <w:rsid w:val="000D4093"/>
    <w:pPr>
      <w:tabs>
        <w:tab w:val="right" w:leader="dot" w:pos="9637"/>
      </w:tabs>
      <w:spacing w:before="240" w:after="100"/>
    </w:pPr>
  </w:style>
  <w:style w:type="paragraph" w:styleId="Obsah2">
    <w:name w:val="toc 2"/>
    <w:basedOn w:val="Normln"/>
    <w:next w:val="Normln"/>
    <w:autoRedefine/>
    <w:uiPriority w:val="39"/>
    <w:unhideWhenUsed/>
    <w:rsid w:val="00EE1291"/>
    <w:pPr>
      <w:spacing w:after="100"/>
      <w:ind w:left="220"/>
    </w:pPr>
  </w:style>
  <w:style w:type="paragraph" w:customStyle="1" w:styleId="Nadpis4-podnadpis">
    <w:name w:val="Nadpis 4 - podnadpis"/>
    <w:basedOn w:val="Textvodstavcich"/>
    <w:link w:val="Nadpis4-podnadpisChar"/>
    <w:qFormat/>
    <w:rsid w:val="00EB7DEC"/>
    <w:pPr>
      <w:ind w:left="426" w:hanging="142"/>
    </w:pPr>
    <w:rPr>
      <w:rFonts w:asciiTheme="minorHAnsi" w:eastAsia="Trebuchet MS" w:hAnsiTheme="minorHAnsi" w:cstheme="minorHAnsi"/>
      <w:i/>
      <w:iCs/>
      <w:szCs w:val="20"/>
      <w:u w:val="single"/>
    </w:rPr>
  </w:style>
  <w:style w:type="character" w:customStyle="1" w:styleId="Nadpis4-podnadpisChar">
    <w:name w:val="Nadpis 4 - podnadpis Char"/>
    <w:basedOn w:val="TextvodstavcichChar"/>
    <w:link w:val="Nadpis4-podnadpis"/>
    <w:rsid w:val="00EB7DEC"/>
    <w:rPr>
      <w:rFonts w:ascii="Trebuchet MS" w:eastAsia="Trebuchet MS" w:hAnsi="Trebuchet MS" w:cstheme="minorHAnsi"/>
      <w:i/>
      <w:iCs/>
      <w:szCs w:val="20"/>
      <w:u w:val="single"/>
      <w:lang w:eastAsia="cs-CZ"/>
    </w:rPr>
  </w:style>
  <w:style w:type="paragraph" w:styleId="Obsah3">
    <w:name w:val="toc 3"/>
    <w:basedOn w:val="Normln"/>
    <w:next w:val="Normln"/>
    <w:autoRedefine/>
    <w:uiPriority w:val="39"/>
    <w:unhideWhenUsed/>
    <w:rsid w:val="00E82A8E"/>
    <w:pPr>
      <w:spacing w:after="100"/>
      <w:ind w:left="440"/>
    </w:pPr>
  </w:style>
  <w:style w:type="paragraph" w:styleId="Odstavecseseznamem">
    <w:name w:val="List Paragraph"/>
    <w:basedOn w:val="Normln"/>
    <w:uiPriority w:val="34"/>
    <w:qFormat/>
    <w:rsid w:val="00D8511D"/>
    <w:pPr>
      <w:ind w:left="720"/>
      <w:contextualSpacing/>
    </w:pPr>
  </w:style>
  <w:style w:type="paragraph" w:customStyle="1" w:styleId="Normlntext">
    <w:name w:val="Normální text"/>
    <w:basedOn w:val="Normln"/>
    <w:link w:val="NormlntextChar"/>
    <w:qFormat/>
    <w:rsid w:val="00494189"/>
    <w:pPr>
      <w:suppressAutoHyphens/>
      <w:autoSpaceDN w:val="0"/>
      <w:spacing w:after="120" w:line="240" w:lineRule="auto"/>
      <w:ind w:firstLine="720"/>
      <w:textAlignment w:val="baseline"/>
    </w:pPr>
    <w:rPr>
      <w:rFonts w:ascii="Century Gothic" w:eastAsia="Roboto Condensed" w:hAnsi="Century Gothic" w:cs="Arial"/>
      <w:sz w:val="24"/>
      <w:szCs w:val="24"/>
      <w:lang w:eastAsia="zh-CN" w:bidi="hi-IN"/>
    </w:rPr>
  </w:style>
  <w:style w:type="character" w:customStyle="1" w:styleId="NormlntextChar">
    <w:name w:val="Normální text Char"/>
    <w:basedOn w:val="Standardnpsmoodstavce"/>
    <w:link w:val="Normlntext"/>
    <w:rsid w:val="00494189"/>
    <w:rPr>
      <w:rFonts w:ascii="Century Gothic" w:eastAsia="Roboto Condensed" w:hAnsi="Century Gothic" w:cs="Arial"/>
      <w:sz w:val="24"/>
      <w:szCs w:val="24"/>
      <w:lang w:eastAsia="zh-CN" w:bidi="hi-IN"/>
    </w:rPr>
  </w:style>
  <w:style w:type="paragraph" w:customStyle="1" w:styleId="Standarduser">
    <w:name w:val="Standard (user)"/>
    <w:link w:val="StandarduserChar"/>
    <w:rsid w:val="00494189"/>
    <w:pPr>
      <w:suppressAutoHyphens/>
      <w:autoSpaceDN w:val="0"/>
      <w:spacing w:after="0" w:line="240" w:lineRule="auto"/>
      <w:textAlignment w:val="baseline"/>
    </w:pPr>
    <w:rPr>
      <w:rFonts w:ascii="Roboto Condensed" w:eastAsia="Roboto Condensed" w:hAnsi="Roboto Condensed" w:cs="Roboto Condensed"/>
      <w:sz w:val="24"/>
      <w:szCs w:val="24"/>
      <w:lang w:eastAsia="zh-CN" w:bidi="hi-IN"/>
    </w:rPr>
  </w:style>
  <w:style w:type="character" w:customStyle="1" w:styleId="StandarduserChar">
    <w:name w:val="Standard (user) Char"/>
    <w:basedOn w:val="Standardnpsmoodstavce"/>
    <w:link w:val="Standarduser"/>
    <w:rsid w:val="00494189"/>
    <w:rPr>
      <w:rFonts w:ascii="Roboto Condensed" w:eastAsia="Roboto Condensed" w:hAnsi="Roboto Condensed" w:cs="Roboto Condensed"/>
      <w:sz w:val="24"/>
      <w:szCs w:val="24"/>
      <w:lang w:eastAsia="zh-CN" w:bidi="hi-IN"/>
    </w:rPr>
  </w:style>
  <w:style w:type="paragraph" w:styleId="Zkladntextodsazen2">
    <w:name w:val="Body Text Indent 2"/>
    <w:basedOn w:val="Normln"/>
    <w:link w:val="Zkladntextodsazen2Char"/>
    <w:uiPriority w:val="99"/>
    <w:semiHidden/>
    <w:unhideWhenUsed/>
    <w:rsid w:val="003507A2"/>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3507A2"/>
  </w:style>
  <w:style w:type="paragraph" w:customStyle="1" w:styleId="Standard0">
    <w:name w:val="Standard"/>
    <w:rsid w:val="002B6185"/>
    <w:pPr>
      <w:suppressAutoHyphens/>
      <w:autoSpaceDN w:val="0"/>
      <w:spacing w:after="0" w:line="240" w:lineRule="auto"/>
      <w:textAlignment w:val="baseline"/>
    </w:pPr>
    <w:rPr>
      <w:rFonts w:ascii="Roboto Condensed" w:eastAsia="Roboto Condensed" w:hAnsi="Roboto Condensed" w:cs="Roboto Condensed"/>
      <w:sz w:val="24"/>
      <w:szCs w:val="24"/>
      <w:lang w:eastAsia="zh-CN" w:bidi="hi-IN"/>
    </w:rPr>
  </w:style>
  <w:style w:type="paragraph" w:customStyle="1" w:styleId="Default">
    <w:name w:val="Default"/>
    <w:rsid w:val="00C55AC3"/>
    <w:pPr>
      <w:autoSpaceDE w:val="0"/>
      <w:autoSpaceDN w:val="0"/>
      <w:adjustRightInd w:val="0"/>
      <w:spacing w:after="0" w:line="240" w:lineRule="auto"/>
    </w:pPr>
    <w:rPr>
      <w:rFonts w:ascii="Arial" w:hAnsi="Arial" w:cs="Arial"/>
      <w:color w:val="000000"/>
      <w:sz w:val="24"/>
      <w:szCs w:val="24"/>
    </w:rPr>
  </w:style>
  <w:style w:type="paragraph" w:styleId="Prosttext">
    <w:name w:val="Plain Text"/>
    <w:basedOn w:val="Normln"/>
    <w:link w:val="ProsttextChar"/>
    <w:semiHidden/>
    <w:rsid w:val="00134406"/>
    <w:pPr>
      <w:spacing w:after="0" w:line="240" w:lineRule="auto"/>
      <w:jc w:val="left"/>
    </w:pPr>
    <w:rPr>
      <w:rFonts w:ascii="Courier New" w:eastAsia="Times New Roman" w:hAnsi="Courier New" w:cs="Courier New"/>
      <w:sz w:val="20"/>
      <w:szCs w:val="20"/>
      <w:lang w:eastAsia="cs-CZ"/>
    </w:rPr>
  </w:style>
  <w:style w:type="character" w:customStyle="1" w:styleId="ProsttextChar">
    <w:name w:val="Prostý text Char"/>
    <w:basedOn w:val="Standardnpsmoodstavce"/>
    <w:link w:val="Prosttext"/>
    <w:semiHidden/>
    <w:rsid w:val="00134406"/>
    <w:rPr>
      <w:rFonts w:ascii="Courier New" w:eastAsia="Times New Roman" w:hAnsi="Courier New" w:cs="Courier New"/>
      <w:sz w:val="20"/>
      <w:szCs w:val="20"/>
      <w:lang w:eastAsia="cs-CZ"/>
    </w:rPr>
  </w:style>
  <w:style w:type="paragraph" w:styleId="Normlnweb">
    <w:name w:val="Normal (Web)"/>
    <w:basedOn w:val="Normln"/>
    <w:uiPriority w:val="99"/>
    <w:semiHidden/>
    <w:unhideWhenUsed/>
    <w:rsid w:val="003A1A29"/>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C22F9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22F9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184593">
      <w:bodyDiv w:val="1"/>
      <w:marLeft w:val="0"/>
      <w:marRight w:val="0"/>
      <w:marTop w:val="0"/>
      <w:marBottom w:val="0"/>
      <w:divBdr>
        <w:top w:val="none" w:sz="0" w:space="0" w:color="auto"/>
        <w:left w:val="none" w:sz="0" w:space="0" w:color="auto"/>
        <w:bottom w:val="none" w:sz="0" w:space="0" w:color="auto"/>
        <w:right w:val="none" w:sz="0" w:space="0" w:color="auto"/>
      </w:divBdr>
    </w:div>
    <w:div w:id="51927284">
      <w:bodyDiv w:val="1"/>
      <w:marLeft w:val="0"/>
      <w:marRight w:val="0"/>
      <w:marTop w:val="0"/>
      <w:marBottom w:val="0"/>
      <w:divBdr>
        <w:top w:val="none" w:sz="0" w:space="0" w:color="auto"/>
        <w:left w:val="none" w:sz="0" w:space="0" w:color="auto"/>
        <w:bottom w:val="none" w:sz="0" w:space="0" w:color="auto"/>
        <w:right w:val="none" w:sz="0" w:space="0" w:color="auto"/>
      </w:divBdr>
      <w:divsChild>
        <w:div w:id="1298217047">
          <w:marLeft w:val="0"/>
          <w:marRight w:val="0"/>
          <w:marTop w:val="0"/>
          <w:marBottom w:val="0"/>
          <w:divBdr>
            <w:top w:val="none" w:sz="0" w:space="0" w:color="auto"/>
            <w:left w:val="none" w:sz="0" w:space="0" w:color="auto"/>
            <w:bottom w:val="none" w:sz="0" w:space="0" w:color="auto"/>
            <w:right w:val="none" w:sz="0" w:space="0" w:color="auto"/>
          </w:divBdr>
        </w:div>
      </w:divsChild>
    </w:div>
    <w:div w:id="724258795">
      <w:bodyDiv w:val="1"/>
      <w:marLeft w:val="0"/>
      <w:marRight w:val="0"/>
      <w:marTop w:val="0"/>
      <w:marBottom w:val="0"/>
      <w:divBdr>
        <w:top w:val="none" w:sz="0" w:space="0" w:color="auto"/>
        <w:left w:val="none" w:sz="0" w:space="0" w:color="auto"/>
        <w:bottom w:val="none" w:sz="0" w:space="0" w:color="auto"/>
        <w:right w:val="none" w:sz="0" w:space="0" w:color="auto"/>
      </w:divBdr>
    </w:div>
    <w:div w:id="978387447">
      <w:bodyDiv w:val="1"/>
      <w:marLeft w:val="0"/>
      <w:marRight w:val="0"/>
      <w:marTop w:val="0"/>
      <w:marBottom w:val="0"/>
      <w:divBdr>
        <w:top w:val="none" w:sz="0" w:space="0" w:color="auto"/>
        <w:left w:val="none" w:sz="0" w:space="0" w:color="auto"/>
        <w:bottom w:val="none" w:sz="0" w:space="0" w:color="auto"/>
        <w:right w:val="none" w:sz="0" w:space="0" w:color="auto"/>
      </w:divBdr>
      <w:divsChild>
        <w:div w:id="109054758">
          <w:marLeft w:val="0"/>
          <w:marRight w:val="0"/>
          <w:marTop w:val="0"/>
          <w:marBottom w:val="0"/>
          <w:divBdr>
            <w:top w:val="none" w:sz="0" w:space="0" w:color="auto"/>
            <w:left w:val="none" w:sz="0" w:space="0" w:color="auto"/>
            <w:bottom w:val="none" w:sz="0" w:space="0" w:color="auto"/>
            <w:right w:val="none" w:sz="0" w:space="0" w:color="auto"/>
          </w:divBdr>
        </w:div>
      </w:divsChild>
    </w:div>
    <w:div w:id="1199467315">
      <w:bodyDiv w:val="1"/>
      <w:marLeft w:val="0"/>
      <w:marRight w:val="0"/>
      <w:marTop w:val="0"/>
      <w:marBottom w:val="0"/>
      <w:divBdr>
        <w:top w:val="none" w:sz="0" w:space="0" w:color="auto"/>
        <w:left w:val="none" w:sz="0" w:space="0" w:color="auto"/>
        <w:bottom w:val="none" w:sz="0" w:space="0" w:color="auto"/>
        <w:right w:val="none" w:sz="0" w:space="0" w:color="auto"/>
      </w:divBdr>
    </w:div>
    <w:div w:id="1360935357">
      <w:bodyDiv w:val="1"/>
      <w:marLeft w:val="0"/>
      <w:marRight w:val="0"/>
      <w:marTop w:val="0"/>
      <w:marBottom w:val="0"/>
      <w:divBdr>
        <w:top w:val="none" w:sz="0" w:space="0" w:color="auto"/>
        <w:left w:val="none" w:sz="0" w:space="0" w:color="auto"/>
        <w:bottom w:val="none" w:sz="0" w:space="0" w:color="auto"/>
        <w:right w:val="none" w:sz="0" w:space="0" w:color="auto"/>
      </w:divBdr>
    </w:div>
    <w:div w:id="1749770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zakonyprolidi.cz/cs/2006-499"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zakonyprolidi.cz/cs/2006-49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7C811B949ADD542A35D447A2CAD3FD6" ma:contentTypeVersion="18" ma:contentTypeDescription="Vytvoří nový dokument" ma:contentTypeScope="" ma:versionID="f5cbae60e4be3055e5e0483d7d2b7f64">
  <xsd:schema xmlns:xsd="http://www.w3.org/2001/XMLSchema" xmlns:xs="http://www.w3.org/2001/XMLSchema" xmlns:p="http://schemas.microsoft.com/office/2006/metadata/properties" xmlns:ns2="8e7b3e7f-f681-49ea-ad36-9bf6f688d805" xmlns:ns3="41975e68-e528-4dad-a8f8-87c373eb13f0" targetNamespace="http://schemas.microsoft.com/office/2006/metadata/properties" ma:root="true" ma:fieldsID="ce71a2f1635bff51e6bd49b015e39c4a" ns2:_="" ns3:_="">
    <xsd:import namespace="8e7b3e7f-f681-49ea-ad36-9bf6f688d805"/>
    <xsd:import namespace="41975e68-e528-4dad-a8f8-87c373eb13f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e7b3e7f-f681-49ea-ad36-9bf6f688d8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Location" ma:index="14"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Značky obrázků" ma:readOnly="false" ma:fieldId="{5cf76f15-5ced-4ddc-b409-7134ff3c332f}" ma:taxonomyMulti="true" ma:sspId="86b04dba-c335-4d32-ba8d-3ae0db792a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1975e68-e528-4dad-a8f8-87c373eb13f0"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TaxCatchAll" ma:index="22" nillable="true" ma:displayName="Taxonomy Catch All Column" ma:hidden="true" ma:list="{27530ef9-b51a-4ab7-a3f7-26744243b0be}" ma:internalName="TaxCatchAll" ma:showField="CatchAllData" ma:web="41975e68-e528-4dad-a8f8-87c373eb13f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1975e68-e528-4dad-a8f8-87c373eb13f0" xsi:nil="true"/>
    <lcf76f155ced4ddcb4097134ff3c332f xmlns="8e7b3e7f-f681-49ea-ad36-9bf6f688d80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88EF6D-7D74-461F-95DA-85114DDA26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e7b3e7f-f681-49ea-ad36-9bf6f688d805"/>
    <ds:schemaRef ds:uri="41975e68-e528-4dad-a8f8-87c373eb13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FFA904-3C97-46FD-A4B3-508EFB539FA2}">
  <ds:schemaRefs>
    <ds:schemaRef ds:uri="http://schemas.microsoft.com/office/2006/metadata/properties"/>
    <ds:schemaRef ds:uri="http://schemas.microsoft.com/office/infopath/2007/PartnerControls"/>
    <ds:schemaRef ds:uri="41975e68-e528-4dad-a8f8-87c373eb13f0"/>
    <ds:schemaRef ds:uri="8e7b3e7f-f681-49ea-ad36-9bf6f688d805"/>
  </ds:schemaRefs>
</ds:datastoreItem>
</file>

<file path=customXml/itemProps3.xml><?xml version="1.0" encoding="utf-8"?>
<ds:datastoreItem xmlns:ds="http://schemas.openxmlformats.org/officeDocument/2006/customXml" ds:itemID="{1EB7BFDD-D7C9-4D6B-8983-91C2E6368BD3}">
  <ds:schemaRefs>
    <ds:schemaRef ds:uri="http://schemas.openxmlformats.org/officeDocument/2006/bibliography"/>
  </ds:schemaRefs>
</ds:datastoreItem>
</file>

<file path=customXml/itemProps4.xml><?xml version="1.0" encoding="utf-8"?>
<ds:datastoreItem xmlns:ds="http://schemas.openxmlformats.org/officeDocument/2006/customXml" ds:itemID="{50BE4C30-7164-457E-9785-E935E97A756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3908</TotalTime>
  <Pages>33</Pages>
  <Words>11717</Words>
  <Characters>69131</Characters>
  <Application>Microsoft Office Word</Application>
  <DocSecurity>0</DocSecurity>
  <Lines>576</Lines>
  <Paragraphs>161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80687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Veronika Čížková;Petr Bečička</dc:creator>
  <cp:keywords/>
  <dc:description/>
  <cp:lastModifiedBy>Petr Bečička</cp:lastModifiedBy>
  <cp:revision>719</cp:revision>
  <cp:lastPrinted>2024-12-19T09:34:00Z</cp:lastPrinted>
  <dcterms:created xsi:type="dcterms:W3CDTF">2023-11-29T09:05:00Z</dcterms:created>
  <dcterms:modified xsi:type="dcterms:W3CDTF">2024-12-19T09:35:00Z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0x010100A7C811B949ADD542A35D447A2CAD3FD6</vt:lpwstr>
  </property>
  <property fmtid="{D5CDD505-2E9C-101B-9397-08002B2CF9AE}" pid="3" name="MediaServiceImageTags">
    <vt:lpwstr/>
  </property>
</Properties>
</file>