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DAA09" w14:textId="77777777" w:rsidR="00756E5F" w:rsidRPr="00722032" w:rsidRDefault="00756E5F" w:rsidP="00756E5F">
      <w:pPr>
        <w:pStyle w:val="Nadpis6"/>
        <w:spacing w:line="211" w:lineRule="auto"/>
        <w:jc w:val="center"/>
        <w:rPr>
          <w:b/>
          <w:sz w:val="40"/>
          <w:szCs w:val="24"/>
          <w:lang w:val="cs-CZ"/>
        </w:rPr>
      </w:pPr>
      <w:bookmarkStart w:id="0" w:name="_Toc530477098"/>
      <w:r w:rsidRPr="00722032">
        <w:rPr>
          <w:b/>
          <w:sz w:val="40"/>
          <w:szCs w:val="24"/>
          <w:lang w:val="cs-CZ"/>
        </w:rPr>
        <w:t>TECHNICKÁ ZPRÁVA</w:t>
      </w:r>
    </w:p>
    <w:p w14:paraId="03111029" w14:textId="77777777" w:rsidR="00756E5F" w:rsidRPr="00756E5F" w:rsidRDefault="00756E5F" w:rsidP="00756E5F">
      <w:pPr>
        <w:jc w:val="center"/>
        <w:rPr>
          <w:sz w:val="32"/>
          <w:szCs w:val="24"/>
          <w:lang w:eastAsia="x-none"/>
        </w:rPr>
      </w:pPr>
      <w:r w:rsidRPr="00756E5F">
        <w:rPr>
          <w:sz w:val="32"/>
          <w:szCs w:val="24"/>
          <w:lang w:eastAsia="x-none"/>
        </w:rPr>
        <w:t>VYTÁPĚNÍ A CHLAZENÍ</w:t>
      </w:r>
    </w:p>
    <w:p w14:paraId="40A5B628" w14:textId="77777777" w:rsidR="00756E5F" w:rsidRDefault="00756E5F" w:rsidP="00756E5F">
      <w:pPr>
        <w:pStyle w:val="Nadpis1"/>
        <w:rPr>
          <w:sz w:val="24"/>
          <w:szCs w:val="24"/>
        </w:rPr>
      </w:pPr>
    </w:p>
    <w:p w14:paraId="3049FE64" w14:textId="77777777" w:rsidR="00756E5F" w:rsidRPr="00756E5F" w:rsidRDefault="00756E5F" w:rsidP="00756E5F">
      <w:pPr>
        <w:pStyle w:val="Nadpis1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756E5F">
        <w:rPr>
          <w:rFonts w:ascii="Times New Roman" w:hAnsi="Times New Roman" w:cs="Times New Roman"/>
          <w:b/>
          <w:color w:val="auto"/>
          <w:sz w:val="28"/>
          <w:szCs w:val="24"/>
        </w:rPr>
        <w:t>IDENTIFIKAČNÍ ÚDAJE STAVBY</w:t>
      </w:r>
      <w:bookmarkStart w:id="1" w:name="_Toc513667148"/>
      <w:bookmarkStart w:id="2" w:name="_Toc516155720"/>
      <w:bookmarkStart w:id="3" w:name="_Toc516155768"/>
      <w:bookmarkEnd w:id="0"/>
      <w:bookmarkEnd w:id="1"/>
      <w:bookmarkEnd w:id="2"/>
      <w:bookmarkEnd w:id="3"/>
    </w:p>
    <w:p w14:paraId="21B1155A" w14:textId="77777777" w:rsidR="00756E5F" w:rsidRPr="00722032" w:rsidRDefault="00756E5F" w:rsidP="00756E5F">
      <w:pPr>
        <w:rPr>
          <w:sz w:val="24"/>
          <w:szCs w:val="24"/>
        </w:rPr>
      </w:pPr>
    </w:p>
    <w:p w14:paraId="218CDB10" w14:textId="0E3BB44B" w:rsidR="00756E5F" w:rsidRPr="0079525C" w:rsidRDefault="00756E5F" w:rsidP="00756E5F">
      <w:pPr>
        <w:spacing w:line="276" w:lineRule="auto"/>
        <w:rPr>
          <w:sz w:val="24"/>
          <w:szCs w:val="24"/>
        </w:rPr>
      </w:pPr>
      <w:r w:rsidRPr="0079525C">
        <w:rPr>
          <w:sz w:val="24"/>
          <w:szCs w:val="24"/>
        </w:rPr>
        <w:t>Investor:</w:t>
      </w:r>
      <w:r w:rsidRPr="0079525C">
        <w:rPr>
          <w:sz w:val="24"/>
          <w:szCs w:val="24"/>
        </w:rPr>
        <w:tab/>
      </w:r>
      <w:r w:rsidRPr="0079525C">
        <w:rPr>
          <w:sz w:val="24"/>
          <w:szCs w:val="24"/>
        </w:rPr>
        <w:tab/>
      </w:r>
      <w:r w:rsidRPr="0079525C">
        <w:rPr>
          <w:sz w:val="24"/>
          <w:szCs w:val="24"/>
        </w:rPr>
        <w:tab/>
      </w:r>
      <w:r w:rsidR="00B573FE" w:rsidRPr="0079525C">
        <w:rPr>
          <w:sz w:val="24"/>
          <w:szCs w:val="24"/>
        </w:rPr>
        <w:t>Královehradecký kraj</w:t>
      </w:r>
    </w:p>
    <w:p w14:paraId="33BCC596" w14:textId="6220CDDB" w:rsidR="00756E5F" w:rsidRPr="0079525C" w:rsidRDefault="00756E5F" w:rsidP="00756E5F">
      <w:pPr>
        <w:spacing w:line="276" w:lineRule="auto"/>
        <w:rPr>
          <w:sz w:val="24"/>
          <w:szCs w:val="24"/>
        </w:rPr>
      </w:pPr>
      <w:r w:rsidRPr="0079525C">
        <w:rPr>
          <w:sz w:val="24"/>
          <w:szCs w:val="24"/>
        </w:rPr>
        <w:tab/>
      </w:r>
      <w:r w:rsidRPr="0079525C">
        <w:rPr>
          <w:sz w:val="24"/>
          <w:szCs w:val="24"/>
        </w:rPr>
        <w:tab/>
      </w:r>
      <w:r w:rsidRPr="0079525C">
        <w:rPr>
          <w:sz w:val="24"/>
          <w:szCs w:val="24"/>
        </w:rPr>
        <w:tab/>
      </w:r>
      <w:r w:rsidRPr="0079525C">
        <w:rPr>
          <w:sz w:val="24"/>
          <w:szCs w:val="24"/>
        </w:rPr>
        <w:tab/>
      </w:r>
      <w:r w:rsidR="0079525C" w:rsidRPr="0079525C">
        <w:rPr>
          <w:sz w:val="24"/>
          <w:szCs w:val="24"/>
        </w:rPr>
        <w:t>Pivovarské náměstí 1245</w:t>
      </w:r>
    </w:p>
    <w:p w14:paraId="6BF4DDFC" w14:textId="0852B66E" w:rsidR="00756E5F" w:rsidRPr="0079525C" w:rsidRDefault="00756E5F" w:rsidP="00756E5F">
      <w:pPr>
        <w:spacing w:line="276" w:lineRule="auto"/>
        <w:rPr>
          <w:sz w:val="24"/>
          <w:szCs w:val="24"/>
        </w:rPr>
      </w:pPr>
      <w:r w:rsidRPr="0079525C">
        <w:rPr>
          <w:sz w:val="24"/>
          <w:szCs w:val="24"/>
        </w:rPr>
        <w:tab/>
      </w:r>
      <w:r w:rsidRPr="0079525C">
        <w:rPr>
          <w:sz w:val="24"/>
          <w:szCs w:val="24"/>
        </w:rPr>
        <w:tab/>
      </w:r>
      <w:r w:rsidRPr="0079525C">
        <w:rPr>
          <w:sz w:val="24"/>
          <w:szCs w:val="24"/>
        </w:rPr>
        <w:tab/>
      </w:r>
      <w:r w:rsidRPr="0079525C">
        <w:rPr>
          <w:sz w:val="24"/>
          <w:szCs w:val="24"/>
        </w:rPr>
        <w:tab/>
      </w:r>
      <w:r w:rsidR="0079525C" w:rsidRPr="0079525C">
        <w:rPr>
          <w:sz w:val="24"/>
          <w:szCs w:val="24"/>
        </w:rPr>
        <w:t>500 03</w:t>
      </w:r>
      <w:r w:rsidRPr="0079525C">
        <w:rPr>
          <w:sz w:val="24"/>
          <w:szCs w:val="24"/>
        </w:rPr>
        <w:t xml:space="preserve"> </w:t>
      </w:r>
      <w:r w:rsidR="0079525C" w:rsidRPr="0079525C">
        <w:rPr>
          <w:sz w:val="24"/>
          <w:szCs w:val="24"/>
        </w:rPr>
        <w:t>Hradec Králové</w:t>
      </w:r>
    </w:p>
    <w:p w14:paraId="682D499D" w14:textId="7D8BE742" w:rsidR="0079525C" w:rsidRPr="0079525C" w:rsidRDefault="0079525C" w:rsidP="00756E5F">
      <w:pPr>
        <w:spacing w:line="276" w:lineRule="auto"/>
        <w:rPr>
          <w:sz w:val="24"/>
          <w:szCs w:val="24"/>
        </w:rPr>
      </w:pPr>
      <w:r w:rsidRPr="0079525C">
        <w:rPr>
          <w:sz w:val="24"/>
          <w:szCs w:val="24"/>
        </w:rPr>
        <w:tab/>
      </w:r>
      <w:r w:rsidRPr="0079525C">
        <w:rPr>
          <w:sz w:val="24"/>
          <w:szCs w:val="24"/>
        </w:rPr>
        <w:tab/>
      </w:r>
      <w:r w:rsidRPr="0079525C">
        <w:rPr>
          <w:sz w:val="24"/>
          <w:szCs w:val="24"/>
        </w:rPr>
        <w:tab/>
      </w:r>
      <w:r w:rsidRPr="0079525C">
        <w:rPr>
          <w:sz w:val="24"/>
          <w:szCs w:val="24"/>
        </w:rPr>
        <w:tab/>
        <w:t>IČ: 70889546</w:t>
      </w:r>
    </w:p>
    <w:p w14:paraId="2BF50C3A" w14:textId="77777777" w:rsidR="00756E5F" w:rsidRPr="00826CD7" w:rsidRDefault="00756E5F" w:rsidP="00756E5F">
      <w:pPr>
        <w:spacing w:line="276" w:lineRule="auto"/>
        <w:rPr>
          <w:color w:val="FF0000"/>
          <w:sz w:val="24"/>
          <w:szCs w:val="24"/>
        </w:rPr>
      </w:pPr>
      <w:r w:rsidRPr="00826CD7">
        <w:rPr>
          <w:color w:val="FF0000"/>
          <w:sz w:val="24"/>
          <w:szCs w:val="24"/>
        </w:rPr>
        <w:tab/>
      </w:r>
      <w:r w:rsidRPr="00826CD7">
        <w:rPr>
          <w:color w:val="FF0000"/>
          <w:sz w:val="24"/>
          <w:szCs w:val="24"/>
        </w:rPr>
        <w:tab/>
      </w:r>
      <w:r w:rsidRPr="00826CD7">
        <w:rPr>
          <w:color w:val="FF0000"/>
          <w:sz w:val="24"/>
          <w:szCs w:val="24"/>
        </w:rPr>
        <w:tab/>
      </w:r>
    </w:p>
    <w:p w14:paraId="72E2D453" w14:textId="5D4F1496" w:rsidR="00756E5F" w:rsidRPr="00826CD7" w:rsidRDefault="00756E5F" w:rsidP="00756E5F">
      <w:pPr>
        <w:spacing w:line="276" w:lineRule="auto"/>
        <w:rPr>
          <w:sz w:val="24"/>
          <w:szCs w:val="24"/>
        </w:rPr>
      </w:pPr>
      <w:r w:rsidRPr="00826CD7">
        <w:rPr>
          <w:sz w:val="24"/>
          <w:szCs w:val="24"/>
        </w:rPr>
        <w:t>Stavba:</w:t>
      </w:r>
      <w:r w:rsidRPr="00826CD7">
        <w:rPr>
          <w:sz w:val="24"/>
          <w:szCs w:val="24"/>
        </w:rPr>
        <w:tab/>
      </w:r>
      <w:r w:rsidRPr="00826CD7">
        <w:rPr>
          <w:sz w:val="24"/>
          <w:szCs w:val="24"/>
        </w:rPr>
        <w:tab/>
      </w:r>
      <w:r w:rsidRPr="00826CD7">
        <w:rPr>
          <w:sz w:val="24"/>
          <w:szCs w:val="24"/>
        </w:rPr>
        <w:tab/>
      </w:r>
      <w:r w:rsidR="00826CD7" w:rsidRPr="00826CD7">
        <w:rPr>
          <w:sz w:val="24"/>
          <w:szCs w:val="24"/>
        </w:rPr>
        <w:t>Výstavba chráněného bydlení v Nové Pace</w:t>
      </w:r>
    </w:p>
    <w:p w14:paraId="02F86A65" w14:textId="0C11EFA3" w:rsidR="00756E5F" w:rsidRPr="00826CD7" w:rsidRDefault="00756E5F" w:rsidP="00756E5F">
      <w:pPr>
        <w:spacing w:line="276" w:lineRule="auto"/>
        <w:ind w:left="2124" w:firstLine="708"/>
        <w:rPr>
          <w:sz w:val="24"/>
          <w:szCs w:val="24"/>
        </w:rPr>
      </w:pPr>
      <w:r w:rsidRPr="00826CD7">
        <w:rPr>
          <w:sz w:val="24"/>
          <w:szCs w:val="24"/>
        </w:rPr>
        <w:t xml:space="preserve">ulice </w:t>
      </w:r>
      <w:r w:rsidR="00826CD7" w:rsidRPr="00826CD7">
        <w:rPr>
          <w:sz w:val="24"/>
          <w:szCs w:val="24"/>
        </w:rPr>
        <w:t>Na Vyšehradě 1205</w:t>
      </w:r>
      <w:r w:rsidRPr="00826CD7">
        <w:rPr>
          <w:sz w:val="24"/>
          <w:szCs w:val="24"/>
        </w:rPr>
        <w:t xml:space="preserve">, </w:t>
      </w:r>
      <w:r w:rsidR="00846F10" w:rsidRPr="00826CD7">
        <w:rPr>
          <w:sz w:val="24"/>
          <w:szCs w:val="24"/>
        </w:rPr>
        <w:t>5</w:t>
      </w:r>
      <w:r w:rsidR="00826CD7" w:rsidRPr="00826CD7">
        <w:rPr>
          <w:sz w:val="24"/>
          <w:szCs w:val="24"/>
        </w:rPr>
        <w:t>0</w:t>
      </w:r>
      <w:r w:rsidR="00846F10" w:rsidRPr="00826CD7">
        <w:rPr>
          <w:sz w:val="24"/>
          <w:szCs w:val="24"/>
        </w:rPr>
        <w:t>9 0</w:t>
      </w:r>
      <w:r w:rsidR="00826CD7" w:rsidRPr="00826CD7">
        <w:rPr>
          <w:sz w:val="24"/>
          <w:szCs w:val="24"/>
        </w:rPr>
        <w:t>1</w:t>
      </w:r>
      <w:r w:rsidR="00846F10" w:rsidRPr="00826CD7">
        <w:rPr>
          <w:sz w:val="24"/>
          <w:szCs w:val="24"/>
        </w:rPr>
        <w:t xml:space="preserve"> </w:t>
      </w:r>
      <w:r w:rsidR="00826CD7" w:rsidRPr="00826CD7">
        <w:rPr>
          <w:sz w:val="24"/>
          <w:szCs w:val="24"/>
        </w:rPr>
        <w:t>Nová Paka</w:t>
      </w:r>
    </w:p>
    <w:p w14:paraId="0F164A15" w14:textId="0D1A9769" w:rsidR="00756E5F" w:rsidRPr="00826CD7" w:rsidRDefault="00756E5F" w:rsidP="00756E5F">
      <w:pPr>
        <w:spacing w:line="276" w:lineRule="auto"/>
        <w:ind w:left="2124" w:firstLine="708"/>
        <w:rPr>
          <w:sz w:val="24"/>
          <w:szCs w:val="24"/>
        </w:rPr>
      </w:pPr>
      <w:proofErr w:type="spellStart"/>
      <w:r w:rsidRPr="00826CD7">
        <w:rPr>
          <w:sz w:val="24"/>
          <w:szCs w:val="24"/>
        </w:rPr>
        <w:t>k.ú</w:t>
      </w:r>
      <w:proofErr w:type="spellEnd"/>
      <w:r w:rsidRPr="00826CD7">
        <w:rPr>
          <w:sz w:val="24"/>
          <w:szCs w:val="24"/>
        </w:rPr>
        <w:t xml:space="preserve">. </w:t>
      </w:r>
      <w:r w:rsidR="00826CD7" w:rsidRPr="00826CD7">
        <w:rPr>
          <w:sz w:val="24"/>
          <w:szCs w:val="24"/>
        </w:rPr>
        <w:t>Nová Paka</w:t>
      </w:r>
      <w:r w:rsidRPr="00826CD7">
        <w:rPr>
          <w:sz w:val="24"/>
          <w:szCs w:val="24"/>
        </w:rPr>
        <w:t xml:space="preserve">, </w:t>
      </w:r>
      <w:bookmarkStart w:id="4" w:name="_Hlk116980610"/>
      <w:proofErr w:type="spellStart"/>
      <w:r w:rsidRPr="00826CD7">
        <w:rPr>
          <w:sz w:val="24"/>
          <w:szCs w:val="24"/>
        </w:rPr>
        <w:t>parc.č</w:t>
      </w:r>
      <w:proofErr w:type="spellEnd"/>
      <w:r w:rsidRPr="00826CD7">
        <w:rPr>
          <w:sz w:val="24"/>
          <w:szCs w:val="24"/>
        </w:rPr>
        <w:t xml:space="preserve">. </w:t>
      </w:r>
      <w:r w:rsidR="00826CD7" w:rsidRPr="00826CD7">
        <w:rPr>
          <w:sz w:val="24"/>
          <w:szCs w:val="24"/>
        </w:rPr>
        <w:t>3276/3, 3276/15, 3271/3</w:t>
      </w:r>
      <w:bookmarkEnd w:id="4"/>
    </w:p>
    <w:p w14:paraId="6524D39B" w14:textId="77777777" w:rsidR="00756E5F" w:rsidRPr="00826CD7" w:rsidRDefault="00756E5F" w:rsidP="00756E5F">
      <w:pPr>
        <w:spacing w:line="276" w:lineRule="auto"/>
        <w:rPr>
          <w:color w:val="FF0000"/>
          <w:sz w:val="24"/>
          <w:szCs w:val="24"/>
        </w:rPr>
      </w:pPr>
      <w:r w:rsidRPr="00826CD7">
        <w:rPr>
          <w:color w:val="FF0000"/>
          <w:sz w:val="24"/>
          <w:szCs w:val="24"/>
        </w:rPr>
        <w:tab/>
      </w:r>
    </w:p>
    <w:p w14:paraId="50D6D931" w14:textId="77777777" w:rsidR="00756E5F" w:rsidRPr="00826CD7" w:rsidRDefault="00756E5F" w:rsidP="00756E5F">
      <w:pPr>
        <w:tabs>
          <w:tab w:val="left" w:pos="2127"/>
        </w:tabs>
        <w:spacing w:line="276" w:lineRule="auto"/>
        <w:rPr>
          <w:sz w:val="24"/>
          <w:szCs w:val="24"/>
        </w:rPr>
      </w:pPr>
      <w:r w:rsidRPr="00826CD7">
        <w:rPr>
          <w:sz w:val="24"/>
          <w:szCs w:val="24"/>
        </w:rPr>
        <w:t>Zpracovatel části PD:</w:t>
      </w:r>
      <w:r w:rsidRPr="00826CD7">
        <w:rPr>
          <w:sz w:val="24"/>
          <w:szCs w:val="24"/>
        </w:rPr>
        <w:tab/>
      </w:r>
      <w:r w:rsidRPr="00826CD7">
        <w:rPr>
          <w:sz w:val="24"/>
          <w:szCs w:val="24"/>
        </w:rPr>
        <w:tab/>
        <w:t>Růžička a partneři, s. r. o.</w:t>
      </w:r>
    </w:p>
    <w:p w14:paraId="5D571E9E" w14:textId="77777777" w:rsidR="00756E5F" w:rsidRPr="00826CD7" w:rsidRDefault="00756E5F" w:rsidP="00756E5F">
      <w:pPr>
        <w:tabs>
          <w:tab w:val="left" w:pos="2127"/>
        </w:tabs>
        <w:spacing w:line="276" w:lineRule="auto"/>
        <w:ind w:left="1416" w:firstLine="708"/>
        <w:rPr>
          <w:sz w:val="24"/>
          <w:szCs w:val="24"/>
        </w:rPr>
      </w:pPr>
      <w:r w:rsidRPr="00826CD7">
        <w:rPr>
          <w:sz w:val="24"/>
          <w:szCs w:val="24"/>
        </w:rPr>
        <w:tab/>
      </w:r>
      <w:r w:rsidRPr="00826CD7">
        <w:rPr>
          <w:sz w:val="24"/>
          <w:szCs w:val="24"/>
        </w:rPr>
        <w:tab/>
      </w:r>
      <w:proofErr w:type="spellStart"/>
      <w:r w:rsidRPr="00826CD7">
        <w:rPr>
          <w:sz w:val="24"/>
          <w:szCs w:val="24"/>
        </w:rPr>
        <w:t>Schöfflerova</w:t>
      </w:r>
      <w:proofErr w:type="spellEnd"/>
      <w:r w:rsidRPr="00826CD7">
        <w:rPr>
          <w:sz w:val="24"/>
          <w:szCs w:val="24"/>
        </w:rPr>
        <w:t xml:space="preserve"> 2050/32</w:t>
      </w:r>
    </w:p>
    <w:p w14:paraId="723E69DD" w14:textId="6E5B84CC" w:rsidR="00756E5F" w:rsidRPr="00826CD7" w:rsidRDefault="00756E5F" w:rsidP="00756E5F">
      <w:pPr>
        <w:tabs>
          <w:tab w:val="left" w:pos="2127"/>
        </w:tabs>
        <w:spacing w:line="276" w:lineRule="auto"/>
        <w:rPr>
          <w:sz w:val="24"/>
          <w:szCs w:val="24"/>
        </w:rPr>
      </w:pPr>
      <w:r w:rsidRPr="00826CD7">
        <w:rPr>
          <w:sz w:val="24"/>
          <w:szCs w:val="24"/>
        </w:rPr>
        <w:tab/>
      </w:r>
      <w:r w:rsidRPr="00826CD7">
        <w:rPr>
          <w:sz w:val="24"/>
          <w:szCs w:val="24"/>
        </w:rPr>
        <w:tab/>
        <w:t>130 00 Praha 3</w:t>
      </w:r>
      <w:r w:rsidR="00826CD7">
        <w:rPr>
          <w:sz w:val="24"/>
          <w:szCs w:val="24"/>
        </w:rPr>
        <w:t xml:space="preserve"> - Žižkov</w:t>
      </w:r>
    </w:p>
    <w:p w14:paraId="041FE223" w14:textId="7B33CA75" w:rsidR="00826CD7" w:rsidRDefault="00756E5F" w:rsidP="00756E5F">
      <w:pPr>
        <w:tabs>
          <w:tab w:val="left" w:pos="2127"/>
        </w:tabs>
        <w:spacing w:line="276" w:lineRule="auto"/>
        <w:rPr>
          <w:sz w:val="24"/>
          <w:szCs w:val="24"/>
        </w:rPr>
      </w:pPr>
      <w:r w:rsidRPr="00826CD7">
        <w:rPr>
          <w:sz w:val="24"/>
          <w:szCs w:val="24"/>
        </w:rPr>
        <w:tab/>
      </w:r>
      <w:r w:rsidRPr="00826CD7">
        <w:rPr>
          <w:sz w:val="24"/>
          <w:szCs w:val="24"/>
        </w:rPr>
        <w:tab/>
      </w:r>
      <w:r w:rsidR="00826CD7">
        <w:rPr>
          <w:sz w:val="24"/>
          <w:szCs w:val="24"/>
        </w:rPr>
        <w:t>IČ: 25063031</w:t>
      </w:r>
    </w:p>
    <w:p w14:paraId="5F7034A6" w14:textId="7F81644E" w:rsidR="00756E5F" w:rsidRDefault="00826CD7" w:rsidP="00756E5F">
      <w:pPr>
        <w:tabs>
          <w:tab w:val="left" w:pos="2127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56E5F" w:rsidRPr="00826CD7">
        <w:rPr>
          <w:sz w:val="24"/>
          <w:szCs w:val="24"/>
        </w:rPr>
        <w:t>Tel.: 284 862</w:t>
      </w:r>
      <w:r>
        <w:rPr>
          <w:sz w:val="24"/>
          <w:szCs w:val="24"/>
        </w:rPr>
        <w:t> </w:t>
      </w:r>
      <w:r w:rsidR="00756E5F" w:rsidRPr="00826CD7">
        <w:rPr>
          <w:sz w:val="24"/>
          <w:szCs w:val="24"/>
        </w:rPr>
        <w:t>752</w:t>
      </w:r>
    </w:p>
    <w:p w14:paraId="6EA0BDC3" w14:textId="7C364BC3" w:rsidR="00756E5F" w:rsidRPr="00826CD7" w:rsidRDefault="00826CD7" w:rsidP="00826CD7">
      <w:pPr>
        <w:tabs>
          <w:tab w:val="left" w:pos="2127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79CCC8A" w14:textId="39F89691" w:rsidR="00756E5F" w:rsidRPr="00826CD7" w:rsidRDefault="00756E5F" w:rsidP="00047D14">
      <w:pPr>
        <w:spacing w:line="276" w:lineRule="auto"/>
        <w:rPr>
          <w:sz w:val="24"/>
          <w:szCs w:val="24"/>
        </w:rPr>
      </w:pPr>
      <w:r w:rsidRPr="00826CD7">
        <w:rPr>
          <w:sz w:val="24"/>
          <w:szCs w:val="24"/>
        </w:rPr>
        <w:t>Stupeň:</w:t>
      </w:r>
      <w:r w:rsidRPr="00826CD7">
        <w:rPr>
          <w:sz w:val="24"/>
          <w:szCs w:val="24"/>
        </w:rPr>
        <w:tab/>
      </w:r>
      <w:r w:rsidRPr="00826CD7">
        <w:rPr>
          <w:sz w:val="24"/>
          <w:szCs w:val="24"/>
        </w:rPr>
        <w:tab/>
      </w:r>
      <w:r w:rsidRPr="00826CD7">
        <w:rPr>
          <w:sz w:val="24"/>
          <w:szCs w:val="24"/>
        </w:rPr>
        <w:tab/>
      </w:r>
      <w:r w:rsidR="00047D14">
        <w:rPr>
          <w:sz w:val="24"/>
          <w:szCs w:val="24"/>
        </w:rPr>
        <w:t>D</w:t>
      </w:r>
      <w:r w:rsidR="00826CD7">
        <w:rPr>
          <w:sz w:val="24"/>
          <w:szCs w:val="24"/>
        </w:rPr>
        <w:t xml:space="preserve">okumentace pro </w:t>
      </w:r>
      <w:r w:rsidR="00047D14">
        <w:rPr>
          <w:sz w:val="24"/>
          <w:szCs w:val="24"/>
        </w:rPr>
        <w:t>provedení stavby</w:t>
      </w:r>
      <w:r w:rsidR="00826CD7">
        <w:rPr>
          <w:sz w:val="24"/>
          <w:szCs w:val="24"/>
        </w:rPr>
        <w:t xml:space="preserve"> </w:t>
      </w:r>
      <w:r w:rsidR="00047D14">
        <w:rPr>
          <w:sz w:val="24"/>
          <w:szCs w:val="24"/>
        </w:rPr>
        <w:t>(D</w:t>
      </w:r>
      <w:r w:rsidR="00826CD7">
        <w:rPr>
          <w:sz w:val="24"/>
          <w:szCs w:val="24"/>
        </w:rPr>
        <w:t>P</w:t>
      </w:r>
      <w:r w:rsidR="00047D14">
        <w:rPr>
          <w:sz w:val="24"/>
          <w:szCs w:val="24"/>
        </w:rPr>
        <w:t>S</w:t>
      </w:r>
      <w:r w:rsidR="005008A8" w:rsidRPr="00826CD7">
        <w:rPr>
          <w:sz w:val="24"/>
          <w:szCs w:val="24"/>
        </w:rPr>
        <w:t>)</w:t>
      </w:r>
    </w:p>
    <w:p w14:paraId="455F96C9" w14:textId="77777777" w:rsidR="00756E5F" w:rsidRDefault="00756E5F">
      <w:pPr>
        <w:spacing w:after="160" w:line="259" w:lineRule="auto"/>
        <w:rPr>
          <w:b/>
          <w:sz w:val="40"/>
          <w:szCs w:val="24"/>
          <w:lang w:eastAsia="x-none"/>
        </w:rPr>
      </w:pPr>
    </w:p>
    <w:p w14:paraId="7F286FE3" w14:textId="77777777" w:rsidR="007675B1" w:rsidRDefault="007675B1"/>
    <w:p w14:paraId="4D59539F" w14:textId="77777777" w:rsidR="00756E5F" w:rsidRDefault="00756E5F"/>
    <w:p w14:paraId="76E9D3D9" w14:textId="77777777" w:rsidR="00756E5F" w:rsidRDefault="00756E5F"/>
    <w:p w14:paraId="03712AEA" w14:textId="77777777" w:rsidR="00756E5F" w:rsidRDefault="00756E5F"/>
    <w:p w14:paraId="278808E2" w14:textId="77777777" w:rsidR="00756E5F" w:rsidRDefault="00756E5F"/>
    <w:p w14:paraId="28C99095" w14:textId="77777777" w:rsidR="00756E5F" w:rsidRDefault="00756E5F"/>
    <w:p w14:paraId="57BC6CBC" w14:textId="77777777" w:rsidR="00756E5F" w:rsidRDefault="00756E5F"/>
    <w:p w14:paraId="72A44282" w14:textId="77777777" w:rsidR="00756E5F" w:rsidRDefault="00756E5F"/>
    <w:p w14:paraId="229869BE" w14:textId="77777777" w:rsidR="00756E5F" w:rsidRDefault="00756E5F"/>
    <w:p w14:paraId="4C1D62E2" w14:textId="77777777" w:rsidR="00756E5F" w:rsidRDefault="00756E5F"/>
    <w:p w14:paraId="1E674F2C" w14:textId="77777777" w:rsidR="00756E5F" w:rsidRDefault="00756E5F"/>
    <w:p w14:paraId="7C550101" w14:textId="77777777" w:rsidR="00756E5F" w:rsidRDefault="00756E5F"/>
    <w:p w14:paraId="64148224" w14:textId="77777777" w:rsidR="00756E5F" w:rsidRDefault="00756E5F"/>
    <w:p w14:paraId="01D185CF" w14:textId="77777777" w:rsidR="00756E5F" w:rsidRDefault="00756E5F"/>
    <w:p w14:paraId="5E070ACC" w14:textId="77777777" w:rsidR="00756E5F" w:rsidRDefault="00756E5F"/>
    <w:p w14:paraId="4F362195" w14:textId="77777777" w:rsidR="00756E5F" w:rsidRDefault="00756E5F"/>
    <w:p w14:paraId="6AB32A11" w14:textId="77777777" w:rsidR="00756E5F" w:rsidRDefault="00756E5F"/>
    <w:p w14:paraId="7661BF51" w14:textId="77777777" w:rsidR="00756E5F" w:rsidRDefault="00756E5F"/>
    <w:p w14:paraId="1EF56AE8" w14:textId="77777777" w:rsidR="00756E5F" w:rsidRDefault="00756E5F"/>
    <w:p w14:paraId="48131016" w14:textId="77777777" w:rsidR="00756E5F" w:rsidRDefault="00756E5F"/>
    <w:p w14:paraId="1E5CF29D" w14:textId="77777777" w:rsidR="00921F34" w:rsidRDefault="00921F34"/>
    <w:p w14:paraId="6ED4239C" w14:textId="77777777" w:rsidR="00756E5F" w:rsidRDefault="00756E5F"/>
    <w:p w14:paraId="5B6708D0" w14:textId="77777777" w:rsidR="00756E5F" w:rsidRDefault="00756E5F"/>
    <w:p w14:paraId="1AC9F832" w14:textId="77777777" w:rsidR="00921F34" w:rsidRDefault="00921F34"/>
    <w:p w14:paraId="51434777" w14:textId="77777777" w:rsidR="00921F34" w:rsidRPr="00335937" w:rsidRDefault="00921F34" w:rsidP="003468F1">
      <w:pPr>
        <w:pStyle w:val="Nadpis1"/>
        <w:numPr>
          <w:ilvl w:val="0"/>
          <w:numId w:val="1"/>
        </w:numPr>
        <w:spacing w:line="360" w:lineRule="auto"/>
        <w:ind w:left="567" w:hanging="567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  <w:bookmarkStart w:id="5" w:name="_Toc530477099"/>
      <w:r w:rsidRPr="00335937">
        <w:rPr>
          <w:rFonts w:ascii="Times New Roman" w:hAnsi="Times New Roman" w:cs="Times New Roman"/>
          <w:b/>
          <w:color w:val="auto"/>
          <w:sz w:val="26"/>
          <w:szCs w:val="26"/>
        </w:rPr>
        <w:lastRenderedPageBreak/>
        <w:t>Ú</w:t>
      </w:r>
      <w:bookmarkEnd w:id="5"/>
      <w:r w:rsidR="00334495" w:rsidRPr="00335937">
        <w:rPr>
          <w:rFonts w:ascii="Times New Roman" w:hAnsi="Times New Roman" w:cs="Times New Roman"/>
          <w:b/>
          <w:color w:val="auto"/>
          <w:sz w:val="26"/>
          <w:szCs w:val="26"/>
        </w:rPr>
        <w:t>VOD</w:t>
      </w:r>
    </w:p>
    <w:p w14:paraId="1D198E01" w14:textId="543186E6" w:rsidR="00921F34" w:rsidRPr="00335937" w:rsidRDefault="00921F34" w:rsidP="003468F1">
      <w:pPr>
        <w:spacing w:line="360" w:lineRule="auto"/>
        <w:ind w:firstLine="567"/>
        <w:jc w:val="both"/>
        <w:rPr>
          <w:sz w:val="24"/>
          <w:szCs w:val="24"/>
        </w:rPr>
      </w:pPr>
      <w:r w:rsidRPr="00335937">
        <w:rPr>
          <w:sz w:val="24"/>
          <w:szCs w:val="24"/>
        </w:rPr>
        <w:t xml:space="preserve">Projektová dokumentace řeší vnitřní </w:t>
      </w:r>
      <w:r w:rsidR="00335937" w:rsidRPr="00335937">
        <w:rPr>
          <w:sz w:val="24"/>
          <w:szCs w:val="24"/>
        </w:rPr>
        <w:t xml:space="preserve">i areálové </w:t>
      </w:r>
      <w:r w:rsidR="000A1CB8" w:rsidRPr="00335937">
        <w:rPr>
          <w:sz w:val="24"/>
          <w:szCs w:val="24"/>
        </w:rPr>
        <w:t xml:space="preserve">rozvody vytápění a chladu </w:t>
      </w:r>
      <w:r w:rsidRPr="00335937">
        <w:rPr>
          <w:sz w:val="24"/>
          <w:szCs w:val="24"/>
        </w:rPr>
        <w:t xml:space="preserve">v novostavbě </w:t>
      </w:r>
      <w:r w:rsidR="00335937" w:rsidRPr="00335937">
        <w:rPr>
          <w:sz w:val="24"/>
          <w:szCs w:val="24"/>
        </w:rPr>
        <w:t>souboru chráněných objekt</w:t>
      </w:r>
      <w:r w:rsidR="00335937">
        <w:rPr>
          <w:sz w:val="24"/>
          <w:szCs w:val="24"/>
        </w:rPr>
        <w:t>ů</w:t>
      </w:r>
      <w:r w:rsidR="00335937" w:rsidRPr="00335937">
        <w:rPr>
          <w:sz w:val="24"/>
          <w:szCs w:val="24"/>
        </w:rPr>
        <w:t xml:space="preserve"> v Nové Pace.</w:t>
      </w:r>
    </w:p>
    <w:p w14:paraId="786973CF" w14:textId="269FFC41" w:rsidR="00921F34" w:rsidRPr="007B0732" w:rsidRDefault="00921F34" w:rsidP="003468F1">
      <w:pPr>
        <w:spacing w:line="360" w:lineRule="auto"/>
        <w:ind w:firstLine="567"/>
        <w:jc w:val="both"/>
        <w:rPr>
          <w:sz w:val="24"/>
          <w:szCs w:val="24"/>
        </w:rPr>
      </w:pPr>
      <w:r w:rsidRPr="007B0732">
        <w:rPr>
          <w:sz w:val="24"/>
          <w:szCs w:val="24"/>
        </w:rPr>
        <w:t xml:space="preserve">Stavbou je </w:t>
      </w:r>
      <w:r w:rsidR="00335937" w:rsidRPr="007B0732">
        <w:rPr>
          <w:sz w:val="24"/>
          <w:szCs w:val="24"/>
        </w:rPr>
        <w:t>soubor 4 objektů chráněného bydlení a přilehlého areálu</w:t>
      </w:r>
      <w:r w:rsidRPr="007B0732">
        <w:rPr>
          <w:sz w:val="24"/>
          <w:szCs w:val="24"/>
        </w:rPr>
        <w:t xml:space="preserve"> nacházející se v ulici </w:t>
      </w:r>
      <w:r w:rsidR="00335937" w:rsidRPr="007B0732">
        <w:rPr>
          <w:sz w:val="24"/>
          <w:szCs w:val="24"/>
        </w:rPr>
        <w:t>Na Vyšehradě 1205, Nová Paka</w:t>
      </w:r>
      <w:r w:rsidRPr="007B0732">
        <w:rPr>
          <w:sz w:val="24"/>
          <w:szCs w:val="24"/>
        </w:rPr>
        <w:t xml:space="preserve"> na pozem</w:t>
      </w:r>
      <w:r w:rsidR="00335937" w:rsidRPr="007B0732">
        <w:rPr>
          <w:sz w:val="24"/>
          <w:szCs w:val="24"/>
        </w:rPr>
        <w:t>cích</w:t>
      </w:r>
      <w:r w:rsidRPr="007B0732">
        <w:rPr>
          <w:sz w:val="24"/>
          <w:szCs w:val="24"/>
        </w:rPr>
        <w:t xml:space="preserve"> </w:t>
      </w:r>
      <w:proofErr w:type="spellStart"/>
      <w:r w:rsidR="00335937" w:rsidRPr="007B0732">
        <w:rPr>
          <w:sz w:val="24"/>
          <w:szCs w:val="24"/>
        </w:rPr>
        <w:t>parc.č</w:t>
      </w:r>
      <w:proofErr w:type="spellEnd"/>
      <w:r w:rsidR="00335937" w:rsidRPr="007B0732">
        <w:rPr>
          <w:sz w:val="24"/>
          <w:szCs w:val="24"/>
        </w:rPr>
        <w:t>. 3276/3, 3276/15, 3271/3</w:t>
      </w:r>
      <w:r w:rsidRPr="007B0732">
        <w:rPr>
          <w:sz w:val="24"/>
          <w:szCs w:val="24"/>
        </w:rPr>
        <w:t xml:space="preserve">, </w:t>
      </w:r>
      <w:proofErr w:type="spellStart"/>
      <w:r w:rsidRPr="007B0732">
        <w:rPr>
          <w:sz w:val="24"/>
          <w:szCs w:val="24"/>
        </w:rPr>
        <w:t>k.ú</w:t>
      </w:r>
      <w:proofErr w:type="spellEnd"/>
      <w:r w:rsidRPr="007B0732">
        <w:rPr>
          <w:sz w:val="24"/>
          <w:szCs w:val="24"/>
        </w:rPr>
        <w:t xml:space="preserve">. </w:t>
      </w:r>
      <w:r w:rsidR="00335937" w:rsidRPr="007B0732">
        <w:rPr>
          <w:sz w:val="24"/>
          <w:szCs w:val="24"/>
        </w:rPr>
        <w:t>Nová Paka</w:t>
      </w:r>
      <w:r w:rsidRPr="007B0732">
        <w:rPr>
          <w:sz w:val="24"/>
          <w:szCs w:val="24"/>
        </w:rPr>
        <w:t>.</w:t>
      </w:r>
    </w:p>
    <w:p w14:paraId="008CB5ED" w14:textId="791D6406" w:rsidR="00921F34" w:rsidRPr="007B0732" w:rsidRDefault="00921F34" w:rsidP="003468F1">
      <w:pPr>
        <w:spacing w:line="360" w:lineRule="auto"/>
        <w:ind w:firstLine="567"/>
        <w:jc w:val="both"/>
        <w:rPr>
          <w:sz w:val="24"/>
          <w:szCs w:val="24"/>
        </w:rPr>
      </w:pPr>
      <w:r w:rsidRPr="007B0732">
        <w:rPr>
          <w:sz w:val="24"/>
          <w:szCs w:val="24"/>
        </w:rPr>
        <w:t xml:space="preserve">Projektová dokumentace je řešena ve stupni </w:t>
      </w:r>
      <w:r w:rsidR="005008A8" w:rsidRPr="007B0732">
        <w:rPr>
          <w:sz w:val="24"/>
          <w:szCs w:val="24"/>
        </w:rPr>
        <w:t>d</w:t>
      </w:r>
      <w:r w:rsidR="00B92595" w:rsidRPr="007B0732">
        <w:rPr>
          <w:sz w:val="24"/>
          <w:szCs w:val="24"/>
        </w:rPr>
        <w:t xml:space="preserve">okumentace </w:t>
      </w:r>
      <w:r w:rsidR="00335937" w:rsidRPr="007B0732">
        <w:rPr>
          <w:sz w:val="24"/>
          <w:szCs w:val="24"/>
        </w:rPr>
        <w:t xml:space="preserve">pro </w:t>
      </w:r>
      <w:r w:rsidR="00047D14">
        <w:rPr>
          <w:sz w:val="24"/>
          <w:szCs w:val="24"/>
        </w:rPr>
        <w:t>provedení stavby</w:t>
      </w:r>
      <w:r w:rsidRPr="007B0732">
        <w:rPr>
          <w:sz w:val="24"/>
          <w:szCs w:val="24"/>
        </w:rPr>
        <w:t xml:space="preserve"> (</w:t>
      </w:r>
      <w:r w:rsidR="005008A8" w:rsidRPr="007B0732">
        <w:rPr>
          <w:sz w:val="24"/>
          <w:szCs w:val="24"/>
        </w:rPr>
        <w:t>D</w:t>
      </w:r>
      <w:r w:rsidR="00047D14">
        <w:rPr>
          <w:sz w:val="24"/>
          <w:szCs w:val="24"/>
        </w:rPr>
        <w:t>P</w:t>
      </w:r>
      <w:r w:rsidR="00B92595" w:rsidRPr="007B0732">
        <w:rPr>
          <w:sz w:val="24"/>
          <w:szCs w:val="24"/>
        </w:rPr>
        <w:t>S</w:t>
      </w:r>
      <w:r w:rsidRPr="007B0732">
        <w:rPr>
          <w:sz w:val="24"/>
          <w:szCs w:val="24"/>
        </w:rPr>
        <w:t>).</w:t>
      </w:r>
    </w:p>
    <w:p w14:paraId="312C03F7" w14:textId="77777777" w:rsidR="00921F34" w:rsidRPr="007B0732" w:rsidRDefault="00921F34" w:rsidP="003468F1">
      <w:pPr>
        <w:spacing w:line="360" w:lineRule="auto"/>
        <w:ind w:firstLine="567"/>
        <w:jc w:val="both"/>
        <w:rPr>
          <w:sz w:val="24"/>
          <w:szCs w:val="24"/>
        </w:rPr>
      </w:pPr>
    </w:p>
    <w:p w14:paraId="00A0DD6C" w14:textId="77777777" w:rsidR="00921F34" w:rsidRPr="007B0732" w:rsidRDefault="00921F34" w:rsidP="003468F1">
      <w:pPr>
        <w:spacing w:line="360" w:lineRule="auto"/>
        <w:ind w:firstLine="567"/>
        <w:jc w:val="both"/>
        <w:rPr>
          <w:sz w:val="24"/>
          <w:szCs w:val="24"/>
        </w:rPr>
      </w:pPr>
      <w:r w:rsidRPr="007B0732">
        <w:rPr>
          <w:sz w:val="24"/>
          <w:szCs w:val="24"/>
        </w:rPr>
        <w:t xml:space="preserve">Podklady: </w:t>
      </w:r>
    </w:p>
    <w:p w14:paraId="365B2A2D" w14:textId="1B537E33" w:rsidR="00921F34" w:rsidRPr="007B0732" w:rsidRDefault="00921F34" w:rsidP="003468F1">
      <w:pPr>
        <w:spacing w:line="360" w:lineRule="auto"/>
        <w:ind w:firstLine="567"/>
        <w:jc w:val="both"/>
        <w:rPr>
          <w:sz w:val="24"/>
          <w:szCs w:val="24"/>
        </w:rPr>
      </w:pPr>
      <w:r w:rsidRPr="007B0732">
        <w:rPr>
          <w:sz w:val="24"/>
          <w:szCs w:val="24"/>
        </w:rPr>
        <w:t xml:space="preserve">• </w:t>
      </w:r>
      <w:r w:rsidR="00335937" w:rsidRPr="007B0732">
        <w:rPr>
          <w:sz w:val="24"/>
          <w:szCs w:val="24"/>
        </w:rPr>
        <w:t>Kompletní podklady z průzkumných prací</w:t>
      </w:r>
    </w:p>
    <w:p w14:paraId="626DC971" w14:textId="3316911B" w:rsidR="00921F34" w:rsidRPr="007B0732" w:rsidRDefault="00921F34" w:rsidP="003468F1">
      <w:pPr>
        <w:spacing w:line="360" w:lineRule="auto"/>
        <w:ind w:firstLine="567"/>
        <w:jc w:val="both"/>
        <w:rPr>
          <w:sz w:val="24"/>
          <w:szCs w:val="24"/>
        </w:rPr>
      </w:pPr>
      <w:r w:rsidRPr="007B0732">
        <w:rPr>
          <w:sz w:val="24"/>
          <w:szCs w:val="24"/>
        </w:rPr>
        <w:t xml:space="preserve">• </w:t>
      </w:r>
      <w:r w:rsidR="00335937" w:rsidRPr="007B0732">
        <w:rPr>
          <w:sz w:val="24"/>
          <w:szCs w:val="24"/>
        </w:rPr>
        <w:t>Průzkum inženýrských sítí v okolí areálu</w:t>
      </w:r>
    </w:p>
    <w:p w14:paraId="2D3A1626" w14:textId="7F55BE46" w:rsidR="00921F34" w:rsidRPr="007B0732" w:rsidRDefault="00921F34" w:rsidP="00335937">
      <w:pPr>
        <w:spacing w:line="360" w:lineRule="auto"/>
        <w:ind w:firstLine="567"/>
        <w:jc w:val="both"/>
        <w:rPr>
          <w:sz w:val="24"/>
          <w:szCs w:val="24"/>
        </w:rPr>
      </w:pPr>
      <w:r w:rsidRPr="007B0732">
        <w:rPr>
          <w:sz w:val="24"/>
          <w:szCs w:val="24"/>
        </w:rPr>
        <w:t>• Konzultace s architektem a stavařem stavby</w:t>
      </w:r>
    </w:p>
    <w:p w14:paraId="481CB119" w14:textId="12F9903B" w:rsidR="00335937" w:rsidRPr="007B0732" w:rsidRDefault="00335937" w:rsidP="00335937">
      <w:pPr>
        <w:spacing w:line="360" w:lineRule="auto"/>
        <w:ind w:firstLine="567"/>
        <w:jc w:val="both"/>
        <w:rPr>
          <w:sz w:val="24"/>
          <w:szCs w:val="24"/>
        </w:rPr>
      </w:pPr>
      <w:r w:rsidRPr="007B0732">
        <w:rPr>
          <w:sz w:val="24"/>
          <w:szCs w:val="24"/>
        </w:rPr>
        <w:t>•</w:t>
      </w:r>
      <w:r w:rsidRPr="007B0732">
        <w:rPr>
          <w:sz w:val="24"/>
          <w:szCs w:val="24"/>
        </w:rPr>
        <w:tab/>
        <w:t>Požadavky investora stavby</w:t>
      </w:r>
    </w:p>
    <w:p w14:paraId="28707770" w14:textId="77777777" w:rsidR="00921F34" w:rsidRDefault="00921F34" w:rsidP="003468F1">
      <w:pPr>
        <w:spacing w:line="360" w:lineRule="auto"/>
        <w:ind w:firstLine="567"/>
        <w:jc w:val="both"/>
        <w:rPr>
          <w:sz w:val="24"/>
          <w:szCs w:val="24"/>
        </w:rPr>
      </w:pPr>
      <w:r w:rsidRPr="007B0732">
        <w:rPr>
          <w:sz w:val="24"/>
          <w:szCs w:val="24"/>
        </w:rPr>
        <w:t>•</w:t>
      </w:r>
      <w:r w:rsidRPr="007B0732">
        <w:rPr>
          <w:sz w:val="24"/>
          <w:szCs w:val="24"/>
        </w:rPr>
        <w:tab/>
        <w:t>Osobní návštěva stavby</w:t>
      </w:r>
    </w:p>
    <w:p w14:paraId="65815B5D" w14:textId="5E3775C7" w:rsidR="00047D14" w:rsidRPr="007B0732" w:rsidRDefault="00047D14" w:rsidP="003468F1">
      <w:pPr>
        <w:spacing w:line="360" w:lineRule="auto"/>
        <w:ind w:firstLine="567"/>
        <w:jc w:val="both"/>
        <w:rPr>
          <w:sz w:val="24"/>
          <w:szCs w:val="24"/>
        </w:rPr>
      </w:pPr>
      <w:r w:rsidRPr="007B0732">
        <w:rPr>
          <w:sz w:val="24"/>
          <w:szCs w:val="24"/>
        </w:rPr>
        <w:t>•</w:t>
      </w:r>
      <w:r w:rsidRPr="007B0732">
        <w:rPr>
          <w:sz w:val="24"/>
          <w:szCs w:val="24"/>
        </w:rPr>
        <w:tab/>
      </w:r>
      <w:r>
        <w:rPr>
          <w:sz w:val="24"/>
          <w:szCs w:val="24"/>
        </w:rPr>
        <w:t>Projektová dokumentace DUR-DSP</w:t>
      </w:r>
    </w:p>
    <w:p w14:paraId="7DA2D009" w14:textId="77777777" w:rsidR="000A1CB8" w:rsidRPr="0079525C" w:rsidRDefault="000A1CB8" w:rsidP="003468F1">
      <w:pPr>
        <w:spacing w:line="360" w:lineRule="auto"/>
        <w:ind w:firstLine="567"/>
        <w:jc w:val="both"/>
        <w:rPr>
          <w:color w:val="FF0000"/>
          <w:sz w:val="24"/>
          <w:szCs w:val="24"/>
        </w:rPr>
      </w:pPr>
    </w:p>
    <w:p w14:paraId="6A13ECFE" w14:textId="77777777" w:rsidR="00921F34" w:rsidRPr="0079525C" w:rsidRDefault="00921F34" w:rsidP="003468F1">
      <w:pPr>
        <w:jc w:val="both"/>
        <w:rPr>
          <w:color w:val="FF0000"/>
          <w:sz w:val="24"/>
          <w:szCs w:val="24"/>
        </w:rPr>
      </w:pPr>
    </w:p>
    <w:p w14:paraId="1977B2B4" w14:textId="77777777" w:rsidR="00921F34" w:rsidRPr="00B6182C" w:rsidRDefault="00921F34" w:rsidP="003468F1">
      <w:pPr>
        <w:pStyle w:val="Nadpis1"/>
        <w:numPr>
          <w:ilvl w:val="0"/>
          <w:numId w:val="1"/>
        </w:numPr>
        <w:spacing w:before="0" w:after="240" w:line="360" w:lineRule="auto"/>
        <w:ind w:left="567" w:hanging="567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B6182C">
        <w:rPr>
          <w:rFonts w:ascii="Times New Roman" w:hAnsi="Times New Roman" w:cs="Times New Roman"/>
          <w:b/>
          <w:color w:val="auto"/>
          <w:sz w:val="26"/>
          <w:szCs w:val="26"/>
        </w:rPr>
        <w:t>V</w:t>
      </w:r>
      <w:r w:rsidR="00334495" w:rsidRPr="00B6182C">
        <w:rPr>
          <w:rFonts w:ascii="Times New Roman" w:hAnsi="Times New Roman" w:cs="Times New Roman"/>
          <w:b/>
          <w:color w:val="auto"/>
          <w:sz w:val="26"/>
          <w:szCs w:val="26"/>
        </w:rPr>
        <w:t>YTÁPĚNÍ</w:t>
      </w:r>
    </w:p>
    <w:p w14:paraId="200F627C" w14:textId="77777777" w:rsidR="00921F34" w:rsidRPr="00B6182C" w:rsidRDefault="003468F1" w:rsidP="003468F1">
      <w:pPr>
        <w:pStyle w:val="Odstavecseseznamem"/>
        <w:numPr>
          <w:ilvl w:val="1"/>
          <w:numId w:val="1"/>
        </w:numPr>
        <w:spacing w:after="240" w:line="360" w:lineRule="auto"/>
        <w:jc w:val="both"/>
        <w:rPr>
          <w:b/>
          <w:sz w:val="24"/>
          <w:szCs w:val="24"/>
        </w:rPr>
      </w:pPr>
      <w:r w:rsidRPr="00B6182C">
        <w:rPr>
          <w:b/>
          <w:sz w:val="24"/>
          <w:szCs w:val="24"/>
        </w:rPr>
        <w:t>Tepelná bilance objektu</w:t>
      </w:r>
    </w:p>
    <w:p w14:paraId="0941E047" w14:textId="77777777" w:rsidR="00921F34" w:rsidRPr="00B6182C" w:rsidRDefault="00921F34" w:rsidP="003468F1">
      <w:pPr>
        <w:spacing w:line="360" w:lineRule="auto"/>
        <w:ind w:firstLine="567"/>
        <w:jc w:val="both"/>
        <w:rPr>
          <w:spacing w:val="-2"/>
          <w:sz w:val="24"/>
          <w:szCs w:val="24"/>
          <w:u w:val="single"/>
        </w:rPr>
      </w:pPr>
      <w:r w:rsidRPr="00B6182C">
        <w:rPr>
          <w:spacing w:val="-2"/>
          <w:sz w:val="24"/>
          <w:szCs w:val="24"/>
          <w:u w:val="single"/>
        </w:rPr>
        <w:t>Vstupní údaje</w:t>
      </w:r>
    </w:p>
    <w:p w14:paraId="3F45C43B" w14:textId="25FB9FD2" w:rsidR="00921F34" w:rsidRPr="00B6182C" w:rsidRDefault="007B0732" w:rsidP="003468F1">
      <w:pPr>
        <w:spacing w:line="360" w:lineRule="auto"/>
        <w:ind w:firstLine="567"/>
        <w:jc w:val="both"/>
        <w:rPr>
          <w:spacing w:val="-2"/>
          <w:sz w:val="24"/>
          <w:szCs w:val="24"/>
        </w:rPr>
      </w:pPr>
      <w:r w:rsidRPr="00B6182C">
        <w:rPr>
          <w:spacing w:val="-2"/>
          <w:sz w:val="24"/>
          <w:szCs w:val="24"/>
        </w:rPr>
        <w:t>obývací pokoj</w:t>
      </w:r>
      <w:r w:rsidR="002D70D1">
        <w:rPr>
          <w:spacing w:val="-2"/>
          <w:sz w:val="24"/>
          <w:szCs w:val="24"/>
        </w:rPr>
        <w:t>e</w:t>
      </w:r>
      <w:r w:rsidRPr="00B6182C">
        <w:rPr>
          <w:spacing w:val="-2"/>
          <w:sz w:val="24"/>
          <w:szCs w:val="24"/>
        </w:rPr>
        <w:t xml:space="preserve"> s kuchyňským koutem</w:t>
      </w:r>
      <w:r w:rsidRPr="00B6182C">
        <w:rPr>
          <w:spacing w:val="-2"/>
          <w:sz w:val="24"/>
          <w:szCs w:val="24"/>
        </w:rPr>
        <w:tab/>
      </w:r>
      <w:r w:rsidR="00B6182C" w:rsidRPr="00B6182C">
        <w:rPr>
          <w:spacing w:val="-2"/>
          <w:sz w:val="24"/>
          <w:szCs w:val="24"/>
        </w:rPr>
        <w:tab/>
      </w:r>
      <w:r w:rsidR="00921F34" w:rsidRPr="00B6182C">
        <w:rPr>
          <w:spacing w:val="-2"/>
          <w:sz w:val="24"/>
          <w:szCs w:val="24"/>
        </w:rPr>
        <w:t>ti = 2</w:t>
      </w:r>
      <w:r w:rsidRPr="00B6182C">
        <w:rPr>
          <w:spacing w:val="-2"/>
          <w:sz w:val="24"/>
          <w:szCs w:val="24"/>
        </w:rPr>
        <w:t>2</w:t>
      </w:r>
      <w:r w:rsidR="00921F34" w:rsidRPr="00B6182C">
        <w:rPr>
          <w:spacing w:val="-2"/>
          <w:sz w:val="24"/>
          <w:szCs w:val="24"/>
        </w:rPr>
        <w:t xml:space="preserve"> </w:t>
      </w:r>
      <w:proofErr w:type="spellStart"/>
      <w:r w:rsidR="00921F34" w:rsidRPr="00B6182C">
        <w:rPr>
          <w:spacing w:val="-2"/>
          <w:sz w:val="24"/>
          <w:szCs w:val="24"/>
          <w:vertAlign w:val="superscript"/>
        </w:rPr>
        <w:t>o</w:t>
      </w:r>
      <w:r w:rsidR="00921F34" w:rsidRPr="00B6182C">
        <w:rPr>
          <w:spacing w:val="-2"/>
          <w:sz w:val="24"/>
          <w:szCs w:val="24"/>
        </w:rPr>
        <w:t>C</w:t>
      </w:r>
      <w:proofErr w:type="spellEnd"/>
    </w:p>
    <w:p w14:paraId="7285ED5D" w14:textId="2F1FD9DA" w:rsidR="00753106" w:rsidRPr="00B6182C" w:rsidRDefault="007B0732" w:rsidP="00753106">
      <w:pPr>
        <w:pStyle w:val="Odstavecseseznamem"/>
        <w:spacing w:line="360" w:lineRule="auto"/>
        <w:ind w:left="360" w:firstLine="207"/>
        <w:jc w:val="both"/>
        <w:rPr>
          <w:sz w:val="24"/>
          <w:szCs w:val="24"/>
          <w:lang w:eastAsia="zh-CN"/>
        </w:rPr>
      </w:pPr>
      <w:r w:rsidRPr="00B6182C">
        <w:rPr>
          <w:sz w:val="24"/>
          <w:szCs w:val="24"/>
          <w:lang w:eastAsia="zh-CN"/>
        </w:rPr>
        <w:t>ložnice</w:t>
      </w:r>
      <w:r w:rsidRPr="00B6182C">
        <w:rPr>
          <w:sz w:val="24"/>
          <w:szCs w:val="24"/>
          <w:lang w:eastAsia="zh-CN"/>
        </w:rPr>
        <w:tab/>
      </w:r>
      <w:r w:rsidR="00753106" w:rsidRPr="00B6182C">
        <w:rPr>
          <w:sz w:val="24"/>
          <w:szCs w:val="24"/>
          <w:lang w:eastAsia="zh-CN"/>
        </w:rPr>
        <w:tab/>
      </w:r>
      <w:r w:rsidR="00753106" w:rsidRPr="00B6182C">
        <w:rPr>
          <w:sz w:val="24"/>
          <w:szCs w:val="24"/>
          <w:lang w:eastAsia="zh-CN"/>
        </w:rPr>
        <w:tab/>
      </w:r>
      <w:r w:rsidR="00753106" w:rsidRPr="00B6182C">
        <w:rPr>
          <w:sz w:val="24"/>
          <w:szCs w:val="24"/>
          <w:lang w:eastAsia="zh-CN"/>
        </w:rPr>
        <w:tab/>
      </w:r>
      <w:r w:rsidR="00753106" w:rsidRPr="00B6182C">
        <w:rPr>
          <w:sz w:val="24"/>
          <w:szCs w:val="24"/>
          <w:lang w:eastAsia="zh-CN"/>
        </w:rPr>
        <w:tab/>
      </w:r>
      <w:r w:rsidR="00B6182C" w:rsidRPr="00B6182C">
        <w:rPr>
          <w:sz w:val="24"/>
          <w:szCs w:val="24"/>
          <w:lang w:eastAsia="zh-CN"/>
        </w:rPr>
        <w:tab/>
      </w:r>
      <w:r w:rsidR="00753106" w:rsidRPr="00B6182C">
        <w:rPr>
          <w:sz w:val="24"/>
          <w:szCs w:val="24"/>
          <w:lang w:eastAsia="zh-CN"/>
        </w:rPr>
        <w:t xml:space="preserve">ti = </w:t>
      </w:r>
      <w:proofErr w:type="gramStart"/>
      <w:r w:rsidR="00753106" w:rsidRPr="00B6182C">
        <w:rPr>
          <w:sz w:val="24"/>
          <w:szCs w:val="24"/>
          <w:lang w:eastAsia="zh-CN"/>
        </w:rPr>
        <w:t>2</w:t>
      </w:r>
      <w:r w:rsidRPr="00B6182C">
        <w:rPr>
          <w:sz w:val="24"/>
          <w:szCs w:val="24"/>
          <w:lang w:eastAsia="zh-CN"/>
        </w:rPr>
        <w:t>0</w:t>
      </w:r>
      <w:r w:rsidR="00753106" w:rsidRPr="00B6182C">
        <w:rPr>
          <w:sz w:val="24"/>
          <w:szCs w:val="24"/>
          <w:lang w:eastAsia="zh-CN"/>
        </w:rPr>
        <w:t>°C</w:t>
      </w:r>
      <w:proofErr w:type="gramEnd"/>
    </w:p>
    <w:p w14:paraId="16EFF223" w14:textId="73F55037" w:rsidR="00CA628B" w:rsidRPr="00B6182C" w:rsidRDefault="007B0732" w:rsidP="00753106">
      <w:pPr>
        <w:pStyle w:val="Odstavecseseznamem"/>
        <w:spacing w:line="360" w:lineRule="auto"/>
        <w:ind w:left="360" w:firstLine="207"/>
        <w:jc w:val="both"/>
        <w:rPr>
          <w:sz w:val="24"/>
          <w:szCs w:val="24"/>
          <w:lang w:eastAsia="zh-CN"/>
        </w:rPr>
      </w:pPr>
      <w:r w:rsidRPr="00B6182C">
        <w:rPr>
          <w:sz w:val="24"/>
          <w:szCs w:val="24"/>
          <w:lang w:eastAsia="zh-CN"/>
        </w:rPr>
        <w:t>zádveří</w:t>
      </w:r>
      <w:r w:rsidR="00CA628B" w:rsidRPr="00B6182C">
        <w:rPr>
          <w:sz w:val="24"/>
          <w:szCs w:val="24"/>
          <w:lang w:eastAsia="zh-CN"/>
        </w:rPr>
        <w:tab/>
      </w:r>
      <w:r w:rsidR="00CA628B" w:rsidRPr="00B6182C">
        <w:rPr>
          <w:sz w:val="24"/>
          <w:szCs w:val="24"/>
          <w:lang w:eastAsia="zh-CN"/>
        </w:rPr>
        <w:tab/>
      </w:r>
      <w:r w:rsidR="00CA628B" w:rsidRPr="00B6182C">
        <w:rPr>
          <w:sz w:val="24"/>
          <w:szCs w:val="24"/>
          <w:lang w:eastAsia="zh-CN"/>
        </w:rPr>
        <w:tab/>
      </w:r>
      <w:r w:rsidR="00CA628B" w:rsidRPr="00B6182C">
        <w:rPr>
          <w:sz w:val="24"/>
          <w:szCs w:val="24"/>
          <w:lang w:eastAsia="zh-CN"/>
        </w:rPr>
        <w:tab/>
      </w:r>
      <w:r w:rsidR="00CA628B" w:rsidRPr="00B6182C">
        <w:rPr>
          <w:sz w:val="24"/>
          <w:szCs w:val="24"/>
          <w:lang w:eastAsia="zh-CN"/>
        </w:rPr>
        <w:tab/>
      </w:r>
      <w:r w:rsidR="00B6182C" w:rsidRPr="00B6182C">
        <w:rPr>
          <w:sz w:val="24"/>
          <w:szCs w:val="24"/>
          <w:lang w:eastAsia="zh-CN"/>
        </w:rPr>
        <w:tab/>
      </w:r>
      <w:r w:rsidR="00CA628B" w:rsidRPr="00B6182C">
        <w:rPr>
          <w:sz w:val="24"/>
          <w:szCs w:val="24"/>
          <w:lang w:eastAsia="zh-CN"/>
        </w:rPr>
        <w:t xml:space="preserve">ti = </w:t>
      </w:r>
      <w:proofErr w:type="gramStart"/>
      <w:r w:rsidR="00CA628B" w:rsidRPr="00B6182C">
        <w:rPr>
          <w:sz w:val="24"/>
          <w:szCs w:val="24"/>
          <w:lang w:eastAsia="zh-CN"/>
        </w:rPr>
        <w:t>20°C</w:t>
      </w:r>
      <w:proofErr w:type="gramEnd"/>
    </w:p>
    <w:p w14:paraId="0E28EB2E" w14:textId="25134DE3" w:rsidR="00753106" w:rsidRPr="00B6182C" w:rsidRDefault="007B0732" w:rsidP="00753106">
      <w:pPr>
        <w:pStyle w:val="Odstavecseseznamem"/>
        <w:spacing w:line="360" w:lineRule="auto"/>
        <w:ind w:left="360" w:firstLine="207"/>
        <w:jc w:val="both"/>
        <w:rPr>
          <w:sz w:val="24"/>
          <w:szCs w:val="24"/>
          <w:lang w:eastAsia="zh-CN"/>
        </w:rPr>
      </w:pPr>
      <w:r w:rsidRPr="00B6182C">
        <w:rPr>
          <w:sz w:val="24"/>
          <w:szCs w:val="24"/>
          <w:lang w:eastAsia="zh-CN"/>
        </w:rPr>
        <w:t>chodby</w:t>
      </w:r>
      <w:r w:rsidRPr="00B6182C">
        <w:rPr>
          <w:sz w:val="24"/>
          <w:szCs w:val="24"/>
          <w:lang w:eastAsia="zh-CN"/>
        </w:rPr>
        <w:tab/>
      </w:r>
      <w:r w:rsidR="00753106" w:rsidRPr="00B6182C">
        <w:rPr>
          <w:sz w:val="24"/>
          <w:szCs w:val="24"/>
          <w:lang w:eastAsia="zh-CN"/>
        </w:rPr>
        <w:tab/>
      </w:r>
      <w:r w:rsidR="00753106" w:rsidRPr="00B6182C">
        <w:rPr>
          <w:sz w:val="24"/>
          <w:szCs w:val="24"/>
          <w:lang w:eastAsia="zh-CN"/>
        </w:rPr>
        <w:tab/>
      </w:r>
      <w:r w:rsidR="00753106" w:rsidRPr="00B6182C">
        <w:rPr>
          <w:sz w:val="24"/>
          <w:szCs w:val="24"/>
          <w:lang w:eastAsia="zh-CN"/>
        </w:rPr>
        <w:tab/>
      </w:r>
      <w:r w:rsidR="00753106" w:rsidRPr="00B6182C">
        <w:rPr>
          <w:sz w:val="24"/>
          <w:szCs w:val="24"/>
          <w:lang w:eastAsia="zh-CN"/>
        </w:rPr>
        <w:tab/>
      </w:r>
      <w:r w:rsidR="00B6182C" w:rsidRPr="00B6182C">
        <w:rPr>
          <w:sz w:val="24"/>
          <w:szCs w:val="24"/>
          <w:lang w:eastAsia="zh-CN"/>
        </w:rPr>
        <w:tab/>
      </w:r>
      <w:r w:rsidR="00753106" w:rsidRPr="00B6182C">
        <w:rPr>
          <w:sz w:val="24"/>
          <w:szCs w:val="24"/>
          <w:lang w:eastAsia="zh-CN"/>
        </w:rPr>
        <w:t xml:space="preserve">ti = </w:t>
      </w:r>
      <w:proofErr w:type="gramStart"/>
      <w:r w:rsidR="00753106" w:rsidRPr="00B6182C">
        <w:rPr>
          <w:sz w:val="24"/>
          <w:szCs w:val="24"/>
          <w:lang w:eastAsia="zh-CN"/>
        </w:rPr>
        <w:t>2</w:t>
      </w:r>
      <w:r w:rsidRPr="00B6182C">
        <w:rPr>
          <w:sz w:val="24"/>
          <w:szCs w:val="24"/>
          <w:lang w:eastAsia="zh-CN"/>
        </w:rPr>
        <w:t>0</w:t>
      </w:r>
      <w:r w:rsidR="00753106" w:rsidRPr="00B6182C">
        <w:rPr>
          <w:sz w:val="24"/>
          <w:szCs w:val="24"/>
          <w:lang w:eastAsia="zh-CN"/>
        </w:rPr>
        <w:t>°C</w:t>
      </w:r>
      <w:proofErr w:type="gramEnd"/>
    </w:p>
    <w:p w14:paraId="402CA90E" w14:textId="709FB356" w:rsidR="007B0732" w:rsidRPr="00B6182C" w:rsidRDefault="007B0732" w:rsidP="007B0732">
      <w:pPr>
        <w:pStyle w:val="Odstavecseseznamem"/>
        <w:spacing w:line="360" w:lineRule="auto"/>
        <w:ind w:left="360" w:firstLine="207"/>
        <w:jc w:val="both"/>
        <w:rPr>
          <w:sz w:val="24"/>
          <w:szCs w:val="24"/>
          <w:lang w:eastAsia="zh-CN"/>
        </w:rPr>
      </w:pPr>
      <w:r w:rsidRPr="00B6182C">
        <w:rPr>
          <w:sz w:val="24"/>
          <w:szCs w:val="24"/>
          <w:lang w:eastAsia="zh-CN"/>
        </w:rPr>
        <w:t>koupelny</w:t>
      </w:r>
      <w:r w:rsidRPr="00B6182C">
        <w:rPr>
          <w:sz w:val="24"/>
          <w:szCs w:val="24"/>
          <w:lang w:eastAsia="zh-CN"/>
        </w:rPr>
        <w:tab/>
      </w:r>
      <w:r w:rsidRPr="00B6182C">
        <w:rPr>
          <w:sz w:val="24"/>
          <w:szCs w:val="24"/>
          <w:lang w:eastAsia="zh-CN"/>
        </w:rPr>
        <w:tab/>
      </w:r>
      <w:r w:rsidRPr="00B6182C">
        <w:rPr>
          <w:sz w:val="24"/>
          <w:szCs w:val="24"/>
          <w:lang w:eastAsia="zh-CN"/>
        </w:rPr>
        <w:tab/>
      </w:r>
      <w:r w:rsidRPr="00B6182C">
        <w:rPr>
          <w:sz w:val="24"/>
          <w:szCs w:val="24"/>
          <w:lang w:eastAsia="zh-CN"/>
        </w:rPr>
        <w:tab/>
      </w:r>
      <w:r w:rsidR="00B6182C" w:rsidRPr="00B6182C">
        <w:rPr>
          <w:sz w:val="24"/>
          <w:szCs w:val="24"/>
          <w:lang w:eastAsia="zh-CN"/>
        </w:rPr>
        <w:tab/>
      </w:r>
      <w:r w:rsidRPr="00B6182C">
        <w:rPr>
          <w:sz w:val="24"/>
          <w:szCs w:val="24"/>
          <w:lang w:eastAsia="zh-CN"/>
        </w:rPr>
        <w:t xml:space="preserve">ti = </w:t>
      </w:r>
      <w:proofErr w:type="gramStart"/>
      <w:r w:rsidRPr="00B6182C">
        <w:rPr>
          <w:sz w:val="24"/>
          <w:szCs w:val="24"/>
          <w:lang w:eastAsia="zh-CN"/>
        </w:rPr>
        <w:t>24°C</w:t>
      </w:r>
      <w:proofErr w:type="gramEnd"/>
    </w:p>
    <w:p w14:paraId="0C5E4545" w14:textId="39AFDB16" w:rsidR="007B0732" w:rsidRPr="00B6182C" w:rsidRDefault="007B0732" w:rsidP="007B0732">
      <w:pPr>
        <w:pStyle w:val="Odstavecseseznamem"/>
        <w:spacing w:line="360" w:lineRule="auto"/>
        <w:ind w:left="360" w:firstLine="207"/>
        <w:jc w:val="both"/>
        <w:rPr>
          <w:sz w:val="24"/>
          <w:szCs w:val="24"/>
          <w:lang w:eastAsia="zh-CN"/>
        </w:rPr>
      </w:pPr>
      <w:r w:rsidRPr="00B6182C">
        <w:rPr>
          <w:sz w:val="24"/>
          <w:szCs w:val="24"/>
          <w:lang w:eastAsia="zh-CN"/>
        </w:rPr>
        <w:t>místnosti pro asistent</w:t>
      </w:r>
      <w:r w:rsidR="00B6182C" w:rsidRPr="00B6182C">
        <w:rPr>
          <w:sz w:val="24"/>
          <w:szCs w:val="24"/>
          <w:lang w:eastAsia="zh-CN"/>
        </w:rPr>
        <w:t>y</w:t>
      </w:r>
      <w:r w:rsidRPr="00B6182C">
        <w:rPr>
          <w:sz w:val="24"/>
          <w:szCs w:val="24"/>
          <w:lang w:eastAsia="zh-CN"/>
        </w:rPr>
        <w:tab/>
      </w:r>
      <w:r w:rsidRPr="00B6182C">
        <w:rPr>
          <w:sz w:val="24"/>
          <w:szCs w:val="24"/>
          <w:lang w:eastAsia="zh-CN"/>
        </w:rPr>
        <w:tab/>
      </w:r>
      <w:r w:rsidRPr="00B6182C">
        <w:rPr>
          <w:sz w:val="24"/>
          <w:szCs w:val="24"/>
          <w:lang w:eastAsia="zh-CN"/>
        </w:rPr>
        <w:tab/>
      </w:r>
      <w:r w:rsidR="00B6182C" w:rsidRPr="00B6182C">
        <w:rPr>
          <w:sz w:val="24"/>
          <w:szCs w:val="24"/>
          <w:lang w:eastAsia="zh-CN"/>
        </w:rPr>
        <w:tab/>
      </w:r>
      <w:r w:rsidRPr="00B6182C">
        <w:rPr>
          <w:sz w:val="24"/>
          <w:szCs w:val="24"/>
          <w:lang w:eastAsia="zh-CN"/>
        </w:rPr>
        <w:t xml:space="preserve">ti = </w:t>
      </w:r>
      <w:proofErr w:type="gramStart"/>
      <w:r w:rsidRPr="00B6182C">
        <w:rPr>
          <w:sz w:val="24"/>
          <w:szCs w:val="24"/>
          <w:lang w:eastAsia="zh-CN"/>
        </w:rPr>
        <w:t>2</w:t>
      </w:r>
      <w:r w:rsidR="00B6182C" w:rsidRPr="00B6182C">
        <w:rPr>
          <w:sz w:val="24"/>
          <w:szCs w:val="24"/>
          <w:lang w:eastAsia="zh-CN"/>
        </w:rPr>
        <w:t>0</w:t>
      </w:r>
      <w:r w:rsidRPr="00B6182C">
        <w:rPr>
          <w:sz w:val="24"/>
          <w:szCs w:val="24"/>
          <w:lang w:eastAsia="zh-CN"/>
        </w:rPr>
        <w:t>°C</w:t>
      </w:r>
      <w:proofErr w:type="gramEnd"/>
    </w:p>
    <w:p w14:paraId="0BD95863" w14:textId="3750686E" w:rsidR="00B6182C" w:rsidRPr="002D70D1" w:rsidRDefault="00B6182C" w:rsidP="00B6182C">
      <w:pPr>
        <w:pStyle w:val="Odstavecseseznamem"/>
        <w:spacing w:line="360" w:lineRule="auto"/>
        <w:ind w:left="360" w:firstLine="207"/>
        <w:jc w:val="both"/>
        <w:rPr>
          <w:sz w:val="24"/>
          <w:szCs w:val="24"/>
          <w:lang w:eastAsia="zh-CN"/>
        </w:rPr>
      </w:pPr>
      <w:r w:rsidRPr="002D70D1">
        <w:rPr>
          <w:sz w:val="24"/>
          <w:szCs w:val="24"/>
          <w:lang w:eastAsia="zh-CN"/>
        </w:rPr>
        <w:t>sklad</w:t>
      </w:r>
      <w:r w:rsidRPr="002D70D1">
        <w:rPr>
          <w:sz w:val="24"/>
          <w:szCs w:val="24"/>
          <w:lang w:eastAsia="zh-CN"/>
        </w:rPr>
        <w:tab/>
      </w:r>
      <w:r w:rsidRPr="002D70D1">
        <w:rPr>
          <w:sz w:val="24"/>
          <w:szCs w:val="24"/>
          <w:lang w:eastAsia="zh-CN"/>
        </w:rPr>
        <w:tab/>
      </w:r>
      <w:r w:rsidRPr="002D70D1">
        <w:rPr>
          <w:sz w:val="24"/>
          <w:szCs w:val="24"/>
          <w:lang w:eastAsia="zh-CN"/>
        </w:rPr>
        <w:tab/>
      </w:r>
      <w:r w:rsidRPr="002D70D1">
        <w:rPr>
          <w:sz w:val="24"/>
          <w:szCs w:val="24"/>
          <w:lang w:eastAsia="zh-CN"/>
        </w:rPr>
        <w:tab/>
      </w:r>
      <w:r w:rsidRPr="002D70D1">
        <w:rPr>
          <w:sz w:val="24"/>
          <w:szCs w:val="24"/>
          <w:lang w:eastAsia="zh-CN"/>
        </w:rPr>
        <w:tab/>
      </w:r>
      <w:r w:rsidRPr="002D70D1">
        <w:rPr>
          <w:sz w:val="24"/>
          <w:szCs w:val="24"/>
          <w:lang w:eastAsia="zh-CN"/>
        </w:rPr>
        <w:tab/>
        <w:t xml:space="preserve">ti = </w:t>
      </w:r>
      <w:proofErr w:type="gramStart"/>
      <w:r w:rsidRPr="002D70D1">
        <w:rPr>
          <w:sz w:val="24"/>
          <w:szCs w:val="24"/>
          <w:lang w:eastAsia="zh-CN"/>
        </w:rPr>
        <w:t>15°C</w:t>
      </w:r>
      <w:proofErr w:type="gramEnd"/>
    </w:p>
    <w:p w14:paraId="2C20953A" w14:textId="1208669B" w:rsidR="00B6182C" w:rsidRPr="00B6182C" w:rsidRDefault="00B6182C" w:rsidP="00B6182C">
      <w:pPr>
        <w:pStyle w:val="Odstavecseseznamem"/>
        <w:spacing w:line="360" w:lineRule="auto"/>
        <w:ind w:left="360" w:firstLine="207"/>
        <w:jc w:val="both"/>
        <w:rPr>
          <w:sz w:val="24"/>
          <w:szCs w:val="24"/>
          <w:lang w:eastAsia="zh-CN"/>
        </w:rPr>
      </w:pPr>
      <w:r w:rsidRPr="002D70D1">
        <w:rPr>
          <w:sz w:val="24"/>
          <w:szCs w:val="24"/>
          <w:lang w:eastAsia="zh-CN"/>
        </w:rPr>
        <w:t>technické místnosti</w:t>
      </w:r>
      <w:r w:rsidRPr="002D70D1">
        <w:rPr>
          <w:sz w:val="24"/>
          <w:szCs w:val="24"/>
          <w:lang w:eastAsia="zh-CN"/>
        </w:rPr>
        <w:tab/>
      </w:r>
      <w:r w:rsidRPr="002D70D1">
        <w:rPr>
          <w:sz w:val="24"/>
          <w:szCs w:val="24"/>
          <w:lang w:eastAsia="zh-CN"/>
        </w:rPr>
        <w:tab/>
      </w:r>
      <w:r w:rsidRPr="002D70D1">
        <w:rPr>
          <w:sz w:val="24"/>
          <w:szCs w:val="24"/>
          <w:lang w:eastAsia="zh-CN"/>
        </w:rPr>
        <w:tab/>
      </w:r>
      <w:r w:rsidRPr="002D70D1">
        <w:rPr>
          <w:sz w:val="24"/>
          <w:szCs w:val="24"/>
          <w:lang w:eastAsia="zh-CN"/>
        </w:rPr>
        <w:tab/>
        <w:t xml:space="preserve">ti = </w:t>
      </w:r>
      <w:proofErr w:type="gramStart"/>
      <w:r w:rsidR="002D70D1" w:rsidRPr="002D70D1">
        <w:rPr>
          <w:sz w:val="24"/>
          <w:szCs w:val="24"/>
          <w:lang w:eastAsia="zh-CN"/>
        </w:rPr>
        <w:t>1</w:t>
      </w:r>
      <w:r w:rsidRPr="002D70D1">
        <w:rPr>
          <w:sz w:val="24"/>
          <w:szCs w:val="24"/>
          <w:lang w:eastAsia="zh-CN"/>
        </w:rPr>
        <w:t>5°C</w:t>
      </w:r>
      <w:proofErr w:type="gramEnd"/>
    </w:p>
    <w:p w14:paraId="030B567C" w14:textId="322C7A0B" w:rsidR="00921F34" w:rsidRPr="00B6182C" w:rsidRDefault="00921F34" w:rsidP="003468F1">
      <w:pPr>
        <w:spacing w:line="360" w:lineRule="auto"/>
        <w:ind w:firstLine="567"/>
        <w:jc w:val="both"/>
        <w:rPr>
          <w:spacing w:val="-2"/>
          <w:sz w:val="24"/>
          <w:szCs w:val="24"/>
        </w:rPr>
      </w:pPr>
      <w:r w:rsidRPr="00B6182C">
        <w:rPr>
          <w:spacing w:val="-2"/>
          <w:sz w:val="24"/>
          <w:szCs w:val="24"/>
        </w:rPr>
        <w:t>venkovní výpočtová teplota</w:t>
      </w:r>
      <w:r w:rsidRPr="00B6182C">
        <w:rPr>
          <w:spacing w:val="-2"/>
          <w:sz w:val="24"/>
          <w:szCs w:val="24"/>
        </w:rPr>
        <w:tab/>
      </w:r>
      <w:r w:rsidRPr="00B6182C">
        <w:rPr>
          <w:spacing w:val="-2"/>
          <w:sz w:val="24"/>
          <w:szCs w:val="24"/>
        </w:rPr>
        <w:tab/>
      </w:r>
      <w:r w:rsidR="00B6182C" w:rsidRPr="00B6182C">
        <w:rPr>
          <w:spacing w:val="-2"/>
          <w:sz w:val="24"/>
          <w:szCs w:val="24"/>
        </w:rPr>
        <w:tab/>
      </w:r>
      <w:proofErr w:type="spellStart"/>
      <w:r w:rsidRPr="00B6182C">
        <w:rPr>
          <w:spacing w:val="-2"/>
          <w:sz w:val="24"/>
          <w:szCs w:val="24"/>
        </w:rPr>
        <w:t>te</w:t>
      </w:r>
      <w:proofErr w:type="spellEnd"/>
      <w:r w:rsidRPr="00B6182C">
        <w:rPr>
          <w:spacing w:val="-2"/>
          <w:sz w:val="24"/>
          <w:szCs w:val="24"/>
        </w:rPr>
        <w:t xml:space="preserve"> = -1</w:t>
      </w:r>
      <w:r w:rsidR="00B6182C" w:rsidRPr="00B6182C">
        <w:rPr>
          <w:spacing w:val="-2"/>
          <w:sz w:val="24"/>
          <w:szCs w:val="24"/>
        </w:rPr>
        <w:t>5</w:t>
      </w:r>
      <w:r w:rsidRPr="00B6182C">
        <w:rPr>
          <w:spacing w:val="-2"/>
          <w:sz w:val="24"/>
          <w:szCs w:val="24"/>
        </w:rPr>
        <w:t xml:space="preserve"> </w:t>
      </w:r>
      <w:proofErr w:type="spellStart"/>
      <w:r w:rsidRPr="00B6182C">
        <w:rPr>
          <w:spacing w:val="-2"/>
          <w:sz w:val="24"/>
          <w:szCs w:val="24"/>
          <w:vertAlign w:val="superscript"/>
        </w:rPr>
        <w:t>o</w:t>
      </w:r>
      <w:r w:rsidRPr="00B6182C">
        <w:rPr>
          <w:spacing w:val="-2"/>
          <w:sz w:val="24"/>
          <w:szCs w:val="24"/>
        </w:rPr>
        <w:t>C</w:t>
      </w:r>
      <w:proofErr w:type="spellEnd"/>
    </w:p>
    <w:p w14:paraId="6501791C" w14:textId="77777777" w:rsidR="000A1CB8" w:rsidRPr="0079525C" w:rsidRDefault="000A1CB8" w:rsidP="003468F1">
      <w:pPr>
        <w:spacing w:line="360" w:lineRule="auto"/>
        <w:ind w:firstLine="567"/>
        <w:jc w:val="both"/>
        <w:rPr>
          <w:color w:val="FF0000"/>
          <w:spacing w:val="-2"/>
          <w:sz w:val="24"/>
          <w:szCs w:val="24"/>
          <w:u w:val="single"/>
        </w:rPr>
      </w:pPr>
    </w:p>
    <w:p w14:paraId="04900B82" w14:textId="77777777" w:rsidR="00921F34" w:rsidRPr="003438F6" w:rsidRDefault="00921F34" w:rsidP="003468F1">
      <w:pPr>
        <w:spacing w:line="360" w:lineRule="auto"/>
        <w:ind w:firstLine="567"/>
        <w:jc w:val="both"/>
        <w:rPr>
          <w:spacing w:val="-2"/>
          <w:sz w:val="24"/>
          <w:szCs w:val="24"/>
          <w:u w:val="single"/>
        </w:rPr>
      </w:pPr>
      <w:r w:rsidRPr="003438F6">
        <w:rPr>
          <w:spacing w:val="-2"/>
          <w:sz w:val="24"/>
          <w:szCs w:val="24"/>
          <w:u w:val="single"/>
        </w:rPr>
        <w:t>Nároky na energie</w:t>
      </w:r>
    </w:p>
    <w:p w14:paraId="0C63C37A" w14:textId="1E4024BF" w:rsidR="00B6182C" w:rsidRPr="003438F6" w:rsidRDefault="00B6182C" w:rsidP="00B6182C">
      <w:pPr>
        <w:spacing w:line="360" w:lineRule="auto"/>
        <w:ind w:firstLine="567"/>
        <w:jc w:val="both"/>
        <w:rPr>
          <w:sz w:val="24"/>
          <w:szCs w:val="24"/>
        </w:rPr>
      </w:pPr>
      <w:r w:rsidRPr="003438F6">
        <w:rPr>
          <w:spacing w:val="-2"/>
          <w:sz w:val="24"/>
          <w:szCs w:val="24"/>
        </w:rPr>
        <w:t>tepelná ztráta jednoho objektu</w:t>
      </w:r>
      <w:r w:rsidRPr="003438F6">
        <w:rPr>
          <w:spacing w:val="-2"/>
          <w:sz w:val="24"/>
          <w:szCs w:val="24"/>
        </w:rPr>
        <w:tab/>
      </w:r>
      <w:r w:rsidRPr="003438F6">
        <w:rPr>
          <w:spacing w:val="-2"/>
          <w:sz w:val="24"/>
          <w:szCs w:val="24"/>
        </w:rPr>
        <w:tab/>
      </w:r>
      <w:proofErr w:type="spellStart"/>
      <w:r w:rsidRPr="003438F6">
        <w:rPr>
          <w:spacing w:val="-2"/>
          <w:sz w:val="24"/>
          <w:szCs w:val="24"/>
        </w:rPr>
        <w:t>Qc</w:t>
      </w:r>
      <w:proofErr w:type="spellEnd"/>
      <w:r w:rsidRPr="003438F6">
        <w:rPr>
          <w:spacing w:val="-2"/>
          <w:sz w:val="24"/>
          <w:szCs w:val="24"/>
        </w:rPr>
        <w:t xml:space="preserve"> = </w:t>
      </w:r>
      <w:r w:rsidR="003438F6" w:rsidRPr="003438F6">
        <w:rPr>
          <w:spacing w:val="-2"/>
          <w:sz w:val="24"/>
          <w:szCs w:val="24"/>
        </w:rPr>
        <w:t>6,6</w:t>
      </w:r>
      <w:r w:rsidRPr="003438F6">
        <w:rPr>
          <w:spacing w:val="-2"/>
          <w:sz w:val="24"/>
          <w:szCs w:val="24"/>
        </w:rPr>
        <w:t xml:space="preserve"> kW</w:t>
      </w:r>
    </w:p>
    <w:p w14:paraId="6A4ED33E" w14:textId="30347E69" w:rsidR="00B6182C" w:rsidRPr="003438F6" w:rsidRDefault="00B6182C" w:rsidP="00B6182C">
      <w:pPr>
        <w:spacing w:line="360" w:lineRule="auto"/>
        <w:ind w:firstLine="567"/>
        <w:jc w:val="both"/>
        <w:rPr>
          <w:sz w:val="24"/>
          <w:szCs w:val="24"/>
        </w:rPr>
      </w:pPr>
      <w:r w:rsidRPr="003438F6">
        <w:rPr>
          <w:spacing w:val="-2"/>
          <w:sz w:val="24"/>
          <w:szCs w:val="24"/>
        </w:rPr>
        <w:t>tepelná ztráta souboru 4 objektů</w:t>
      </w:r>
      <w:r w:rsidRPr="003438F6">
        <w:rPr>
          <w:spacing w:val="-2"/>
          <w:sz w:val="24"/>
          <w:szCs w:val="24"/>
        </w:rPr>
        <w:tab/>
      </w:r>
      <w:proofErr w:type="spellStart"/>
      <w:r w:rsidRPr="003438F6">
        <w:rPr>
          <w:spacing w:val="-2"/>
          <w:sz w:val="24"/>
          <w:szCs w:val="24"/>
        </w:rPr>
        <w:t>Qc</w:t>
      </w:r>
      <w:proofErr w:type="spellEnd"/>
      <w:r w:rsidRPr="003438F6">
        <w:rPr>
          <w:spacing w:val="-2"/>
          <w:sz w:val="24"/>
          <w:szCs w:val="24"/>
        </w:rPr>
        <w:t xml:space="preserve"> = 2</w:t>
      </w:r>
      <w:r w:rsidR="003438F6" w:rsidRPr="003438F6">
        <w:rPr>
          <w:spacing w:val="-2"/>
          <w:sz w:val="24"/>
          <w:szCs w:val="24"/>
        </w:rPr>
        <w:t xml:space="preserve">6,4 </w:t>
      </w:r>
      <w:r w:rsidRPr="003438F6">
        <w:rPr>
          <w:spacing w:val="-2"/>
          <w:sz w:val="24"/>
          <w:szCs w:val="24"/>
        </w:rPr>
        <w:t>kW</w:t>
      </w:r>
    </w:p>
    <w:p w14:paraId="5DD5F038" w14:textId="77777777" w:rsidR="000A1CB8" w:rsidRPr="003438F6" w:rsidRDefault="000A1CB8" w:rsidP="003468F1">
      <w:pPr>
        <w:spacing w:line="360" w:lineRule="auto"/>
        <w:jc w:val="both"/>
        <w:rPr>
          <w:sz w:val="24"/>
          <w:szCs w:val="24"/>
        </w:rPr>
      </w:pPr>
      <w:r w:rsidRPr="003438F6">
        <w:rPr>
          <w:sz w:val="24"/>
          <w:szCs w:val="24"/>
        </w:rPr>
        <w:tab/>
      </w:r>
      <w:r w:rsidRPr="003438F6">
        <w:rPr>
          <w:sz w:val="24"/>
          <w:szCs w:val="24"/>
        </w:rPr>
        <w:tab/>
      </w:r>
    </w:p>
    <w:p w14:paraId="736D717A" w14:textId="7D75369A" w:rsidR="003468F1" w:rsidRPr="003438F6" w:rsidRDefault="003468F1" w:rsidP="003468F1">
      <w:pPr>
        <w:spacing w:line="360" w:lineRule="auto"/>
        <w:ind w:firstLine="567"/>
        <w:jc w:val="both"/>
        <w:rPr>
          <w:spacing w:val="-2"/>
          <w:sz w:val="24"/>
          <w:szCs w:val="24"/>
        </w:rPr>
      </w:pPr>
      <w:r w:rsidRPr="003438F6">
        <w:rPr>
          <w:spacing w:val="-2"/>
          <w:sz w:val="24"/>
          <w:szCs w:val="24"/>
        </w:rPr>
        <w:lastRenderedPageBreak/>
        <w:t>Tepelná ztráta řešen</w:t>
      </w:r>
      <w:r w:rsidR="003438F6">
        <w:rPr>
          <w:spacing w:val="-2"/>
          <w:sz w:val="24"/>
          <w:szCs w:val="24"/>
        </w:rPr>
        <w:t>ýc</w:t>
      </w:r>
      <w:r w:rsidRPr="003438F6">
        <w:rPr>
          <w:spacing w:val="-2"/>
          <w:sz w:val="24"/>
          <w:szCs w:val="24"/>
        </w:rPr>
        <w:t>h objekt</w:t>
      </w:r>
      <w:r w:rsidR="003438F6">
        <w:rPr>
          <w:spacing w:val="-2"/>
          <w:sz w:val="24"/>
          <w:szCs w:val="24"/>
        </w:rPr>
        <w:t>ů</w:t>
      </w:r>
      <w:r w:rsidRPr="003438F6">
        <w:rPr>
          <w:spacing w:val="-2"/>
          <w:sz w:val="24"/>
          <w:szCs w:val="24"/>
        </w:rPr>
        <w:t xml:space="preserve"> byla vypočtena dle ČSN EN 12831. Do výpočtu byly zadávány hodnoty tepelně-technických vlastností konstrukcí dle informace autora stavebního řešení pro obvodové konstrukce. </w:t>
      </w:r>
    </w:p>
    <w:p w14:paraId="48A74D0E" w14:textId="29754956" w:rsidR="000A1CB8" w:rsidRPr="00CA0D7D" w:rsidRDefault="00A329D7" w:rsidP="003468F1">
      <w:pPr>
        <w:spacing w:line="360" w:lineRule="auto"/>
        <w:ind w:firstLine="567"/>
        <w:jc w:val="both"/>
        <w:rPr>
          <w:spacing w:val="-2"/>
          <w:sz w:val="24"/>
          <w:szCs w:val="24"/>
        </w:rPr>
      </w:pPr>
      <w:r w:rsidRPr="00CA0D7D">
        <w:rPr>
          <w:spacing w:val="-2"/>
          <w:sz w:val="24"/>
          <w:szCs w:val="24"/>
        </w:rPr>
        <w:t>Každý o</w:t>
      </w:r>
      <w:r w:rsidR="000A1CB8" w:rsidRPr="00CA0D7D">
        <w:rPr>
          <w:spacing w:val="-2"/>
          <w:sz w:val="24"/>
          <w:szCs w:val="24"/>
        </w:rPr>
        <w:t>bjekt bude tvořit z hlediska vytápění jeden provozní celek s teplovodním systémem vytápění, tvořeným nízkoteplotním teplovodním podlahovým vytápěním</w:t>
      </w:r>
      <w:r w:rsidRPr="00CA0D7D">
        <w:rPr>
          <w:spacing w:val="-2"/>
          <w:sz w:val="24"/>
          <w:szCs w:val="24"/>
        </w:rPr>
        <w:t>, doplněným o otopný žebřík v koupelnách</w:t>
      </w:r>
      <w:r w:rsidR="000A1CB8" w:rsidRPr="00CA0D7D">
        <w:rPr>
          <w:spacing w:val="-2"/>
          <w:sz w:val="24"/>
          <w:szCs w:val="24"/>
        </w:rPr>
        <w:t>.</w:t>
      </w:r>
    </w:p>
    <w:p w14:paraId="5543F61D" w14:textId="5CA07784" w:rsidR="003468F1" w:rsidRPr="00100A31" w:rsidRDefault="003468F1" w:rsidP="003468F1">
      <w:pPr>
        <w:spacing w:line="360" w:lineRule="auto"/>
        <w:ind w:firstLine="567"/>
        <w:jc w:val="both"/>
        <w:rPr>
          <w:spacing w:val="-2"/>
          <w:sz w:val="24"/>
          <w:szCs w:val="24"/>
        </w:rPr>
      </w:pPr>
      <w:r w:rsidRPr="00100A31">
        <w:rPr>
          <w:spacing w:val="-2"/>
          <w:sz w:val="24"/>
          <w:szCs w:val="24"/>
        </w:rPr>
        <w:t xml:space="preserve">Krytí tepelných ztrát a ohřev teplé vody bude zajištěno tepelným čerpadlem </w:t>
      </w:r>
      <w:r w:rsidR="00A329D7" w:rsidRPr="00100A31">
        <w:rPr>
          <w:spacing w:val="-2"/>
          <w:sz w:val="24"/>
          <w:szCs w:val="24"/>
        </w:rPr>
        <w:t>země</w:t>
      </w:r>
      <w:r w:rsidRPr="00100A31">
        <w:rPr>
          <w:spacing w:val="-2"/>
          <w:sz w:val="24"/>
          <w:szCs w:val="24"/>
        </w:rPr>
        <w:t xml:space="preserve">/voda, instalovaným </w:t>
      </w:r>
      <w:r w:rsidR="00A329D7" w:rsidRPr="00100A31">
        <w:rPr>
          <w:spacing w:val="-2"/>
          <w:sz w:val="24"/>
          <w:szCs w:val="24"/>
        </w:rPr>
        <w:t>v technické místnosti objektu D</w:t>
      </w:r>
      <w:r w:rsidR="00B946D9" w:rsidRPr="00100A31">
        <w:rPr>
          <w:spacing w:val="-2"/>
          <w:sz w:val="24"/>
          <w:szCs w:val="24"/>
        </w:rPr>
        <w:t>. Tepelné čerpadlo na primární straně odebírá teplo ze čtyř termo</w:t>
      </w:r>
      <w:r w:rsidR="008B5F96">
        <w:rPr>
          <w:spacing w:val="-2"/>
          <w:sz w:val="24"/>
          <w:szCs w:val="24"/>
        </w:rPr>
        <w:t>-</w:t>
      </w:r>
      <w:r w:rsidR="00B946D9" w:rsidRPr="00100A31">
        <w:rPr>
          <w:spacing w:val="-2"/>
          <w:sz w:val="24"/>
          <w:szCs w:val="24"/>
        </w:rPr>
        <w:t>vrtů o délce až 120</w:t>
      </w:r>
      <w:r w:rsidR="00100A31" w:rsidRPr="00100A31">
        <w:rPr>
          <w:spacing w:val="-2"/>
          <w:sz w:val="24"/>
          <w:szCs w:val="24"/>
        </w:rPr>
        <w:t xml:space="preserve"> </w:t>
      </w:r>
      <w:r w:rsidR="00B946D9" w:rsidRPr="00100A31">
        <w:rPr>
          <w:spacing w:val="-2"/>
          <w:sz w:val="24"/>
          <w:szCs w:val="24"/>
        </w:rPr>
        <w:t>m</w:t>
      </w:r>
      <w:r w:rsidR="00100A31" w:rsidRPr="00100A31">
        <w:rPr>
          <w:spacing w:val="-2"/>
          <w:sz w:val="24"/>
          <w:szCs w:val="24"/>
        </w:rPr>
        <w:t>,</w:t>
      </w:r>
      <w:r w:rsidR="00B946D9" w:rsidRPr="00100A31">
        <w:rPr>
          <w:spacing w:val="-2"/>
          <w:sz w:val="24"/>
          <w:szCs w:val="24"/>
        </w:rPr>
        <w:t xml:space="preserve"> umístěnými vždy po jenom vrtu pod každým objektem</w:t>
      </w:r>
      <w:r w:rsidR="00047D14">
        <w:rPr>
          <w:spacing w:val="-2"/>
          <w:sz w:val="24"/>
          <w:szCs w:val="24"/>
        </w:rPr>
        <w:t xml:space="preserve"> viz část PD D.3.2</w:t>
      </w:r>
      <w:r w:rsidR="00B946D9" w:rsidRPr="00100A31">
        <w:rPr>
          <w:spacing w:val="-2"/>
          <w:sz w:val="24"/>
          <w:szCs w:val="24"/>
        </w:rPr>
        <w:t>.</w:t>
      </w:r>
    </w:p>
    <w:p w14:paraId="2B45A32F" w14:textId="382605FB" w:rsidR="000A1CB8" w:rsidRPr="00100A31" w:rsidRDefault="000A1CB8" w:rsidP="00756E5F">
      <w:pPr>
        <w:spacing w:line="360" w:lineRule="auto"/>
        <w:ind w:firstLine="567"/>
        <w:jc w:val="both"/>
        <w:rPr>
          <w:spacing w:val="-2"/>
          <w:sz w:val="24"/>
          <w:szCs w:val="24"/>
        </w:rPr>
      </w:pPr>
      <w:r w:rsidRPr="00100A31">
        <w:rPr>
          <w:spacing w:val="-2"/>
          <w:sz w:val="24"/>
          <w:szCs w:val="24"/>
        </w:rPr>
        <w:t xml:space="preserve">Topným zdrojem pro vytápění a ohřev TV bude tepelné čerpadlo </w:t>
      </w:r>
      <w:r w:rsidR="00100A31" w:rsidRPr="00100A31">
        <w:rPr>
          <w:spacing w:val="-2"/>
          <w:sz w:val="24"/>
          <w:szCs w:val="24"/>
        </w:rPr>
        <w:t>země</w:t>
      </w:r>
      <w:r w:rsidR="003468F1" w:rsidRPr="00100A31">
        <w:rPr>
          <w:spacing w:val="-2"/>
          <w:sz w:val="24"/>
          <w:szCs w:val="24"/>
        </w:rPr>
        <w:t xml:space="preserve">/voda </w:t>
      </w:r>
      <w:r w:rsidR="00E71BB5" w:rsidRPr="00100A31">
        <w:rPr>
          <w:spacing w:val="-2"/>
          <w:sz w:val="24"/>
          <w:szCs w:val="24"/>
        </w:rPr>
        <w:t>zároveň s</w:t>
      </w:r>
      <w:r w:rsidR="00100A31" w:rsidRPr="00100A31">
        <w:rPr>
          <w:spacing w:val="-2"/>
          <w:sz w:val="24"/>
          <w:szCs w:val="24"/>
        </w:rPr>
        <w:t> doplňkovým elektro</w:t>
      </w:r>
      <w:r w:rsidR="003468F1" w:rsidRPr="00100A31">
        <w:rPr>
          <w:spacing w:val="-2"/>
          <w:sz w:val="24"/>
          <w:szCs w:val="24"/>
        </w:rPr>
        <w:t>kotlem</w:t>
      </w:r>
      <w:r w:rsidR="00047D14">
        <w:rPr>
          <w:spacing w:val="-2"/>
          <w:sz w:val="24"/>
          <w:szCs w:val="24"/>
        </w:rPr>
        <w:t xml:space="preserve"> viz část PD. D.3.1</w:t>
      </w:r>
      <w:r w:rsidRPr="00100A31">
        <w:rPr>
          <w:spacing w:val="-2"/>
          <w:sz w:val="24"/>
          <w:szCs w:val="24"/>
        </w:rPr>
        <w:t>.</w:t>
      </w:r>
    </w:p>
    <w:p w14:paraId="29920416" w14:textId="72DCED4F" w:rsidR="00827D8A" w:rsidRPr="00100A31" w:rsidRDefault="00100A31" w:rsidP="00756E5F">
      <w:pPr>
        <w:spacing w:line="360" w:lineRule="auto"/>
        <w:ind w:firstLine="567"/>
        <w:jc w:val="both"/>
        <w:rPr>
          <w:spacing w:val="-2"/>
          <w:sz w:val="24"/>
          <w:szCs w:val="24"/>
        </w:rPr>
      </w:pPr>
      <w:r w:rsidRPr="00100A31">
        <w:rPr>
          <w:sz w:val="24"/>
          <w:szCs w:val="24"/>
        </w:rPr>
        <w:t>Navržený systém nemá</w:t>
      </w:r>
      <w:r w:rsidR="00827D8A" w:rsidRPr="00100A31">
        <w:rPr>
          <w:sz w:val="24"/>
          <w:szCs w:val="24"/>
        </w:rPr>
        <w:t xml:space="preserve"> požadav</w:t>
      </w:r>
      <w:r w:rsidRPr="00100A31">
        <w:rPr>
          <w:sz w:val="24"/>
          <w:szCs w:val="24"/>
        </w:rPr>
        <w:t>ek</w:t>
      </w:r>
      <w:r w:rsidR="00827D8A" w:rsidRPr="00100A31">
        <w:rPr>
          <w:sz w:val="24"/>
          <w:szCs w:val="24"/>
        </w:rPr>
        <w:t xml:space="preserve"> na souběh topení i chlazení.</w:t>
      </w:r>
    </w:p>
    <w:p w14:paraId="61B39ACE" w14:textId="77777777" w:rsidR="000A1CB8" w:rsidRPr="0079525C" w:rsidRDefault="000A1CB8" w:rsidP="003468F1">
      <w:pPr>
        <w:jc w:val="both"/>
        <w:rPr>
          <w:color w:val="FF0000"/>
          <w:sz w:val="24"/>
          <w:szCs w:val="24"/>
        </w:rPr>
      </w:pPr>
    </w:p>
    <w:p w14:paraId="4246B05F" w14:textId="77777777" w:rsidR="003468F1" w:rsidRPr="00224D7D" w:rsidRDefault="003468F1" w:rsidP="00E71BB5">
      <w:pPr>
        <w:pStyle w:val="Odstavecseseznamem"/>
        <w:numPr>
          <w:ilvl w:val="1"/>
          <w:numId w:val="1"/>
        </w:numPr>
        <w:spacing w:line="360" w:lineRule="auto"/>
        <w:jc w:val="both"/>
        <w:rPr>
          <w:b/>
          <w:sz w:val="24"/>
          <w:szCs w:val="24"/>
        </w:rPr>
      </w:pPr>
      <w:r w:rsidRPr="00224D7D">
        <w:rPr>
          <w:b/>
          <w:sz w:val="24"/>
          <w:szCs w:val="24"/>
        </w:rPr>
        <w:t>Návrh řešení</w:t>
      </w:r>
    </w:p>
    <w:p w14:paraId="2CE8F6B1" w14:textId="30B40214" w:rsidR="003468F1" w:rsidRPr="00224D7D" w:rsidRDefault="003468F1" w:rsidP="003468F1">
      <w:pPr>
        <w:spacing w:line="360" w:lineRule="auto"/>
        <w:ind w:firstLine="567"/>
        <w:jc w:val="both"/>
        <w:rPr>
          <w:sz w:val="24"/>
          <w:szCs w:val="24"/>
        </w:rPr>
      </w:pPr>
      <w:r w:rsidRPr="00224D7D">
        <w:rPr>
          <w:sz w:val="24"/>
          <w:szCs w:val="24"/>
        </w:rPr>
        <w:t>V</w:t>
      </w:r>
      <w:r w:rsidR="00224D7D" w:rsidRPr="00224D7D">
        <w:rPr>
          <w:sz w:val="24"/>
          <w:szCs w:val="24"/>
        </w:rPr>
        <w:t xml:space="preserve"> centrální </w:t>
      </w:r>
      <w:r w:rsidRPr="00224D7D">
        <w:rPr>
          <w:sz w:val="24"/>
          <w:szCs w:val="24"/>
        </w:rPr>
        <w:t>technické místnosti v</w:t>
      </w:r>
      <w:r w:rsidR="00224D7D" w:rsidRPr="00224D7D">
        <w:rPr>
          <w:sz w:val="24"/>
          <w:szCs w:val="24"/>
        </w:rPr>
        <w:t> objektu D (č.m.D.09)</w:t>
      </w:r>
      <w:r w:rsidRPr="00224D7D">
        <w:rPr>
          <w:sz w:val="24"/>
          <w:szCs w:val="24"/>
        </w:rPr>
        <w:t xml:space="preserve"> bud</w:t>
      </w:r>
      <w:r w:rsidR="00224D7D" w:rsidRPr="00224D7D">
        <w:rPr>
          <w:sz w:val="24"/>
          <w:szCs w:val="24"/>
        </w:rPr>
        <w:t>e</w:t>
      </w:r>
      <w:r w:rsidRPr="00224D7D">
        <w:rPr>
          <w:sz w:val="24"/>
          <w:szCs w:val="24"/>
        </w:rPr>
        <w:t xml:space="preserve"> instalován</w:t>
      </w:r>
      <w:r w:rsidR="00224D7D" w:rsidRPr="00224D7D">
        <w:rPr>
          <w:sz w:val="24"/>
          <w:szCs w:val="24"/>
        </w:rPr>
        <w:t xml:space="preserve">a vnitřní jednotka tepelného čerpadla země-voda včetně </w:t>
      </w:r>
      <w:r w:rsidR="00A63065">
        <w:rPr>
          <w:sz w:val="24"/>
          <w:szCs w:val="24"/>
        </w:rPr>
        <w:t>vyrovnávacího</w:t>
      </w:r>
      <w:r w:rsidR="00224D7D" w:rsidRPr="00224D7D">
        <w:rPr>
          <w:sz w:val="24"/>
          <w:szCs w:val="24"/>
        </w:rPr>
        <w:t xml:space="preserve"> zásobníku topné vody o objemu </w:t>
      </w:r>
      <w:proofErr w:type="gramStart"/>
      <w:r w:rsidR="00224D7D" w:rsidRPr="00224D7D">
        <w:rPr>
          <w:sz w:val="24"/>
          <w:szCs w:val="24"/>
        </w:rPr>
        <w:t>300l</w:t>
      </w:r>
      <w:proofErr w:type="gramEnd"/>
      <w:r w:rsidR="00224D7D" w:rsidRPr="00224D7D">
        <w:rPr>
          <w:sz w:val="24"/>
          <w:szCs w:val="24"/>
        </w:rPr>
        <w:t xml:space="preserve">. </w:t>
      </w:r>
      <w:r w:rsidR="00E71BB5" w:rsidRPr="00224D7D">
        <w:rPr>
          <w:sz w:val="24"/>
          <w:szCs w:val="24"/>
        </w:rPr>
        <w:t xml:space="preserve">V technické místnosti u zdroje tepla je taktéž umístěn i </w:t>
      </w:r>
      <w:r w:rsidR="00224D7D" w:rsidRPr="00224D7D">
        <w:rPr>
          <w:sz w:val="24"/>
          <w:szCs w:val="24"/>
        </w:rPr>
        <w:t xml:space="preserve">centrální </w:t>
      </w:r>
      <w:r w:rsidR="00E71BB5" w:rsidRPr="00224D7D">
        <w:rPr>
          <w:sz w:val="24"/>
          <w:szCs w:val="24"/>
        </w:rPr>
        <w:t xml:space="preserve">zásobník </w:t>
      </w:r>
      <w:r w:rsidR="00224D7D" w:rsidRPr="00224D7D">
        <w:rPr>
          <w:sz w:val="24"/>
          <w:szCs w:val="24"/>
        </w:rPr>
        <w:t>teplé vody</w:t>
      </w:r>
      <w:r w:rsidR="00B92595" w:rsidRPr="00224D7D">
        <w:rPr>
          <w:sz w:val="24"/>
          <w:szCs w:val="24"/>
        </w:rPr>
        <w:t xml:space="preserve"> o objemu </w:t>
      </w:r>
      <w:r w:rsidR="00224D7D" w:rsidRPr="00224D7D">
        <w:rPr>
          <w:sz w:val="24"/>
          <w:szCs w:val="24"/>
        </w:rPr>
        <w:t>9</w:t>
      </w:r>
      <w:r w:rsidR="00B92595" w:rsidRPr="00224D7D">
        <w:rPr>
          <w:sz w:val="24"/>
          <w:szCs w:val="24"/>
        </w:rPr>
        <w:t>00 l</w:t>
      </w:r>
      <w:r w:rsidR="00E71BB5" w:rsidRPr="00224D7D">
        <w:rPr>
          <w:sz w:val="24"/>
          <w:szCs w:val="24"/>
        </w:rPr>
        <w:t xml:space="preserve"> a související armaturní a čerpadlové skupiny pro otopnou </w:t>
      </w:r>
      <w:r w:rsidR="00047D14">
        <w:rPr>
          <w:sz w:val="24"/>
          <w:szCs w:val="24"/>
        </w:rPr>
        <w:t xml:space="preserve">/ </w:t>
      </w:r>
      <w:r w:rsidR="00E71BB5" w:rsidRPr="00224D7D">
        <w:rPr>
          <w:sz w:val="24"/>
          <w:szCs w:val="24"/>
        </w:rPr>
        <w:t>chladící soustavu vč. pojistného i expanzního zařízení a doplňování vody do systému</w:t>
      </w:r>
      <w:r w:rsidR="00CE0092" w:rsidRPr="00224D7D">
        <w:rPr>
          <w:sz w:val="24"/>
          <w:szCs w:val="24"/>
        </w:rPr>
        <w:t>. Vše viz</w:t>
      </w:r>
      <w:r w:rsidR="001046AD">
        <w:rPr>
          <w:sz w:val="24"/>
          <w:szCs w:val="24"/>
        </w:rPr>
        <w:t>.</w:t>
      </w:r>
      <w:r w:rsidR="00CE0092" w:rsidRPr="00224D7D">
        <w:rPr>
          <w:sz w:val="24"/>
          <w:szCs w:val="24"/>
        </w:rPr>
        <w:t xml:space="preserve"> </w:t>
      </w:r>
      <w:r w:rsidR="00224D7D" w:rsidRPr="00224D7D">
        <w:rPr>
          <w:sz w:val="24"/>
          <w:szCs w:val="24"/>
        </w:rPr>
        <w:t xml:space="preserve">samostatná PD </w:t>
      </w:r>
      <w:r w:rsidR="00047D14">
        <w:rPr>
          <w:sz w:val="24"/>
          <w:szCs w:val="24"/>
        </w:rPr>
        <w:t>D.3.1</w:t>
      </w:r>
      <w:r w:rsidR="00CE0092" w:rsidRPr="00224D7D">
        <w:rPr>
          <w:sz w:val="24"/>
          <w:szCs w:val="24"/>
        </w:rPr>
        <w:t>.</w:t>
      </w:r>
    </w:p>
    <w:p w14:paraId="004CB767" w14:textId="1183077B" w:rsidR="00E71BB5" w:rsidRPr="008B5F96" w:rsidRDefault="00224D7D" w:rsidP="003468F1">
      <w:pPr>
        <w:spacing w:line="360" w:lineRule="auto"/>
        <w:ind w:firstLine="567"/>
        <w:jc w:val="both"/>
        <w:rPr>
          <w:sz w:val="24"/>
          <w:szCs w:val="24"/>
        </w:rPr>
      </w:pPr>
      <w:r w:rsidRPr="008B5F96">
        <w:rPr>
          <w:sz w:val="24"/>
          <w:szCs w:val="24"/>
        </w:rPr>
        <w:t xml:space="preserve">V technické místnosti bude umístěn centrální rozdělovač a </w:t>
      </w:r>
      <w:r w:rsidR="002A7027" w:rsidRPr="008B5F96">
        <w:rPr>
          <w:sz w:val="24"/>
          <w:szCs w:val="24"/>
        </w:rPr>
        <w:t xml:space="preserve">sběrač </w:t>
      </w:r>
      <w:r w:rsidRPr="008B5F96">
        <w:rPr>
          <w:sz w:val="24"/>
          <w:szCs w:val="24"/>
        </w:rPr>
        <w:t>o čtyřech větvích</w:t>
      </w:r>
      <w:r w:rsidR="00A63065">
        <w:rPr>
          <w:sz w:val="24"/>
          <w:szCs w:val="24"/>
        </w:rPr>
        <w:t xml:space="preserve"> s dálkovým měřením tepla každé větve (každý</w:t>
      </w:r>
      <w:r w:rsidRPr="008B5F96">
        <w:rPr>
          <w:sz w:val="24"/>
          <w:szCs w:val="24"/>
        </w:rPr>
        <w:t xml:space="preserve"> objekt bude napojen paralelně, tj. samostatnou větví </w:t>
      </w:r>
      <w:r w:rsidR="008B5F96" w:rsidRPr="008B5F96">
        <w:rPr>
          <w:sz w:val="24"/>
          <w:szCs w:val="24"/>
        </w:rPr>
        <w:t>z</w:t>
      </w:r>
      <w:r w:rsidRPr="008B5F96">
        <w:rPr>
          <w:sz w:val="24"/>
          <w:szCs w:val="24"/>
        </w:rPr>
        <w:t> technické místnosti D.09</w:t>
      </w:r>
      <w:r w:rsidR="00A63065">
        <w:rPr>
          <w:sz w:val="24"/>
          <w:szCs w:val="24"/>
        </w:rPr>
        <w:t>).</w:t>
      </w:r>
      <w:r w:rsidRPr="008B5F96">
        <w:rPr>
          <w:sz w:val="24"/>
          <w:szCs w:val="24"/>
        </w:rPr>
        <w:t xml:space="preserve"> </w:t>
      </w:r>
    </w:p>
    <w:p w14:paraId="1A248864" w14:textId="06193192" w:rsidR="00E71BB5" w:rsidRPr="008B5F96" w:rsidRDefault="008B5F96" w:rsidP="003468F1">
      <w:pPr>
        <w:spacing w:line="360" w:lineRule="auto"/>
        <w:ind w:firstLine="567"/>
        <w:jc w:val="both"/>
        <w:rPr>
          <w:sz w:val="24"/>
          <w:szCs w:val="24"/>
        </w:rPr>
      </w:pPr>
      <w:r w:rsidRPr="008B5F96">
        <w:rPr>
          <w:sz w:val="24"/>
          <w:szCs w:val="24"/>
        </w:rPr>
        <w:t>Jednotlivé objekty budou</w:t>
      </w:r>
      <w:r w:rsidR="00E71BB5" w:rsidRPr="008B5F96">
        <w:rPr>
          <w:sz w:val="24"/>
          <w:szCs w:val="24"/>
        </w:rPr>
        <w:t xml:space="preserve"> vytápěn</w:t>
      </w:r>
      <w:r w:rsidRPr="008B5F96">
        <w:rPr>
          <w:sz w:val="24"/>
          <w:szCs w:val="24"/>
        </w:rPr>
        <w:t>y</w:t>
      </w:r>
      <w:r w:rsidR="00E71BB5" w:rsidRPr="008B5F96">
        <w:rPr>
          <w:sz w:val="24"/>
          <w:szCs w:val="24"/>
        </w:rPr>
        <w:t xml:space="preserve"> především pomocí nízkoteplotního podlahového vytápění</w:t>
      </w:r>
      <w:r w:rsidR="00AB16B5" w:rsidRPr="008B5F96">
        <w:rPr>
          <w:sz w:val="24"/>
          <w:szCs w:val="24"/>
        </w:rPr>
        <w:t xml:space="preserve">, které je </w:t>
      </w:r>
      <w:r w:rsidR="005E44F4" w:rsidRPr="008B5F96">
        <w:rPr>
          <w:sz w:val="24"/>
          <w:szCs w:val="24"/>
        </w:rPr>
        <w:t xml:space="preserve">doplněno otopnými žebříky </w:t>
      </w:r>
      <w:r w:rsidR="00AB16B5" w:rsidRPr="008B5F96">
        <w:rPr>
          <w:sz w:val="24"/>
          <w:szCs w:val="24"/>
        </w:rPr>
        <w:t>v</w:t>
      </w:r>
      <w:r w:rsidR="005E44F4" w:rsidRPr="008B5F96">
        <w:rPr>
          <w:sz w:val="24"/>
          <w:szCs w:val="24"/>
        </w:rPr>
        <w:t> </w:t>
      </w:r>
      <w:r w:rsidR="00AB16B5" w:rsidRPr="008B5F96">
        <w:rPr>
          <w:sz w:val="24"/>
          <w:szCs w:val="24"/>
        </w:rPr>
        <w:t>koupelnác</w:t>
      </w:r>
      <w:r w:rsidR="005E44F4" w:rsidRPr="008B5F96">
        <w:rPr>
          <w:sz w:val="24"/>
          <w:szCs w:val="24"/>
        </w:rPr>
        <w:t>h.</w:t>
      </w:r>
      <w:r w:rsidR="00B64C28" w:rsidRPr="008B5F96">
        <w:rPr>
          <w:sz w:val="24"/>
          <w:szCs w:val="24"/>
        </w:rPr>
        <w:t xml:space="preserve"> </w:t>
      </w:r>
    </w:p>
    <w:p w14:paraId="069130FC" w14:textId="77777777" w:rsidR="000A1CB8" w:rsidRPr="0079525C" w:rsidRDefault="000A1CB8" w:rsidP="003468F1">
      <w:pPr>
        <w:spacing w:line="360" w:lineRule="auto"/>
        <w:rPr>
          <w:color w:val="FF0000"/>
          <w:sz w:val="24"/>
          <w:szCs w:val="24"/>
        </w:rPr>
      </w:pPr>
    </w:p>
    <w:p w14:paraId="0B10EE6D" w14:textId="77777777" w:rsidR="00B64C28" w:rsidRPr="008B5F96" w:rsidRDefault="00B64C28" w:rsidP="00B64C28">
      <w:pPr>
        <w:pStyle w:val="Odstavecseseznamem"/>
        <w:numPr>
          <w:ilvl w:val="1"/>
          <w:numId w:val="1"/>
        </w:numPr>
        <w:spacing w:line="360" w:lineRule="auto"/>
        <w:jc w:val="both"/>
        <w:rPr>
          <w:b/>
          <w:sz w:val="24"/>
          <w:szCs w:val="24"/>
        </w:rPr>
      </w:pPr>
      <w:r w:rsidRPr="008B5F96">
        <w:rPr>
          <w:b/>
          <w:sz w:val="24"/>
          <w:szCs w:val="24"/>
        </w:rPr>
        <w:t>Zdroj tepla</w:t>
      </w:r>
      <w:r w:rsidR="00C360C0" w:rsidRPr="008B5F96">
        <w:rPr>
          <w:b/>
          <w:sz w:val="24"/>
          <w:szCs w:val="24"/>
        </w:rPr>
        <w:t xml:space="preserve"> – tepelné čerpadlo</w:t>
      </w:r>
    </w:p>
    <w:p w14:paraId="23977E15" w14:textId="6926B5C1" w:rsidR="00B64C28" w:rsidRPr="008B5F96" w:rsidRDefault="00B64C28" w:rsidP="00B64C28">
      <w:pPr>
        <w:spacing w:line="360" w:lineRule="auto"/>
        <w:ind w:firstLine="567"/>
        <w:jc w:val="both"/>
        <w:rPr>
          <w:sz w:val="24"/>
          <w:szCs w:val="24"/>
        </w:rPr>
      </w:pPr>
      <w:r w:rsidRPr="008B5F96">
        <w:rPr>
          <w:sz w:val="24"/>
          <w:szCs w:val="24"/>
        </w:rPr>
        <w:t xml:space="preserve">Navržený zdroj tepla a chladu je tvořen </w:t>
      </w:r>
      <w:r w:rsidR="008B5F96" w:rsidRPr="008B5F96">
        <w:rPr>
          <w:sz w:val="24"/>
          <w:szCs w:val="24"/>
        </w:rPr>
        <w:t>zemním</w:t>
      </w:r>
      <w:r w:rsidRPr="008B5F96">
        <w:rPr>
          <w:sz w:val="24"/>
          <w:szCs w:val="24"/>
        </w:rPr>
        <w:t xml:space="preserve"> tepelným čerpadlem celkovém topném výkonu </w:t>
      </w:r>
      <w:r w:rsidR="008B5F96" w:rsidRPr="008B5F96">
        <w:rPr>
          <w:sz w:val="24"/>
          <w:szCs w:val="24"/>
        </w:rPr>
        <w:t>25,6 kW při parametrech primárního média 0/35°C.</w:t>
      </w:r>
    </w:p>
    <w:p w14:paraId="05CCB74B" w14:textId="51E76238" w:rsidR="00B64C28" w:rsidRPr="008B5F96" w:rsidRDefault="00B64C28" w:rsidP="00B64C28">
      <w:pPr>
        <w:spacing w:line="360" w:lineRule="auto"/>
        <w:ind w:firstLine="567"/>
        <w:jc w:val="both"/>
        <w:rPr>
          <w:sz w:val="24"/>
          <w:szCs w:val="24"/>
        </w:rPr>
      </w:pPr>
      <w:r w:rsidRPr="008B5F96">
        <w:rPr>
          <w:sz w:val="24"/>
          <w:szCs w:val="24"/>
        </w:rPr>
        <w:t>Tepelné čerpadlo bud</w:t>
      </w:r>
      <w:r w:rsidR="008B5F96" w:rsidRPr="008B5F96">
        <w:rPr>
          <w:sz w:val="24"/>
          <w:szCs w:val="24"/>
        </w:rPr>
        <w:t>e</w:t>
      </w:r>
      <w:r w:rsidRPr="008B5F96">
        <w:rPr>
          <w:sz w:val="24"/>
          <w:szCs w:val="24"/>
        </w:rPr>
        <w:t xml:space="preserve"> připravovat topno</w:t>
      </w:r>
      <w:r w:rsidR="008B5F96" w:rsidRPr="008B5F96">
        <w:rPr>
          <w:sz w:val="24"/>
          <w:szCs w:val="24"/>
        </w:rPr>
        <w:t xml:space="preserve">u </w:t>
      </w:r>
      <w:r w:rsidR="0027230B">
        <w:rPr>
          <w:sz w:val="24"/>
          <w:szCs w:val="24"/>
        </w:rPr>
        <w:t xml:space="preserve">vodu </w:t>
      </w:r>
      <w:r w:rsidR="008B5F96" w:rsidRPr="008B5F96">
        <w:rPr>
          <w:sz w:val="24"/>
          <w:szCs w:val="24"/>
        </w:rPr>
        <w:t>v</w:t>
      </w:r>
      <w:r w:rsidR="00A63065">
        <w:rPr>
          <w:sz w:val="24"/>
          <w:szCs w:val="24"/>
        </w:rPr>
        <w:t>e vyrovnávacím</w:t>
      </w:r>
      <w:r w:rsidR="008B5F96" w:rsidRPr="008B5F96">
        <w:rPr>
          <w:sz w:val="24"/>
          <w:szCs w:val="24"/>
        </w:rPr>
        <w:t xml:space="preserve"> zásobníku </w:t>
      </w:r>
      <w:r w:rsidRPr="008B5F96">
        <w:rPr>
          <w:sz w:val="24"/>
          <w:szCs w:val="24"/>
        </w:rPr>
        <w:t xml:space="preserve">o objemu </w:t>
      </w:r>
      <w:r w:rsidR="008B5F96" w:rsidRPr="008B5F96">
        <w:rPr>
          <w:sz w:val="24"/>
          <w:szCs w:val="24"/>
        </w:rPr>
        <w:t>3</w:t>
      </w:r>
      <w:r w:rsidRPr="008B5F96">
        <w:rPr>
          <w:sz w:val="24"/>
          <w:szCs w:val="24"/>
        </w:rPr>
        <w:t>00 l.</w:t>
      </w:r>
    </w:p>
    <w:p w14:paraId="2BCCFC0F" w14:textId="3E642BDD" w:rsidR="008B5F96" w:rsidRPr="008B5F96" w:rsidRDefault="008B5F96" w:rsidP="00B64C28">
      <w:pPr>
        <w:spacing w:line="360" w:lineRule="auto"/>
        <w:ind w:firstLine="567"/>
        <w:jc w:val="both"/>
        <w:rPr>
          <w:sz w:val="24"/>
          <w:szCs w:val="24"/>
        </w:rPr>
      </w:pPr>
      <w:r w:rsidRPr="008B5F96">
        <w:rPr>
          <w:sz w:val="24"/>
          <w:szCs w:val="24"/>
        </w:rPr>
        <w:t>Do jednotlivých objektů je přivedena topná voda pro vytápění o teplotě a spádu 45/38 °C.</w:t>
      </w:r>
    </w:p>
    <w:p w14:paraId="38602041" w14:textId="54B1DAE4" w:rsidR="00B64C28" w:rsidRPr="008B5F96" w:rsidRDefault="008B5F96" w:rsidP="00B64C28">
      <w:pPr>
        <w:spacing w:line="360" w:lineRule="auto"/>
        <w:ind w:firstLine="567"/>
        <w:jc w:val="both"/>
        <w:rPr>
          <w:sz w:val="24"/>
          <w:szCs w:val="24"/>
        </w:rPr>
      </w:pPr>
      <w:r w:rsidRPr="008B5F96">
        <w:rPr>
          <w:sz w:val="24"/>
          <w:szCs w:val="24"/>
        </w:rPr>
        <w:t xml:space="preserve">Součástí zařízení budete rezervní elektrokotel </w:t>
      </w:r>
      <w:r w:rsidRPr="009C6E50">
        <w:rPr>
          <w:sz w:val="24"/>
          <w:szCs w:val="24"/>
        </w:rPr>
        <w:t xml:space="preserve">o výkonu min. </w:t>
      </w:r>
      <w:r w:rsidR="009C6E50" w:rsidRPr="009C6E50">
        <w:rPr>
          <w:sz w:val="24"/>
          <w:szCs w:val="24"/>
        </w:rPr>
        <w:t>6</w:t>
      </w:r>
      <w:r w:rsidRPr="009C6E50">
        <w:rPr>
          <w:sz w:val="24"/>
          <w:szCs w:val="24"/>
        </w:rPr>
        <w:t>kW</w:t>
      </w:r>
      <w:r w:rsidR="00B64C28" w:rsidRPr="009C6E50">
        <w:rPr>
          <w:sz w:val="24"/>
          <w:szCs w:val="24"/>
        </w:rPr>
        <w:t xml:space="preserve">. </w:t>
      </w:r>
    </w:p>
    <w:p w14:paraId="5AC2270B" w14:textId="763F1016" w:rsidR="00C360C0" w:rsidRDefault="00B64C28" w:rsidP="00E85E83">
      <w:pPr>
        <w:spacing w:line="360" w:lineRule="auto"/>
        <w:ind w:firstLine="567"/>
        <w:jc w:val="both"/>
        <w:rPr>
          <w:sz w:val="24"/>
          <w:szCs w:val="24"/>
        </w:rPr>
      </w:pPr>
      <w:r w:rsidRPr="00E55E08">
        <w:rPr>
          <w:sz w:val="24"/>
          <w:szCs w:val="24"/>
        </w:rPr>
        <w:lastRenderedPageBreak/>
        <w:t xml:space="preserve">Na primárním </w:t>
      </w:r>
      <w:r w:rsidR="001046AD">
        <w:rPr>
          <w:sz w:val="24"/>
          <w:szCs w:val="24"/>
        </w:rPr>
        <w:t xml:space="preserve">i topném </w:t>
      </w:r>
      <w:r w:rsidRPr="00E55E08">
        <w:rPr>
          <w:sz w:val="24"/>
          <w:szCs w:val="24"/>
        </w:rPr>
        <w:t>okruhu tepelného čerpadla bud</w:t>
      </w:r>
      <w:r w:rsidR="001046AD">
        <w:rPr>
          <w:sz w:val="24"/>
          <w:szCs w:val="24"/>
        </w:rPr>
        <w:t>ou</w:t>
      </w:r>
      <w:r w:rsidRPr="00E55E08">
        <w:rPr>
          <w:sz w:val="24"/>
          <w:szCs w:val="24"/>
        </w:rPr>
        <w:t xml:space="preserve"> osazen</w:t>
      </w:r>
      <w:r w:rsidR="001046AD">
        <w:rPr>
          <w:sz w:val="24"/>
          <w:szCs w:val="24"/>
        </w:rPr>
        <w:t>y</w:t>
      </w:r>
      <w:r w:rsidRPr="00E55E08">
        <w:rPr>
          <w:sz w:val="24"/>
          <w:szCs w:val="24"/>
        </w:rPr>
        <w:t xml:space="preserve"> expanzní nádob</w:t>
      </w:r>
      <w:r w:rsidR="001046AD">
        <w:rPr>
          <w:sz w:val="24"/>
          <w:szCs w:val="24"/>
        </w:rPr>
        <w:t>y</w:t>
      </w:r>
      <w:r w:rsidRPr="00E55E08">
        <w:rPr>
          <w:sz w:val="24"/>
          <w:szCs w:val="24"/>
        </w:rPr>
        <w:t>. Tepelné čerpadlo bude mít vlastní oběhové čerpadlo</w:t>
      </w:r>
      <w:r w:rsidR="00C360C0" w:rsidRPr="00E55E08">
        <w:rPr>
          <w:sz w:val="24"/>
          <w:szCs w:val="24"/>
        </w:rPr>
        <w:t xml:space="preserve"> (dodávka TČ)</w:t>
      </w:r>
      <w:r w:rsidRPr="00E55E08">
        <w:rPr>
          <w:sz w:val="24"/>
          <w:szCs w:val="24"/>
        </w:rPr>
        <w:t>, filtr a pojišťovací ventil</w:t>
      </w:r>
      <w:r w:rsidR="00E55E08" w:rsidRPr="00E55E08">
        <w:rPr>
          <w:sz w:val="24"/>
          <w:szCs w:val="24"/>
        </w:rPr>
        <w:t>.</w:t>
      </w:r>
    </w:p>
    <w:p w14:paraId="482F3E70" w14:textId="77777777" w:rsidR="00A63065" w:rsidRPr="00E55E08" w:rsidRDefault="00A63065" w:rsidP="00E85E83">
      <w:pPr>
        <w:spacing w:line="360" w:lineRule="auto"/>
        <w:ind w:firstLine="567"/>
        <w:jc w:val="both"/>
        <w:rPr>
          <w:sz w:val="24"/>
          <w:szCs w:val="24"/>
        </w:rPr>
      </w:pPr>
    </w:p>
    <w:p w14:paraId="1770F0DB" w14:textId="47BF70A6" w:rsidR="00B64C28" w:rsidRPr="00EE0DE7" w:rsidRDefault="00643306" w:rsidP="00B64C28">
      <w:pPr>
        <w:pStyle w:val="Odstavecseseznamem"/>
        <w:numPr>
          <w:ilvl w:val="1"/>
          <w:numId w:val="1"/>
        </w:numPr>
        <w:spacing w:line="360" w:lineRule="auto"/>
        <w:jc w:val="both"/>
        <w:rPr>
          <w:b/>
          <w:sz w:val="24"/>
          <w:szCs w:val="24"/>
        </w:rPr>
      </w:pPr>
      <w:r w:rsidRPr="00EE0DE7">
        <w:rPr>
          <w:b/>
          <w:sz w:val="24"/>
          <w:szCs w:val="24"/>
        </w:rPr>
        <w:t xml:space="preserve">Otopná </w:t>
      </w:r>
      <w:proofErr w:type="gramStart"/>
      <w:r w:rsidRPr="00EE0DE7">
        <w:rPr>
          <w:b/>
          <w:sz w:val="24"/>
          <w:szCs w:val="24"/>
        </w:rPr>
        <w:t>soustava -</w:t>
      </w:r>
      <w:r w:rsidR="00B64C28" w:rsidRPr="00EE0DE7">
        <w:rPr>
          <w:b/>
          <w:sz w:val="24"/>
          <w:szCs w:val="24"/>
        </w:rPr>
        <w:t xml:space="preserve"> rozvod</w:t>
      </w:r>
      <w:proofErr w:type="gramEnd"/>
      <w:r w:rsidR="00B64C28" w:rsidRPr="00EE0DE7">
        <w:rPr>
          <w:b/>
          <w:sz w:val="24"/>
          <w:szCs w:val="24"/>
        </w:rPr>
        <w:t xml:space="preserve"> pro podlahové vytápění</w:t>
      </w:r>
    </w:p>
    <w:p w14:paraId="62D4BE53" w14:textId="416F91A9" w:rsidR="00643306" w:rsidRPr="00EE0DE7" w:rsidRDefault="00B64C28" w:rsidP="00B64C28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EE0DE7">
        <w:rPr>
          <w:sz w:val="24"/>
          <w:szCs w:val="24"/>
        </w:rPr>
        <w:t xml:space="preserve">Rozvod topné vody pro rozdělovače podlahového vytápění </w:t>
      </w:r>
      <w:r w:rsidR="00E55E08" w:rsidRPr="00EE0DE7">
        <w:rPr>
          <w:sz w:val="24"/>
          <w:szCs w:val="24"/>
        </w:rPr>
        <w:t xml:space="preserve">v jednotlivých objektech </w:t>
      </w:r>
      <w:r w:rsidRPr="00EE0DE7">
        <w:rPr>
          <w:sz w:val="24"/>
          <w:szCs w:val="24"/>
        </w:rPr>
        <w:t xml:space="preserve">bude řešen </w:t>
      </w:r>
      <w:r w:rsidR="00E55E08" w:rsidRPr="00EE0DE7">
        <w:rPr>
          <w:sz w:val="24"/>
          <w:szCs w:val="24"/>
        </w:rPr>
        <w:t xml:space="preserve">samostatnými větvemi z centrálního rozdělovače vytápění. V </w:t>
      </w:r>
      <w:r w:rsidRPr="00EE0DE7">
        <w:rPr>
          <w:sz w:val="24"/>
          <w:szCs w:val="24"/>
        </w:rPr>
        <w:t>každé</w:t>
      </w:r>
      <w:r w:rsidR="00A437B2" w:rsidRPr="00EE0DE7">
        <w:rPr>
          <w:sz w:val="24"/>
          <w:szCs w:val="24"/>
        </w:rPr>
        <w:t>m</w:t>
      </w:r>
      <w:r w:rsidRPr="00EE0DE7">
        <w:rPr>
          <w:sz w:val="24"/>
          <w:szCs w:val="24"/>
        </w:rPr>
        <w:t xml:space="preserve"> </w:t>
      </w:r>
      <w:r w:rsidR="00E55E08" w:rsidRPr="00EE0DE7">
        <w:rPr>
          <w:sz w:val="24"/>
          <w:szCs w:val="24"/>
        </w:rPr>
        <w:t xml:space="preserve">objektu </w:t>
      </w:r>
      <w:r w:rsidRPr="00EE0DE7">
        <w:rPr>
          <w:sz w:val="24"/>
          <w:szCs w:val="24"/>
        </w:rPr>
        <w:t xml:space="preserve">bude na </w:t>
      </w:r>
      <w:r w:rsidR="00E55E08" w:rsidRPr="00EE0DE7">
        <w:rPr>
          <w:sz w:val="24"/>
          <w:szCs w:val="24"/>
        </w:rPr>
        <w:t>dotčenou větev</w:t>
      </w:r>
      <w:r w:rsidRPr="00EE0DE7">
        <w:rPr>
          <w:sz w:val="24"/>
          <w:szCs w:val="24"/>
        </w:rPr>
        <w:t xml:space="preserve"> napojen rozdělovač podlahového vytápění s průtokoměry s příslušným počtem topných větví. </w:t>
      </w:r>
      <w:r w:rsidR="00643306" w:rsidRPr="00EE0DE7">
        <w:rPr>
          <w:sz w:val="24"/>
          <w:szCs w:val="24"/>
        </w:rPr>
        <w:t>Rozdělovače budou umístěny u podlahy a budou umístěny na omítku – viz PD.</w:t>
      </w:r>
    </w:p>
    <w:p w14:paraId="0D4B4CEA" w14:textId="77777777" w:rsidR="00EE0DE7" w:rsidRDefault="00EE0DE7" w:rsidP="00B64C28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každém rozdělovači podlahového vytápění bude jedna větev vyčleněna pro otopný žebřík v koupelně dotčeného objektu. </w:t>
      </w:r>
    </w:p>
    <w:p w14:paraId="16965BE8" w14:textId="5EF8E3E2" w:rsidR="00B64C28" w:rsidRPr="00EE0DE7" w:rsidRDefault="00B64C28" w:rsidP="00B64C28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EE0DE7">
        <w:rPr>
          <w:sz w:val="24"/>
          <w:szCs w:val="24"/>
        </w:rPr>
        <w:t>Oběh otopné vody bude zajištěn</w:t>
      </w:r>
      <w:r w:rsidR="00A437B2" w:rsidRPr="00EE0DE7">
        <w:rPr>
          <w:sz w:val="24"/>
          <w:szCs w:val="24"/>
        </w:rPr>
        <w:t xml:space="preserve"> </w:t>
      </w:r>
      <w:r w:rsidRPr="00EE0DE7">
        <w:rPr>
          <w:sz w:val="24"/>
          <w:szCs w:val="24"/>
        </w:rPr>
        <w:t>elektronickými oběhovými čerpadly s plynulou regulací otáček</w:t>
      </w:r>
      <w:r w:rsidR="00643306" w:rsidRPr="00EE0DE7">
        <w:rPr>
          <w:sz w:val="24"/>
          <w:szCs w:val="24"/>
        </w:rPr>
        <w:t>.</w:t>
      </w:r>
      <w:r w:rsidRPr="00EE0DE7">
        <w:rPr>
          <w:sz w:val="24"/>
          <w:szCs w:val="24"/>
        </w:rPr>
        <w:t xml:space="preserve"> </w:t>
      </w:r>
      <w:r w:rsidR="00643306" w:rsidRPr="00EE0DE7">
        <w:rPr>
          <w:sz w:val="24"/>
          <w:szCs w:val="24"/>
        </w:rPr>
        <w:t>T</w:t>
      </w:r>
      <w:r w:rsidRPr="00EE0DE7">
        <w:rPr>
          <w:sz w:val="24"/>
          <w:szCs w:val="24"/>
        </w:rPr>
        <w:t>opné větve budou opatřeny směšovacími ventily, ovládanými ekvitermní regulací.</w:t>
      </w:r>
    </w:p>
    <w:p w14:paraId="2150A062" w14:textId="21184F8A" w:rsidR="00B64C28" w:rsidRPr="00EE0DE7" w:rsidRDefault="00B64C28" w:rsidP="00DD1C3A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EE0DE7">
        <w:rPr>
          <w:sz w:val="24"/>
          <w:szCs w:val="24"/>
        </w:rPr>
        <w:t xml:space="preserve">Rozvody vytápění pro rozdělovače podlahového vytápění budou vedeny v trase dle výkresové dokumentace </w:t>
      </w:r>
      <w:r w:rsidR="00E55E08" w:rsidRPr="00EE0DE7">
        <w:rPr>
          <w:sz w:val="24"/>
          <w:szCs w:val="24"/>
        </w:rPr>
        <w:t xml:space="preserve">viz. situace a půdorys. Vnější rozvody budou vedeny v zemině </w:t>
      </w:r>
      <w:r w:rsidRPr="00EE0DE7">
        <w:rPr>
          <w:sz w:val="24"/>
          <w:szCs w:val="24"/>
        </w:rPr>
        <w:t xml:space="preserve">a </w:t>
      </w:r>
      <w:r w:rsidR="00E55E08" w:rsidRPr="00EE0DE7">
        <w:rPr>
          <w:sz w:val="24"/>
          <w:szCs w:val="24"/>
        </w:rPr>
        <w:t xml:space="preserve">vnitřní v objektech </w:t>
      </w:r>
      <w:r w:rsidRPr="00EE0DE7">
        <w:rPr>
          <w:sz w:val="24"/>
          <w:szCs w:val="24"/>
        </w:rPr>
        <w:t xml:space="preserve">v podlahách ve vrstvě tepelné a kročejové izolace. </w:t>
      </w:r>
    </w:p>
    <w:p w14:paraId="185B0BCE" w14:textId="6CB396D4" w:rsidR="00F12BB5" w:rsidRPr="00EE0DE7" w:rsidRDefault="00B64C28" w:rsidP="00DD1C3A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EE0DE7">
        <w:rPr>
          <w:sz w:val="24"/>
          <w:szCs w:val="24"/>
        </w:rPr>
        <w:t>Po provedení montáže systému vytápění bude provedena tlaková a topná zkouška a bude provedeno nastavení ventilů.</w:t>
      </w:r>
    </w:p>
    <w:p w14:paraId="77E092BB" w14:textId="77777777" w:rsidR="001D2F23" w:rsidRPr="0079525C" w:rsidRDefault="001D2F23" w:rsidP="004826EC">
      <w:pPr>
        <w:spacing w:line="360" w:lineRule="auto"/>
        <w:jc w:val="both"/>
        <w:rPr>
          <w:color w:val="FF0000"/>
          <w:sz w:val="24"/>
          <w:szCs w:val="24"/>
        </w:rPr>
      </w:pPr>
    </w:p>
    <w:p w14:paraId="7D6A1946" w14:textId="77777777" w:rsidR="000A1CB8" w:rsidRPr="00636434" w:rsidRDefault="00DD1C3A" w:rsidP="00DD1C3A">
      <w:pPr>
        <w:pStyle w:val="Odstavecseseznamem"/>
        <w:numPr>
          <w:ilvl w:val="1"/>
          <w:numId w:val="1"/>
        </w:numPr>
        <w:spacing w:line="360" w:lineRule="auto"/>
        <w:jc w:val="both"/>
        <w:rPr>
          <w:b/>
          <w:sz w:val="24"/>
          <w:szCs w:val="24"/>
        </w:rPr>
      </w:pPr>
      <w:r w:rsidRPr="00636434">
        <w:rPr>
          <w:b/>
          <w:sz w:val="24"/>
          <w:szCs w:val="24"/>
        </w:rPr>
        <w:t>P</w:t>
      </w:r>
      <w:r w:rsidR="000A1CB8" w:rsidRPr="00636434">
        <w:rPr>
          <w:b/>
          <w:sz w:val="24"/>
          <w:szCs w:val="24"/>
        </w:rPr>
        <w:t>odlahové vytápění</w:t>
      </w:r>
    </w:p>
    <w:p w14:paraId="6A5890AE" w14:textId="63BF3618" w:rsidR="000A1CB8" w:rsidRPr="00636434" w:rsidRDefault="000A1CB8" w:rsidP="00D069AD">
      <w:pPr>
        <w:spacing w:line="360" w:lineRule="auto"/>
        <w:ind w:firstLine="567"/>
        <w:jc w:val="both"/>
        <w:rPr>
          <w:iCs/>
          <w:sz w:val="24"/>
        </w:rPr>
      </w:pPr>
      <w:r w:rsidRPr="00636434">
        <w:rPr>
          <w:iCs/>
          <w:sz w:val="24"/>
        </w:rPr>
        <w:t>Objekt</w:t>
      </w:r>
      <w:r w:rsidR="00EE0DE7" w:rsidRPr="00636434">
        <w:rPr>
          <w:iCs/>
          <w:sz w:val="24"/>
        </w:rPr>
        <w:t>y</w:t>
      </w:r>
      <w:r w:rsidRPr="00636434">
        <w:rPr>
          <w:iCs/>
          <w:sz w:val="24"/>
        </w:rPr>
        <w:t xml:space="preserve"> bud</w:t>
      </w:r>
      <w:r w:rsidR="00EE0DE7" w:rsidRPr="00636434">
        <w:rPr>
          <w:iCs/>
          <w:sz w:val="24"/>
        </w:rPr>
        <w:t>ou</w:t>
      </w:r>
      <w:r w:rsidRPr="00636434">
        <w:rPr>
          <w:iCs/>
          <w:sz w:val="24"/>
        </w:rPr>
        <w:t xml:space="preserve"> vytápěn</w:t>
      </w:r>
      <w:r w:rsidR="00EE0DE7" w:rsidRPr="00636434">
        <w:rPr>
          <w:iCs/>
          <w:sz w:val="24"/>
        </w:rPr>
        <w:t>y</w:t>
      </w:r>
      <w:r w:rsidRPr="00636434">
        <w:rPr>
          <w:iCs/>
          <w:sz w:val="24"/>
        </w:rPr>
        <w:t xml:space="preserve"> nízkoteplotním teplovodním podlahovým vytápění</w:t>
      </w:r>
      <w:r w:rsidR="006661A3">
        <w:rPr>
          <w:iCs/>
          <w:sz w:val="24"/>
        </w:rPr>
        <w:t>m,</w:t>
      </w:r>
      <w:r w:rsidRPr="00636434">
        <w:rPr>
          <w:iCs/>
          <w:sz w:val="24"/>
        </w:rPr>
        <w:t xml:space="preserve"> které bude doplněno </w:t>
      </w:r>
      <w:r w:rsidR="001D00FD" w:rsidRPr="00636434">
        <w:rPr>
          <w:iCs/>
          <w:sz w:val="24"/>
        </w:rPr>
        <w:t>otopnými žebříky v koupelnách.</w:t>
      </w:r>
      <w:r w:rsidRPr="00636434">
        <w:rPr>
          <w:iCs/>
          <w:sz w:val="24"/>
        </w:rPr>
        <w:t xml:space="preserve"> </w:t>
      </w:r>
    </w:p>
    <w:p w14:paraId="62B365F6" w14:textId="136AF71B" w:rsidR="000A1CB8" w:rsidRPr="009C6E50" w:rsidRDefault="000A1CB8" w:rsidP="00DD1C3A">
      <w:pPr>
        <w:spacing w:line="360" w:lineRule="auto"/>
        <w:ind w:firstLine="567"/>
        <w:jc w:val="both"/>
        <w:rPr>
          <w:iCs/>
          <w:sz w:val="24"/>
        </w:rPr>
      </w:pPr>
      <w:r w:rsidRPr="009C6E50">
        <w:rPr>
          <w:iCs/>
          <w:sz w:val="24"/>
        </w:rPr>
        <w:t xml:space="preserve">Podlahové vytápění bude provedeno systémem </w:t>
      </w:r>
      <w:r w:rsidR="000C08AC" w:rsidRPr="009C6E50">
        <w:rPr>
          <w:iCs/>
          <w:sz w:val="24"/>
        </w:rPr>
        <w:t>s</w:t>
      </w:r>
      <w:r w:rsidRPr="009C6E50">
        <w:rPr>
          <w:iCs/>
          <w:sz w:val="24"/>
        </w:rPr>
        <w:t xml:space="preserve">e systémovou deskou a topnou trubkou </w:t>
      </w:r>
      <w:r w:rsidR="000C08AC" w:rsidRPr="009C6E50">
        <w:rPr>
          <w:iCs/>
          <w:sz w:val="24"/>
        </w:rPr>
        <w:t>vhodnou k podlahovému vytápění</w:t>
      </w:r>
      <w:r w:rsidRPr="009C6E50">
        <w:rPr>
          <w:iCs/>
          <w:sz w:val="24"/>
        </w:rPr>
        <w:t xml:space="preserve">. </w:t>
      </w:r>
    </w:p>
    <w:p w14:paraId="175B66C9" w14:textId="4FEF8D7E" w:rsidR="000A1CB8" w:rsidRPr="009C6E50" w:rsidRDefault="000A1CB8" w:rsidP="00DD1C3A">
      <w:pPr>
        <w:spacing w:line="360" w:lineRule="auto"/>
        <w:ind w:firstLine="567"/>
        <w:jc w:val="both"/>
        <w:rPr>
          <w:iCs/>
          <w:sz w:val="24"/>
        </w:rPr>
      </w:pPr>
      <w:r w:rsidRPr="009C6E50">
        <w:rPr>
          <w:iCs/>
          <w:sz w:val="24"/>
        </w:rPr>
        <w:t xml:space="preserve">Jako přídavná izolace musí být použita izolace odpovídajících vlastností pro instalaci do souvrství těžké plovoucí podlahy s teplovodním podlahovým. Veškeré přídavné izolace pod systémovou deskou jsou součástí dodávky stavebních konstrukcí.  </w:t>
      </w:r>
    </w:p>
    <w:p w14:paraId="2882ED62" w14:textId="4BC91B55" w:rsidR="000A1CB8" w:rsidRPr="009C6E50" w:rsidRDefault="000A1CB8" w:rsidP="00DD1C3A">
      <w:pPr>
        <w:spacing w:line="360" w:lineRule="auto"/>
        <w:ind w:firstLine="567"/>
        <w:jc w:val="both"/>
        <w:rPr>
          <w:iCs/>
          <w:sz w:val="24"/>
        </w:rPr>
      </w:pPr>
      <w:r w:rsidRPr="009C6E50">
        <w:rPr>
          <w:iCs/>
          <w:sz w:val="24"/>
        </w:rPr>
        <w:t>Topná deska bude provedena z</w:t>
      </w:r>
      <w:r w:rsidR="009C6E50" w:rsidRPr="009C6E50">
        <w:rPr>
          <w:iCs/>
          <w:sz w:val="24"/>
        </w:rPr>
        <w:t> cementové mazaniny</w:t>
      </w:r>
      <w:r w:rsidRPr="009C6E50">
        <w:rPr>
          <w:iCs/>
          <w:sz w:val="24"/>
        </w:rPr>
        <w:t>. Topné smyčky v jednom poli topné mazaniny musí pracovat ve shodném teplotním režimu a musí být napojeny na jeden termostat</w:t>
      </w:r>
      <w:r w:rsidR="00BA135B">
        <w:rPr>
          <w:iCs/>
          <w:sz w:val="24"/>
        </w:rPr>
        <w:t>.</w:t>
      </w:r>
    </w:p>
    <w:p w14:paraId="41D9A391" w14:textId="4BB2009B" w:rsidR="000A1CB8" w:rsidRDefault="000A1CB8" w:rsidP="00DD1C3A">
      <w:pPr>
        <w:spacing w:before="120" w:line="360" w:lineRule="auto"/>
        <w:ind w:firstLine="567"/>
        <w:jc w:val="both"/>
        <w:rPr>
          <w:iCs/>
          <w:sz w:val="24"/>
        </w:rPr>
      </w:pPr>
      <w:r w:rsidRPr="009C6E50">
        <w:rPr>
          <w:iCs/>
          <w:sz w:val="24"/>
        </w:rPr>
        <w:t>Minimální tloušťka v případě použití cementového topného potěru nad trubkou je 45 mm</w:t>
      </w:r>
      <w:r w:rsidR="00BA135B">
        <w:rPr>
          <w:iCs/>
          <w:sz w:val="24"/>
        </w:rPr>
        <w:t>.</w:t>
      </w:r>
      <w:r w:rsidRPr="009C6E50">
        <w:rPr>
          <w:iCs/>
          <w:sz w:val="24"/>
        </w:rPr>
        <w:t xml:space="preserve"> </w:t>
      </w:r>
    </w:p>
    <w:p w14:paraId="5564B8C8" w14:textId="77777777" w:rsidR="000A1CB8" w:rsidRPr="009C6E50" w:rsidRDefault="000A1CB8" w:rsidP="00D97754">
      <w:pPr>
        <w:pStyle w:val="Odstavecseseznamem"/>
        <w:numPr>
          <w:ilvl w:val="2"/>
          <w:numId w:val="1"/>
        </w:numPr>
        <w:spacing w:before="240" w:line="360" w:lineRule="auto"/>
        <w:ind w:left="1701" w:hanging="698"/>
        <w:jc w:val="both"/>
        <w:rPr>
          <w:b/>
          <w:sz w:val="24"/>
          <w:szCs w:val="24"/>
        </w:rPr>
      </w:pPr>
      <w:r w:rsidRPr="009C6E50">
        <w:rPr>
          <w:b/>
          <w:sz w:val="24"/>
          <w:szCs w:val="24"/>
        </w:rPr>
        <w:t xml:space="preserve">Princip </w:t>
      </w:r>
      <w:proofErr w:type="gramStart"/>
      <w:r w:rsidRPr="009C6E50">
        <w:rPr>
          <w:b/>
          <w:sz w:val="24"/>
          <w:szCs w:val="24"/>
        </w:rPr>
        <w:t>pokládky - forma</w:t>
      </w:r>
      <w:proofErr w:type="gramEnd"/>
      <w:r w:rsidRPr="009C6E50">
        <w:rPr>
          <w:b/>
          <w:sz w:val="24"/>
          <w:szCs w:val="24"/>
        </w:rPr>
        <w:t xml:space="preserve"> pokládání topných registrů</w:t>
      </w:r>
    </w:p>
    <w:p w14:paraId="1411B8F6" w14:textId="77777777" w:rsidR="000A1CB8" w:rsidRPr="009C6E50" w:rsidRDefault="000A1CB8" w:rsidP="00D069AD">
      <w:pPr>
        <w:spacing w:line="360" w:lineRule="auto"/>
        <w:ind w:firstLine="567"/>
        <w:jc w:val="both"/>
        <w:rPr>
          <w:iCs/>
          <w:sz w:val="24"/>
        </w:rPr>
      </w:pPr>
      <w:r w:rsidRPr="009C6E50">
        <w:rPr>
          <w:iCs/>
          <w:sz w:val="24"/>
        </w:rPr>
        <w:t xml:space="preserve">Topné registry jednotlivých místností budou provedeny formou spirály, pokud je navržena okrajová zóna, bude řešena jako integrovaná zhuštěná. Pokud je přívodní potrubí pro </w:t>
      </w:r>
      <w:r w:rsidRPr="009C6E50">
        <w:rPr>
          <w:iCs/>
          <w:sz w:val="24"/>
        </w:rPr>
        <w:lastRenderedPageBreak/>
        <w:t xml:space="preserve">topný registr využito k vytápění místnosti, kterou prochází, bude pokládka tohoto přívodního potrubí provedena formou dvojitého meandru. </w:t>
      </w:r>
    </w:p>
    <w:p w14:paraId="06F162DA" w14:textId="77777777" w:rsidR="000A1CB8" w:rsidRPr="009C6E50" w:rsidRDefault="000A1CB8" w:rsidP="00D97754">
      <w:pPr>
        <w:pStyle w:val="Odstavecseseznamem"/>
        <w:numPr>
          <w:ilvl w:val="2"/>
          <w:numId w:val="1"/>
        </w:numPr>
        <w:spacing w:before="240" w:line="360" w:lineRule="auto"/>
        <w:ind w:left="1701" w:hanging="708"/>
        <w:jc w:val="both"/>
        <w:rPr>
          <w:b/>
          <w:sz w:val="24"/>
          <w:szCs w:val="24"/>
        </w:rPr>
      </w:pPr>
      <w:r w:rsidRPr="009C6E50">
        <w:rPr>
          <w:b/>
          <w:sz w:val="24"/>
          <w:szCs w:val="24"/>
        </w:rPr>
        <w:t>Uspořádání topných okruhů</w:t>
      </w:r>
    </w:p>
    <w:p w14:paraId="756A027C" w14:textId="751AFF00" w:rsidR="00933B11" w:rsidRPr="009C6E50" w:rsidRDefault="000A1CB8" w:rsidP="00827D8A">
      <w:pPr>
        <w:spacing w:line="360" w:lineRule="auto"/>
        <w:ind w:firstLine="567"/>
        <w:jc w:val="both"/>
        <w:rPr>
          <w:sz w:val="24"/>
          <w:szCs w:val="24"/>
        </w:rPr>
      </w:pPr>
      <w:r w:rsidRPr="009C6E50">
        <w:rPr>
          <w:sz w:val="24"/>
          <w:szCs w:val="24"/>
        </w:rPr>
        <w:t xml:space="preserve">Registry trubek nesmí v žádném případě procházet spárami, křížit spáry smějí pouze přívodní potrubí. V oblasti průchodu spárami je nutno topné potrubí chránit před možným smykovým zatížením pomocí ochranné trubky s přesahem min. </w:t>
      </w:r>
      <w:proofErr w:type="gramStart"/>
      <w:r w:rsidRPr="009C6E50">
        <w:rPr>
          <w:sz w:val="24"/>
          <w:szCs w:val="24"/>
        </w:rPr>
        <w:t>200mm</w:t>
      </w:r>
      <w:proofErr w:type="gramEnd"/>
      <w:r w:rsidRPr="009C6E50">
        <w:rPr>
          <w:sz w:val="24"/>
          <w:szCs w:val="24"/>
        </w:rPr>
        <w:t xml:space="preserve"> na každou stranu</w:t>
      </w:r>
      <w:r w:rsidR="009C6E50" w:rsidRPr="009C6E50">
        <w:rPr>
          <w:sz w:val="24"/>
          <w:szCs w:val="24"/>
        </w:rPr>
        <w:t>.</w:t>
      </w:r>
    </w:p>
    <w:p w14:paraId="7EEE3F36" w14:textId="77777777" w:rsidR="000A1CB8" w:rsidRPr="009C6E50" w:rsidRDefault="000A1CB8" w:rsidP="00D97754">
      <w:pPr>
        <w:pStyle w:val="Odstavecseseznamem"/>
        <w:numPr>
          <w:ilvl w:val="2"/>
          <w:numId w:val="1"/>
        </w:numPr>
        <w:spacing w:before="240" w:line="360" w:lineRule="auto"/>
        <w:ind w:left="1701" w:hanging="708"/>
        <w:jc w:val="both"/>
        <w:rPr>
          <w:b/>
          <w:sz w:val="24"/>
          <w:szCs w:val="24"/>
        </w:rPr>
      </w:pPr>
      <w:r w:rsidRPr="009C6E50">
        <w:rPr>
          <w:b/>
          <w:sz w:val="24"/>
          <w:szCs w:val="24"/>
        </w:rPr>
        <w:t>Použití mazaniny</w:t>
      </w:r>
    </w:p>
    <w:p w14:paraId="14FBF7AD" w14:textId="7D543E4B" w:rsidR="00D069AD" w:rsidRPr="009C6E50" w:rsidRDefault="000A1CB8" w:rsidP="00CE0092">
      <w:pPr>
        <w:spacing w:line="360" w:lineRule="auto"/>
        <w:ind w:firstLine="567"/>
        <w:jc w:val="both"/>
        <w:rPr>
          <w:iCs/>
          <w:sz w:val="24"/>
        </w:rPr>
      </w:pPr>
      <w:r w:rsidRPr="009C6E50">
        <w:rPr>
          <w:iCs/>
          <w:sz w:val="24"/>
        </w:rPr>
        <w:t>Pro podlahové vytápění musí být použita mazanina schválená výrobcem k danému účelu. Při zhotovení mazaniny je nutno bezpodmínečně dodržet veškeré technologické postupy předepsané výrobcem. Pro podlahové vytápění je možné použití cementových a anhydritových mazanin. Pro vlhké prostředí jsou anhydritové mazaniny použitelné pouze omezeně (nutno zohlednit výrobcem uvedené údaje</w:t>
      </w:r>
      <w:r w:rsidR="009C6E50" w:rsidRPr="009C6E50">
        <w:rPr>
          <w:iCs/>
          <w:sz w:val="24"/>
        </w:rPr>
        <w:t>.</w:t>
      </w:r>
    </w:p>
    <w:p w14:paraId="21596178" w14:textId="77777777" w:rsidR="000A1CB8" w:rsidRPr="009C6E50" w:rsidRDefault="000A1CB8" w:rsidP="00933B11">
      <w:pPr>
        <w:pStyle w:val="Odstavecseseznamem"/>
        <w:numPr>
          <w:ilvl w:val="2"/>
          <w:numId w:val="1"/>
        </w:numPr>
        <w:spacing w:before="240" w:line="360" w:lineRule="auto"/>
        <w:ind w:left="1701" w:hanging="708"/>
        <w:jc w:val="both"/>
        <w:rPr>
          <w:b/>
          <w:sz w:val="24"/>
          <w:szCs w:val="24"/>
        </w:rPr>
      </w:pPr>
      <w:r w:rsidRPr="009C6E50">
        <w:rPr>
          <w:b/>
          <w:sz w:val="24"/>
          <w:szCs w:val="24"/>
        </w:rPr>
        <w:t>Zahřátí topné mazaniny</w:t>
      </w:r>
    </w:p>
    <w:p w14:paraId="7CFD0637" w14:textId="77777777" w:rsidR="000A1CB8" w:rsidRPr="009C6E50" w:rsidRDefault="000A1CB8" w:rsidP="00D069AD">
      <w:pPr>
        <w:spacing w:line="360" w:lineRule="auto"/>
        <w:ind w:firstLine="567"/>
        <w:jc w:val="both"/>
        <w:rPr>
          <w:iCs/>
          <w:sz w:val="24"/>
        </w:rPr>
      </w:pPr>
      <w:r w:rsidRPr="009C6E50">
        <w:rPr>
          <w:iCs/>
          <w:sz w:val="24"/>
        </w:rPr>
        <w:t xml:space="preserve">Před pokládkou podlahové krytiny je nutno provést zahřátí, při kterém je nutno </w:t>
      </w:r>
      <w:r w:rsidRPr="009C6E50">
        <w:rPr>
          <w:iCs/>
          <w:sz w:val="24"/>
          <w:u w:val="single"/>
        </w:rPr>
        <w:t>dodržet předpisy výrobců mazaniny</w:t>
      </w:r>
      <w:r w:rsidRPr="009C6E50">
        <w:rPr>
          <w:iCs/>
          <w:sz w:val="24"/>
        </w:rPr>
        <w:t>. Nejkratší možná doba je u cementových mazanin 21dní, u anhydritových tekutých mazanin 7 dní od zhotovení mazaniny. Průběh zahřátí: 3 dny konstantně udržovat teplotu na přívodu 25</w:t>
      </w:r>
      <w:r w:rsidRPr="009C6E50">
        <w:rPr>
          <w:iCs/>
          <w:sz w:val="24"/>
          <w:szCs w:val="24"/>
          <w:vertAlign w:val="superscript"/>
        </w:rPr>
        <w:t>o</w:t>
      </w:r>
      <w:r w:rsidRPr="009C6E50">
        <w:rPr>
          <w:iCs/>
          <w:sz w:val="24"/>
        </w:rPr>
        <w:t>C, následně nastavit maximální (ve výpočtu navrženou) teplotu a udržovat minimálně 4 dny! Po vypnutí podlahového topení po fázi zahřátí je nutno mazaninu chránit před průvanem a příliš rychlým vychladnutím! Pro pokládací zralost potřebný obsah vlhkosti mazaniny musí být stanoven odbornou firmou pro pokládání podlahových krytin pomocí předepsaných způsobů měření!</w:t>
      </w:r>
    </w:p>
    <w:p w14:paraId="11E47314" w14:textId="77777777" w:rsidR="000A1CB8" w:rsidRPr="009C6E50" w:rsidRDefault="000A1CB8" w:rsidP="00DD1C3A">
      <w:pPr>
        <w:spacing w:before="120" w:line="360" w:lineRule="auto"/>
        <w:ind w:firstLine="567"/>
        <w:jc w:val="both"/>
        <w:rPr>
          <w:iCs/>
          <w:sz w:val="24"/>
        </w:rPr>
      </w:pPr>
      <w:r w:rsidRPr="009C6E50">
        <w:rPr>
          <w:iCs/>
          <w:sz w:val="24"/>
        </w:rPr>
        <w:t xml:space="preserve">Nášlapná vrstva dle projektu stavebního řešení místností s podlahovým vytápěním musí být výrobcem schválena/certifikována pro podlahové vytápění!  </w:t>
      </w:r>
    </w:p>
    <w:p w14:paraId="041F8CED" w14:textId="77777777" w:rsidR="000A1CB8" w:rsidRPr="009C6E50" w:rsidRDefault="000A1CB8" w:rsidP="00D97754">
      <w:pPr>
        <w:pStyle w:val="Odstavecseseznamem"/>
        <w:numPr>
          <w:ilvl w:val="2"/>
          <w:numId w:val="1"/>
        </w:numPr>
        <w:spacing w:before="240" w:line="360" w:lineRule="auto"/>
        <w:ind w:left="1701" w:hanging="708"/>
        <w:jc w:val="both"/>
        <w:rPr>
          <w:b/>
          <w:sz w:val="24"/>
          <w:szCs w:val="24"/>
        </w:rPr>
      </w:pPr>
      <w:r w:rsidRPr="009C6E50">
        <w:rPr>
          <w:b/>
          <w:sz w:val="24"/>
          <w:szCs w:val="24"/>
        </w:rPr>
        <w:t>Podlahové krytiny</w:t>
      </w:r>
    </w:p>
    <w:p w14:paraId="496E1E96" w14:textId="77777777" w:rsidR="000A1CB8" w:rsidRPr="009C6E50" w:rsidRDefault="000A1CB8" w:rsidP="00D069AD">
      <w:pPr>
        <w:spacing w:line="360" w:lineRule="auto"/>
        <w:ind w:firstLine="567"/>
        <w:jc w:val="both"/>
        <w:rPr>
          <w:sz w:val="24"/>
          <w:szCs w:val="24"/>
        </w:rPr>
      </w:pPr>
      <w:r w:rsidRPr="009C6E50">
        <w:rPr>
          <w:sz w:val="24"/>
          <w:szCs w:val="24"/>
        </w:rPr>
        <w:t>Tepelný odpor podlahové krytiny (všechny vrstvy nad betonovou mazaninou se zalitými trubkami) nesmí být větší než 0,15 m</w:t>
      </w:r>
      <w:r w:rsidRPr="009C6E50">
        <w:rPr>
          <w:sz w:val="24"/>
          <w:szCs w:val="24"/>
          <w:vertAlign w:val="superscript"/>
        </w:rPr>
        <w:t>2</w:t>
      </w:r>
      <w:r w:rsidRPr="009C6E50">
        <w:rPr>
          <w:sz w:val="24"/>
          <w:szCs w:val="24"/>
        </w:rPr>
        <w:t>K/W.</w:t>
      </w:r>
    </w:p>
    <w:p w14:paraId="20984D11" w14:textId="66580AEF" w:rsidR="000A1CB8" w:rsidRPr="009C6E50" w:rsidRDefault="000A1CB8" w:rsidP="00DD1C3A">
      <w:pPr>
        <w:spacing w:before="120" w:line="360" w:lineRule="auto"/>
        <w:ind w:firstLine="567"/>
        <w:jc w:val="both"/>
        <w:rPr>
          <w:sz w:val="24"/>
          <w:szCs w:val="24"/>
        </w:rPr>
      </w:pPr>
      <w:r w:rsidRPr="009C6E50">
        <w:rPr>
          <w:sz w:val="24"/>
          <w:szCs w:val="24"/>
        </w:rPr>
        <w:t>Dřevěná podlaha pro podlahové vytápění musí být výrobcem určena pro použití na podlahovém vytápění!</w:t>
      </w:r>
    </w:p>
    <w:p w14:paraId="0DD14039" w14:textId="23E6BFC7" w:rsidR="000A1CB8" w:rsidRPr="009C6E50" w:rsidRDefault="000A1CB8" w:rsidP="00DD1C3A">
      <w:pPr>
        <w:spacing w:before="120" w:line="360" w:lineRule="auto"/>
        <w:ind w:firstLine="567"/>
        <w:jc w:val="both"/>
        <w:rPr>
          <w:sz w:val="24"/>
          <w:szCs w:val="24"/>
        </w:rPr>
      </w:pPr>
      <w:r w:rsidRPr="009C6E50">
        <w:rPr>
          <w:sz w:val="24"/>
          <w:szCs w:val="24"/>
        </w:rPr>
        <w:t xml:space="preserve">Pokud bude použita lehká plovoucí podlaha, musí být opatřena podložkou určenou pro podlahové vytápění! </w:t>
      </w:r>
    </w:p>
    <w:p w14:paraId="46827129" w14:textId="77777777" w:rsidR="00827D8A" w:rsidRPr="009C6E50" w:rsidRDefault="00827D8A" w:rsidP="001D2F23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53C1028" w14:textId="77777777" w:rsidR="004826EC" w:rsidRPr="009C6E50" w:rsidRDefault="004826EC" w:rsidP="004826EC">
      <w:pPr>
        <w:pStyle w:val="Odstavecseseznamem"/>
        <w:numPr>
          <w:ilvl w:val="1"/>
          <w:numId w:val="1"/>
        </w:numPr>
        <w:spacing w:line="360" w:lineRule="auto"/>
        <w:jc w:val="both"/>
        <w:rPr>
          <w:b/>
          <w:sz w:val="24"/>
          <w:szCs w:val="24"/>
        </w:rPr>
      </w:pPr>
      <w:r w:rsidRPr="009C6E50">
        <w:rPr>
          <w:b/>
          <w:sz w:val="24"/>
          <w:szCs w:val="24"/>
        </w:rPr>
        <w:lastRenderedPageBreak/>
        <w:t>Materiál rozvodů a izolace</w:t>
      </w:r>
    </w:p>
    <w:p w14:paraId="3C449557" w14:textId="7A0C8BE8" w:rsidR="004826EC" w:rsidRPr="009C6E50" w:rsidRDefault="004826EC" w:rsidP="004826EC">
      <w:pPr>
        <w:spacing w:line="360" w:lineRule="auto"/>
        <w:ind w:firstLine="567"/>
        <w:jc w:val="both"/>
        <w:rPr>
          <w:sz w:val="24"/>
          <w:szCs w:val="24"/>
        </w:rPr>
      </w:pPr>
      <w:r w:rsidRPr="009C6E50">
        <w:rPr>
          <w:sz w:val="24"/>
          <w:szCs w:val="24"/>
        </w:rPr>
        <w:t>Materiálem rozvodů vytápění pro podlahové rozdělovače i otopná tělesa bude plastové potrubí určené pro rozvody vytápění. Hlavní páteřní rozvody v technické místnosti však budou provedeny z trubek měděných, spojovaných kapilárním pájením, určeným pro rozvody vytápění.</w:t>
      </w:r>
    </w:p>
    <w:p w14:paraId="2E21F709" w14:textId="4E603ACB" w:rsidR="004826EC" w:rsidRPr="009C6E50" w:rsidRDefault="004826EC" w:rsidP="004826EC">
      <w:pPr>
        <w:spacing w:line="360" w:lineRule="auto"/>
        <w:ind w:firstLine="567"/>
        <w:jc w:val="both"/>
        <w:rPr>
          <w:sz w:val="24"/>
          <w:szCs w:val="24"/>
        </w:rPr>
      </w:pPr>
      <w:r w:rsidRPr="009C6E50">
        <w:rPr>
          <w:sz w:val="24"/>
          <w:szCs w:val="24"/>
        </w:rPr>
        <w:t>Všechny rozvody vytápění budou po napuštění, dvojnásobném protisměrném propláchnutí a natlakování izolovány izolačními trubicemi se součinitelem tepelné vodivosti menší nebo roven 0,040 W/</w:t>
      </w:r>
      <w:proofErr w:type="spellStart"/>
      <w:r w:rsidRPr="009C6E50">
        <w:rPr>
          <w:sz w:val="24"/>
          <w:szCs w:val="24"/>
        </w:rPr>
        <w:t>mK</w:t>
      </w:r>
      <w:proofErr w:type="spellEnd"/>
      <w:r w:rsidRPr="009C6E50">
        <w:rPr>
          <w:sz w:val="24"/>
          <w:szCs w:val="24"/>
        </w:rPr>
        <w:t>.</w:t>
      </w:r>
    </w:p>
    <w:p w14:paraId="680ED23C" w14:textId="77777777" w:rsidR="004826EC" w:rsidRPr="009C6E50" w:rsidRDefault="004826EC" w:rsidP="004826EC">
      <w:pPr>
        <w:spacing w:line="360" w:lineRule="auto"/>
        <w:ind w:firstLine="567"/>
        <w:jc w:val="both"/>
        <w:rPr>
          <w:sz w:val="24"/>
          <w:szCs w:val="24"/>
        </w:rPr>
      </w:pPr>
      <w:r w:rsidRPr="009C6E50">
        <w:rPr>
          <w:sz w:val="24"/>
          <w:szCs w:val="24"/>
        </w:rPr>
        <w:t>Pro tepelné izolace rozvodů se použije materiál se součinitelem tepelné vodivosti λ u vnitřních rozvodů menší nebo roven 0,040 W / m K (hodnoty λ jsou udávány při teplotě 0 °C), pokud to nevylučují bezpečnostně technické požadavky.</w:t>
      </w:r>
    </w:p>
    <w:p w14:paraId="1BA429F5" w14:textId="77777777" w:rsidR="004826EC" w:rsidRPr="009C6E50" w:rsidRDefault="004826EC" w:rsidP="004826EC">
      <w:pPr>
        <w:spacing w:line="360" w:lineRule="auto"/>
        <w:ind w:firstLine="567"/>
        <w:jc w:val="both"/>
        <w:rPr>
          <w:sz w:val="24"/>
          <w:szCs w:val="24"/>
        </w:rPr>
      </w:pPr>
    </w:p>
    <w:p w14:paraId="03EA4D89" w14:textId="77777777" w:rsidR="004826EC" w:rsidRPr="009C6E50" w:rsidRDefault="004826EC" w:rsidP="004826EC">
      <w:pPr>
        <w:spacing w:line="276" w:lineRule="auto"/>
        <w:ind w:firstLine="360"/>
        <w:jc w:val="both"/>
        <w:rPr>
          <w:sz w:val="24"/>
          <w:szCs w:val="32"/>
        </w:rPr>
      </w:pPr>
      <w:r w:rsidRPr="009C6E50">
        <w:rPr>
          <w:b/>
          <w:sz w:val="24"/>
          <w:szCs w:val="32"/>
        </w:rPr>
        <w:t>- tloušťka izolace vytápění ve vnitřním prostředí:</w:t>
      </w:r>
    </w:p>
    <w:p w14:paraId="4EAD36B8" w14:textId="77777777" w:rsidR="004826EC" w:rsidRPr="009C6E50" w:rsidRDefault="004826EC" w:rsidP="004826EC">
      <w:pPr>
        <w:spacing w:line="276" w:lineRule="auto"/>
        <w:ind w:firstLine="360"/>
        <w:rPr>
          <w:sz w:val="24"/>
          <w:szCs w:val="32"/>
        </w:rPr>
      </w:pPr>
      <w:r w:rsidRPr="009C6E50">
        <w:rPr>
          <w:rFonts w:eastAsia="Arial Unicode MS"/>
          <w:sz w:val="24"/>
          <w:szCs w:val="32"/>
        </w:rPr>
        <w:t xml:space="preserve">DN 15-32         </w:t>
      </w:r>
      <w:r w:rsidRPr="009C6E50">
        <w:rPr>
          <w:rFonts w:eastAsia="Arial Unicode MS"/>
          <w:sz w:val="24"/>
          <w:szCs w:val="32"/>
        </w:rPr>
        <w:tab/>
      </w:r>
      <w:r w:rsidRPr="009C6E50">
        <w:rPr>
          <w:rFonts w:eastAsia="Arial Unicode MS"/>
          <w:sz w:val="24"/>
          <w:szCs w:val="32"/>
        </w:rPr>
        <w:tab/>
      </w:r>
      <w:r w:rsidRPr="009C6E50">
        <w:rPr>
          <w:rFonts w:eastAsia="Arial Unicode MS"/>
          <w:sz w:val="24"/>
          <w:szCs w:val="32"/>
        </w:rPr>
        <w:tab/>
      </w:r>
      <w:r w:rsidRPr="009C6E50">
        <w:rPr>
          <w:rFonts w:eastAsia="Arial Unicode MS"/>
          <w:sz w:val="24"/>
          <w:szCs w:val="32"/>
        </w:rPr>
        <w:tab/>
      </w:r>
      <w:r w:rsidRPr="009C6E50">
        <w:rPr>
          <w:rFonts w:eastAsia="Arial Unicode MS"/>
          <w:sz w:val="24"/>
          <w:szCs w:val="32"/>
        </w:rPr>
        <w:tab/>
      </w:r>
      <w:proofErr w:type="gramStart"/>
      <w:r w:rsidRPr="009C6E50">
        <w:rPr>
          <w:rFonts w:eastAsia="Arial Unicode MS"/>
          <w:sz w:val="24"/>
          <w:szCs w:val="32"/>
        </w:rPr>
        <w:t>30mm</w:t>
      </w:r>
      <w:proofErr w:type="gramEnd"/>
    </w:p>
    <w:p w14:paraId="6619024A" w14:textId="77777777" w:rsidR="004826EC" w:rsidRPr="009C6E50" w:rsidRDefault="004826EC" w:rsidP="004826EC">
      <w:pPr>
        <w:spacing w:line="276" w:lineRule="auto"/>
        <w:ind w:firstLine="360"/>
        <w:rPr>
          <w:sz w:val="24"/>
          <w:szCs w:val="32"/>
        </w:rPr>
      </w:pPr>
      <w:r w:rsidRPr="009C6E50">
        <w:rPr>
          <w:sz w:val="24"/>
          <w:szCs w:val="32"/>
        </w:rPr>
        <w:t xml:space="preserve">DN 40-50         </w:t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  <w:t xml:space="preserve">       </w:t>
      </w:r>
      <w:proofErr w:type="gramStart"/>
      <w:r w:rsidRPr="009C6E50">
        <w:rPr>
          <w:sz w:val="24"/>
          <w:szCs w:val="32"/>
        </w:rPr>
        <w:tab/>
        <w:t xml:space="preserve">  </w:t>
      </w:r>
      <w:r w:rsidRPr="009C6E50">
        <w:rPr>
          <w:sz w:val="24"/>
          <w:szCs w:val="32"/>
        </w:rPr>
        <w:tab/>
      </w:r>
      <w:proofErr w:type="gramEnd"/>
      <w:r w:rsidRPr="009C6E50">
        <w:rPr>
          <w:sz w:val="24"/>
          <w:szCs w:val="32"/>
        </w:rPr>
        <w:t>40mm</w:t>
      </w:r>
    </w:p>
    <w:p w14:paraId="6879BBBA" w14:textId="77777777" w:rsidR="004826EC" w:rsidRPr="009C6E50" w:rsidRDefault="004826EC" w:rsidP="004826EC">
      <w:pPr>
        <w:spacing w:line="276" w:lineRule="auto"/>
        <w:ind w:firstLine="360"/>
        <w:rPr>
          <w:sz w:val="24"/>
          <w:szCs w:val="32"/>
        </w:rPr>
      </w:pPr>
      <w:r w:rsidRPr="009C6E50">
        <w:rPr>
          <w:sz w:val="24"/>
          <w:szCs w:val="32"/>
        </w:rPr>
        <w:t>DN 65-80</w:t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proofErr w:type="gramStart"/>
      <w:r w:rsidRPr="009C6E50">
        <w:rPr>
          <w:sz w:val="24"/>
          <w:szCs w:val="32"/>
        </w:rPr>
        <w:t>50mm</w:t>
      </w:r>
      <w:proofErr w:type="gramEnd"/>
    </w:p>
    <w:p w14:paraId="2123CF86" w14:textId="77777777" w:rsidR="004826EC" w:rsidRPr="009C6E50" w:rsidRDefault="004826EC" w:rsidP="004826EC">
      <w:pPr>
        <w:spacing w:line="276" w:lineRule="auto"/>
        <w:ind w:firstLine="360"/>
        <w:rPr>
          <w:sz w:val="24"/>
          <w:szCs w:val="32"/>
        </w:rPr>
      </w:pPr>
      <w:r w:rsidRPr="009C6E50">
        <w:rPr>
          <w:sz w:val="24"/>
          <w:szCs w:val="32"/>
        </w:rPr>
        <w:t>DN 100</w:t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proofErr w:type="gramStart"/>
      <w:r w:rsidRPr="009C6E50">
        <w:rPr>
          <w:sz w:val="24"/>
          <w:szCs w:val="32"/>
        </w:rPr>
        <w:tab/>
        <w:t xml:space="preserve">  </w:t>
      </w:r>
      <w:r w:rsidRPr="009C6E50">
        <w:rPr>
          <w:sz w:val="24"/>
          <w:szCs w:val="32"/>
        </w:rPr>
        <w:tab/>
      </w:r>
      <w:proofErr w:type="gramEnd"/>
      <w:r w:rsidRPr="009C6E50">
        <w:rPr>
          <w:sz w:val="24"/>
          <w:szCs w:val="32"/>
        </w:rPr>
        <w:t>60mm</w:t>
      </w:r>
    </w:p>
    <w:p w14:paraId="75DD124E" w14:textId="77777777" w:rsidR="004826EC" w:rsidRPr="009C6E50" w:rsidRDefault="004826EC" w:rsidP="004826EC">
      <w:pPr>
        <w:spacing w:line="276" w:lineRule="auto"/>
        <w:ind w:firstLine="360"/>
        <w:rPr>
          <w:sz w:val="24"/>
          <w:szCs w:val="32"/>
        </w:rPr>
      </w:pPr>
      <w:r w:rsidRPr="009C6E50">
        <w:rPr>
          <w:sz w:val="24"/>
          <w:szCs w:val="32"/>
        </w:rPr>
        <w:t xml:space="preserve">DN 125-150 </w:t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proofErr w:type="gramStart"/>
      <w:r w:rsidRPr="009C6E50">
        <w:rPr>
          <w:sz w:val="24"/>
          <w:szCs w:val="32"/>
        </w:rPr>
        <w:t>80mm</w:t>
      </w:r>
      <w:proofErr w:type="gramEnd"/>
    </w:p>
    <w:p w14:paraId="3D14373E" w14:textId="77777777" w:rsidR="004826EC" w:rsidRPr="009C6E50" w:rsidRDefault="004826EC" w:rsidP="004826EC">
      <w:pPr>
        <w:spacing w:line="276" w:lineRule="auto"/>
        <w:ind w:firstLine="360"/>
        <w:rPr>
          <w:sz w:val="24"/>
          <w:szCs w:val="32"/>
        </w:rPr>
      </w:pPr>
      <w:r w:rsidRPr="009C6E50">
        <w:rPr>
          <w:sz w:val="24"/>
          <w:szCs w:val="32"/>
        </w:rPr>
        <w:t>DN 200 a více</w:t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proofErr w:type="gramStart"/>
      <w:r w:rsidRPr="009C6E50">
        <w:rPr>
          <w:sz w:val="24"/>
          <w:szCs w:val="32"/>
        </w:rPr>
        <w:t>100mm</w:t>
      </w:r>
      <w:proofErr w:type="gramEnd"/>
    </w:p>
    <w:p w14:paraId="4B981792" w14:textId="77777777" w:rsidR="004826EC" w:rsidRPr="009C6E50" w:rsidRDefault="004826EC" w:rsidP="004826EC">
      <w:pPr>
        <w:spacing w:line="276" w:lineRule="auto"/>
        <w:ind w:firstLine="360"/>
        <w:rPr>
          <w:sz w:val="24"/>
          <w:szCs w:val="32"/>
        </w:rPr>
      </w:pPr>
      <w:r w:rsidRPr="009C6E50">
        <w:rPr>
          <w:sz w:val="24"/>
          <w:szCs w:val="32"/>
        </w:rPr>
        <w:t>Akumulační nádoby + ohřívače TV</w:t>
      </w:r>
      <w:r w:rsidRPr="009C6E50">
        <w:rPr>
          <w:sz w:val="24"/>
          <w:szCs w:val="32"/>
        </w:rPr>
        <w:tab/>
      </w:r>
      <w:r w:rsidRPr="009C6E50">
        <w:rPr>
          <w:sz w:val="24"/>
          <w:szCs w:val="32"/>
        </w:rPr>
        <w:tab/>
      </w:r>
      <w:proofErr w:type="gramStart"/>
      <w:r w:rsidRPr="009C6E50">
        <w:rPr>
          <w:sz w:val="24"/>
          <w:szCs w:val="32"/>
        </w:rPr>
        <w:t>100mm</w:t>
      </w:r>
      <w:proofErr w:type="gramEnd"/>
    </w:p>
    <w:p w14:paraId="24CD11E9" w14:textId="77777777" w:rsidR="004826EC" w:rsidRPr="009C6E50" w:rsidRDefault="004826EC" w:rsidP="004826EC">
      <w:pPr>
        <w:spacing w:line="276" w:lineRule="auto"/>
        <w:ind w:firstLine="360"/>
        <w:rPr>
          <w:rFonts w:eastAsia="Arial Unicode MS"/>
          <w:sz w:val="24"/>
          <w:szCs w:val="32"/>
        </w:rPr>
      </w:pPr>
    </w:p>
    <w:p w14:paraId="6A34D143" w14:textId="77777777" w:rsidR="004826EC" w:rsidRPr="009C6E50" w:rsidRDefault="004826EC" w:rsidP="004826EC">
      <w:pPr>
        <w:spacing w:line="276" w:lineRule="auto"/>
        <w:ind w:firstLine="360"/>
        <w:rPr>
          <w:rFonts w:eastAsia="Arial Unicode MS"/>
          <w:sz w:val="24"/>
          <w:szCs w:val="32"/>
        </w:rPr>
      </w:pPr>
      <w:r w:rsidRPr="009C6E50">
        <w:rPr>
          <w:rFonts w:eastAsia="Arial Unicode MS"/>
          <w:sz w:val="24"/>
          <w:szCs w:val="32"/>
        </w:rPr>
        <w:t>Rozdělovače a sběrače analogicky k tloušťce potrubí</w:t>
      </w:r>
    </w:p>
    <w:p w14:paraId="143A3309" w14:textId="77777777" w:rsidR="004826EC" w:rsidRPr="0079525C" w:rsidRDefault="004826EC" w:rsidP="001D2F23">
      <w:pPr>
        <w:widowControl w:val="0"/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7C49AF1" w14:textId="77777777" w:rsidR="001D2F23" w:rsidRPr="00BA7A21" w:rsidRDefault="001D2F23" w:rsidP="001D2F23">
      <w:pPr>
        <w:pStyle w:val="Odstavecseseznamem"/>
        <w:numPr>
          <w:ilvl w:val="1"/>
          <w:numId w:val="1"/>
        </w:numPr>
        <w:spacing w:line="360" w:lineRule="auto"/>
        <w:jc w:val="both"/>
        <w:rPr>
          <w:b/>
          <w:sz w:val="24"/>
          <w:szCs w:val="24"/>
        </w:rPr>
      </w:pPr>
      <w:r w:rsidRPr="00BA7A21">
        <w:rPr>
          <w:b/>
          <w:sz w:val="24"/>
          <w:szCs w:val="24"/>
        </w:rPr>
        <w:t>Měření a regulace</w:t>
      </w:r>
    </w:p>
    <w:p w14:paraId="6C78CBA4" w14:textId="77777777" w:rsidR="001D2F23" w:rsidRPr="00BA7A21" w:rsidRDefault="001D2F23" w:rsidP="00ED13C8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BA7A21">
        <w:rPr>
          <w:sz w:val="24"/>
          <w:szCs w:val="24"/>
        </w:rPr>
        <w:t>Regulace zdroje tepla a chladu a ekvitermní regulace vytápění/chlazení bude zajištěna regulátorem tepelného čerpadla. Regulátor tepelného čerpadla bude součástí dodávky TČ a bude zajišťovat regulaci zdroje a topných/chladících větví.</w:t>
      </w:r>
    </w:p>
    <w:p w14:paraId="71294657" w14:textId="3ACD4FFA" w:rsidR="001D2F23" w:rsidRPr="00BA7A21" w:rsidRDefault="001D2F23" w:rsidP="00ED13C8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BA7A21">
        <w:rPr>
          <w:sz w:val="24"/>
          <w:szCs w:val="24"/>
        </w:rPr>
        <w:t>Trubková otopná tělesa v koupelnách budou opatřena</w:t>
      </w:r>
      <w:r w:rsidR="00BA7A21" w:rsidRPr="00BA7A21">
        <w:rPr>
          <w:sz w:val="24"/>
          <w:szCs w:val="24"/>
        </w:rPr>
        <w:t xml:space="preserve"> </w:t>
      </w:r>
      <w:r w:rsidRPr="00BA7A21">
        <w:rPr>
          <w:sz w:val="24"/>
          <w:szCs w:val="24"/>
        </w:rPr>
        <w:t>termostatickými ventily a hlavicemi</w:t>
      </w:r>
      <w:r w:rsidR="00BA7A21" w:rsidRPr="00BA7A21">
        <w:rPr>
          <w:sz w:val="24"/>
          <w:szCs w:val="24"/>
        </w:rPr>
        <w:t>.</w:t>
      </w:r>
    </w:p>
    <w:p w14:paraId="577C69DF" w14:textId="71820EE5" w:rsidR="001D2F23" w:rsidRPr="00BA7A21" w:rsidRDefault="001D2F23" w:rsidP="00ED13C8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BA7A21">
        <w:rPr>
          <w:sz w:val="24"/>
          <w:szCs w:val="24"/>
        </w:rPr>
        <w:t xml:space="preserve">V místnostech s podlahovým vytápěním budou osazeny prostorové termostaty, které budou ovládat příslušné </w:t>
      </w:r>
      <w:proofErr w:type="spellStart"/>
      <w:r w:rsidRPr="00BA7A21">
        <w:rPr>
          <w:sz w:val="24"/>
          <w:szCs w:val="24"/>
        </w:rPr>
        <w:t>termopohony</w:t>
      </w:r>
      <w:proofErr w:type="spellEnd"/>
      <w:r w:rsidRPr="00BA7A21">
        <w:rPr>
          <w:sz w:val="24"/>
          <w:szCs w:val="24"/>
        </w:rPr>
        <w:t xml:space="preserve"> v rozdělovači podlahového vytápění.</w:t>
      </w:r>
    </w:p>
    <w:p w14:paraId="258268AB" w14:textId="2BF5FB52" w:rsidR="00BA7A21" w:rsidRDefault="00BA7A21" w:rsidP="00ED13C8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BA7A21">
        <w:rPr>
          <w:sz w:val="24"/>
          <w:szCs w:val="24"/>
        </w:rPr>
        <w:t>Množství odebraného tepla na vytápění jednotlivých větví (objektů), bude měřeno na centrálním rozdělovači a sběrači vytápění v technické místnosti D.09.</w:t>
      </w:r>
    </w:p>
    <w:p w14:paraId="16B74E6F" w14:textId="77777777" w:rsidR="00BA135B" w:rsidRPr="00BA7A21" w:rsidRDefault="00BA135B" w:rsidP="00ED13C8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</w:p>
    <w:p w14:paraId="2D991E6A" w14:textId="77777777" w:rsidR="001D2F23" w:rsidRPr="00C629E6" w:rsidRDefault="00334495" w:rsidP="001D2F23">
      <w:pPr>
        <w:pStyle w:val="Nadpis1"/>
        <w:numPr>
          <w:ilvl w:val="0"/>
          <w:numId w:val="1"/>
        </w:numPr>
        <w:spacing w:before="0" w:after="240" w:line="360" w:lineRule="auto"/>
        <w:ind w:left="567" w:hanging="567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629E6">
        <w:rPr>
          <w:rFonts w:ascii="Times New Roman" w:hAnsi="Times New Roman" w:cs="Times New Roman"/>
          <w:b/>
          <w:color w:val="auto"/>
          <w:sz w:val="26"/>
          <w:szCs w:val="26"/>
        </w:rPr>
        <w:lastRenderedPageBreak/>
        <w:t>CHLAZENÍ</w:t>
      </w:r>
    </w:p>
    <w:p w14:paraId="47F07C22" w14:textId="77777777" w:rsidR="001D2F23" w:rsidRPr="00C629E6" w:rsidRDefault="001D2F23" w:rsidP="001D2F23">
      <w:pPr>
        <w:pStyle w:val="Odstavecseseznamem"/>
        <w:numPr>
          <w:ilvl w:val="1"/>
          <w:numId w:val="1"/>
        </w:numPr>
        <w:spacing w:line="360" w:lineRule="auto"/>
        <w:jc w:val="both"/>
        <w:rPr>
          <w:b/>
          <w:sz w:val="24"/>
          <w:szCs w:val="24"/>
        </w:rPr>
      </w:pPr>
      <w:r w:rsidRPr="00C629E6">
        <w:rPr>
          <w:b/>
          <w:sz w:val="24"/>
          <w:szCs w:val="24"/>
        </w:rPr>
        <w:t xml:space="preserve">Tepelná bilance </w:t>
      </w:r>
    </w:p>
    <w:p w14:paraId="6FD71245" w14:textId="40972A27" w:rsidR="001D2F23" w:rsidRPr="00C629E6" w:rsidRDefault="00C43717" w:rsidP="007C4A28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C629E6">
        <w:rPr>
          <w:sz w:val="24"/>
          <w:szCs w:val="24"/>
        </w:rPr>
        <w:t>Byl proveden odborný posudek výpočtu tepelné stability v letním období, ze kterého</w:t>
      </w:r>
      <w:r w:rsidR="00C629E6" w:rsidRPr="00C629E6">
        <w:rPr>
          <w:sz w:val="24"/>
          <w:szCs w:val="24"/>
        </w:rPr>
        <w:t xml:space="preserve"> nevychází požadavek aktivního chlazení </w:t>
      </w:r>
      <w:r w:rsidR="00764542">
        <w:rPr>
          <w:sz w:val="24"/>
          <w:szCs w:val="24"/>
        </w:rPr>
        <w:t xml:space="preserve">obytných </w:t>
      </w:r>
      <w:r w:rsidR="00C629E6" w:rsidRPr="00C629E6">
        <w:rPr>
          <w:sz w:val="24"/>
          <w:szCs w:val="24"/>
        </w:rPr>
        <w:t xml:space="preserve">místností a je dostačující použití pouze venkovní stínící techniky – žaluzie pod úhlem 45°. </w:t>
      </w:r>
    </w:p>
    <w:p w14:paraId="520BAF71" w14:textId="77777777" w:rsidR="001D2F23" w:rsidRPr="0079525C" w:rsidRDefault="001D2F23" w:rsidP="001D2F23">
      <w:pPr>
        <w:widowControl w:val="0"/>
        <w:spacing w:line="360" w:lineRule="auto"/>
        <w:ind w:firstLine="284"/>
        <w:jc w:val="both"/>
        <w:rPr>
          <w:rFonts w:ascii="Arial" w:hAnsi="Arial" w:cs="Arial"/>
          <w:color w:val="FF0000"/>
          <w:sz w:val="22"/>
          <w:szCs w:val="22"/>
        </w:rPr>
      </w:pPr>
    </w:p>
    <w:p w14:paraId="255656F2" w14:textId="14AADE6E" w:rsidR="001D2F23" w:rsidRPr="0027230B" w:rsidRDefault="002B3111" w:rsidP="001D2F23">
      <w:pPr>
        <w:pStyle w:val="Odstavecseseznamem"/>
        <w:numPr>
          <w:ilvl w:val="1"/>
          <w:numId w:val="1"/>
        </w:num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Navržené řešení</w:t>
      </w:r>
      <w:r w:rsidR="00764542">
        <w:rPr>
          <w:b/>
          <w:sz w:val="24"/>
          <w:szCs w:val="24"/>
        </w:rPr>
        <w:t xml:space="preserve"> – aktivní chlazení FVE</w:t>
      </w:r>
    </w:p>
    <w:p w14:paraId="622E7DD9" w14:textId="77777777" w:rsidR="00764542" w:rsidRDefault="00764542" w:rsidP="0027230B">
      <w:pPr>
        <w:spacing w:line="360" w:lineRule="auto"/>
        <w:ind w:firstLine="567"/>
        <w:jc w:val="both"/>
        <w:rPr>
          <w:sz w:val="24"/>
          <w:szCs w:val="24"/>
        </w:rPr>
      </w:pPr>
      <w:r w:rsidRPr="00C629E6">
        <w:rPr>
          <w:sz w:val="24"/>
          <w:szCs w:val="24"/>
        </w:rPr>
        <w:t xml:space="preserve">V objektech je řešeno aktivní chlazení pouze místnosti FVE (A.13), z důvodu možného přehřívání technologií v letních měsících. </w:t>
      </w:r>
    </w:p>
    <w:p w14:paraId="24C04CBC" w14:textId="49BC7191" w:rsidR="0027230B" w:rsidRDefault="00764542" w:rsidP="0027230B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Místnost bude chlazena samostatnou </w:t>
      </w:r>
      <w:r w:rsidR="00656007">
        <w:rPr>
          <w:sz w:val="24"/>
          <w:szCs w:val="24"/>
        </w:rPr>
        <w:t xml:space="preserve">lokální </w:t>
      </w:r>
      <w:r>
        <w:rPr>
          <w:sz w:val="24"/>
          <w:szCs w:val="24"/>
        </w:rPr>
        <w:t xml:space="preserve">jednotkou nezávislou na ostatních technologiích. Jednotka o výkonu 1kW </w:t>
      </w:r>
      <w:r w:rsidR="001D50C5">
        <w:rPr>
          <w:sz w:val="24"/>
          <w:szCs w:val="24"/>
        </w:rPr>
        <w:t>bude ovládána teplotou v místnosti.</w:t>
      </w:r>
    </w:p>
    <w:p w14:paraId="170B60EB" w14:textId="7D00213D" w:rsidR="00656007" w:rsidRPr="008B5F96" w:rsidRDefault="00656007" w:rsidP="0027230B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Jedná se o systém bez vnější jednotky</w:t>
      </w:r>
      <w:r w:rsidR="001D50C5">
        <w:rPr>
          <w:sz w:val="24"/>
          <w:szCs w:val="24"/>
        </w:rPr>
        <w:t xml:space="preserve"> se samostatným nasáváním i odvodem vzduchu dle výkresové dokumentace.</w:t>
      </w:r>
    </w:p>
    <w:p w14:paraId="2CEF13C0" w14:textId="77777777" w:rsidR="00764542" w:rsidRPr="0079525C" w:rsidRDefault="00764542" w:rsidP="007C4A28">
      <w:pPr>
        <w:widowControl w:val="0"/>
        <w:spacing w:line="360" w:lineRule="auto"/>
        <w:ind w:firstLine="567"/>
        <w:jc w:val="both"/>
        <w:rPr>
          <w:color w:val="FF0000"/>
          <w:sz w:val="24"/>
          <w:szCs w:val="24"/>
        </w:rPr>
      </w:pPr>
    </w:p>
    <w:p w14:paraId="64361D77" w14:textId="62AAF620" w:rsidR="00764542" w:rsidRPr="0027230B" w:rsidRDefault="00764542" w:rsidP="00764542">
      <w:pPr>
        <w:pStyle w:val="Odstavecseseznamem"/>
        <w:numPr>
          <w:ilvl w:val="1"/>
          <w:numId w:val="1"/>
        </w:num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Navržené řešení – </w:t>
      </w:r>
      <w:r w:rsidR="00656007">
        <w:rPr>
          <w:b/>
          <w:sz w:val="24"/>
          <w:szCs w:val="24"/>
        </w:rPr>
        <w:t>pasivní podlahové chlazení</w:t>
      </w:r>
    </w:p>
    <w:p w14:paraId="76AE8104" w14:textId="616241DB" w:rsidR="001D2F23" w:rsidRDefault="00656007" w:rsidP="00656007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C629E6">
        <w:rPr>
          <w:sz w:val="24"/>
          <w:szCs w:val="24"/>
        </w:rPr>
        <w:t>Pro větší tepelný komfort v letních měsících, bude využito podlahov</w:t>
      </w:r>
      <w:r>
        <w:rPr>
          <w:sz w:val="24"/>
          <w:szCs w:val="24"/>
        </w:rPr>
        <w:t xml:space="preserve">ého </w:t>
      </w:r>
      <w:r w:rsidRPr="00C629E6">
        <w:rPr>
          <w:sz w:val="24"/>
          <w:szCs w:val="24"/>
        </w:rPr>
        <w:t>pasivního chlazení.</w:t>
      </w:r>
      <w:r>
        <w:rPr>
          <w:sz w:val="24"/>
          <w:szCs w:val="24"/>
        </w:rPr>
        <w:t xml:space="preserve"> </w:t>
      </w:r>
    </w:p>
    <w:p w14:paraId="46E272D6" w14:textId="27CAE0A7" w:rsidR="001243FB" w:rsidRPr="003F545B" w:rsidRDefault="00656007" w:rsidP="001243FB">
      <w:pPr>
        <w:widowControl w:val="0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Chladící voda </w:t>
      </w:r>
      <w:r w:rsidR="00367ECF">
        <w:rPr>
          <w:sz w:val="24"/>
          <w:szCs w:val="24"/>
        </w:rPr>
        <w:t xml:space="preserve">z vrtů </w:t>
      </w:r>
      <w:r>
        <w:rPr>
          <w:sz w:val="24"/>
          <w:szCs w:val="24"/>
        </w:rPr>
        <w:t>bude</w:t>
      </w:r>
      <w:r w:rsidR="00367ECF">
        <w:rPr>
          <w:sz w:val="24"/>
          <w:szCs w:val="24"/>
        </w:rPr>
        <w:t xml:space="preserve"> na primárním potrubí vedena přes přepínací ventil přirozeného chlazení do deskového výměníku chlazení o výkonu 20kW</w:t>
      </w:r>
      <w:r w:rsidR="001243FB">
        <w:rPr>
          <w:sz w:val="24"/>
          <w:szCs w:val="24"/>
        </w:rPr>
        <w:t xml:space="preserve"> viz. PD D.3</w:t>
      </w:r>
      <w:r w:rsidR="00847EA5">
        <w:rPr>
          <w:sz w:val="24"/>
          <w:szCs w:val="24"/>
        </w:rPr>
        <w:t>.1</w:t>
      </w:r>
      <w:r w:rsidR="00BA135B">
        <w:rPr>
          <w:sz w:val="24"/>
          <w:szCs w:val="24"/>
        </w:rPr>
        <w:t>. -</w:t>
      </w:r>
      <w:r w:rsidR="001243FB">
        <w:rPr>
          <w:sz w:val="24"/>
          <w:szCs w:val="24"/>
        </w:rPr>
        <w:t xml:space="preserve"> Schéma zapojení zdroje</w:t>
      </w:r>
      <w:r w:rsidR="00367ECF">
        <w:rPr>
          <w:sz w:val="24"/>
          <w:szCs w:val="24"/>
        </w:rPr>
        <w:t xml:space="preserve">. Z výměníku </w:t>
      </w:r>
      <w:r w:rsidR="00BA135B">
        <w:rPr>
          <w:sz w:val="24"/>
          <w:szCs w:val="24"/>
        </w:rPr>
        <w:t>bude vedeno</w:t>
      </w:r>
      <w:r w:rsidR="00367ECF">
        <w:rPr>
          <w:sz w:val="24"/>
          <w:szCs w:val="24"/>
        </w:rPr>
        <w:t xml:space="preserve"> potrubí přirozeného chlazení, které bude přes další</w:t>
      </w:r>
      <w:r w:rsidR="00125226">
        <w:rPr>
          <w:sz w:val="24"/>
          <w:szCs w:val="24"/>
        </w:rPr>
        <w:t xml:space="preserve"> přepínací ventily napojeno do potrubí před hlavním rozdělovačem a sběračem vytápění a následně vedeno k jednotlivým objektům</w:t>
      </w:r>
      <w:r w:rsidR="001243FB">
        <w:rPr>
          <w:sz w:val="24"/>
          <w:szCs w:val="24"/>
        </w:rPr>
        <w:t xml:space="preserve"> v potrubí v zimních měsících využívané k rozvodu vytápění</w:t>
      </w:r>
      <w:r w:rsidR="00125226">
        <w:rPr>
          <w:sz w:val="24"/>
          <w:szCs w:val="24"/>
        </w:rPr>
        <w:t xml:space="preserve">. V objektech bude využito stávajícího systému potrubí v podlaze k rozvodu chladící vody. </w:t>
      </w:r>
      <w:r w:rsidR="00125226" w:rsidRPr="001243FB">
        <w:rPr>
          <w:sz w:val="24"/>
          <w:szCs w:val="24"/>
        </w:rPr>
        <w:t xml:space="preserve">Teplota vody bude hlídána rosnými čidly </w:t>
      </w:r>
      <w:r w:rsidR="001243FB">
        <w:rPr>
          <w:sz w:val="24"/>
          <w:szCs w:val="24"/>
        </w:rPr>
        <w:t>pro zabránění kondenzace podlahy.</w:t>
      </w:r>
      <w:r w:rsidR="00125226">
        <w:rPr>
          <w:sz w:val="24"/>
          <w:szCs w:val="24"/>
        </w:rPr>
        <w:t xml:space="preserve"> </w:t>
      </w:r>
      <w:r w:rsidR="001243FB" w:rsidRPr="003F545B">
        <w:rPr>
          <w:sz w:val="24"/>
          <w:szCs w:val="24"/>
        </w:rPr>
        <w:t>U každého přívodního potrubí jednotlivých smyček bude osazeno čidlo rosného bodu, které v případě nepříznivých podmínek odpojí příslušný okruh podlahového chlazení.</w:t>
      </w:r>
    </w:p>
    <w:p w14:paraId="785C4BD6" w14:textId="77777777" w:rsidR="001243FB" w:rsidRPr="003F545B" w:rsidRDefault="001243FB" w:rsidP="001243FB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3F545B">
        <w:rPr>
          <w:sz w:val="24"/>
          <w:szCs w:val="24"/>
        </w:rPr>
        <w:t>Obecně platí, že by čidlo mělo být umístěno co nejdále od okna a co nejblíže přívodního potrubí okruhu.</w:t>
      </w:r>
    </w:p>
    <w:p w14:paraId="11856ACB" w14:textId="34D0F1E5" w:rsidR="00656007" w:rsidRPr="0079525C" w:rsidRDefault="00125226" w:rsidP="00656007">
      <w:pPr>
        <w:widowControl w:val="0"/>
        <w:spacing w:line="360" w:lineRule="auto"/>
        <w:ind w:firstLine="56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Okruhy v koupelnách</w:t>
      </w:r>
      <w:r w:rsidR="00847E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(povrch dlažba) a okruhy pro žebříková tělesa budou ovládány společným termostatem a v režimu chlazení budou uzavřeny. </w:t>
      </w:r>
      <w:r w:rsidR="00847EA5">
        <w:rPr>
          <w:sz w:val="24"/>
          <w:szCs w:val="24"/>
        </w:rPr>
        <w:t>Stejný princip platí pro okruhy v místnostech zádveří.</w:t>
      </w:r>
    </w:p>
    <w:p w14:paraId="1F987190" w14:textId="77777777" w:rsidR="003879D5" w:rsidRDefault="003879D5" w:rsidP="007C4A28">
      <w:pPr>
        <w:widowControl w:val="0"/>
        <w:spacing w:line="360" w:lineRule="auto"/>
        <w:ind w:firstLine="567"/>
        <w:jc w:val="both"/>
        <w:rPr>
          <w:color w:val="FF0000"/>
          <w:sz w:val="24"/>
          <w:szCs w:val="24"/>
        </w:rPr>
      </w:pPr>
    </w:p>
    <w:p w14:paraId="015C8150" w14:textId="77777777" w:rsidR="00847EA5" w:rsidRPr="0079525C" w:rsidRDefault="00847EA5" w:rsidP="007C4A28">
      <w:pPr>
        <w:widowControl w:val="0"/>
        <w:spacing w:line="360" w:lineRule="auto"/>
        <w:ind w:firstLine="567"/>
        <w:jc w:val="both"/>
        <w:rPr>
          <w:color w:val="FF0000"/>
          <w:sz w:val="24"/>
          <w:szCs w:val="24"/>
        </w:rPr>
      </w:pPr>
    </w:p>
    <w:p w14:paraId="3682EA61" w14:textId="77777777" w:rsidR="001D2F23" w:rsidRPr="0003645F" w:rsidRDefault="001D2F23" w:rsidP="001D2F23">
      <w:pPr>
        <w:pStyle w:val="Odstavecseseznamem"/>
        <w:numPr>
          <w:ilvl w:val="1"/>
          <w:numId w:val="1"/>
        </w:numPr>
        <w:spacing w:line="360" w:lineRule="auto"/>
        <w:jc w:val="both"/>
        <w:rPr>
          <w:b/>
          <w:sz w:val="24"/>
          <w:szCs w:val="24"/>
        </w:rPr>
      </w:pPr>
      <w:r w:rsidRPr="0003645F">
        <w:rPr>
          <w:b/>
          <w:sz w:val="24"/>
          <w:szCs w:val="24"/>
        </w:rPr>
        <w:lastRenderedPageBreak/>
        <w:t>Materiál rozvodů, izolace</w:t>
      </w:r>
    </w:p>
    <w:p w14:paraId="57666D2B" w14:textId="2AC6B880" w:rsidR="001D2F23" w:rsidRPr="0003645F" w:rsidRDefault="001D2F23" w:rsidP="004C26DC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03645F">
        <w:rPr>
          <w:sz w:val="24"/>
          <w:szCs w:val="24"/>
        </w:rPr>
        <w:t xml:space="preserve">Materiálem hlavních rozvodů chlazení a přívodního potrubí pro rozdělovače bude měděné potrubí </w:t>
      </w:r>
      <w:r w:rsidR="0003645F" w:rsidRPr="0003645F">
        <w:rPr>
          <w:sz w:val="24"/>
          <w:szCs w:val="24"/>
        </w:rPr>
        <w:t>určené pro rozvody chladící vody.</w:t>
      </w:r>
    </w:p>
    <w:p w14:paraId="0F76F3F9" w14:textId="1D5B64CB" w:rsidR="001D2F23" w:rsidRPr="0003645F" w:rsidRDefault="001D2F23" w:rsidP="004C26DC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03645F">
        <w:rPr>
          <w:sz w:val="24"/>
          <w:szCs w:val="24"/>
        </w:rPr>
        <w:t>Všechny rozvody chlazení budou po napuštění, dvojnásobném protisměrném propláchnutí a natlakování izolovány izolačními trubicemi</w:t>
      </w:r>
      <w:r w:rsidR="0003645F" w:rsidRPr="0003645F">
        <w:rPr>
          <w:sz w:val="24"/>
          <w:szCs w:val="24"/>
        </w:rPr>
        <w:t>.</w:t>
      </w:r>
    </w:p>
    <w:p w14:paraId="2DD2AAE4" w14:textId="54D97A35" w:rsidR="00A5043A" w:rsidRPr="0003645F" w:rsidRDefault="001D2F23" w:rsidP="004C26DC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03645F">
        <w:rPr>
          <w:sz w:val="24"/>
          <w:szCs w:val="24"/>
        </w:rPr>
        <w:t xml:space="preserve">Veškeré rozvody volně vedené v prostoru nebo zdech budou opatřeny parotěsnou tepelnou izolací z umělého kaučuku spojované pouze lepením. Pro návrh izolací platí ustanovení </w:t>
      </w:r>
      <w:proofErr w:type="spellStart"/>
      <w:r w:rsidRPr="0003645F">
        <w:rPr>
          <w:sz w:val="24"/>
          <w:szCs w:val="24"/>
        </w:rPr>
        <w:t>vyhl</w:t>
      </w:r>
      <w:proofErr w:type="spellEnd"/>
      <w:r w:rsidRPr="0003645F">
        <w:rPr>
          <w:sz w:val="24"/>
          <w:szCs w:val="24"/>
        </w:rPr>
        <w:t>. č. 193/2007 Sb. Vyhláška č. 193/2007 stanovuje povinnost opatřit rozvody pro vytápění a chlazení tepelnou izolací a definuje tzv. "Určující součinitele prostupu tepla" v závislosti na DN izolovaných rozvodů</w:t>
      </w:r>
      <w:r w:rsidR="00A5043A" w:rsidRPr="0003645F">
        <w:rPr>
          <w:sz w:val="24"/>
          <w:szCs w:val="24"/>
        </w:rPr>
        <w:t>:</w:t>
      </w:r>
    </w:p>
    <w:tbl>
      <w:tblPr>
        <w:tblW w:w="0" w:type="auto"/>
        <w:jc w:val="center"/>
        <w:tblCellSpacing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601"/>
        <w:gridCol w:w="965"/>
      </w:tblGrid>
      <w:tr w:rsidR="0003645F" w:rsidRPr="0003645F" w14:paraId="471837E1" w14:textId="77777777" w:rsidTr="00C2326B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05F2BBE2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DN</w:t>
            </w:r>
            <w:r w:rsidRPr="0003645F">
              <w:rPr>
                <w:rFonts w:ascii="Calibri" w:hAnsi="Calibri"/>
                <w:sz w:val="22"/>
                <w:szCs w:val="22"/>
              </w:rPr>
              <w:br/>
              <w:t>[mm]</w:t>
            </w:r>
          </w:p>
        </w:tc>
        <w:tc>
          <w:tcPr>
            <w:tcW w:w="0" w:type="auto"/>
            <w:vAlign w:val="center"/>
          </w:tcPr>
          <w:p w14:paraId="4C1E726A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03645F">
              <w:rPr>
                <w:rFonts w:ascii="Calibri" w:hAnsi="Calibri"/>
                <w:sz w:val="22"/>
                <w:szCs w:val="22"/>
              </w:rPr>
              <w:t>U</w:t>
            </w:r>
            <w:r w:rsidRPr="0003645F">
              <w:rPr>
                <w:rFonts w:ascii="Calibri" w:hAnsi="Calibri"/>
                <w:sz w:val="22"/>
                <w:szCs w:val="22"/>
                <w:vertAlign w:val="subscript"/>
              </w:rPr>
              <w:t>o</w:t>
            </w:r>
            <w:proofErr w:type="spellEnd"/>
            <w:r w:rsidRPr="0003645F">
              <w:rPr>
                <w:rFonts w:ascii="Calibri" w:hAnsi="Calibri"/>
                <w:sz w:val="22"/>
                <w:szCs w:val="22"/>
              </w:rPr>
              <w:br/>
              <w:t>[W / m K]</w:t>
            </w:r>
          </w:p>
        </w:tc>
      </w:tr>
      <w:tr w:rsidR="0003645F" w:rsidRPr="0003645F" w14:paraId="62B7D2C9" w14:textId="77777777" w:rsidTr="00C2326B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072497BF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DN 10 - DN 15</w:t>
            </w:r>
          </w:p>
        </w:tc>
        <w:tc>
          <w:tcPr>
            <w:tcW w:w="0" w:type="auto"/>
            <w:vAlign w:val="center"/>
          </w:tcPr>
          <w:p w14:paraId="21DE282C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0.15</w:t>
            </w:r>
          </w:p>
        </w:tc>
      </w:tr>
      <w:tr w:rsidR="0003645F" w:rsidRPr="0003645F" w14:paraId="158BBB15" w14:textId="77777777" w:rsidTr="00C2326B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411E48B4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DN 20 - DN 32</w:t>
            </w:r>
          </w:p>
        </w:tc>
        <w:tc>
          <w:tcPr>
            <w:tcW w:w="0" w:type="auto"/>
            <w:vAlign w:val="center"/>
          </w:tcPr>
          <w:p w14:paraId="41D7F982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0.18</w:t>
            </w:r>
          </w:p>
        </w:tc>
      </w:tr>
      <w:tr w:rsidR="0003645F" w:rsidRPr="0003645F" w14:paraId="3C29CD61" w14:textId="77777777" w:rsidTr="00C2326B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2C94D9B7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DN 40 - DN 65</w:t>
            </w:r>
          </w:p>
        </w:tc>
        <w:tc>
          <w:tcPr>
            <w:tcW w:w="0" w:type="auto"/>
            <w:vAlign w:val="center"/>
          </w:tcPr>
          <w:p w14:paraId="65710716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0.27</w:t>
            </w:r>
          </w:p>
        </w:tc>
      </w:tr>
      <w:tr w:rsidR="0003645F" w:rsidRPr="0003645F" w14:paraId="39467504" w14:textId="77777777" w:rsidTr="00C2326B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2AB8DBC7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DN 80 - DN 125</w:t>
            </w:r>
          </w:p>
        </w:tc>
        <w:tc>
          <w:tcPr>
            <w:tcW w:w="0" w:type="auto"/>
            <w:vAlign w:val="center"/>
          </w:tcPr>
          <w:p w14:paraId="10D43D75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0.34</w:t>
            </w:r>
          </w:p>
        </w:tc>
      </w:tr>
      <w:tr w:rsidR="00A5043A" w:rsidRPr="0003645F" w14:paraId="341D57E5" w14:textId="77777777" w:rsidTr="00C2326B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5F03E72E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DN 150 - DN 200</w:t>
            </w:r>
          </w:p>
        </w:tc>
        <w:tc>
          <w:tcPr>
            <w:tcW w:w="0" w:type="auto"/>
            <w:vAlign w:val="center"/>
          </w:tcPr>
          <w:p w14:paraId="33C8A98D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0.40</w:t>
            </w:r>
          </w:p>
        </w:tc>
      </w:tr>
    </w:tbl>
    <w:p w14:paraId="64C1C594" w14:textId="77777777" w:rsidR="00A5043A" w:rsidRPr="0003645F" w:rsidRDefault="00A5043A" w:rsidP="004C26DC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</w:p>
    <w:p w14:paraId="78C5B35A" w14:textId="77777777" w:rsidR="00A5043A" w:rsidRPr="0003645F" w:rsidRDefault="001D2F23" w:rsidP="00A5043A">
      <w:pPr>
        <w:widowControl w:val="0"/>
        <w:spacing w:line="360" w:lineRule="auto"/>
        <w:ind w:firstLine="284"/>
        <w:jc w:val="both"/>
        <w:rPr>
          <w:sz w:val="24"/>
          <w:szCs w:val="24"/>
        </w:rPr>
      </w:pPr>
      <w:r w:rsidRPr="0003645F">
        <w:rPr>
          <w:sz w:val="24"/>
          <w:szCs w:val="24"/>
        </w:rPr>
        <w:t>Pro tepelné izolace rozvodů a ochraně proti kondenzaci se použije materiál se součinitelem tepelné vodivosti λ u vnitřních rozvodů menší nebo roven 0,040 W / m K (hodnoty λ jsou udávány při teplotě 0 °C), pokud to nevylučují bezpečnostně technické požadavky. Faktor difúzního odporu µ&gt; 10 000.</w:t>
      </w:r>
      <w:r w:rsidR="00A5043A" w:rsidRPr="0003645F">
        <w:rPr>
          <w:sz w:val="24"/>
          <w:szCs w:val="24"/>
        </w:rPr>
        <w:t xml:space="preserve"> Doporučená tloušťka izolace z umělého kaučuku pro λ=0,040 W/</w:t>
      </w:r>
      <w:proofErr w:type="spellStart"/>
      <w:r w:rsidR="00A5043A" w:rsidRPr="0003645F">
        <w:rPr>
          <w:sz w:val="24"/>
          <w:szCs w:val="24"/>
        </w:rPr>
        <w:t>mK</w:t>
      </w:r>
      <w:proofErr w:type="spellEnd"/>
      <w:r w:rsidR="00A5043A" w:rsidRPr="0003645F">
        <w:rPr>
          <w:sz w:val="24"/>
          <w:szCs w:val="24"/>
        </w:rPr>
        <w:t>, teplotu media 16 °C, teplota okolí potrubí&gt;15 °C je uvedena v následující tabulce:</w:t>
      </w:r>
    </w:p>
    <w:p w14:paraId="537E75CF" w14:textId="77777777" w:rsidR="00A5043A" w:rsidRPr="0003645F" w:rsidRDefault="00A5043A" w:rsidP="00A5043A">
      <w:pPr>
        <w:spacing w:line="360" w:lineRule="auto"/>
        <w:ind w:firstLine="340"/>
        <w:jc w:val="both"/>
        <w:rPr>
          <w:rFonts w:ascii="Arial" w:hAnsi="Arial" w:cs="Arial"/>
          <w:sz w:val="22"/>
          <w:szCs w:val="22"/>
        </w:rPr>
      </w:pPr>
    </w:p>
    <w:tbl>
      <w:tblPr>
        <w:tblW w:w="9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5"/>
        <w:gridCol w:w="550"/>
        <w:gridCol w:w="550"/>
        <w:gridCol w:w="550"/>
        <w:gridCol w:w="551"/>
        <w:gridCol w:w="550"/>
        <w:gridCol w:w="550"/>
        <w:gridCol w:w="551"/>
        <w:gridCol w:w="550"/>
        <w:gridCol w:w="550"/>
        <w:gridCol w:w="551"/>
        <w:gridCol w:w="551"/>
        <w:gridCol w:w="551"/>
        <w:gridCol w:w="551"/>
        <w:gridCol w:w="551"/>
      </w:tblGrid>
      <w:tr w:rsidR="0003645F" w:rsidRPr="0003645F" w14:paraId="0774A249" w14:textId="77777777" w:rsidTr="00C2326B">
        <w:tc>
          <w:tcPr>
            <w:tcW w:w="1665" w:type="dxa"/>
            <w:shd w:val="clear" w:color="auto" w:fill="auto"/>
          </w:tcPr>
          <w:p w14:paraId="357A789E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Dimenze [DN]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367206E3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4F7F02DD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15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569DAE4D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20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7A34ADE4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25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51FFEF93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32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6296BC08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40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4BB872BF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50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7E16DC2E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65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4E09C5E6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80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67F9E5B0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100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78ED88AB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125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4BA1125D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150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7D4A5891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200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2834AA43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250</w:t>
            </w:r>
          </w:p>
        </w:tc>
      </w:tr>
      <w:tr w:rsidR="00A5043A" w:rsidRPr="0003645F" w14:paraId="743C49D2" w14:textId="77777777" w:rsidTr="00C2326B">
        <w:tc>
          <w:tcPr>
            <w:tcW w:w="1665" w:type="dxa"/>
            <w:shd w:val="clear" w:color="auto" w:fill="auto"/>
          </w:tcPr>
          <w:p w14:paraId="20828B1C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03645F">
              <w:rPr>
                <w:rFonts w:ascii="Calibri" w:hAnsi="Calibri"/>
                <w:sz w:val="22"/>
                <w:szCs w:val="22"/>
              </w:rPr>
              <w:t>Tl</w:t>
            </w:r>
            <w:proofErr w:type="spellEnd"/>
            <w:r w:rsidRPr="0003645F">
              <w:rPr>
                <w:rFonts w:ascii="Calibri" w:hAnsi="Calibri"/>
                <w:sz w:val="22"/>
                <w:szCs w:val="22"/>
              </w:rPr>
              <w:t>. Izolace [mm]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4B1F7AAD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7,5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11B21FF5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8,0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7980BD10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8,5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5AE1FE74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8,5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2AEB9ADC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9,0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2BA0A0EC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9,0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4C4A3DA6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9,0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572BE0D2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9,5</w:t>
            </w:r>
          </w:p>
        </w:tc>
        <w:tc>
          <w:tcPr>
            <w:tcW w:w="550" w:type="dxa"/>
            <w:shd w:val="clear" w:color="auto" w:fill="auto"/>
            <w:vAlign w:val="center"/>
          </w:tcPr>
          <w:p w14:paraId="495CB81F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9,5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05106351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9,5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60BEDD09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9,5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15328E78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4F905029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551" w:type="dxa"/>
            <w:shd w:val="clear" w:color="auto" w:fill="auto"/>
            <w:vAlign w:val="center"/>
          </w:tcPr>
          <w:p w14:paraId="6E600211" w14:textId="77777777" w:rsidR="00A5043A" w:rsidRPr="0003645F" w:rsidRDefault="00A5043A" w:rsidP="00C2326B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03645F">
              <w:rPr>
                <w:rFonts w:ascii="Calibri" w:hAnsi="Calibri"/>
                <w:sz w:val="22"/>
                <w:szCs w:val="22"/>
              </w:rPr>
              <w:t>10</w:t>
            </w:r>
          </w:p>
        </w:tc>
      </w:tr>
    </w:tbl>
    <w:p w14:paraId="47E90309" w14:textId="77777777" w:rsidR="001D2F23" w:rsidRPr="0003645F" w:rsidRDefault="001D2F23" w:rsidP="004C26DC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</w:p>
    <w:p w14:paraId="512652F3" w14:textId="77777777" w:rsidR="001D2F23" w:rsidRPr="0003645F" w:rsidRDefault="001D2F23" w:rsidP="004C26DC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03645F">
        <w:rPr>
          <w:sz w:val="24"/>
          <w:szCs w:val="24"/>
        </w:rPr>
        <w:t>Pro izolaci potrubí bude použit materiál splňující požadavky uvedené výše v tomto odstavci.</w:t>
      </w:r>
      <w:r w:rsidR="004C26DC" w:rsidRPr="0003645F">
        <w:rPr>
          <w:sz w:val="24"/>
          <w:szCs w:val="24"/>
        </w:rPr>
        <w:t xml:space="preserve"> </w:t>
      </w:r>
    </w:p>
    <w:p w14:paraId="46491695" w14:textId="77777777" w:rsidR="004F3204" w:rsidRPr="0003645F" w:rsidRDefault="004F3204" w:rsidP="004F3204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03645F">
        <w:rPr>
          <w:sz w:val="24"/>
          <w:szCs w:val="24"/>
        </w:rPr>
        <w:t>Potrubí bude značeno štítky podle ČSN 13 0074 v obdélníkovém tvaru. Nápisy na štítcích budou stanoveny na stavbě. Potrubí bude kotveno pod stropem kluznými a pevnými závěsy (na všech rozvodech chlazení – musí být použity izolační závěsy).</w:t>
      </w:r>
    </w:p>
    <w:p w14:paraId="10685427" w14:textId="77777777" w:rsidR="001D2F23" w:rsidRPr="001046AD" w:rsidRDefault="001D2F23" w:rsidP="001D2F23">
      <w:pPr>
        <w:pStyle w:val="Odstavecseseznamem"/>
        <w:numPr>
          <w:ilvl w:val="1"/>
          <w:numId w:val="1"/>
        </w:numPr>
        <w:spacing w:line="360" w:lineRule="auto"/>
        <w:jc w:val="both"/>
        <w:rPr>
          <w:b/>
          <w:sz w:val="24"/>
          <w:szCs w:val="24"/>
        </w:rPr>
      </w:pPr>
      <w:r w:rsidRPr="001046AD">
        <w:rPr>
          <w:b/>
          <w:sz w:val="24"/>
          <w:szCs w:val="24"/>
        </w:rPr>
        <w:lastRenderedPageBreak/>
        <w:t>Měření a regulace</w:t>
      </w:r>
    </w:p>
    <w:p w14:paraId="0D711B90" w14:textId="7A9D094B" w:rsidR="001D2F23" w:rsidRPr="001046AD" w:rsidRDefault="00AE2B8B" w:rsidP="007C4A28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1046AD">
        <w:rPr>
          <w:sz w:val="24"/>
          <w:szCs w:val="24"/>
        </w:rPr>
        <w:t>Pro pasivní podlahové chlazení bude sloužit regulátor tepelného čerpadla.</w:t>
      </w:r>
    </w:p>
    <w:p w14:paraId="473B0A0D" w14:textId="11207690" w:rsidR="001D2F23" w:rsidRPr="00AE2B8B" w:rsidRDefault="001D2F23" w:rsidP="007C4A28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AE2B8B">
        <w:rPr>
          <w:sz w:val="24"/>
          <w:szCs w:val="24"/>
        </w:rPr>
        <w:t xml:space="preserve">Regulátor tepelného čerpadla bude zajišťovat řízení systému vytápění </w:t>
      </w:r>
      <w:r w:rsidR="00AE2B8B">
        <w:rPr>
          <w:sz w:val="24"/>
          <w:szCs w:val="24"/>
        </w:rPr>
        <w:t xml:space="preserve">či </w:t>
      </w:r>
      <w:r w:rsidRPr="00AE2B8B">
        <w:rPr>
          <w:sz w:val="24"/>
          <w:szCs w:val="24"/>
        </w:rPr>
        <w:t xml:space="preserve">chlazení, </w:t>
      </w:r>
      <w:r w:rsidR="00AE2B8B">
        <w:rPr>
          <w:sz w:val="24"/>
          <w:szCs w:val="24"/>
        </w:rPr>
        <w:t xml:space="preserve">a </w:t>
      </w:r>
      <w:r w:rsidRPr="00AE2B8B">
        <w:rPr>
          <w:sz w:val="24"/>
          <w:szCs w:val="24"/>
        </w:rPr>
        <w:t>oběhových čerpadel</w:t>
      </w:r>
      <w:r w:rsidR="00AE2B8B" w:rsidRPr="00AE2B8B">
        <w:rPr>
          <w:sz w:val="24"/>
          <w:szCs w:val="24"/>
        </w:rPr>
        <w:t>.</w:t>
      </w:r>
    </w:p>
    <w:p w14:paraId="3EFD6B0A" w14:textId="257130E1" w:rsidR="001D2F23" w:rsidRDefault="001D2F23" w:rsidP="007C4A28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AE2B8B">
        <w:rPr>
          <w:sz w:val="24"/>
          <w:szCs w:val="24"/>
        </w:rPr>
        <w:t xml:space="preserve">V rozdělovačích bude </w:t>
      </w:r>
      <w:r w:rsidR="00AE2B8B" w:rsidRPr="00AE2B8B">
        <w:rPr>
          <w:sz w:val="24"/>
          <w:szCs w:val="24"/>
        </w:rPr>
        <w:t xml:space="preserve">pro režim chlazení </w:t>
      </w:r>
      <w:r w:rsidRPr="00AE2B8B">
        <w:rPr>
          <w:sz w:val="24"/>
          <w:szCs w:val="24"/>
        </w:rPr>
        <w:t xml:space="preserve">na každém ventilu osazen </w:t>
      </w:r>
      <w:proofErr w:type="spellStart"/>
      <w:r w:rsidRPr="00AE2B8B">
        <w:rPr>
          <w:sz w:val="24"/>
          <w:szCs w:val="24"/>
        </w:rPr>
        <w:t>termopohon</w:t>
      </w:r>
      <w:proofErr w:type="spellEnd"/>
      <w:r w:rsidRPr="00AE2B8B">
        <w:rPr>
          <w:sz w:val="24"/>
          <w:szCs w:val="24"/>
        </w:rPr>
        <w:t>, který bude řízen dle teploty prostoru případně dle čidla rosného bodu.</w:t>
      </w:r>
    </w:p>
    <w:p w14:paraId="026CF4EB" w14:textId="4EF57D7F" w:rsidR="00AE2B8B" w:rsidRDefault="00AE2B8B" w:rsidP="007C4A28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Systém aktivního chlazení místnosti FVE bude</w:t>
      </w:r>
      <w:r w:rsidR="001046AD">
        <w:rPr>
          <w:sz w:val="24"/>
          <w:szCs w:val="24"/>
        </w:rPr>
        <w:t xml:space="preserve"> řízen teplotou místno</w:t>
      </w:r>
      <w:r w:rsidR="00BA135B">
        <w:rPr>
          <w:sz w:val="24"/>
          <w:szCs w:val="24"/>
        </w:rPr>
        <w:t>s</w:t>
      </w:r>
      <w:r w:rsidR="001046AD">
        <w:rPr>
          <w:sz w:val="24"/>
          <w:szCs w:val="24"/>
        </w:rPr>
        <w:t>ti.</w:t>
      </w:r>
    </w:p>
    <w:p w14:paraId="3ADC576A" w14:textId="77777777" w:rsidR="00BA135B" w:rsidRDefault="00BA135B" w:rsidP="007C4A28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</w:p>
    <w:p w14:paraId="17A27880" w14:textId="40E823E1" w:rsidR="00BA135B" w:rsidRPr="00C629E6" w:rsidRDefault="00BA135B" w:rsidP="00BA135B">
      <w:pPr>
        <w:pStyle w:val="Nadpis1"/>
        <w:numPr>
          <w:ilvl w:val="0"/>
          <w:numId w:val="1"/>
        </w:numPr>
        <w:spacing w:before="0" w:after="240" w:line="360" w:lineRule="auto"/>
        <w:ind w:left="567" w:hanging="567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color w:val="auto"/>
          <w:sz w:val="26"/>
          <w:szCs w:val="26"/>
        </w:rPr>
        <w:t>Požadavky na ostatní profese</w:t>
      </w:r>
    </w:p>
    <w:p w14:paraId="672FF7FE" w14:textId="77777777" w:rsidR="006A5194" w:rsidRPr="00AE2B8B" w:rsidRDefault="006A5194" w:rsidP="006A5194">
      <w:pPr>
        <w:widowControl w:val="0"/>
        <w:spacing w:line="360" w:lineRule="auto"/>
        <w:ind w:firstLine="567"/>
        <w:jc w:val="both"/>
        <w:rPr>
          <w:b/>
          <w:bCs/>
          <w:sz w:val="24"/>
          <w:szCs w:val="24"/>
        </w:rPr>
      </w:pPr>
      <w:r w:rsidRPr="00AE2B8B">
        <w:rPr>
          <w:b/>
          <w:bCs/>
          <w:sz w:val="24"/>
          <w:szCs w:val="24"/>
        </w:rPr>
        <w:t xml:space="preserve">Stavba </w:t>
      </w:r>
    </w:p>
    <w:p w14:paraId="3649A796" w14:textId="77777777" w:rsidR="006A5194" w:rsidRPr="00AE2B8B" w:rsidRDefault="006A5194" w:rsidP="006A5194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AE2B8B">
        <w:rPr>
          <w:sz w:val="24"/>
          <w:szCs w:val="24"/>
        </w:rPr>
        <w:t>Prostupy nosnými a nenosnými konstrukcemi dle výkresové dokumentace;</w:t>
      </w:r>
    </w:p>
    <w:p w14:paraId="42AEF6F0" w14:textId="563D0A64" w:rsidR="006A5194" w:rsidRPr="00AE2B8B" w:rsidRDefault="006A5194" w:rsidP="006A5194">
      <w:pPr>
        <w:widowControl w:val="0"/>
        <w:spacing w:line="360" w:lineRule="auto"/>
        <w:ind w:left="567"/>
        <w:jc w:val="both"/>
        <w:rPr>
          <w:sz w:val="24"/>
          <w:szCs w:val="24"/>
        </w:rPr>
      </w:pPr>
      <w:r w:rsidRPr="00AE2B8B">
        <w:rPr>
          <w:sz w:val="24"/>
          <w:szCs w:val="24"/>
        </w:rPr>
        <w:t xml:space="preserve">- Zajištění přístupu k požadovaným zařízením a armaturám umístěných nad podhledem </w:t>
      </w:r>
      <w:r w:rsidR="00BA135B">
        <w:rPr>
          <w:sz w:val="24"/>
          <w:szCs w:val="24"/>
        </w:rPr>
        <w:t xml:space="preserve">či ve zdech </w:t>
      </w:r>
      <w:r w:rsidRPr="00AE2B8B">
        <w:rPr>
          <w:sz w:val="24"/>
          <w:szCs w:val="24"/>
        </w:rPr>
        <w:t>(pomocí revizních dvířek nebo rozebíratelného podhledu);</w:t>
      </w:r>
    </w:p>
    <w:p w14:paraId="4D444009" w14:textId="77777777" w:rsidR="006A5194" w:rsidRPr="00AE2B8B" w:rsidRDefault="006A5194" w:rsidP="006A5194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AE2B8B">
        <w:rPr>
          <w:sz w:val="24"/>
          <w:szCs w:val="24"/>
        </w:rPr>
        <w:t>- Začistit prostupy potrubí (dozdění, omítky a malby).</w:t>
      </w:r>
    </w:p>
    <w:p w14:paraId="4E5973DB" w14:textId="77777777" w:rsidR="006A5194" w:rsidRPr="0079525C" w:rsidRDefault="006A5194" w:rsidP="006A5194">
      <w:pPr>
        <w:pStyle w:val="Odstavecseseznamem"/>
        <w:widowControl w:val="0"/>
        <w:spacing w:line="360" w:lineRule="auto"/>
        <w:jc w:val="both"/>
        <w:rPr>
          <w:color w:val="FF0000"/>
          <w:sz w:val="24"/>
          <w:szCs w:val="24"/>
          <w:lang w:eastAsia="cs-CZ"/>
        </w:rPr>
      </w:pPr>
    </w:p>
    <w:p w14:paraId="58BE898D" w14:textId="77777777" w:rsidR="006A5194" w:rsidRPr="00AE2B8B" w:rsidRDefault="006A5194" w:rsidP="006A5194">
      <w:pPr>
        <w:widowControl w:val="0"/>
        <w:spacing w:line="360" w:lineRule="auto"/>
        <w:ind w:firstLine="567"/>
        <w:jc w:val="both"/>
        <w:rPr>
          <w:b/>
          <w:bCs/>
          <w:sz w:val="24"/>
          <w:szCs w:val="24"/>
        </w:rPr>
      </w:pPr>
      <w:r w:rsidRPr="00AE2B8B">
        <w:rPr>
          <w:b/>
          <w:bCs/>
          <w:sz w:val="24"/>
          <w:szCs w:val="24"/>
        </w:rPr>
        <w:t xml:space="preserve">Elektro a </w:t>
      </w:r>
      <w:proofErr w:type="spellStart"/>
      <w:r w:rsidRPr="00AE2B8B">
        <w:rPr>
          <w:b/>
          <w:bCs/>
          <w:sz w:val="24"/>
          <w:szCs w:val="24"/>
        </w:rPr>
        <w:t>MaR</w:t>
      </w:r>
      <w:proofErr w:type="spellEnd"/>
    </w:p>
    <w:p w14:paraId="20AFBCC4" w14:textId="77777777" w:rsidR="006A5194" w:rsidRPr="00AE2B8B" w:rsidRDefault="006A5194" w:rsidP="006A5194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AE2B8B">
        <w:rPr>
          <w:sz w:val="24"/>
          <w:szCs w:val="24"/>
        </w:rPr>
        <w:t>- Zajistí ochranu před nebezpečným dotykovým napětím;</w:t>
      </w:r>
    </w:p>
    <w:p w14:paraId="10E97D2E" w14:textId="77777777" w:rsidR="006A5194" w:rsidRPr="00AE2B8B" w:rsidRDefault="006A5194" w:rsidP="006A5194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AE2B8B">
        <w:rPr>
          <w:sz w:val="24"/>
          <w:szCs w:val="24"/>
        </w:rPr>
        <w:t>- Zajistí ochranu před atmosférickou elektřinou;</w:t>
      </w:r>
    </w:p>
    <w:p w14:paraId="6873F63F" w14:textId="48D98C12" w:rsidR="006A5194" w:rsidRDefault="006A5194" w:rsidP="006A5194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AE2B8B">
        <w:rPr>
          <w:sz w:val="24"/>
          <w:szCs w:val="24"/>
        </w:rPr>
        <w:t>- Zajistí ochranu před účinky statické elektřiny;</w:t>
      </w:r>
    </w:p>
    <w:p w14:paraId="5CDF7A5C" w14:textId="72A32B83" w:rsidR="00BA135B" w:rsidRPr="00AE2B8B" w:rsidRDefault="00BA135B" w:rsidP="006A5194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Napojení </w:t>
      </w:r>
      <w:r w:rsidR="00EF0E40">
        <w:rPr>
          <w:sz w:val="24"/>
          <w:szCs w:val="24"/>
        </w:rPr>
        <w:t xml:space="preserve">technologických </w:t>
      </w:r>
      <w:r>
        <w:rPr>
          <w:sz w:val="24"/>
          <w:szCs w:val="24"/>
        </w:rPr>
        <w:t>zařízení na silnoproud a slaboproud</w:t>
      </w:r>
    </w:p>
    <w:p w14:paraId="43BAB2FE" w14:textId="77777777" w:rsidR="006A5194" w:rsidRPr="00AE2B8B" w:rsidRDefault="006A5194" w:rsidP="006A5194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AE2B8B">
        <w:rPr>
          <w:sz w:val="24"/>
          <w:szCs w:val="24"/>
        </w:rPr>
        <w:t xml:space="preserve">- Provedení bude odpovídat požadavkům ČSN 73 0872 a bude respektovat požadavky </w:t>
      </w:r>
    </w:p>
    <w:p w14:paraId="6C718786" w14:textId="77777777" w:rsidR="006A5194" w:rsidRPr="00AE2B8B" w:rsidRDefault="006A5194" w:rsidP="006A5194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AE2B8B">
        <w:rPr>
          <w:sz w:val="24"/>
          <w:szCs w:val="24"/>
        </w:rPr>
        <w:t>výrobců jednotlivých zařízení;</w:t>
      </w:r>
    </w:p>
    <w:p w14:paraId="5A6903EF" w14:textId="77777777" w:rsidR="00E0481E" w:rsidRPr="00AE2B8B" w:rsidRDefault="00E0481E" w:rsidP="00E0481E">
      <w:pPr>
        <w:rPr>
          <w:sz w:val="24"/>
          <w:szCs w:val="24"/>
        </w:rPr>
      </w:pPr>
    </w:p>
    <w:p w14:paraId="09C8C32A" w14:textId="77777777" w:rsidR="00E0481E" w:rsidRPr="00AE2B8B" w:rsidRDefault="00E0481E" w:rsidP="00E0481E">
      <w:pPr>
        <w:rPr>
          <w:sz w:val="24"/>
          <w:szCs w:val="24"/>
        </w:rPr>
      </w:pPr>
    </w:p>
    <w:p w14:paraId="75F3E5D7" w14:textId="77777777" w:rsidR="006A5194" w:rsidRPr="00AE2B8B" w:rsidRDefault="006A5194" w:rsidP="006A5194">
      <w:pPr>
        <w:widowControl w:val="0"/>
        <w:spacing w:line="360" w:lineRule="auto"/>
        <w:ind w:firstLine="567"/>
        <w:jc w:val="both"/>
        <w:rPr>
          <w:b/>
          <w:bCs/>
          <w:sz w:val="24"/>
          <w:szCs w:val="24"/>
        </w:rPr>
      </w:pPr>
      <w:r w:rsidRPr="00AE2B8B">
        <w:rPr>
          <w:b/>
          <w:bCs/>
          <w:sz w:val="24"/>
          <w:szCs w:val="24"/>
        </w:rPr>
        <w:t>ZTI</w:t>
      </w:r>
    </w:p>
    <w:p w14:paraId="5242DB4B" w14:textId="5A2F4A9B" w:rsidR="00BA135B" w:rsidRDefault="006A5194" w:rsidP="006A5194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AE2B8B">
        <w:rPr>
          <w:sz w:val="24"/>
          <w:szCs w:val="24"/>
        </w:rPr>
        <w:t xml:space="preserve">- </w:t>
      </w:r>
      <w:r w:rsidR="00BA135B">
        <w:rPr>
          <w:sz w:val="24"/>
          <w:szCs w:val="24"/>
        </w:rPr>
        <w:t>Doplnění vody do systému;</w:t>
      </w:r>
    </w:p>
    <w:p w14:paraId="28C5632A" w14:textId="634DFC11" w:rsidR="006A5194" w:rsidRPr="00AE2B8B" w:rsidRDefault="00BA135B" w:rsidP="006A5194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A5194" w:rsidRPr="00AE2B8B">
        <w:rPr>
          <w:sz w:val="24"/>
          <w:szCs w:val="24"/>
        </w:rPr>
        <w:t>Odvod odkapu od pojišťovacích ventilů</w:t>
      </w:r>
      <w:r>
        <w:rPr>
          <w:sz w:val="24"/>
          <w:szCs w:val="24"/>
        </w:rPr>
        <w:t>;</w:t>
      </w:r>
    </w:p>
    <w:p w14:paraId="776B86EC" w14:textId="41CBF743" w:rsidR="00BA7A21" w:rsidRPr="00AE2B8B" w:rsidRDefault="00BA7A21" w:rsidP="006A5194">
      <w:pPr>
        <w:widowControl w:val="0"/>
        <w:spacing w:line="360" w:lineRule="auto"/>
        <w:ind w:firstLine="567"/>
        <w:jc w:val="both"/>
        <w:rPr>
          <w:sz w:val="24"/>
          <w:szCs w:val="24"/>
        </w:rPr>
      </w:pPr>
      <w:r w:rsidRPr="00AE2B8B">
        <w:rPr>
          <w:sz w:val="24"/>
          <w:szCs w:val="24"/>
        </w:rPr>
        <w:t>- Odvod kondenzátu chladící jednotky FVE</w:t>
      </w:r>
      <w:r w:rsidR="00BA135B">
        <w:rPr>
          <w:sz w:val="24"/>
          <w:szCs w:val="24"/>
        </w:rPr>
        <w:t>;</w:t>
      </w:r>
    </w:p>
    <w:sectPr w:rsidR="00BA7A21" w:rsidRPr="00AE2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B5473"/>
    <w:multiLevelType w:val="multilevel"/>
    <w:tmpl w:val="960A7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3125184F"/>
    <w:multiLevelType w:val="multilevel"/>
    <w:tmpl w:val="960A7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778277A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D68573D"/>
    <w:multiLevelType w:val="multilevel"/>
    <w:tmpl w:val="960A7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 w16cid:durableId="1247424502">
    <w:abstractNumId w:val="1"/>
  </w:num>
  <w:num w:numId="2" w16cid:durableId="610935308">
    <w:abstractNumId w:val="2"/>
  </w:num>
  <w:num w:numId="3" w16cid:durableId="1650595644">
    <w:abstractNumId w:val="0"/>
  </w:num>
  <w:num w:numId="4" w16cid:durableId="14640755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34"/>
    <w:rsid w:val="0003645F"/>
    <w:rsid w:val="00047D14"/>
    <w:rsid w:val="000A1CB8"/>
    <w:rsid w:val="000C08AC"/>
    <w:rsid w:val="000C3184"/>
    <w:rsid w:val="000F6ECA"/>
    <w:rsid w:val="00100A31"/>
    <w:rsid w:val="001046AD"/>
    <w:rsid w:val="00116DF2"/>
    <w:rsid w:val="001243FB"/>
    <w:rsid w:val="00125226"/>
    <w:rsid w:val="00126B8A"/>
    <w:rsid w:val="00170965"/>
    <w:rsid w:val="00185713"/>
    <w:rsid w:val="001D00FD"/>
    <w:rsid w:val="001D2F23"/>
    <w:rsid w:val="001D50C5"/>
    <w:rsid w:val="001E4CF8"/>
    <w:rsid w:val="00224D7D"/>
    <w:rsid w:val="0027230B"/>
    <w:rsid w:val="002A7027"/>
    <w:rsid w:val="002B3111"/>
    <w:rsid w:val="002C6ED7"/>
    <w:rsid w:val="002D70D1"/>
    <w:rsid w:val="002E42AB"/>
    <w:rsid w:val="00334495"/>
    <w:rsid w:val="00335937"/>
    <w:rsid w:val="003434D0"/>
    <w:rsid w:val="003438F6"/>
    <w:rsid w:val="003468F1"/>
    <w:rsid w:val="00367ECF"/>
    <w:rsid w:val="003879D5"/>
    <w:rsid w:val="003D5074"/>
    <w:rsid w:val="003F545B"/>
    <w:rsid w:val="0047758F"/>
    <w:rsid w:val="004826EC"/>
    <w:rsid w:val="004C26DC"/>
    <w:rsid w:val="004F3204"/>
    <w:rsid w:val="004F43B5"/>
    <w:rsid w:val="005008A8"/>
    <w:rsid w:val="005E44F4"/>
    <w:rsid w:val="006111AD"/>
    <w:rsid w:val="00617195"/>
    <w:rsid w:val="0063578F"/>
    <w:rsid w:val="00636434"/>
    <w:rsid w:val="00643306"/>
    <w:rsid w:val="00656007"/>
    <w:rsid w:val="006613B2"/>
    <w:rsid w:val="006661A3"/>
    <w:rsid w:val="00677D22"/>
    <w:rsid w:val="006A5194"/>
    <w:rsid w:val="006F08A2"/>
    <w:rsid w:val="00700CE8"/>
    <w:rsid w:val="00736668"/>
    <w:rsid w:val="00753106"/>
    <w:rsid w:val="00756E5F"/>
    <w:rsid w:val="00764542"/>
    <w:rsid w:val="007675B1"/>
    <w:rsid w:val="0079525C"/>
    <w:rsid w:val="007B0732"/>
    <w:rsid w:val="007C4A28"/>
    <w:rsid w:val="00826CD7"/>
    <w:rsid w:val="00827D8A"/>
    <w:rsid w:val="00846F10"/>
    <w:rsid w:val="00847EA5"/>
    <w:rsid w:val="00874D64"/>
    <w:rsid w:val="0088349F"/>
    <w:rsid w:val="008B5F96"/>
    <w:rsid w:val="00913A1D"/>
    <w:rsid w:val="00921F34"/>
    <w:rsid w:val="00933B11"/>
    <w:rsid w:val="009363A2"/>
    <w:rsid w:val="00946BE4"/>
    <w:rsid w:val="00991FDC"/>
    <w:rsid w:val="009B2C1A"/>
    <w:rsid w:val="009C6E50"/>
    <w:rsid w:val="00A329D7"/>
    <w:rsid w:val="00A437B2"/>
    <w:rsid w:val="00A4494A"/>
    <w:rsid w:val="00A5043A"/>
    <w:rsid w:val="00A63065"/>
    <w:rsid w:val="00AB16B5"/>
    <w:rsid w:val="00AE2B8B"/>
    <w:rsid w:val="00B07F0A"/>
    <w:rsid w:val="00B17591"/>
    <w:rsid w:val="00B55428"/>
    <w:rsid w:val="00B573FE"/>
    <w:rsid w:val="00B6182C"/>
    <w:rsid w:val="00B64C28"/>
    <w:rsid w:val="00B92595"/>
    <w:rsid w:val="00B94169"/>
    <w:rsid w:val="00B946D9"/>
    <w:rsid w:val="00BA135B"/>
    <w:rsid w:val="00BA7A21"/>
    <w:rsid w:val="00BE7CE6"/>
    <w:rsid w:val="00C17546"/>
    <w:rsid w:val="00C360C0"/>
    <w:rsid w:val="00C43717"/>
    <w:rsid w:val="00C629E6"/>
    <w:rsid w:val="00CA0D7D"/>
    <w:rsid w:val="00CA628B"/>
    <w:rsid w:val="00CE0092"/>
    <w:rsid w:val="00CF4C6E"/>
    <w:rsid w:val="00D069AD"/>
    <w:rsid w:val="00D97754"/>
    <w:rsid w:val="00DD1C3A"/>
    <w:rsid w:val="00DF402B"/>
    <w:rsid w:val="00E013C0"/>
    <w:rsid w:val="00E0481E"/>
    <w:rsid w:val="00E34DD4"/>
    <w:rsid w:val="00E55E08"/>
    <w:rsid w:val="00E610ED"/>
    <w:rsid w:val="00E71BB5"/>
    <w:rsid w:val="00E85E83"/>
    <w:rsid w:val="00ED13C8"/>
    <w:rsid w:val="00EE0DE7"/>
    <w:rsid w:val="00EF0E40"/>
    <w:rsid w:val="00F12BB5"/>
    <w:rsid w:val="00FA06D8"/>
    <w:rsid w:val="00FB05AB"/>
    <w:rsid w:val="00FF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DF3EA"/>
  <w15:chartTrackingRefBased/>
  <w15:docId w15:val="{15E8AA3F-BE7E-4759-A11C-9BB38144C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1F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21F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6">
    <w:name w:val="heading 6"/>
    <w:basedOn w:val="Normln"/>
    <w:next w:val="Normln"/>
    <w:link w:val="Nadpis6Char"/>
    <w:qFormat/>
    <w:rsid w:val="00921F34"/>
    <w:pPr>
      <w:keepNext/>
      <w:jc w:val="both"/>
      <w:outlineLvl w:val="5"/>
    </w:pPr>
    <w:rPr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rsid w:val="00921F3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921F3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921F34"/>
    <w:pPr>
      <w:suppressAutoHyphens/>
      <w:autoSpaceDE w:val="0"/>
      <w:ind w:left="720"/>
      <w:contextualSpacing/>
    </w:pPr>
    <w:rPr>
      <w:lang w:eastAsia="ar-SA"/>
    </w:rPr>
  </w:style>
  <w:style w:type="paragraph" w:styleId="Zkladntextodsazen">
    <w:name w:val="Body Text Indent"/>
    <w:basedOn w:val="Normln"/>
    <w:link w:val="ZkladntextodsazenChar"/>
    <w:rsid w:val="000A1CB8"/>
    <w:pPr>
      <w:suppressAutoHyphens/>
      <w:autoSpaceDE w:val="0"/>
      <w:spacing w:before="120" w:line="360" w:lineRule="auto"/>
      <w:ind w:firstLine="284"/>
      <w:jc w:val="both"/>
    </w:pPr>
    <w:rPr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0A1CB8"/>
    <w:rPr>
      <w:rFonts w:ascii="Times New Roman" w:eastAsia="Times New Roman" w:hAnsi="Times New Roman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9</Pages>
  <Words>2073</Words>
  <Characters>12231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</dc:creator>
  <cp:keywords/>
  <dc:description/>
  <cp:lastModifiedBy>ac</cp:lastModifiedBy>
  <cp:revision>10</cp:revision>
  <dcterms:created xsi:type="dcterms:W3CDTF">2022-10-13T13:16:00Z</dcterms:created>
  <dcterms:modified xsi:type="dcterms:W3CDTF">2023-08-18T08:05:00Z</dcterms:modified>
</cp:coreProperties>
</file>