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79745" w14:textId="77777777" w:rsidR="000257BE" w:rsidRDefault="000257BE">
      <w:pPr>
        <w:pStyle w:val="Body"/>
      </w:pPr>
    </w:p>
    <w:p w14:paraId="2DC79746" w14:textId="77777777" w:rsidR="000257BE" w:rsidRDefault="000257BE">
      <w:pPr>
        <w:pStyle w:val="Body"/>
      </w:pPr>
    </w:p>
    <w:p w14:paraId="2DC79747" w14:textId="77777777" w:rsidR="000257BE" w:rsidRDefault="003661FC">
      <w:pPr>
        <w:pStyle w:val="Body"/>
        <w:spacing w:line="360" w:lineRule="auto"/>
        <w:rPr>
          <w:b/>
          <w:bCs/>
        </w:rPr>
      </w:pPr>
      <w:r>
        <w:rPr>
          <w:b/>
          <w:bCs/>
          <w:lang w:val="de-DE"/>
        </w:rPr>
        <w:t xml:space="preserve">SEZNAM </w:t>
      </w:r>
      <w:r>
        <w:rPr>
          <w:b/>
          <w:bCs/>
        </w:rPr>
        <w:t xml:space="preserve">DOKUMENTACE </w:t>
      </w:r>
      <w:r>
        <w:rPr>
          <w:b/>
          <w:bCs/>
        </w:rPr>
        <w:tab/>
      </w:r>
      <w:r>
        <w:rPr>
          <w:b/>
          <w:bCs/>
        </w:rPr>
        <w:tab/>
        <w:t>D.1.5.2. - Vestavný nábytek</w:t>
      </w:r>
    </w:p>
    <w:p w14:paraId="2DC79748" w14:textId="77777777" w:rsidR="000257BE" w:rsidRDefault="000257BE">
      <w:pPr>
        <w:pStyle w:val="Body"/>
        <w:spacing w:line="360" w:lineRule="auto"/>
      </w:pPr>
    </w:p>
    <w:p w14:paraId="2DC79749" w14:textId="77777777" w:rsidR="000257BE" w:rsidRDefault="003661FC">
      <w:pPr>
        <w:pStyle w:val="Body"/>
        <w:spacing w:line="360" w:lineRule="auto"/>
        <w:rPr>
          <w:i/>
          <w:iCs/>
          <w:color w:val="5E5E5E"/>
        </w:rPr>
      </w:pPr>
      <w:r>
        <w:rPr>
          <w:i/>
          <w:iCs/>
          <w:color w:val="5E5E5E"/>
        </w:rPr>
        <w:t>Číslo výkresu</w:t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  <w:t>Název výkresu</w:t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  <w:t>Měřítko</w:t>
      </w:r>
    </w:p>
    <w:p w14:paraId="2DC7974A" w14:textId="77777777" w:rsidR="000257BE" w:rsidRDefault="003661FC">
      <w:pPr>
        <w:pStyle w:val="Body"/>
        <w:spacing w:line="360" w:lineRule="auto"/>
      </w:pPr>
      <w:r>
        <w:t>D.1.5.2.1.</w:t>
      </w:r>
      <w:r>
        <w:tab/>
      </w:r>
      <w:r>
        <w:tab/>
        <w:t>Vestavný nábytek - Dokumentace</w:t>
      </w:r>
      <w:r>
        <w:tab/>
      </w:r>
      <w:r>
        <w:tab/>
      </w:r>
      <w:r>
        <w:tab/>
      </w:r>
      <w:r>
        <w:tab/>
        <w:t>1:20</w:t>
      </w:r>
    </w:p>
    <w:p w14:paraId="2DC7974B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3ks</w:t>
      </w:r>
      <w:r>
        <w:rPr>
          <w:i/>
          <w:iCs/>
          <w:sz w:val="18"/>
          <w:szCs w:val="18"/>
        </w:rPr>
        <w:tab/>
        <w:t>V.01.1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Úklidová skříň (v objektech A,B,C)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4C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V.01.2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Úklidová skříň (v objektech </w:t>
      </w:r>
      <w:r>
        <w:rPr>
          <w:i/>
          <w:iCs/>
          <w:sz w:val="18"/>
          <w:szCs w:val="18"/>
        </w:rPr>
        <w:t>A,B,C)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4D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3ks</w:t>
      </w:r>
      <w:r>
        <w:rPr>
          <w:i/>
          <w:iCs/>
          <w:sz w:val="18"/>
          <w:szCs w:val="18"/>
        </w:rPr>
        <w:tab/>
        <w:t>V.02.1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Úložná skříň (v objektech A,B,C)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4E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V.02.2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Úložná skříň (v objektech A,B,C)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4F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3ks</w:t>
      </w:r>
      <w:r>
        <w:rPr>
          <w:i/>
          <w:iCs/>
          <w:sz w:val="18"/>
          <w:szCs w:val="18"/>
        </w:rPr>
        <w:tab/>
        <w:t>V.03.1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Sekundární šatní skříň (v objektech A,B,C)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50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V.03.2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  <w:lang w:val="de-DE"/>
        </w:rPr>
        <w:t>Sekund</w:t>
      </w:r>
      <w:r>
        <w:rPr>
          <w:i/>
          <w:iCs/>
          <w:sz w:val="18"/>
          <w:szCs w:val="18"/>
        </w:rPr>
        <w:t>ární šatní skříň (v objektech A,B,C)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51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12ks</w:t>
      </w:r>
      <w:r>
        <w:rPr>
          <w:i/>
          <w:iCs/>
          <w:sz w:val="18"/>
          <w:szCs w:val="18"/>
        </w:rPr>
        <w:tab/>
        <w:t>V.04.1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Hlavní šatní skříň (levá a pravá)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52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V.04.2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Hlavní šatní skříň </w:t>
      </w:r>
      <w:r>
        <w:rPr>
          <w:i/>
          <w:iCs/>
          <w:sz w:val="18"/>
          <w:szCs w:val="18"/>
          <w:lang w:val="fr-FR"/>
        </w:rPr>
        <w:t>(lev</w:t>
      </w:r>
      <w:r>
        <w:rPr>
          <w:i/>
          <w:iCs/>
          <w:sz w:val="18"/>
          <w:szCs w:val="18"/>
        </w:rPr>
        <w:t>á a pravá)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53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12ks</w:t>
      </w:r>
      <w:r>
        <w:rPr>
          <w:i/>
          <w:iCs/>
          <w:sz w:val="18"/>
          <w:szCs w:val="18"/>
        </w:rPr>
        <w:tab/>
        <w:t>V.05.1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Čelo a bok postele (levé a pravé)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54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V.05.2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Čelo a bok postele (lev</w:t>
      </w:r>
      <w:r>
        <w:rPr>
          <w:i/>
          <w:iCs/>
          <w:sz w:val="18"/>
          <w:szCs w:val="18"/>
          <w:lang w:val="fr-FR"/>
        </w:rPr>
        <w:t xml:space="preserve">é </w:t>
      </w:r>
      <w:r>
        <w:rPr>
          <w:i/>
          <w:iCs/>
          <w:sz w:val="18"/>
          <w:szCs w:val="18"/>
        </w:rPr>
        <w:t>a prav</w:t>
      </w:r>
      <w:r>
        <w:rPr>
          <w:i/>
          <w:iCs/>
          <w:sz w:val="18"/>
          <w:szCs w:val="18"/>
          <w:lang w:val="fr-FR"/>
        </w:rPr>
        <w:t>é</w:t>
      </w:r>
      <w:r>
        <w:rPr>
          <w:i/>
          <w:iCs/>
          <w:sz w:val="18"/>
          <w:szCs w:val="18"/>
        </w:rPr>
        <w:t>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55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3ks</w:t>
      </w:r>
      <w:r>
        <w:rPr>
          <w:i/>
          <w:iCs/>
          <w:sz w:val="18"/>
          <w:szCs w:val="18"/>
        </w:rPr>
        <w:tab/>
        <w:t>V.06.1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Botník (v objektech A,B,C)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56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V.06.2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Botník (v objektech A,B,C)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57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1ks</w:t>
      </w:r>
      <w:r>
        <w:rPr>
          <w:i/>
          <w:iCs/>
          <w:sz w:val="18"/>
          <w:szCs w:val="18"/>
        </w:rPr>
        <w:tab/>
        <w:t>V.06.3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Botník (v objektu D)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58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V.06.4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Botník (v objektu D)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59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1ks</w:t>
      </w:r>
      <w:r>
        <w:rPr>
          <w:i/>
          <w:iCs/>
          <w:sz w:val="18"/>
          <w:szCs w:val="18"/>
        </w:rPr>
        <w:tab/>
        <w:t>V.07.1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Kuchyňská linka (v objektu A) - výkres - půdorys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5A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V.07.2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Kuchyňská </w:t>
      </w:r>
      <w:r>
        <w:rPr>
          <w:i/>
          <w:iCs/>
          <w:sz w:val="18"/>
          <w:szCs w:val="18"/>
          <w:lang w:val="nl-NL"/>
        </w:rPr>
        <w:t>linka</w:t>
      </w:r>
      <w:r>
        <w:rPr>
          <w:i/>
          <w:iCs/>
          <w:sz w:val="18"/>
          <w:szCs w:val="18"/>
        </w:rPr>
        <w:t xml:space="preserve"> (v objektu A) - výkres - pohledy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5B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V.07.3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Kuchyňská </w:t>
      </w:r>
      <w:r>
        <w:rPr>
          <w:i/>
          <w:iCs/>
          <w:sz w:val="18"/>
          <w:szCs w:val="18"/>
          <w:lang w:val="nl-NL"/>
        </w:rPr>
        <w:t>linka</w:t>
      </w:r>
      <w:r>
        <w:rPr>
          <w:i/>
          <w:iCs/>
          <w:sz w:val="18"/>
          <w:szCs w:val="18"/>
        </w:rPr>
        <w:t xml:space="preserve"> (v objektu A)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5C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2ks</w:t>
      </w:r>
      <w:r>
        <w:rPr>
          <w:i/>
          <w:iCs/>
          <w:sz w:val="18"/>
          <w:szCs w:val="18"/>
        </w:rPr>
        <w:tab/>
        <w:t>V.07.4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Kuchyňská </w:t>
      </w:r>
      <w:r>
        <w:rPr>
          <w:i/>
          <w:iCs/>
          <w:sz w:val="18"/>
          <w:szCs w:val="18"/>
        </w:rPr>
        <w:t>linka (v objektech B a C) - výkres - půdorys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5D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V.07.5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Kuchyňská </w:t>
      </w:r>
      <w:r>
        <w:rPr>
          <w:i/>
          <w:iCs/>
          <w:sz w:val="18"/>
          <w:szCs w:val="18"/>
          <w:lang w:val="nl-NL"/>
        </w:rPr>
        <w:t>linka</w:t>
      </w:r>
      <w:r>
        <w:rPr>
          <w:i/>
          <w:iCs/>
          <w:sz w:val="18"/>
          <w:szCs w:val="18"/>
        </w:rPr>
        <w:t xml:space="preserve"> (v objektech B a C) - výkres - pohledy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5E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V.07.6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Kuchyňská </w:t>
      </w:r>
      <w:r>
        <w:rPr>
          <w:i/>
          <w:iCs/>
          <w:sz w:val="18"/>
          <w:szCs w:val="18"/>
          <w:lang w:val="nl-NL"/>
        </w:rPr>
        <w:t>linka</w:t>
      </w:r>
      <w:r>
        <w:rPr>
          <w:i/>
          <w:iCs/>
          <w:sz w:val="18"/>
          <w:szCs w:val="18"/>
        </w:rPr>
        <w:t xml:space="preserve"> (v objektech B a C)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5F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1ks</w:t>
      </w:r>
      <w:r>
        <w:rPr>
          <w:i/>
          <w:iCs/>
          <w:sz w:val="18"/>
          <w:szCs w:val="18"/>
        </w:rPr>
        <w:tab/>
        <w:t>V.07.7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Kuchyňská linka (v objektu D) - výkres - půdorys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60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V.07.8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Kuchyňská </w:t>
      </w:r>
      <w:r>
        <w:rPr>
          <w:i/>
          <w:iCs/>
          <w:sz w:val="18"/>
          <w:szCs w:val="18"/>
          <w:lang w:val="nl-NL"/>
        </w:rPr>
        <w:t>linka</w:t>
      </w:r>
      <w:r>
        <w:rPr>
          <w:i/>
          <w:iCs/>
          <w:sz w:val="18"/>
          <w:szCs w:val="18"/>
        </w:rPr>
        <w:t xml:space="preserve"> (v objektu D) - výkres - pohledy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61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V.07.9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Kuchyňská </w:t>
      </w:r>
      <w:r>
        <w:rPr>
          <w:i/>
          <w:iCs/>
          <w:sz w:val="18"/>
          <w:szCs w:val="18"/>
          <w:lang w:val="nl-NL"/>
        </w:rPr>
        <w:t>linka</w:t>
      </w:r>
      <w:r>
        <w:rPr>
          <w:i/>
          <w:iCs/>
          <w:sz w:val="18"/>
          <w:szCs w:val="18"/>
        </w:rPr>
        <w:t xml:space="preserve"> (v objektu D)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62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4ks</w:t>
      </w:r>
      <w:r>
        <w:rPr>
          <w:i/>
          <w:iCs/>
          <w:sz w:val="18"/>
          <w:szCs w:val="18"/>
        </w:rPr>
        <w:tab/>
        <w:t>V.08.1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Televizní skříňka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63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V.08.2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Televizní skříňka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64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2ks</w:t>
      </w:r>
      <w:r>
        <w:rPr>
          <w:i/>
          <w:iCs/>
          <w:sz w:val="18"/>
          <w:szCs w:val="18"/>
        </w:rPr>
        <w:tab/>
        <w:t>V.09.1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>Minikuchyňka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65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V.09.2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Minikuchyňka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66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2ks</w:t>
      </w:r>
      <w:r>
        <w:rPr>
          <w:i/>
          <w:iCs/>
          <w:sz w:val="18"/>
          <w:szCs w:val="18"/>
        </w:rPr>
        <w:tab/>
        <w:t>V.10.1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Hluboká úložná skříň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67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V.10.2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Hluboká úložná skříň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68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2ks</w:t>
      </w:r>
      <w:r>
        <w:rPr>
          <w:i/>
          <w:iCs/>
          <w:sz w:val="18"/>
          <w:szCs w:val="18"/>
        </w:rPr>
        <w:tab/>
        <w:t>V.11.1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Doplňková úložná skříň (v objektech B a C)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69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V.11.2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  <w:lang w:val="it-IT"/>
        </w:rPr>
        <w:t>Dopl</w:t>
      </w:r>
      <w:r>
        <w:rPr>
          <w:i/>
          <w:iCs/>
          <w:sz w:val="18"/>
          <w:szCs w:val="18"/>
        </w:rPr>
        <w:t>ňková úložná skříň (v objektech B a C)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6A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1ks</w:t>
      </w:r>
      <w:r>
        <w:rPr>
          <w:i/>
          <w:iCs/>
          <w:sz w:val="18"/>
          <w:szCs w:val="18"/>
        </w:rPr>
        <w:tab/>
        <w:t>V.12.1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Knihovna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6B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V.12.2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Knihovna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6C" w14:textId="5119C36C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1ks</w:t>
      </w:r>
      <w:r>
        <w:rPr>
          <w:i/>
          <w:iCs/>
          <w:sz w:val="18"/>
          <w:szCs w:val="18"/>
        </w:rPr>
        <w:tab/>
        <w:t>V.13.1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Úklidová skříň (v objektu D)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>1:20</w:t>
      </w:r>
    </w:p>
    <w:p w14:paraId="2DC7976D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V.13.2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Úklidová skříň (v objektu D)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6E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3ks</w:t>
      </w:r>
      <w:r>
        <w:rPr>
          <w:i/>
          <w:iCs/>
          <w:sz w:val="18"/>
          <w:szCs w:val="18"/>
        </w:rPr>
        <w:tab/>
        <w:t>V.14.1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Sekundární šatní skříň (v objektu D)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6F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V.14.2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  <w:lang w:val="de-DE"/>
        </w:rPr>
        <w:t>Sekund</w:t>
      </w:r>
      <w:r>
        <w:rPr>
          <w:i/>
          <w:iCs/>
          <w:sz w:val="18"/>
          <w:szCs w:val="18"/>
        </w:rPr>
        <w:t>ární šatní skříň (v objektu D)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70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1ks</w:t>
      </w:r>
      <w:r>
        <w:rPr>
          <w:i/>
          <w:iCs/>
          <w:sz w:val="18"/>
          <w:szCs w:val="18"/>
        </w:rPr>
        <w:tab/>
        <w:t>V.15.1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Prací pult (v objektu D)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71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V.15.2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Prací pult (v objektu D)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72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1ks</w:t>
      </w:r>
      <w:r>
        <w:rPr>
          <w:i/>
          <w:iCs/>
          <w:sz w:val="18"/>
          <w:szCs w:val="18"/>
        </w:rPr>
        <w:tab/>
        <w:t>V.16.1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Úložná skříň (v objektu D)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73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V.16.2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Úložná skříň (v objektu D)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74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4ks</w:t>
      </w:r>
      <w:r>
        <w:rPr>
          <w:i/>
          <w:iCs/>
          <w:sz w:val="18"/>
          <w:szCs w:val="18"/>
        </w:rPr>
        <w:tab/>
        <w:t>V.17.1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Demontovatelná umyvadlová skříň </w:t>
      </w:r>
      <w:r>
        <w:rPr>
          <w:i/>
          <w:iCs/>
          <w:sz w:val="18"/>
          <w:szCs w:val="18"/>
          <w:lang w:val="fr-FR"/>
        </w:rPr>
        <w:t>s polic</w:t>
      </w:r>
      <w:r>
        <w:rPr>
          <w:i/>
          <w:iCs/>
          <w:sz w:val="18"/>
          <w:szCs w:val="18"/>
        </w:rPr>
        <w:t>í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75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V.17.2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Demontovatelná umyvadlová skříň </w:t>
      </w:r>
      <w:r>
        <w:rPr>
          <w:i/>
          <w:iCs/>
          <w:sz w:val="18"/>
          <w:szCs w:val="18"/>
          <w:lang w:val="fr-FR"/>
        </w:rPr>
        <w:t>s polic</w:t>
      </w:r>
      <w:r>
        <w:rPr>
          <w:i/>
          <w:iCs/>
          <w:sz w:val="18"/>
          <w:szCs w:val="18"/>
        </w:rPr>
        <w:t>í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76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2ks</w:t>
      </w:r>
      <w:r>
        <w:rPr>
          <w:i/>
          <w:iCs/>
          <w:sz w:val="18"/>
          <w:szCs w:val="18"/>
        </w:rPr>
        <w:tab/>
        <w:t>V.18.1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Uzamykatelný regál - výkres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1:20</w:t>
      </w:r>
    </w:p>
    <w:p w14:paraId="2DC79777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V.18.2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Uzamykatelný regál - ilustrační obrázek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>-</w:t>
      </w:r>
    </w:p>
    <w:p w14:paraId="2DC79778" w14:textId="77777777" w:rsidR="000257BE" w:rsidRDefault="003661FC">
      <w:pPr>
        <w:pStyle w:val="Body"/>
        <w:spacing w:line="264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</w:r>
    </w:p>
    <w:p w14:paraId="2DC79779" w14:textId="77777777" w:rsidR="000257BE" w:rsidRDefault="003661FC">
      <w:pPr>
        <w:pStyle w:val="Body"/>
        <w:spacing w:line="360" w:lineRule="auto"/>
      </w:pPr>
      <w:r>
        <w:t>D.1.5.2.2.</w:t>
      </w:r>
      <w:r>
        <w:tab/>
      </w:r>
      <w:r>
        <w:tab/>
        <w:t>Tabulka nábytkových doplňků</w:t>
      </w:r>
      <w:r>
        <w:tab/>
      </w:r>
      <w:r>
        <w:tab/>
      </w:r>
      <w:r>
        <w:tab/>
      </w:r>
      <w:r>
        <w:tab/>
        <w:t>-</w:t>
      </w:r>
    </w:p>
    <w:p w14:paraId="2DC7977A" w14:textId="77777777" w:rsidR="000257BE" w:rsidRDefault="003661FC">
      <w:pPr>
        <w:pStyle w:val="Body"/>
        <w:spacing w:line="360" w:lineRule="auto"/>
      </w:pPr>
      <w:r>
        <w:t>D.1.5.2.3.</w:t>
      </w:r>
      <w:r>
        <w:tab/>
      </w:r>
      <w:r>
        <w:tab/>
        <w:t>Tabulka vestavných spotřebičů</w:t>
      </w:r>
      <w:r>
        <w:tab/>
      </w:r>
      <w:r>
        <w:tab/>
      </w:r>
      <w:r>
        <w:tab/>
      </w:r>
      <w:r>
        <w:tab/>
        <w:t>-</w:t>
      </w:r>
    </w:p>
    <w:sectPr w:rsidR="000257BE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79781" w14:textId="77777777" w:rsidR="003661FC" w:rsidRDefault="003661FC">
      <w:r>
        <w:separator/>
      </w:r>
    </w:p>
  </w:endnote>
  <w:endnote w:type="continuationSeparator" w:id="0">
    <w:p w14:paraId="2DC79783" w14:textId="77777777" w:rsidR="003661FC" w:rsidRDefault="0036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7977C" w14:textId="77777777" w:rsidR="000257BE" w:rsidRDefault="000257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7977D" w14:textId="77777777" w:rsidR="003661FC" w:rsidRDefault="003661FC">
      <w:r>
        <w:separator/>
      </w:r>
    </w:p>
  </w:footnote>
  <w:footnote w:type="continuationSeparator" w:id="0">
    <w:p w14:paraId="2DC7977F" w14:textId="77777777" w:rsidR="003661FC" w:rsidRDefault="00366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7977B" w14:textId="77777777" w:rsidR="000257BE" w:rsidRDefault="003661FC">
    <w:pPr>
      <w:pStyle w:val="HeaderFooter"/>
      <w:tabs>
        <w:tab w:val="clear" w:pos="9020"/>
        <w:tab w:val="center" w:pos="4819"/>
        <w:tab w:val="right" w:pos="9638"/>
      </w:tabs>
      <w:spacing w:after="240"/>
    </w:pPr>
    <w:r>
      <w:rPr>
        <w:color w:val="929292"/>
        <w:sz w:val="18"/>
        <w:szCs w:val="18"/>
      </w:rPr>
      <w:t>Vý</w:t>
    </w:r>
    <w:r>
      <w:rPr>
        <w:color w:val="929292"/>
        <w:sz w:val="18"/>
        <w:szCs w:val="18"/>
      </w:rPr>
      <w:t xml:space="preserve">stavba chráněného bydlení v Nové Pace </w:t>
    </w:r>
    <w:r>
      <w:rPr>
        <w:color w:val="929292"/>
        <w:sz w:val="18"/>
        <w:szCs w:val="18"/>
      </w:rPr>
      <w:tab/>
    </w:r>
    <w:r>
      <w:rPr>
        <w:color w:val="929292"/>
        <w:sz w:val="18"/>
        <w:szCs w:val="18"/>
      </w:rPr>
      <w:tab/>
      <w:t xml:space="preserve">Na Vyšehradě </w:t>
    </w:r>
    <w:r>
      <w:rPr>
        <w:color w:val="929292"/>
        <w:sz w:val="18"/>
        <w:szCs w:val="18"/>
        <w:lang w:val="pt-PT"/>
      </w:rPr>
      <w:t>1205, 509 01 Nov</w:t>
    </w:r>
    <w:r>
      <w:rPr>
        <w:color w:val="929292"/>
        <w:sz w:val="18"/>
        <w:szCs w:val="18"/>
      </w:rPr>
      <w:t>á Paka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BE"/>
    <w:rsid w:val="000257BE"/>
    <w:rsid w:val="0036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9745"/>
  <w15:docId w15:val="{305F2DCD-87AD-4D10-A515-362B4E6D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ed065-6911-467d-8378-cbe5a3ece93a" xsi:nil="true"/>
    <lcf76f155ced4ddcb4097134ff3c332f xmlns="4bda7aaa-64e6-4d34-b94a-ee6e8a3b53a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4A35AB-CB72-42AB-8AE0-B691CEB44918}">
  <ds:schemaRefs>
    <ds:schemaRef ds:uri="http://schemas.microsoft.com/office/2006/metadata/properties"/>
    <ds:schemaRef ds:uri="http://schemas.microsoft.com/office/infopath/2007/PartnerControls"/>
    <ds:schemaRef ds:uri="8eaed065-6911-467d-8378-cbe5a3ece93a"/>
    <ds:schemaRef ds:uri="4bda7aaa-64e6-4d34-b94a-ee6e8a3b53a3"/>
  </ds:schemaRefs>
</ds:datastoreItem>
</file>

<file path=customXml/itemProps2.xml><?xml version="1.0" encoding="utf-8"?>
<ds:datastoreItem xmlns:ds="http://schemas.openxmlformats.org/officeDocument/2006/customXml" ds:itemID="{4B156FD9-E31F-46A7-B134-A6F4FA1EB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77120-2497-450C-B064-64E1B80BB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da7aaa-64e6-4d34-b94a-ee6e8a3b53a3"/>
    <ds:schemaRef ds:uri="8eaed065-6911-467d-8378-cbe5a3ece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Matěj Hunal</cp:lastModifiedBy>
  <cp:revision>2</cp:revision>
  <dcterms:created xsi:type="dcterms:W3CDTF">2023-11-16T08:25:00Z</dcterms:created>
  <dcterms:modified xsi:type="dcterms:W3CDTF">2023-11-16T08:25:00Z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0x0101008D6E3727E5830D46AFF96CF00B0C0DE1</vt:lpwstr>
  </property>
  <property fmtid="{D5CDD505-2E9C-101B-9397-08002B2CF9AE}" pid="3" name="MediaServiceImageTags">
    <vt:lpwstr/>
  </property>
</Properties>
</file>