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2386" w14:textId="77777777" w:rsidR="00337995" w:rsidRDefault="00065AE8">
      <w:pPr>
        <w:spacing w:after="120" w:line="240" w:lineRule="auto"/>
        <w:jc w:val="center"/>
        <w:rPr>
          <w:rFonts w:ascii="Arial" w:eastAsia="Arial" w:hAnsi="Arial" w:cs="Arial"/>
          <w:b/>
          <w:color w:val="000000"/>
          <w:sz w:val="28"/>
        </w:rPr>
      </w:pPr>
      <w:r>
        <w:rPr>
          <w:rFonts w:ascii="Arial" w:eastAsia="Arial" w:hAnsi="Arial" w:cs="Arial"/>
          <w:b/>
          <w:color w:val="000000"/>
          <w:sz w:val="28"/>
        </w:rPr>
        <w:t>SMLOUVA O DÍLO</w:t>
      </w:r>
    </w:p>
    <w:p w14:paraId="2106AEAA" w14:textId="77777777" w:rsidR="00337995" w:rsidRDefault="00065AE8">
      <w:pPr>
        <w:spacing w:after="120" w:line="240" w:lineRule="auto"/>
        <w:jc w:val="center"/>
        <w:rPr>
          <w:rFonts w:ascii="Arial" w:eastAsia="Arial" w:hAnsi="Arial" w:cs="Arial"/>
          <w:color w:val="000000"/>
          <w:sz w:val="20"/>
        </w:rPr>
      </w:pPr>
      <w:r>
        <w:rPr>
          <w:rFonts w:ascii="Arial" w:eastAsia="Arial" w:hAnsi="Arial" w:cs="Arial"/>
          <w:color w:val="000000"/>
          <w:sz w:val="20"/>
        </w:rPr>
        <w:t>(dále jen „smlouva“)</w:t>
      </w:r>
    </w:p>
    <w:p w14:paraId="18676137" w14:textId="77777777" w:rsidR="00337995" w:rsidRDefault="00065AE8">
      <w:pPr>
        <w:spacing w:after="240" w:line="240" w:lineRule="auto"/>
        <w:jc w:val="center"/>
        <w:rPr>
          <w:rFonts w:ascii="Arial" w:eastAsia="Arial" w:hAnsi="Arial" w:cs="Arial"/>
          <w:color w:val="000000"/>
          <w:sz w:val="20"/>
        </w:rPr>
      </w:pPr>
      <w:r>
        <w:rPr>
          <w:rFonts w:ascii="Arial" w:eastAsia="Arial" w:hAnsi="Arial" w:cs="Arial"/>
          <w:color w:val="000000"/>
          <w:sz w:val="20"/>
        </w:rPr>
        <w:t>uzavřená v souladu s § 2586 a násl. zákona č. 89/2012 Sb., občanský zákoník, ve znění pozdějších předpisů (dále jen „občanský zákoník“)</w:t>
      </w:r>
    </w:p>
    <w:p w14:paraId="510929F6" w14:textId="77777777" w:rsidR="00337995" w:rsidRDefault="00337995">
      <w:pPr>
        <w:spacing w:after="240" w:line="240" w:lineRule="auto"/>
        <w:jc w:val="center"/>
        <w:rPr>
          <w:rFonts w:ascii="Arial" w:eastAsia="Arial" w:hAnsi="Arial" w:cs="Arial"/>
          <w:b/>
          <w:color w:val="000000"/>
          <w:sz w:val="20"/>
        </w:rPr>
      </w:pPr>
    </w:p>
    <w:p w14:paraId="679B97EF" w14:textId="77777777" w:rsidR="00337995" w:rsidRDefault="00065AE8">
      <w:pPr>
        <w:spacing w:after="240" w:line="240" w:lineRule="auto"/>
        <w:jc w:val="center"/>
        <w:rPr>
          <w:rFonts w:ascii="Arial" w:eastAsia="Arial" w:hAnsi="Arial" w:cs="Arial"/>
          <w:b/>
          <w:color w:val="000000"/>
          <w:sz w:val="20"/>
        </w:rPr>
      </w:pPr>
      <w:r>
        <w:rPr>
          <w:rFonts w:ascii="Arial" w:eastAsia="Arial" w:hAnsi="Arial" w:cs="Arial"/>
          <w:b/>
          <w:color w:val="000000"/>
          <w:sz w:val="20"/>
        </w:rPr>
        <w:t>Smluvní strany</w:t>
      </w:r>
    </w:p>
    <w:p w14:paraId="5720964C" w14:textId="77777777" w:rsidR="00337995" w:rsidRDefault="00065AE8">
      <w:pPr>
        <w:spacing w:after="120" w:line="240" w:lineRule="auto"/>
        <w:ind w:left="2126" w:hanging="2126"/>
        <w:jc w:val="both"/>
        <w:rPr>
          <w:rFonts w:ascii="Arial" w:eastAsia="Arial" w:hAnsi="Arial" w:cs="Arial"/>
          <w:b/>
          <w:sz w:val="20"/>
        </w:rPr>
      </w:pPr>
      <w:r>
        <w:rPr>
          <w:rFonts w:ascii="Arial" w:eastAsia="Arial" w:hAnsi="Arial" w:cs="Arial"/>
          <w:b/>
          <w:sz w:val="20"/>
        </w:rPr>
        <w:t>Objednatel</w:t>
      </w:r>
      <w:r>
        <w:rPr>
          <w:rFonts w:ascii="Arial" w:eastAsia="Arial" w:hAnsi="Arial" w:cs="Arial"/>
          <w:b/>
          <w:sz w:val="20"/>
        </w:rPr>
        <w:tab/>
        <w:t>Oblastní nemocnice Náchod a.s.</w:t>
      </w:r>
    </w:p>
    <w:p w14:paraId="1832BFB9" w14:textId="77777777" w:rsidR="00337995" w:rsidRDefault="00065AE8">
      <w:pPr>
        <w:spacing w:after="40" w:line="240" w:lineRule="auto"/>
        <w:jc w:val="both"/>
        <w:rPr>
          <w:rFonts w:ascii="Arial" w:eastAsia="Arial" w:hAnsi="Arial" w:cs="Arial"/>
          <w:sz w:val="20"/>
        </w:rPr>
      </w:pPr>
      <w:r>
        <w:rPr>
          <w:rFonts w:ascii="Arial" w:eastAsia="Arial" w:hAnsi="Arial" w:cs="Arial"/>
          <w:sz w:val="20"/>
        </w:rPr>
        <w:t>se sídlem:</w:t>
      </w:r>
      <w:r>
        <w:rPr>
          <w:rFonts w:ascii="Arial" w:eastAsia="Arial" w:hAnsi="Arial" w:cs="Arial"/>
          <w:sz w:val="20"/>
        </w:rPr>
        <w:tab/>
      </w:r>
      <w:r>
        <w:rPr>
          <w:rFonts w:ascii="Arial" w:eastAsia="Arial" w:hAnsi="Arial" w:cs="Arial"/>
          <w:sz w:val="20"/>
        </w:rPr>
        <w:tab/>
        <w:t>Purkyňova 446, 547 01 Náchod</w:t>
      </w:r>
    </w:p>
    <w:p w14:paraId="6DF1D513" w14:textId="77777777" w:rsidR="00337995" w:rsidRDefault="00065AE8">
      <w:pPr>
        <w:spacing w:after="40" w:line="240" w:lineRule="auto"/>
        <w:jc w:val="both"/>
        <w:rPr>
          <w:rFonts w:ascii="Arial" w:eastAsia="Arial" w:hAnsi="Arial" w:cs="Arial"/>
          <w:sz w:val="20"/>
        </w:rPr>
      </w:pPr>
      <w:r>
        <w:rPr>
          <w:rFonts w:ascii="Arial" w:eastAsia="Arial" w:hAnsi="Arial" w:cs="Arial"/>
          <w:sz w:val="20"/>
        </w:rPr>
        <w:t>IČO</w:t>
      </w:r>
      <w:r>
        <w:rPr>
          <w:rFonts w:ascii="Arial" w:eastAsia="Arial" w:hAnsi="Arial" w:cs="Arial"/>
          <w:sz w:val="20"/>
        </w:rPr>
        <w:tab/>
      </w:r>
      <w:r>
        <w:rPr>
          <w:rFonts w:ascii="Arial" w:eastAsia="Arial" w:hAnsi="Arial" w:cs="Arial"/>
          <w:sz w:val="20"/>
        </w:rPr>
        <w:tab/>
      </w:r>
      <w:r>
        <w:rPr>
          <w:rFonts w:ascii="Arial" w:eastAsia="Arial" w:hAnsi="Arial" w:cs="Arial"/>
          <w:sz w:val="20"/>
        </w:rPr>
        <w:tab/>
        <w:t>26000202</w:t>
      </w:r>
    </w:p>
    <w:p w14:paraId="718834EF" w14:textId="77777777" w:rsidR="00337995" w:rsidRDefault="00065AE8">
      <w:pPr>
        <w:spacing w:after="40" w:line="240" w:lineRule="auto"/>
        <w:jc w:val="both"/>
        <w:rPr>
          <w:rFonts w:ascii="Arial" w:eastAsia="Arial" w:hAnsi="Arial" w:cs="Arial"/>
          <w:sz w:val="20"/>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r>
        <w:rPr>
          <w:rFonts w:ascii="Arial" w:eastAsia="Arial" w:hAnsi="Arial" w:cs="Arial"/>
          <w:sz w:val="20"/>
        </w:rPr>
        <w:tab/>
        <w:t>CZ260000202</w:t>
      </w:r>
    </w:p>
    <w:p w14:paraId="1163988F" w14:textId="77777777" w:rsidR="00337995" w:rsidRDefault="00065AE8">
      <w:pPr>
        <w:spacing w:after="40" w:line="240" w:lineRule="auto"/>
        <w:jc w:val="both"/>
        <w:rPr>
          <w:rFonts w:ascii="Arial" w:eastAsia="Arial" w:hAnsi="Arial" w:cs="Arial"/>
          <w:sz w:val="20"/>
        </w:rPr>
      </w:pPr>
      <w:r>
        <w:rPr>
          <w:rFonts w:ascii="Arial" w:eastAsia="Arial" w:hAnsi="Arial" w:cs="Arial"/>
          <w:sz w:val="20"/>
        </w:rPr>
        <w:t xml:space="preserve">zástupce </w:t>
      </w:r>
      <w:r>
        <w:rPr>
          <w:rFonts w:ascii="Arial" w:eastAsia="Arial" w:hAnsi="Arial" w:cs="Arial"/>
          <w:sz w:val="20"/>
        </w:rPr>
        <w:tab/>
      </w:r>
      <w:r>
        <w:rPr>
          <w:rFonts w:ascii="Arial" w:eastAsia="Arial" w:hAnsi="Arial" w:cs="Arial"/>
          <w:sz w:val="20"/>
        </w:rPr>
        <w:tab/>
        <w:t>RNDr. Bc. Jan Mach, předseda správní rady</w:t>
      </w:r>
    </w:p>
    <w:p w14:paraId="34E0506F" w14:textId="77777777" w:rsidR="00337995" w:rsidRDefault="00065AE8">
      <w:pPr>
        <w:spacing w:after="40" w:line="240" w:lineRule="auto"/>
        <w:jc w:val="both"/>
        <w:rPr>
          <w:rFonts w:ascii="Arial" w:eastAsia="Arial" w:hAnsi="Arial" w:cs="Arial"/>
          <w:sz w:val="20"/>
        </w:rPr>
      </w:pPr>
      <w:r>
        <w:rPr>
          <w:rFonts w:ascii="Arial" w:eastAsia="Arial" w:hAnsi="Arial" w:cs="Arial"/>
          <w:sz w:val="20"/>
        </w:rPr>
        <w:t>bankovní spojení:</w:t>
      </w:r>
      <w:r>
        <w:rPr>
          <w:rFonts w:ascii="Arial" w:eastAsia="Arial" w:hAnsi="Arial" w:cs="Arial"/>
          <w:sz w:val="20"/>
        </w:rPr>
        <w:tab/>
        <w:t>Komerční banka a.s.</w:t>
      </w:r>
    </w:p>
    <w:p w14:paraId="1C7A8BCB" w14:textId="77777777" w:rsidR="00337995" w:rsidRDefault="00065AE8">
      <w:pPr>
        <w:spacing w:after="40" w:line="240" w:lineRule="auto"/>
        <w:jc w:val="both"/>
        <w:rPr>
          <w:rFonts w:ascii="Arial" w:eastAsia="Arial" w:hAnsi="Arial" w:cs="Arial"/>
          <w:sz w:val="20"/>
        </w:rPr>
      </w:pPr>
      <w:r>
        <w:rPr>
          <w:rFonts w:ascii="Arial" w:eastAsia="Arial" w:hAnsi="Arial" w:cs="Arial"/>
          <w:sz w:val="20"/>
        </w:rPr>
        <w:t>č. účtu:</w:t>
      </w:r>
      <w:r>
        <w:rPr>
          <w:rFonts w:ascii="Arial" w:eastAsia="Arial" w:hAnsi="Arial" w:cs="Arial"/>
          <w:sz w:val="20"/>
        </w:rPr>
        <w:tab/>
      </w:r>
      <w:r>
        <w:rPr>
          <w:rFonts w:ascii="Arial" w:eastAsia="Arial" w:hAnsi="Arial" w:cs="Arial"/>
          <w:sz w:val="20"/>
        </w:rPr>
        <w:tab/>
      </w:r>
      <w:r>
        <w:rPr>
          <w:rFonts w:ascii="Arial" w:eastAsia="Arial" w:hAnsi="Arial" w:cs="Arial"/>
          <w:sz w:val="20"/>
        </w:rPr>
        <w:tab/>
        <w:t>78-8883900227/0100</w:t>
      </w:r>
    </w:p>
    <w:p w14:paraId="24519994" w14:textId="77777777" w:rsidR="00337995" w:rsidRDefault="00065AE8">
      <w:pPr>
        <w:spacing w:before="240" w:after="240" w:line="240" w:lineRule="auto"/>
        <w:ind w:left="2126" w:hanging="2126"/>
        <w:jc w:val="both"/>
        <w:rPr>
          <w:rFonts w:ascii="Arial" w:eastAsia="Arial" w:hAnsi="Arial" w:cs="Arial"/>
          <w:sz w:val="20"/>
        </w:rPr>
      </w:pPr>
      <w:r>
        <w:rPr>
          <w:rFonts w:ascii="Arial" w:eastAsia="Arial" w:hAnsi="Arial" w:cs="Arial"/>
          <w:sz w:val="20"/>
        </w:rPr>
        <w:t xml:space="preserve">dále též jako </w:t>
      </w:r>
      <w:r>
        <w:rPr>
          <w:rFonts w:ascii="Arial" w:eastAsia="Arial" w:hAnsi="Arial" w:cs="Arial"/>
          <w:i/>
          <w:sz w:val="20"/>
        </w:rPr>
        <w:t>„objednatel“</w:t>
      </w:r>
      <w:r>
        <w:rPr>
          <w:rFonts w:ascii="Arial" w:eastAsia="Arial" w:hAnsi="Arial" w:cs="Arial"/>
          <w:sz w:val="20"/>
        </w:rPr>
        <w:t xml:space="preserve"> nebo „ONN a.s.“ a</w:t>
      </w:r>
    </w:p>
    <w:p w14:paraId="697D8A65" w14:textId="77777777" w:rsidR="00337995" w:rsidRDefault="00337995">
      <w:pPr>
        <w:spacing w:after="60" w:line="240" w:lineRule="auto"/>
        <w:ind w:left="2126" w:hanging="2126"/>
        <w:jc w:val="both"/>
        <w:rPr>
          <w:rFonts w:ascii="Arial" w:eastAsia="Arial" w:hAnsi="Arial" w:cs="Arial"/>
          <w:b/>
          <w:sz w:val="20"/>
        </w:rPr>
      </w:pPr>
    </w:p>
    <w:p w14:paraId="10333769" w14:textId="77777777" w:rsidR="00337995" w:rsidRDefault="00065AE8">
      <w:pPr>
        <w:spacing w:after="60" w:line="240" w:lineRule="auto"/>
        <w:ind w:left="2126" w:hanging="2126"/>
        <w:jc w:val="both"/>
        <w:rPr>
          <w:rFonts w:ascii="Arial" w:eastAsia="Arial" w:hAnsi="Arial" w:cs="Arial"/>
          <w:sz w:val="20"/>
        </w:rPr>
      </w:pPr>
      <w:r>
        <w:rPr>
          <w:rFonts w:ascii="Arial" w:eastAsia="Arial" w:hAnsi="Arial" w:cs="Arial"/>
          <w:b/>
          <w:sz w:val="20"/>
        </w:rPr>
        <w:t>Zhotovitel</w:t>
      </w:r>
      <w:r>
        <w:rPr>
          <w:rFonts w:ascii="Arial" w:eastAsia="Arial" w:hAnsi="Arial" w:cs="Arial"/>
          <w:sz w:val="20"/>
        </w:rPr>
        <w:tab/>
      </w:r>
      <w:r>
        <w:rPr>
          <w:rFonts w:ascii="Arial" w:eastAsia="Arial" w:hAnsi="Arial" w:cs="Arial"/>
          <w:b/>
          <w:sz w:val="20"/>
          <w:shd w:val="clear" w:color="auto" w:fill="FFFF00"/>
        </w:rPr>
        <w:t>[doplní dodavatel]</w:t>
      </w:r>
    </w:p>
    <w:p w14:paraId="17E16E25" w14:textId="77777777" w:rsidR="00337995" w:rsidRDefault="00065AE8">
      <w:pPr>
        <w:spacing w:after="120" w:line="240" w:lineRule="auto"/>
        <w:jc w:val="both"/>
        <w:rPr>
          <w:rFonts w:ascii="Arial" w:eastAsia="Arial" w:hAnsi="Arial" w:cs="Arial"/>
          <w:sz w:val="18"/>
        </w:rPr>
      </w:pPr>
      <w:r>
        <w:rPr>
          <w:rFonts w:ascii="Arial" w:eastAsia="Arial" w:hAnsi="Arial" w:cs="Arial"/>
          <w:sz w:val="18"/>
        </w:rPr>
        <w:t xml:space="preserve">společnost zapsaná v obchodním rejstříku vedeném </w:t>
      </w:r>
      <w:r>
        <w:rPr>
          <w:rFonts w:ascii="Arial" w:eastAsia="Arial" w:hAnsi="Arial" w:cs="Arial"/>
          <w:sz w:val="18"/>
          <w:shd w:val="clear" w:color="auto" w:fill="FFFF00"/>
        </w:rPr>
        <w:t>[doplní dodavatel]</w:t>
      </w:r>
      <w:r>
        <w:rPr>
          <w:rFonts w:ascii="Arial" w:eastAsia="Arial" w:hAnsi="Arial" w:cs="Arial"/>
          <w:sz w:val="18"/>
        </w:rPr>
        <w:t xml:space="preserve"> pod spisovou značkou </w:t>
      </w:r>
      <w:r>
        <w:rPr>
          <w:rFonts w:ascii="Arial" w:eastAsia="Arial" w:hAnsi="Arial" w:cs="Arial"/>
          <w:sz w:val="18"/>
          <w:shd w:val="clear" w:color="auto" w:fill="FFFF00"/>
        </w:rPr>
        <w:t>[doplní dodavatel]</w:t>
      </w:r>
    </w:p>
    <w:p w14:paraId="3E4B415B" w14:textId="77777777" w:rsidR="00337995" w:rsidRDefault="00065AE8">
      <w:pPr>
        <w:spacing w:after="40" w:line="240" w:lineRule="auto"/>
        <w:jc w:val="both"/>
        <w:rPr>
          <w:rFonts w:ascii="Arial" w:eastAsia="Arial" w:hAnsi="Arial" w:cs="Arial"/>
          <w:sz w:val="20"/>
        </w:rPr>
      </w:pPr>
      <w:r>
        <w:rPr>
          <w:rFonts w:ascii="Arial" w:eastAsia="Arial" w:hAnsi="Arial" w:cs="Arial"/>
          <w:sz w:val="20"/>
        </w:rPr>
        <w:t>se sídlem</w:t>
      </w:r>
      <w:r>
        <w:rPr>
          <w:rFonts w:ascii="Arial" w:eastAsia="Arial" w:hAnsi="Arial" w:cs="Arial"/>
          <w:sz w:val="20"/>
        </w:rPr>
        <w:tab/>
      </w:r>
      <w:r>
        <w:rPr>
          <w:rFonts w:ascii="Arial" w:eastAsia="Arial" w:hAnsi="Arial" w:cs="Arial"/>
          <w:sz w:val="20"/>
        </w:rPr>
        <w:tab/>
      </w:r>
      <w:r>
        <w:rPr>
          <w:rFonts w:ascii="Arial" w:eastAsia="Arial" w:hAnsi="Arial" w:cs="Arial"/>
          <w:sz w:val="20"/>
          <w:shd w:val="clear" w:color="auto" w:fill="FFFF00"/>
        </w:rPr>
        <w:t>[doplní dodavatel]</w:t>
      </w:r>
    </w:p>
    <w:p w14:paraId="68171793" w14:textId="77777777" w:rsidR="00337995" w:rsidRDefault="00065AE8">
      <w:pPr>
        <w:spacing w:after="40" w:line="240" w:lineRule="auto"/>
        <w:jc w:val="both"/>
        <w:rPr>
          <w:rFonts w:ascii="Arial" w:eastAsia="Arial" w:hAnsi="Arial" w:cs="Arial"/>
          <w:sz w:val="20"/>
        </w:rPr>
      </w:pPr>
      <w:r>
        <w:rPr>
          <w:rFonts w:ascii="Arial" w:eastAsia="Arial" w:hAnsi="Arial" w:cs="Arial"/>
          <w:sz w:val="20"/>
        </w:rPr>
        <w:t>IČO</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shd w:val="clear" w:color="auto" w:fill="FFFF00"/>
        </w:rPr>
        <w:t>[doplní dodavatel]</w:t>
      </w:r>
    </w:p>
    <w:p w14:paraId="58F0423C" w14:textId="77777777" w:rsidR="00337995" w:rsidRDefault="00065AE8">
      <w:pPr>
        <w:spacing w:after="40" w:line="240" w:lineRule="auto"/>
        <w:jc w:val="both"/>
        <w:rPr>
          <w:rFonts w:ascii="Arial" w:eastAsia="Arial" w:hAnsi="Arial" w:cs="Arial"/>
          <w:sz w:val="20"/>
        </w:rPr>
      </w:pPr>
      <w:r>
        <w:rPr>
          <w:rFonts w:ascii="Arial" w:eastAsia="Arial" w:hAnsi="Arial" w:cs="Arial"/>
          <w:sz w:val="20"/>
        </w:rPr>
        <w:t>DIČ</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shd w:val="clear" w:color="auto" w:fill="FFFF00"/>
        </w:rPr>
        <w:t>[doplní dodavatel]</w:t>
      </w:r>
    </w:p>
    <w:p w14:paraId="1429DDDA" w14:textId="77777777" w:rsidR="00337995" w:rsidRDefault="00065AE8">
      <w:pPr>
        <w:spacing w:after="40" w:line="240" w:lineRule="auto"/>
        <w:jc w:val="both"/>
        <w:rPr>
          <w:rFonts w:ascii="Arial" w:eastAsia="Arial" w:hAnsi="Arial" w:cs="Arial"/>
          <w:sz w:val="20"/>
        </w:rPr>
      </w:pPr>
      <w:r>
        <w:rPr>
          <w:rFonts w:ascii="Arial" w:eastAsia="Arial" w:hAnsi="Arial" w:cs="Arial"/>
          <w:sz w:val="20"/>
        </w:rPr>
        <w:t>zastoupený</w:t>
      </w:r>
      <w:r>
        <w:rPr>
          <w:rFonts w:ascii="Arial" w:eastAsia="Arial" w:hAnsi="Arial" w:cs="Arial"/>
          <w:sz w:val="20"/>
        </w:rPr>
        <w:tab/>
      </w:r>
      <w:r>
        <w:rPr>
          <w:rFonts w:ascii="Arial" w:eastAsia="Arial" w:hAnsi="Arial" w:cs="Arial"/>
          <w:sz w:val="20"/>
        </w:rPr>
        <w:tab/>
      </w:r>
      <w:r>
        <w:rPr>
          <w:rFonts w:ascii="Arial" w:eastAsia="Arial" w:hAnsi="Arial" w:cs="Arial"/>
          <w:sz w:val="20"/>
          <w:shd w:val="clear" w:color="auto" w:fill="FFFF00"/>
        </w:rPr>
        <w:t>[doplní dodavatel]</w:t>
      </w:r>
    </w:p>
    <w:p w14:paraId="2530B6CF" w14:textId="77777777" w:rsidR="00337995" w:rsidRDefault="00065AE8">
      <w:pPr>
        <w:spacing w:after="40" w:line="240" w:lineRule="auto"/>
        <w:jc w:val="both"/>
        <w:rPr>
          <w:rFonts w:ascii="Arial" w:eastAsia="Arial" w:hAnsi="Arial" w:cs="Arial"/>
          <w:sz w:val="20"/>
        </w:rPr>
      </w:pPr>
      <w:r>
        <w:rPr>
          <w:rFonts w:ascii="Arial" w:eastAsia="Arial" w:hAnsi="Arial" w:cs="Arial"/>
          <w:sz w:val="20"/>
        </w:rPr>
        <w:t>bankovní spojení</w:t>
      </w:r>
      <w:r>
        <w:rPr>
          <w:rFonts w:ascii="Arial" w:eastAsia="Arial" w:hAnsi="Arial" w:cs="Arial"/>
          <w:sz w:val="20"/>
        </w:rPr>
        <w:tab/>
      </w:r>
      <w:r>
        <w:rPr>
          <w:rFonts w:ascii="Arial" w:eastAsia="Arial" w:hAnsi="Arial" w:cs="Arial"/>
          <w:sz w:val="20"/>
          <w:shd w:val="clear" w:color="auto" w:fill="FFFF00"/>
        </w:rPr>
        <w:t>[doplní dodavatel]</w:t>
      </w:r>
    </w:p>
    <w:p w14:paraId="58E1E908" w14:textId="77777777" w:rsidR="00337995" w:rsidRDefault="00065AE8">
      <w:pPr>
        <w:spacing w:after="40" w:line="240" w:lineRule="auto"/>
        <w:jc w:val="both"/>
        <w:rPr>
          <w:rFonts w:ascii="Arial" w:eastAsia="Arial" w:hAnsi="Arial" w:cs="Arial"/>
          <w:sz w:val="20"/>
        </w:rPr>
      </w:pPr>
      <w:r>
        <w:rPr>
          <w:rFonts w:ascii="Arial" w:eastAsia="Arial" w:hAnsi="Arial" w:cs="Arial"/>
          <w:sz w:val="20"/>
        </w:rPr>
        <w:t>číslo účtu</w:t>
      </w:r>
      <w:r>
        <w:rPr>
          <w:rFonts w:ascii="Arial" w:eastAsia="Arial" w:hAnsi="Arial" w:cs="Arial"/>
          <w:sz w:val="20"/>
        </w:rPr>
        <w:tab/>
      </w:r>
      <w:r>
        <w:rPr>
          <w:rFonts w:ascii="Arial" w:eastAsia="Arial" w:hAnsi="Arial" w:cs="Arial"/>
          <w:sz w:val="20"/>
        </w:rPr>
        <w:tab/>
      </w:r>
      <w:r>
        <w:rPr>
          <w:rFonts w:ascii="Arial" w:eastAsia="Arial" w:hAnsi="Arial" w:cs="Arial"/>
          <w:sz w:val="20"/>
          <w:shd w:val="clear" w:color="auto" w:fill="FFFF00"/>
        </w:rPr>
        <w:t>[doplní dodavatel]</w:t>
      </w:r>
    </w:p>
    <w:p w14:paraId="6DB5BCD5" w14:textId="77777777" w:rsidR="00337995" w:rsidRDefault="00065AE8">
      <w:pPr>
        <w:spacing w:before="240" w:after="240" w:line="240" w:lineRule="auto"/>
        <w:jc w:val="both"/>
        <w:rPr>
          <w:rFonts w:ascii="Arial" w:eastAsia="Arial" w:hAnsi="Arial" w:cs="Arial"/>
          <w:sz w:val="20"/>
        </w:rPr>
      </w:pPr>
      <w:r>
        <w:rPr>
          <w:rFonts w:ascii="Arial" w:eastAsia="Arial" w:hAnsi="Arial" w:cs="Arial"/>
          <w:sz w:val="20"/>
        </w:rPr>
        <w:t xml:space="preserve">dále též jako </w:t>
      </w:r>
      <w:r>
        <w:rPr>
          <w:rFonts w:ascii="Arial" w:eastAsia="Arial" w:hAnsi="Arial" w:cs="Arial"/>
          <w:i/>
          <w:sz w:val="20"/>
        </w:rPr>
        <w:t xml:space="preserve">„zhotovitel“ </w:t>
      </w:r>
      <w:r>
        <w:rPr>
          <w:rFonts w:ascii="Arial" w:eastAsia="Arial" w:hAnsi="Arial" w:cs="Arial"/>
          <w:sz w:val="20"/>
        </w:rPr>
        <w:t>nebo</w:t>
      </w:r>
      <w:r>
        <w:rPr>
          <w:rFonts w:ascii="Arial" w:eastAsia="Arial" w:hAnsi="Arial" w:cs="Arial"/>
          <w:i/>
          <w:sz w:val="20"/>
        </w:rPr>
        <w:t xml:space="preserve"> „dodavatel“</w:t>
      </w:r>
      <w:r>
        <w:rPr>
          <w:rFonts w:ascii="Arial" w:eastAsia="Arial" w:hAnsi="Arial" w:cs="Arial"/>
          <w:sz w:val="20"/>
        </w:rPr>
        <w:t xml:space="preserve"> </w:t>
      </w:r>
    </w:p>
    <w:p w14:paraId="701A2AEA" w14:textId="77777777" w:rsidR="00337995" w:rsidRDefault="00065AE8">
      <w:pPr>
        <w:spacing w:before="120" w:after="240" w:line="240" w:lineRule="auto"/>
        <w:jc w:val="both"/>
        <w:rPr>
          <w:rFonts w:ascii="Arial" w:eastAsia="Arial" w:hAnsi="Arial" w:cs="Arial"/>
          <w:i/>
          <w:sz w:val="20"/>
        </w:rPr>
      </w:pPr>
      <w:r>
        <w:rPr>
          <w:rFonts w:ascii="Arial" w:eastAsia="Arial" w:hAnsi="Arial" w:cs="Arial"/>
          <w:sz w:val="20"/>
        </w:rPr>
        <w:t xml:space="preserve">objednatel a zhotovitel společně také jako </w:t>
      </w:r>
      <w:r>
        <w:rPr>
          <w:rFonts w:ascii="Arial" w:eastAsia="Arial" w:hAnsi="Arial" w:cs="Arial"/>
          <w:i/>
          <w:sz w:val="20"/>
        </w:rPr>
        <w:t>„smluvní strany“</w:t>
      </w:r>
    </w:p>
    <w:p w14:paraId="36ED56CF" w14:textId="77777777" w:rsidR="00337995" w:rsidRDefault="00337995">
      <w:pPr>
        <w:spacing w:after="240" w:line="240" w:lineRule="auto"/>
        <w:jc w:val="center"/>
        <w:rPr>
          <w:rFonts w:ascii="Arial" w:eastAsia="Arial" w:hAnsi="Arial" w:cs="Arial"/>
          <w:b/>
          <w:sz w:val="20"/>
        </w:rPr>
      </w:pPr>
    </w:p>
    <w:p w14:paraId="4A280A28" w14:textId="6C9E922F" w:rsidR="00337995" w:rsidRDefault="00065AE8" w:rsidP="00E415EF">
      <w:pPr>
        <w:spacing w:after="0" w:line="240" w:lineRule="auto"/>
        <w:jc w:val="center"/>
        <w:rPr>
          <w:rFonts w:ascii="Arial" w:eastAsia="Arial" w:hAnsi="Arial" w:cs="Arial"/>
          <w:b/>
          <w:sz w:val="20"/>
        </w:rPr>
      </w:pPr>
      <w:r>
        <w:rPr>
          <w:rFonts w:ascii="Arial" w:eastAsia="Arial" w:hAnsi="Arial" w:cs="Arial"/>
          <w:b/>
          <w:sz w:val="20"/>
        </w:rPr>
        <w:t xml:space="preserve">Preambule </w:t>
      </w:r>
    </w:p>
    <w:p w14:paraId="1A5AF7FC" w14:textId="77777777" w:rsidR="00E415EF" w:rsidRDefault="00E415EF" w:rsidP="00E415EF">
      <w:pPr>
        <w:spacing w:after="0" w:line="240" w:lineRule="auto"/>
        <w:jc w:val="center"/>
        <w:rPr>
          <w:rFonts w:ascii="Arial" w:eastAsia="Arial" w:hAnsi="Arial" w:cs="Arial"/>
          <w:b/>
          <w:color w:val="000000"/>
          <w:sz w:val="20"/>
        </w:rPr>
      </w:pPr>
    </w:p>
    <w:p w14:paraId="556AE2EC" w14:textId="77777777" w:rsidR="00E415EF" w:rsidRPr="00E415EF" w:rsidRDefault="00065AE8" w:rsidP="00E415EF">
      <w:pPr>
        <w:pStyle w:val="Nadpis1"/>
        <w:numPr>
          <w:ilvl w:val="0"/>
          <w:numId w:val="0"/>
        </w:numPr>
        <w:spacing w:before="0" w:after="0"/>
        <w:ind w:left="432" w:hanging="432"/>
        <w:rPr>
          <w:rFonts w:eastAsia="Arial" w:cs="Arial"/>
          <w:b w:val="0"/>
          <w:bCs/>
          <w:color w:val="000000"/>
          <w:sz w:val="20"/>
        </w:rPr>
      </w:pPr>
      <w:r w:rsidRPr="00E415EF">
        <w:rPr>
          <w:rFonts w:eastAsia="Arial" w:cs="Arial"/>
          <w:b w:val="0"/>
          <w:bCs/>
          <w:color w:val="000000"/>
          <w:sz w:val="20"/>
        </w:rPr>
        <w:t>Tato smlouva je uzavírána smluvními stranami na základě výsledku veřejné zakázky malého</w:t>
      </w:r>
    </w:p>
    <w:p w14:paraId="7D1A7AE4" w14:textId="2CE651DE" w:rsidR="00337995" w:rsidRDefault="00065AE8" w:rsidP="00E415EF">
      <w:pPr>
        <w:pStyle w:val="Nadpis1"/>
        <w:numPr>
          <w:ilvl w:val="0"/>
          <w:numId w:val="0"/>
        </w:numPr>
        <w:spacing w:before="0" w:after="0"/>
        <w:rPr>
          <w:rFonts w:eastAsia="Arial" w:cs="Arial"/>
          <w:b w:val="0"/>
          <w:sz w:val="20"/>
        </w:rPr>
      </w:pPr>
      <w:r w:rsidRPr="00E415EF">
        <w:rPr>
          <w:rFonts w:eastAsia="Arial" w:cs="Arial"/>
          <w:b w:val="0"/>
          <w:bCs/>
          <w:color w:val="000000"/>
          <w:sz w:val="20"/>
        </w:rPr>
        <w:t>rozsahu s názvem</w:t>
      </w:r>
      <w:r>
        <w:rPr>
          <w:rFonts w:eastAsia="Arial" w:cs="Arial"/>
          <w:color w:val="000000"/>
          <w:sz w:val="20"/>
        </w:rPr>
        <w:t xml:space="preserve"> </w:t>
      </w:r>
      <w:r w:rsidR="00E415EF" w:rsidRPr="00E415EF">
        <w:rPr>
          <w:sz w:val="20"/>
        </w:rPr>
        <w:t>„Drobné stavební úpravy a stavebně udržovací práce v pavilonu B formou Design &amp; Build“</w:t>
      </w:r>
      <w:r w:rsidR="00E415EF">
        <w:rPr>
          <w:sz w:val="20"/>
        </w:rPr>
        <w:t xml:space="preserve"> </w:t>
      </w:r>
      <w:r w:rsidRPr="00E415EF">
        <w:rPr>
          <w:rFonts w:eastAsia="Arial" w:cs="Arial"/>
          <w:b w:val="0"/>
          <w:bCs/>
          <w:color w:val="000000"/>
          <w:sz w:val="20"/>
        </w:rPr>
        <w:t>(dále též jen „veřejná zakázka“).</w:t>
      </w:r>
    </w:p>
    <w:p w14:paraId="7BE97F46" w14:textId="77777777" w:rsidR="00337995" w:rsidRDefault="00065AE8">
      <w:pPr>
        <w:tabs>
          <w:tab w:val="left" w:pos="5400"/>
        </w:tabs>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1</w:t>
      </w:r>
    </w:p>
    <w:p w14:paraId="47C4A9C6" w14:textId="77777777" w:rsidR="00337995" w:rsidRDefault="00065AE8" w:rsidP="00B60704">
      <w:pPr>
        <w:keepNext/>
        <w:spacing w:after="120" w:line="240" w:lineRule="auto"/>
        <w:jc w:val="center"/>
        <w:rPr>
          <w:rFonts w:ascii="Arial" w:eastAsia="Arial" w:hAnsi="Arial" w:cs="Arial"/>
          <w:b/>
          <w:color w:val="000000"/>
          <w:sz w:val="20"/>
        </w:rPr>
      </w:pPr>
      <w:r>
        <w:rPr>
          <w:rFonts w:ascii="Arial" w:eastAsia="Arial" w:hAnsi="Arial" w:cs="Arial"/>
          <w:b/>
          <w:color w:val="000000"/>
          <w:sz w:val="20"/>
        </w:rPr>
        <w:t>Zmocněné osoby</w:t>
      </w:r>
    </w:p>
    <w:p w14:paraId="174462CD" w14:textId="77777777" w:rsidR="00B60704" w:rsidRPr="007E740D" w:rsidRDefault="00B60704" w:rsidP="00C120FC">
      <w:pPr>
        <w:pStyle w:val="Zkladntext"/>
        <w:numPr>
          <w:ilvl w:val="0"/>
          <w:numId w:val="18"/>
        </w:numPr>
        <w:spacing w:before="120"/>
        <w:ind w:left="357" w:hanging="357"/>
        <w:jc w:val="both"/>
        <w:rPr>
          <w:rFonts w:ascii="Arial" w:hAnsi="Arial" w:cs="Arial"/>
          <w:color w:val="000000"/>
        </w:rPr>
      </w:pPr>
      <w:r w:rsidRPr="007E740D">
        <w:rPr>
          <w:rFonts w:ascii="Arial" w:hAnsi="Arial" w:cs="Arial"/>
          <w:color w:val="000000"/>
        </w:rPr>
        <w:t>Objednatel zmocňuje následující osoby k jednání:</w:t>
      </w:r>
    </w:p>
    <w:p w14:paraId="358F04E6" w14:textId="77777777" w:rsidR="00B60704" w:rsidRPr="007E740D" w:rsidRDefault="00B60704" w:rsidP="00C120FC">
      <w:pPr>
        <w:pStyle w:val="Zkladntext"/>
        <w:numPr>
          <w:ilvl w:val="0"/>
          <w:numId w:val="19"/>
        </w:numPr>
        <w:spacing w:before="120"/>
        <w:ind w:left="714" w:hanging="357"/>
        <w:jc w:val="both"/>
        <w:rPr>
          <w:rFonts w:ascii="Arial" w:hAnsi="Arial" w:cs="Arial"/>
          <w:color w:val="0000FF"/>
          <w:u w:val="single"/>
        </w:rPr>
      </w:pPr>
      <w:r w:rsidRPr="007E740D">
        <w:rPr>
          <w:rFonts w:ascii="Arial" w:hAnsi="Arial" w:cs="Arial"/>
          <w:color w:val="000000"/>
        </w:rPr>
        <w:t>zástupce objednatele ve věcech technických a plnění:</w:t>
      </w:r>
    </w:p>
    <w:p w14:paraId="4ABBCEC2" w14:textId="69ED9BFB" w:rsidR="00B60704" w:rsidRPr="007E740D" w:rsidRDefault="00B60704" w:rsidP="00B60704">
      <w:pPr>
        <w:pStyle w:val="Zkladntext"/>
        <w:spacing w:before="120"/>
        <w:ind w:left="717"/>
        <w:rPr>
          <w:rFonts w:ascii="Arial" w:hAnsi="Arial" w:cs="Arial"/>
          <w:color w:val="000000"/>
        </w:rPr>
      </w:pPr>
      <w:r>
        <w:rPr>
          <w:rFonts w:ascii="Arial" w:hAnsi="Arial" w:cs="Arial"/>
          <w:color w:val="000000"/>
        </w:rPr>
        <w:t>Bc</w:t>
      </w:r>
      <w:r w:rsidRPr="007E740D">
        <w:rPr>
          <w:rFonts w:ascii="Arial" w:hAnsi="Arial" w:cs="Arial"/>
          <w:color w:val="000000"/>
        </w:rPr>
        <w:t xml:space="preserve">. </w:t>
      </w:r>
      <w:r>
        <w:rPr>
          <w:rFonts w:ascii="Arial" w:hAnsi="Arial" w:cs="Arial"/>
          <w:color w:val="000000"/>
        </w:rPr>
        <w:t xml:space="preserve">Kateřina Hubáčková, </w:t>
      </w:r>
      <w:r w:rsidRPr="007E740D">
        <w:rPr>
          <w:rFonts w:ascii="Arial" w:hAnsi="Arial" w:cs="Arial"/>
          <w:color w:val="000000"/>
        </w:rPr>
        <w:t>tel: +420</w:t>
      </w:r>
      <w:r>
        <w:rPr>
          <w:rFonts w:ascii="Arial" w:hAnsi="Arial" w:cs="Arial"/>
          <w:color w:val="000000"/>
        </w:rPr>
        <w:t> 727 842 097, email:</w:t>
      </w:r>
      <w:r w:rsidRPr="0016356C">
        <w:rPr>
          <w:rFonts w:ascii="Arial" w:hAnsi="Arial" w:cs="Arial"/>
          <w:color w:val="000000"/>
        </w:rPr>
        <w:t xml:space="preserve"> </w:t>
      </w:r>
      <w:hyperlink r:id="rId8" w:history="1">
        <w:r w:rsidRPr="00CD14D7">
          <w:rPr>
            <w:rStyle w:val="Hypertextovodkaz"/>
            <w:rFonts w:ascii="Arial" w:hAnsi="Arial" w:cs="Arial"/>
          </w:rPr>
          <w:t>hubackova.katerina@nemocnicenachod.cz</w:t>
        </w:r>
      </w:hyperlink>
    </w:p>
    <w:p w14:paraId="21F7D533" w14:textId="77777777" w:rsidR="00B60704" w:rsidRPr="007E740D" w:rsidRDefault="00B60704" w:rsidP="00C120FC">
      <w:pPr>
        <w:pStyle w:val="Zkladntext"/>
        <w:numPr>
          <w:ilvl w:val="0"/>
          <w:numId w:val="19"/>
        </w:numPr>
        <w:spacing w:before="120"/>
        <w:ind w:left="714" w:hanging="357"/>
        <w:jc w:val="both"/>
        <w:rPr>
          <w:rFonts w:ascii="Arial" w:hAnsi="Arial" w:cs="Arial"/>
        </w:rPr>
      </w:pPr>
      <w:r w:rsidRPr="007E740D">
        <w:rPr>
          <w:rFonts w:ascii="Arial" w:hAnsi="Arial" w:cs="Arial"/>
        </w:rPr>
        <w:t xml:space="preserve">zástupce objednatele ve věcech provozních: </w:t>
      </w:r>
      <w:bookmarkStart w:id="0" w:name="_Hlk75780502"/>
      <w:r w:rsidRPr="007E740D">
        <w:rPr>
          <w:rFonts w:ascii="Arial" w:hAnsi="Arial" w:cs="Arial"/>
        </w:rPr>
        <w:t>[</w:t>
      </w:r>
      <w:r w:rsidRPr="007E740D">
        <w:rPr>
          <w:rFonts w:ascii="Arial" w:hAnsi="Arial" w:cs="Arial"/>
          <w:highlight w:val="cyan"/>
        </w:rPr>
        <w:t>bude doplněno objednatelem před podpisem smlouvy</w:t>
      </w:r>
      <w:r w:rsidRPr="007E740D">
        <w:rPr>
          <w:rFonts w:ascii="Arial" w:hAnsi="Arial" w:cs="Arial"/>
        </w:rPr>
        <w:t>]</w:t>
      </w:r>
    </w:p>
    <w:bookmarkEnd w:id="0"/>
    <w:p w14:paraId="3BBACE82" w14:textId="77777777" w:rsidR="00B60704" w:rsidRPr="007E740D" w:rsidRDefault="00B60704" w:rsidP="00C120FC">
      <w:pPr>
        <w:pStyle w:val="Zkladntext"/>
        <w:numPr>
          <w:ilvl w:val="0"/>
          <w:numId w:val="18"/>
        </w:numPr>
        <w:spacing w:before="120"/>
        <w:ind w:left="357" w:hanging="357"/>
        <w:jc w:val="both"/>
        <w:rPr>
          <w:rFonts w:ascii="Arial" w:hAnsi="Arial" w:cs="Arial"/>
          <w:color w:val="000000"/>
        </w:rPr>
      </w:pPr>
      <w:r w:rsidRPr="007E740D">
        <w:rPr>
          <w:rFonts w:ascii="Arial" w:hAnsi="Arial" w:cs="Arial"/>
          <w:color w:val="000000"/>
        </w:rPr>
        <w:t>Zhotovitel zmocňuje následující osoby k jednání:</w:t>
      </w:r>
    </w:p>
    <w:p w14:paraId="089127EC" w14:textId="77777777" w:rsidR="00B60704" w:rsidRPr="007E740D" w:rsidRDefault="00B60704" w:rsidP="00C120FC">
      <w:pPr>
        <w:pStyle w:val="Zkladntext"/>
        <w:numPr>
          <w:ilvl w:val="0"/>
          <w:numId w:val="17"/>
        </w:numPr>
        <w:spacing w:before="120"/>
        <w:ind w:left="714" w:hanging="357"/>
        <w:jc w:val="both"/>
        <w:rPr>
          <w:rFonts w:ascii="Arial" w:hAnsi="Arial" w:cs="Arial"/>
          <w:color w:val="000000"/>
        </w:rPr>
      </w:pPr>
      <w:r w:rsidRPr="007E740D">
        <w:rPr>
          <w:rFonts w:ascii="Arial" w:hAnsi="Arial" w:cs="Arial"/>
        </w:rPr>
        <w:t xml:space="preserve">zástupce zhotovitele </w:t>
      </w:r>
      <w:r w:rsidRPr="007E740D">
        <w:rPr>
          <w:rFonts w:ascii="Arial" w:hAnsi="Arial" w:cs="Arial"/>
          <w:color w:val="000000"/>
        </w:rPr>
        <w:t xml:space="preserve">ve věcech smluvních: </w:t>
      </w:r>
      <w:r w:rsidRPr="007E740D">
        <w:rPr>
          <w:rFonts w:ascii="Arial" w:hAnsi="Arial" w:cs="Arial"/>
          <w:color w:val="000000"/>
          <w:highlight w:val="yellow"/>
          <w:lang w:val="en-US"/>
        </w:rPr>
        <w:t>[</w:t>
      </w:r>
      <w:proofErr w:type="spellStart"/>
      <w:r w:rsidRPr="007E740D">
        <w:rPr>
          <w:rFonts w:ascii="Arial" w:hAnsi="Arial" w:cs="Arial"/>
          <w:color w:val="000000"/>
          <w:highlight w:val="yellow"/>
          <w:lang w:val="en-US"/>
        </w:rPr>
        <w:t>dopln</w:t>
      </w:r>
      <w:proofErr w:type="spellEnd"/>
      <w:r w:rsidRPr="007E740D">
        <w:rPr>
          <w:rFonts w:ascii="Arial" w:hAnsi="Arial" w:cs="Arial"/>
          <w:color w:val="000000"/>
          <w:highlight w:val="yellow"/>
        </w:rPr>
        <w:t>í dodavatel</w:t>
      </w:r>
      <w:r w:rsidRPr="007E740D">
        <w:rPr>
          <w:rFonts w:ascii="Arial" w:hAnsi="Arial" w:cs="Arial"/>
          <w:color w:val="000000"/>
          <w:highlight w:val="yellow"/>
          <w:lang w:val="en-US"/>
        </w:rPr>
        <w:t>]</w:t>
      </w:r>
    </w:p>
    <w:p w14:paraId="43B54248" w14:textId="77777777" w:rsidR="00B60704" w:rsidRPr="007E740D" w:rsidRDefault="00B60704" w:rsidP="00C120FC">
      <w:pPr>
        <w:pStyle w:val="Zkladntext"/>
        <w:numPr>
          <w:ilvl w:val="0"/>
          <w:numId w:val="17"/>
        </w:numPr>
        <w:spacing w:before="120"/>
        <w:ind w:left="714" w:hanging="357"/>
        <w:jc w:val="both"/>
        <w:rPr>
          <w:rFonts w:ascii="Arial" w:hAnsi="Arial" w:cs="Arial"/>
          <w:color w:val="000000"/>
        </w:rPr>
      </w:pPr>
      <w:r w:rsidRPr="007E740D">
        <w:rPr>
          <w:rFonts w:ascii="Arial" w:hAnsi="Arial" w:cs="Arial"/>
        </w:rPr>
        <w:t>zástupce zhotovitele ve věcech technických</w:t>
      </w:r>
      <w:r w:rsidRPr="007E740D">
        <w:rPr>
          <w:rFonts w:ascii="Arial" w:hAnsi="Arial" w:cs="Arial"/>
          <w:color w:val="000000"/>
          <w:lang w:val="en-US"/>
        </w:rPr>
        <w:t>:</w:t>
      </w:r>
      <w:r w:rsidRPr="007E740D">
        <w:rPr>
          <w:rFonts w:ascii="Arial" w:hAnsi="Arial" w:cs="Arial"/>
          <w:color w:val="000000"/>
          <w:highlight w:val="yellow"/>
          <w:lang w:val="en-US"/>
        </w:rPr>
        <w:t xml:space="preserve"> [</w:t>
      </w:r>
      <w:proofErr w:type="spellStart"/>
      <w:r w:rsidRPr="007E740D">
        <w:rPr>
          <w:rFonts w:ascii="Arial" w:hAnsi="Arial" w:cs="Arial"/>
          <w:color w:val="000000"/>
          <w:highlight w:val="yellow"/>
          <w:lang w:val="en-US"/>
        </w:rPr>
        <w:t>dopln</w:t>
      </w:r>
      <w:proofErr w:type="spellEnd"/>
      <w:r w:rsidRPr="007E740D">
        <w:rPr>
          <w:rFonts w:ascii="Arial" w:hAnsi="Arial" w:cs="Arial"/>
          <w:color w:val="000000"/>
          <w:highlight w:val="yellow"/>
        </w:rPr>
        <w:t>í dodavatel</w:t>
      </w:r>
      <w:r w:rsidRPr="007E740D">
        <w:rPr>
          <w:rFonts w:ascii="Arial" w:hAnsi="Arial" w:cs="Arial"/>
          <w:color w:val="000000"/>
          <w:highlight w:val="yellow"/>
          <w:lang w:val="en-US"/>
        </w:rPr>
        <w:t>]</w:t>
      </w:r>
    </w:p>
    <w:p w14:paraId="55E3AAA4" w14:textId="4E25BC55" w:rsidR="00337995" w:rsidRDefault="00065AE8" w:rsidP="00C120FC">
      <w:pPr>
        <w:numPr>
          <w:ilvl w:val="0"/>
          <w:numId w:val="18"/>
        </w:numPr>
        <w:spacing w:before="120" w:after="120" w:line="240" w:lineRule="auto"/>
        <w:jc w:val="both"/>
        <w:rPr>
          <w:rFonts w:ascii="Arial" w:eastAsia="Arial" w:hAnsi="Arial" w:cs="Arial"/>
          <w:sz w:val="20"/>
        </w:rPr>
      </w:pPr>
      <w:r>
        <w:rPr>
          <w:rFonts w:ascii="Arial" w:eastAsia="Arial" w:hAnsi="Arial" w:cs="Arial"/>
          <w:sz w:val="20"/>
        </w:rPr>
        <w:lastRenderedPageBreak/>
        <w:t xml:space="preserve">Zmocněné osoby smluvních stran mohou být změněny písemným oznámením doručeným druhé smluvní straně. Smluvní strana bude informovat druhou smluvní stranu o takové změně bezodkladně.  </w:t>
      </w:r>
    </w:p>
    <w:p w14:paraId="1A162B86" w14:textId="77777777" w:rsidR="00337995" w:rsidRDefault="00065AE8" w:rsidP="00C120FC">
      <w:pPr>
        <w:numPr>
          <w:ilvl w:val="0"/>
          <w:numId w:val="18"/>
        </w:numPr>
        <w:spacing w:before="120" w:after="120" w:line="240" w:lineRule="auto"/>
        <w:rPr>
          <w:rFonts w:ascii="Arial" w:eastAsia="Arial" w:hAnsi="Arial" w:cs="Arial"/>
          <w:sz w:val="20"/>
        </w:rPr>
      </w:pPr>
      <w:r>
        <w:rPr>
          <w:rFonts w:ascii="Arial" w:eastAsia="Arial" w:hAnsi="Arial" w:cs="Arial"/>
          <w:sz w:val="20"/>
        </w:rPr>
        <w:t>Na realizaci díla se bude podílet následující specialista zhotovitele:</w:t>
      </w:r>
    </w:p>
    <w:p w14:paraId="5F907444" w14:textId="77777777" w:rsidR="00337995" w:rsidRDefault="00065AE8">
      <w:pPr>
        <w:spacing w:before="120" w:after="120" w:line="240" w:lineRule="auto"/>
        <w:ind w:left="357"/>
        <w:rPr>
          <w:rFonts w:ascii="Arial" w:eastAsia="Arial" w:hAnsi="Arial" w:cs="Arial"/>
          <w:sz w:val="20"/>
        </w:rPr>
      </w:pPr>
      <w:r>
        <w:rPr>
          <w:rFonts w:ascii="Arial" w:eastAsia="Arial" w:hAnsi="Arial" w:cs="Arial"/>
          <w:b/>
          <w:sz w:val="20"/>
        </w:rPr>
        <w:t xml:space="preserve">Autorizovaná osoba: </w:t>
      </w:r>
      <w:r>
        <w:rPr>
          <w:rFonts w:ascii="Arial" w:eastAsia="Arial" w:hAnsi="Arial" w:cs="Arial"/>
          <w:sz w:val="20"/>
        </w:rPr>
        <w:t xml:space="preserve">jméno, příjmení, číslo autorizace </w:t>
      </w:r>
      <w:r>
        <w:rPr>
          <w:rFonts w:ascii="Arial" w:eastAsia="Arial" w:hAnsi="Arial" w:cs="Arial"/>
          <w:sz w:val="20"/>
          <w:shd w:val="clear" w:color="auto" w:fill="FFFF00"/>
        </w:rPr>
        <w:t>[doplní dodavatel]</w:t>
      </w:r>
    </w:p>
    <w:p w14:paraId="43C94492" w14:textId="77777777" w:rsidR="00337995" w:rsidRDefault="00065AE8" w:rsidP="00344140">
      <w:pPr>
        <w:keepNext/>
        <w:keepLines/>
        <w:numPr>
          <w:ilvl w:val="0"/>
          <w:numId w:val="1"/>
        </w:numPr>
        <w:spacing w:before="120" w:after="120" w:line="276" w:lineRule="auto"/>
        <w:ind w:left="782" w:hanging="357"/>
        <w:rPr>
          <w:rFonts w:ascii="Arial" w:eastAsia="Arial" w:hAnsi="Arial" w:cs="Arial"/>
        </w:rPr>
      </w:pPr>
      <w:r>
        <w:rPr>
          <w:rFonts w:ascii="Arial" w:eastAsia="Arial" w:hAnsi="Arial" w:cs="Arial"/>
          <w:sz w:val="20"/>
        </w:rPr>
        <w:t xml:space="preserve">odborná způsobilost v rozsahu autorizace v oboru </w:t>
      </w:r>
      <w:r>
        <w:rPr>
          <w:rFonts w:ascii="Arial" w:eastAsia="Arial" w:hAnsi="Arial" w:cs="Arial"/>
          <w:b/>
          <w:sz w:val="20"/>
        </w:rPr>
        <w:t xml:space="preserve">pozemní stavby </w:t>
      </w:r>
      <w:r>
        <w:rPr>
          <w:rFonts w:ascii="Arial" w:eastAsia="Arial" w:hAnsi="Arial" w:cs="Arial"/>
          <w:sz w:val="20"/>
        </w:rPr>
        <w:t xml:space="preserve">ve smyslu zákona č. 360/1992 Sb., o výkonu povolání autorizovaných architektů a o výkonu povolání autorizovaných inženýrů a techniků činných ve výstavbě. </w:t>
      </w:r>
    </w:p>
    <w:p w14:paraId="1B587626" w14:textId="2E3F865E" w:rsidR="00337995" w:rsidRDefault="00065AE8" w:rsidP="00C120FC">
      <w:pPr>
        <w:keepNext/>
        <w:keepLines/>
        <w:numPr>
          <w:ilvl w:val="0"/>
          <w:numId w:val="18"/>
        </w:numPr>
        <w:spacing w:before="120" w:after="120" w:line="240" w:lineRule="auto"/>
        <w:jc w:val="both"/>
        <w:rPr>
          <w:rFonts w:ascii="Arial" w:eastAsia="Arial" w:hAnsi="Arial" w:cs="Arial"/>
        </w:rPr>
      </w:pPr>
      <w:r>
        <w:rPr>
          <w:rFonts w:ascii="Arial" w:eastAsia="Arial" w:hAnsi="Arial" w:cs="Arial"/>
          <w:sz w:val="20"/>
        </w:rPr>
        <w:t>Zhotovitel je oprávněn změnit osoby uvedené v bodě 4. pouze ve výjimečných případech. Důvody pro změnu výše uvedených osob je zhotovitel povinen doložit spolu s oznámením této změny. Objednatel na základě oznámení zhotovitele a za předpokladu, že jsou splněny všechny podmínky a doloženy všechny doklady v rozsahu bodu 8., vydá souhlas se změnou této osoby.</w:t>
      </w:r>
    </w:p>
    <w:p w14:paraId="2BB952DE" w14:textId="77777777" w:rsidR="00337995" w:rsidRDefault="00065AE8" w:rsidP="00C120FC">
      <w:pPr>
        <w:numPr>
          <w:ilvl w:val="0"/>
          <w:numId w:val="18"/>
        </w:numPr>
        <w:spacing w:after="120" w:line="240" w:lineRule="auto"/>
        <w:jc w:val="both"/>
        <w:rPr>
          <w:rFonts w:ascii="Arial" w:eastAsia="Arial" w:hAnsi="Arial" w:cs="Arial"/>
          <w:color w:val="000000"/>
          <w:sz w:val="24"/>
        </w:rPr>
      </w:pPr>
      <w:r>
        <w:rPr>
          <w:rFonts w:ascii="Arial" w:eastAsia="Arial" w:hAnsi="Arial" w:cs="Arial"/>
          <w:color w:val="000000"/>
          <w:sz w:val="20"/>
        </w:rPr>
        <w:t>Za výjimečný případ ve smyslu odst. 5 se považuje:</w:t>
      </w:r>
    </w:p>
    <w:p w14:paraId="7FACD7ED" w14:textId="5C6FF290" w:rsidR="00337995" w:rsidRDefault="00065AE8" w:rsidP="00C120FC">
      <w:pPr>
        <w:numPr>
          <w:ilvl w:val="0"/>
          <w:numId w:val="20"/>
        </w:numPr>
        <w:spacing w:before="60" w:after="60" w:line="240" w:lineRule="auto"/>
        <w:rPr>
          <w:rFonts w:ascii="Arial" w:eastAsia="Arial" w:hAnsi="Arial" w:cs="Arial"/>
          <w:sz w:val="20"/>
        </w:rPr>
      </w:pPr>
      <w:r>
        <w:rPr>
          <w:rFonts w:ascii="Arial" w:eastAsia="Arial" w:hAnsi="Arial" w:cs="Arial"/>
          <w:sz w:val="20"/>
        </w:rPr>
        <w:t>významná změna zdravotního stavu, smrt;</w:t>
      </w:r>
    </w:p>
    <w:p w14:paraId="24E491AA" w14:textId="3D7FECDB" w:rsidR="00337995" w:rsidRDefault="00065AE8" w:rsidP="00C120FC">
      <w:pPr>
        <w:numPr>
          <w:ilvl w:val="0"/>
          <w:numId w:val="20"/>
        </w:numPr>
        <w:spacing w:before="60" w:after="60" w:line="240" w:lineRule="auto"/>
        <w:rPr>
          <w:rFonts w:ascii="Arial" w:eastAsia="Arial" w:hAnsi="Arial" w:cs="Arial"/>
          <w:sz w:val="20"/>
        </w:rPr>
      </w:pPr>
      <w:r>
        <w:rPr>
          <w:rFonts w:ascii="Arial" w:eastAsia="Arial" w:hAnsi="Arial" w:cs="Arial"/>
          <w:sz w:val="20"/>
        </w:rPr>
        <w:t>ukončení pracovního poměru, nebo obdobného vztahu;</w:t>
      </w:r>
    </w:p>
    <w:p w14:paraId="6FB4F641" w14:textId="77777777" w:rsidR="00337995" w:rsidRDefault="00065AE8" w:rsidP="00C120FC">
      <w:pPr>
        <w:numPr>
          <w:ilvl w:val="0"/>
          <w:numId w:val="20"/>
        </w:numPr>
        <w:spacing w:before="60" w:after="60" w:line="240" w:lineRule="auto"/>
        <w:rPr>
          <w:rFonts w:ascii="Arial" w:eastAsia="Arial" w:hAnsi="Arial" w:cs="Arial"/>
          <w:sz w:val="20"/>
        </w:rPr>
      </w:pPr>
      <w:r>
        <w:rPr>
          <w:rFonts w:ascii="Arial" w:eastAsia="Arial" w:hAnsi="Arial" w:cs="Arial"/>
          <w:sz w:val="20"/>
        </w:rPr>
        <w:t>ukončení poddodavatelského vztahu.</w:t>
      </w:r>
    </w:p>
    <w:p w14:paraId="0C58111B" w14:textId="4E3D9585" w:rsidR="00337995" w:rsidRDefault="00065AE8" w:rsidP="00C120FC">
      <w:pPr>
        <w:numPr>
          <w:ilvl w:val="0"/>
          <w:numId w:val="18"/>
        </w:numPr>
        <w:spacing w:before="120" w:after="0" w:line="240" w:lineRule="auto"/>
        <w:jc w:val="both"/>
        <w:rPr>
          <w:rFonts w:ascii="Arial" w:eastAsia="Arial" w:hAnsi="Arial" w:cs="Arial"/>
          <w:color w:val="000000"/>
          <w:sz w:val="20"/>
        </w:rPr>
      </w:pPr>
      <w:r>
        <w:rPr>
          <w:rFonts w:ascii="Arial" w:eastAsia="Arial" w:hAnsi="Arial" w:cs="Arial"/>
          <w:color w:val="000000"/>
          <w:sz w:val="20"/>
        </w:rPr>
        <w:t>Za výjimečný případ ve smyslu bodu 5 se nepovažují kapacitní důvody, které mohl zhotovitel předvídat již v době podání nabídky.</w:t>
      </w:r>
    </w:p>
    <w:p w14:paraId="2994E518" w14:textId="77777777" w:rsidR="00337995" w:rsidRDefault="00065AE8" w:rsidP="00C120FC">
      <w:pPr>
        <w:numPr>
          <w:ilvl w:val="0"/>
          <w:numId w:val="18"/>
        </w:numPr>
        <w:spacing w:before="120" w:after="0" w:line="240" w:lineRule="auto"/>
        <w:jc w:val="both"/>
        <w:rPr>
          <w:rFonts w:ascii="Arial" w:eastAsia="Arial" w:hAnsi="Arial" w:cs="Arial"/>
          <w:color w:val="000000"/>
          <w:sz w:val="20"/>
        </w:rPr>
      </w:pPr>
      <w:r>
        <w:rPr>
          <w:rFonts w:ascii="Arial" w:eastAsia="Arial" w:hAnsi="Arial" w:cs="Arial"/>
          <w:color w:val="000000"/>
          <w:sz w:val="20"/>
        </w:rPr>
        <w:t xml:space="preserve">V případě změny je zhotovitel povinen prokázat, že nahrazující osoby splňují kvalifikaci minimálně v rozsahu, ve kterém ji splňovala osoba nahrazovaná. K nahrazující osobě zhotovitel vždy doloží následující doklady: </w:t>
      </w:r>
    </w:p>
    <w:p w14:paraId="50258A9B" w14:textId="5212451D" w:rsidR="00337995" w:rsidRDefault="00065AE8" w:rsidP="00C120FC">
      <w:pPr>
        <w:numPr>
          <w:ilvl w:val="0"/>
          <w:numId w:val="21"/>
        </w:numPr>
        <w:tabs>
          <w:tab w:val="center" w:pos="4536"/>
          <w:tab w:val="right" w:pos="9072"/>
        </w:tabs>
        <w:suppressAutoHyphens/>
        <w:spacing w:before="60" w:after="60" w:line="240" w:lineRule="auto"/>
        <w:jc w:val="both"/>
        <w:rPr>
          <w:rFonts w:ascii="Arial" w:eastAsia="Arial" w:hAnsi="Arial" w:cs="Arial"/>
          <w:sz w:val="20"/>
        </w:rPr>
      </w:pPr>
      <w:r>
        <w:rPr>
          <w:rFonts w:ascii="Arial" w:eastAsia="Arial" w:hAnsi="Arial" w:cs="Arial"/>
          <w:sz w:val="20"/>
        </w:rPr>
        <w:t>doklady k prokázání kvalifikace v rozsahu, v jakém byla kvalifikace prokázaná prostřednictvím nahrazované osoby;</w:t>
      </w:r>
    </w:p>
    <w:p w14:paraId="4B4341B0" w14:textId="49C82D8C" w:rsidR="00337995" w:rsidRDefault="00065AE8" w:rsidP="00C120FC">
      <w:pPr>
        <w:numPr>
          <w:ilvl w:val="0"/>
          <w:numId w:val="21"/>
        </w:numPr>
        <w:spacing w:before="60" w:after="60" w:line="240" w:lineRule="auto"/>
        <w:jc w:val="both"/>
        <w:rPr>
          <w:rFonts w:ascii="Arial" w:eastAsia="Arial" w:hAnsi="Arial" w:cs="Arial"/>
          <w:sz w:val="20"/>
        </w:rPr>
      </w:pPr>
      <w:r>
        <w:rPr>
          <w:rFonts w:ascii="Arial" w:eastAsia="Arial" w:hAnsi="Arial" w:cs="Arial"/>
          <w:sz w:val="20"/>
        </w:rPr>
        <w:t>čestné prohlášení o pracovním poměru, nebo obdobném vztahu ke zhotoviteli v případě, že je nahrazující osoba zaměstnancem zhotovitele;</w:t>
      </w:r>
    </w:p>
    <w:p w14:paraId="6E3BCD8F" w14:textId="77777777" w:rsidR="00337995" w:rsidRDefault="00065AE8" w:rsidP="00C120FC">
      <w:pPr>
        <w:numPr>
          <w:ilvl w:val="0"/>
          <w:numId w:val="21"/>
        </w:numPr>
        <w:spacing w:before="60" w:after="60" w:line="240" w:lineRule="auto"/>
        <w:jc w:val="both"/>
        <w:rPr>
          <w:rFonts w:ascii="Arial" w:eastAsia="Arial" w:hAnsi="Arial" w:cs="Arial"/>
          <w:sz w:val="20"/>
        </w:rPr>
      </w:pPr>
      <w:r>
        <w:rPr>
          <w:rFonts w:ascii="Arial" w:eastAsia="Arial" w:hAnsi="Arial" w:cs="Arial"/>
          <w:sz w:val="20"/>
        </w:rPr>
        <w:t>doklady k prokázání splnění základní kvalifikace dle zadávací dokumentace (obdobně dle § 83 č. 134/2016 Sb., o zadávání veřejných zakázek, ve znění pozdějších předpisů) v případě, že nahrazující osoba není zaměstnancem zhotovitele;</w:t>
      </w:r>
    </w:p>
    <w:p w14:paraId="0749D1E0" w14:textId="77777777" w:rsidR="00337995" w:rsidRDefault="00065AE8" w:rsidP="00C120FC">
      <w:pPr>
        <w:numPr>
          <w:ilvl w:val="0"/>
          <w:numId w:val="21"/>
        </w:numPr>
        <w:spacing w:before="60" w:after="60" w:line="240" w:lineRule="auto"/>
        <w:jc w:val="both"/>
        <w:rPr>
          <w:rFonts w:ascii="Arial" w:eastAsia="Arial" w:hAnsi="Arial" w:cs="Arial"/>
          <w:sz w:val="20"/>
        </w:rPr>
      </w:pPr>
      <w:r>
        <w:rPr>
          <w:rFonts w:ascii="Arial" w:eastAsia="Arial" w:hAnsi="Arial" w:cs="Arial"/>
          <w:sz w:val="20"/>
        </w:rPr>
        <w:t>doklady, ze kterých bude vyplývat, že by nabídka zhotovitele podaná v zadávacím řízení veřejné zakázky měla stejné pořadí po provedeném hodnocení jako původní nabídka zhotovitele i v případě, že by předmětem hodnocení byla kvalifikace nahrazující osoby.</w:t>
      </w:r>
    </w:p>
    <w:p w14:paraId="360539A5" w14:textId="73D96E34" w:rsidR="00337995" w:rsidRDefault="00065AE8" w:rsidP="00C120FC">
      <w:pPr>
        <w:numPr>
          <w:ilvl w:val="0"/>
          <w:numId w:val="18"/>
        </w:numPr>
        <w:spacing w:before="120" w:after="120" w:line="240" w:lineRule="auto"/>
        <w:jc w:val="both"/>
        <w:rPr>
          <w:rFonts w:ascii="Arial" w:eastAsia="Arial" w:hAnsi="Arial" w:cs="Arial"/>
          <w:color w:val="000000"/>
          <w:sz w:val="20"/>
        </w:rPr>
      </w:pPr>
      <w:r>
        <w:rPr>
          <w:rFonts w:ascii="Arial" w:eastAsia="Arial" w:hAnsi="Arial" w:cs="Arial"/>
          <w:color w:val="000000"/>
          <w:sz w:val="20"/>
        </w:rPr>
        <w:t xml:space="preserve">Objednatel může vydat souhlas ve smyslu bodu 5. i v jiných než výjimečných případech dle bodu 6, a to pouze za předpokladu, že budou doloženy všechny doklady dle bodu 8. </w:t>
      </w:r>
    </w:p>
    <w:p w14:paraId="01813C6C" w14:textId="77777777" w:rsidR="00337995" w:rsidRDefault="00065AE8" w:rsidP="00C120FC">
      <w:pPr>
        <w:numPr>
          <w:ilvl w:val="0"/>
          <w:numId w:val="18"/>
        </w:numPr>
        <w:tabs>
          <w:tab w:val="left" w:pos="0"/>
        </w:tabs>
        <w:spacing w:before="120" w:after="120" w:line="240" w:lineRule="auto"/>
        <w:jc w:val="both"/>
        <w:rPr>
          <w:rFonts w:ascii="Arial" w:eastAsia="Arial" w:hAnsi="Arial" w:cs="Arial"/>
          <w:color w:val="000000"/>
          <w:sz w:val="20"/>
        </w:rPr>
      </w:pPr>
      <w:r>
        <w:rPr>
          <w:rFonts w:ascii="Arial" w:eastAsia="Arial" w:hAnsi="Arial" w:cs="Arial"/>
          <w:sz w:val="20"/>
        </w:rPr>
        <w:t xml:space="preserve">Objednatel je oprávněn v odůvodněných případech požadovat výměnu zástupce zhotovitele na stavbě, specialisty či další osoby uvedené ve stavebním deníku. Pokud objednatel takovou výměnu požaduje, je zhotovitel povinen písemným oznámením prokazatelně doručeným druhé smluvní straně oznámit tuto osobu, a to do 3 pracovních dnů. </w:t>
      </w:r>
      <w:r>
        <w:rPr>
          <w:rFonts w:ascii="Arial" w:eastAsia="Arial" w:hAnsi="Arial" w:cs="Arial"/>
          <w:color w:val="000000"/>
          <w:sz w:val="20"/>
        </w:rPr>
        <w:t xml:space="preserve">Při výměně osoby hlavního stavbyvedoucího je zhotovitel povinen prokázat jeho kvalifikaci v rozsahu, v jakém ji prokazoval v zadávacím řízení. </w:t>
      </w:r>
    </w:p>
    <w:p w14:paraId="55F7A7AA"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2</w:t>
      </w:r>
    </w:p>
    <w:p w14:paraId="18E819F3" w14:textId="77777777" w:rsidR="00337995" w:rsidRDefault="00065AE8">
      <w:pPr>
        <w:keepNext/>
        <w:spacing w:after="120" w:line="240" w:lineRule="auto"/>
        <w:jc w:val="center"/>
        <w:rPr>
          <w:rFonts w:ascii="Arial" w:eastAsia="Arial" w:hAnsi="Arial" w:cs="Arial"/>
          <w:color w:val="000000"/>
          <w:sz w:val="20"/>
        </w:rPr>
      </w:pPr>
      <w:r>
        <w:rPr>
          <w:rFonts w:ascii="Arial" w:eastAsia="Arial" w:hAnsi="Arial" w:cs="Arial"/>
          <w:b/>
          <w:color w:val="000000"/>
          <w:sz w:val="20"/>
        </w:rPr>
        <w:t>Podklady pro uzavření smlouvy</w:t>
      </w:r>
    </w:p>
    <w:p w14:paraId="1B384184" w14:textId="718398C8" w:rsidR="00337995" w:rsidRDefault="00065AE8" w:rsidP="00344140">
      <w:pPr>
        <w:numPr>
          <w:ilvl w:val="0"/>
          <w:numId w:val="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Základním podkladem pro uzavření této smlouvy je nabídka zhotovitele podaná dne [</w:t>
      </w:r>
      <w:r>
        <w:rPr>
          <w:rFonts w:ascii="Arial" w:eastAsia="Arial" w:hAnsi="Arial" w:cs="Arial"/>
          <w:color w:val="000000"/>
          <w:sz w:val="20"/>
          <w:shd w:val="clear" w:color="auto" w:fill="00FFFF"/>
        </w:rPr>
        <w:t>bude doplněno objednatelem před podpisem smlouvy</w:t>
      </w:r>
      <w:r>
        <w:rPr>
          <w:rFonts w:ascii="Arial" w:eastAsia="Arial" w:hAnsi="Arial" w:cs="Arial"/>
          <w:color w:val="000000"/>
          <w:sz w:val="20"/>
        </w:rPr>
        <w:t>] v rámci zadávacího řízení uvedené veřejné zakázky.</w:t>
      </w:r>
    </w:p>
    <w:p w14:paraId="58362E4F" w14:textId="77777777" w:rsidR="00337995" w:rsidRDefault="00065AE8" w:rsidP="00344140">
      <w:pPr>
        <w:numPr>
          <w:ilvl w:val="0"/>
          <w:numId w:val="2"/>
        </w:numPr>
        <w:spacing w:after="0" w:line="240" w:lineRule="auto"/>
        <w:ind w:left="357" w:hanging="357"/>
        <w:jc w:val="both"/>
        <w:rPr>
          <w:rFonts w:ascii="Arial" w:eastAsia="Arial" w:hAnsi="Arial" w:cs="Arial"/>
          <w:color w:val="000000"/>
          <w:sz w:val="20"/>
        </w:rPr>
      </w:pPr>
      <w:r>
        <w:rPr>
          <w:rFonts w:ascii="Arial" w:eastAsia="Arial" w:hAnsi="Arial" w:cs="Arial"/>
          <w:color w:val="000000"/>
          <w:sz w:val="20"/>
        </w:rPr>
        <w:t>Předmět plnění je mimo jiné vymezen následující dokumentací, která tvoří přílohy této smlouvy:</w:t>
      </w:r>
    </w:p>
    <w:p w14:paraId="319B5FDF" w14:textId="25DCCCC0" w:rsidR="00337995" w:rsidRDefault="00065AE8" w:rsidP="00C120FC">
      <w:pPr>
        <w:numPr>
          <w:ilvl w:val="0"/>
          <w:numId w:val="22"/>
        </w:numPr>
        <w:spacing w:before="120" w:after="0" w:line="240" w:lineRule="auto"/>
        <w:rPr>
          <w:rFonts w:ascii="Arial" w:eastAsia="Arial" w:hAnsi="Arial" w:cs="Arial"/>
          <w:color w:val="000000"/>
          <w:sz w:val="20"/>
        </w:rPr>
      </w:pPr>
      <w:r>
        <w:rPr>
          <w:rFonts w:ascii="Arial" w:eastAsia="Arial" w:hAnsi="Arial" w:cs="Arial"/>
          <w:color w:val="000000"/>
          <w:sz w:val="20"/>
        </w:rPr>
        <w:t>Orientační soupis prací (předpokládaný rozsah) a situační výkres prostoru rekonstrukce,</w:t>
      </w:r>
    </w:p>
    <w:p w14:paraId="30B9B951" w14:textId="75278287" w:rsidR="00337995" w:rsidRDefault="00065AE8" w:rsidP="00C120FC">
      <w:pPr>
        <w:numPr>
          <w:ilvl w:val="0"/>
          <w:numId w:val="22"/>
        </w:numPr>
        <w:spacing w:before="120" w:after="0" w:line="240" w:lineRule="auto"/>
        <w:rPr>
          <w:rFonts w:ascii="Arial" w:eastAsia="Arial" w:hAnsi="Arial" w:cs="Arial"/>
          <w:color w:val="000000"/>
          <w:sz w:val="20"/>
        </w:rPr>
      </w:pPr>
      <w:r>
        <w:rPr>
          <w:rFonts w:ascii="Arial" w:eastAsia="Arial" w:hAnsi="Arial" w:cs="Arial"/>
          <w:color w:val="000000"/>
          <w:sz w:val="20"/>
        </w:rPr>
        <w:t>Harmonogram;</w:t>
      </w:r>
    </w:p>
    <w:p w14:paraId="0C882A41" w14:textId="79A996D6" w:rsidR="00337995" w:rsidRDefault="00065AE8" w:rsidP="00344140">
      <w:pPr>
        <w:numPr>
          <w:ilvl w:val="0"/>
          <w:numId w:val="2"/>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Zhotovitel prohlašuje, že všechny technické a smluvní podmínky byly před podpisem smlouvy na základě jeho žádosti o vysvětlení zadávací dokumentace v rámci veřejné zakázky, na základě jejíhož výsledku je uzavřena tato smlouva, zahrnuty do jeho nabídky.</w:t>
      </w:r>
    </w:p>
    <w:p w14:paraId="5EC9AB85" w14:textId="77777777" w:rsidR="00337995" w:rsidRDefault="00065AE8" w:rsidP="00344140">
      <w:pPr>
        <w:numPr>
          <w:ilvl w:val="0"/>
          <w:numId w:val="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lastRenderedPageBreak/>
        <w:t>Zhotovitel dále prohlašuje, že realizaci předmětu smlouvy provede v souladu se zadávací dokumentací veřejné zakázky včetně všech jejích vysvětlení či změn a doplnění provedených zadavatelem.</w:t>
      </w:r>
    </w:p>
    <w:p w14:paraId="79C5F816" w14:textId="5B4DB6AF" w:rsidR="00337995" w:rsidRDefault="00065AE8" w:rsidP="00344140">
      <w:pPr>
        <w:numPr>
          <w:ilvl w:val="0"/>
          <w:numId w:val="2"/>
        </w:numPr>
        <w:spacing w:after="120" w:line="240" w:lineRule="auto"/>
        <w:ind w:left="357" w:hanging="357"/>
        <w:rPr>
          <w:rFonts w:ascii="Arial" w:eastAsia="Arial" w:hAnsi="Arial" w:cs="Arial"/>
          <w:color w:val="000000"/>
          <w:sz w:val="20"/>
        </w:rPr>
      </w:pPr>
      <w:r>
        <w:rPr>
          <w:rFonts w:ascii="Arial" w:eastAsia="Arial" w:hAnsi="Arial" w:cs="Arial"/>
          <w:color w:val="000000"/>
          <w:sz w:val="20"/>
        </w:rPr>
        <w:t>Zhotovitel dále prohlašuje, že před podpisem této smlouvy zhotovitel jednal s odbornou péčí.</w:t>
      </w:r>
    </w:p>
    <w:p w14:paraId="3ACB5DFA" w14:textId="77777777" w:rsidR="00337995" w:rsidRDefault="00065AE8" w:rsidP="00344140">
      <w:pPr>
        <w:numPr>
          <w:ilvl w:val="0"/>
          <w:numId w:val="2"/>
        </w:numPr>
        <w:spacing w:after="120" w:line="240" w:lineRule="auto"/>
        <w:ind w:left="360" w:hanging="360"/>
        <w:jc w:val="both"/>
        <w:rPr>
          <w:rFonts w:ascii="Arial" w:eastAsia="Arial" w:hAnsi="Arial" w:cs="Arial"/>
          <w:color w:val="000000"/>
          <w:sz w:val="20"/>
        </w:rPr>
      </w:pPr>
      <w:r>
        <w:rPr>
          <w:rFonts w:ascii="Arial" w:eastAsia="Arial" w:hAnsi="Arial" w:cs="Arial"/>
          <w:color w:val="000000"/>
          <w:sz w:val="20"/>
        </w:rPr>
        <w:t>Zhotovitel upozorní objednatele bez zbytečného odkladu na zjištěné zjevné vady a nedostatky smluvních dokumentů, resp. jejich obsahu. Případný soupis zjištěných vad a nedostatků smluvní dokumentace, resp. jejího obsahu, včetně návrhů na jejich odstranění zhotovitel předá objednateli bez zbytečného odkladu po provedení kontroly.</w:t>
      </w:r>
    </w:p>
    <w:p w14:paraId="26E10E92" w14:textId="68AD79CD" w:rsidR="00337995" w:rsidRDefault="00065AE8" w:rsidP="00344140">
      <w:pPr>
        <w:numPr>
          <w:ilvl w:val="0"/>
          <w:numId w:val="2"/>
        </w:numPr>
        <w:spacing w:after="120" w:line="240" w:lineRule="auto"/>
        <w:ind w:left="357" w:hanging="357"/>
        <w:jc w:val="both"/>
        <w:rPr>
          <w:rFonts w:ascii="Arial" w:eastAsia="Arial" w:hAnsi="Arial" w:cs="Arial"/>
          <w:color w:val="000000"/>
          <w:sz w:val="20"/>
        </w:rPr>
      </w:pPr>
      <w:r>
        <w:rPr>
          <w:rFonts w:ascii="Arial" w:eastAsia="Arial" w:hAnsi="Arial" w:cs="Arial"/>
          <w:color w:val="000000"/>
          <w:sz w:val="2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22F8CD35" w14:textId="77777777" w:rsidR="00337995" w:rsidRDefault="00065AE8" w:rsidP="00344140">
      <w:pPr>
        <w:numPr>
          <w:ilvl w:val="0"/>
          <w:numId w:val="2"/>
        </w:numPr>
        <w:spacing w:after="120" w:line="240" w:lineRule="auto"/>
        <w:ind w:left="357" w:hanging="357"/>
        <w:jc w:val="both"/>
        <w:rPr>
          <w:rFonts w:ascii="Arial" w:eastAsia="Arial" w:hAnsi="Arial" w:cs="Arial"/>
          <w:color w:val="000000"/>
          <w:sz w:val="20"/>
        </w:rPr>
      </w:pPr>
      <w:bookmarkStart w:id="1" w:name="_Hlk129675124"/>
      <w:r>
        <w:rPr>
          <w:rFonts w:ascii="Arial" w:eastAsia="Arial" w:hAnsi="Arial" w:cs="Arial"/>
          <w:color w:val="000000"/>
          <w:sz w:val="2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 a že takové řízení nebylo vůči němu zahájeno</w:t>
      </w:r>
      <w:bookmarkEnd w:id="1"/>
      <w:r>
        <w:rPr>
          <w:rFonts w:ascii="Arial" w:eastAsia="Arial" w:hAnsi="Arial" w:cs="Arial"/>
          <w:color w:val="000000"/>
          <w:sz w:val="20"/>
        </w:rPr>
        <w:t>.</w:t>
      </w:r>
    </w:p>
    <w:p w14:paraId="3DE53FBF"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3</w:t>
      </w:r>
    </w:p>
    <w:p w14:paraId="1ECB65E5" w14:textId="77777777" w:rsidR="00337995" w:rsidRPr="00AA2C62" w:rsidRDefault="00065AE8" w:rsidP="00AA2C62">
      <w:pPr>
        <w:spacing w:after="120" w:line="240" w:lineRule="auto"/>
        <w:ind w:left="357"/>
        <w:jc w:val="center"/>
        <w:rPr>
          <w:rFonts w:ascii="Arial" w:eastAsia="Arial" w:hAnsi="Arial" w:cs="Arial"/>
          <w:b/>
          <w:bCs/>
          <w:color w:val="000000"/>
          <w:sz w:val="20"/>
        </w:rPr>
      </w:pPr>
      <w:r w:rsidRPr="00AA2C62">
        <w:rPr>
          <w:rFonts w:ascii="Arial" w:eastAsia="Arial" w:hAnsi="Arial" w:cs="Arial"/>
          <w:b/>
          <w:bCs/>
          <w:color w:val="000000"/>
          <w:sz w:val="20"/>
        </w:rPr>
        <w:t>Předmět smlouvy</w:t>
      </w:r>
    </w:p>
    <w:p w14:paraId="68F30E59" w14:textId="77777777" w:rsidR="00AA2C62" w:rsidRDefault="00AA2C62" w:rsidP="00AA2C62">
      <w:pPr>
        <w:spacing w:after="0" w:line="240" w:lineRule="auto"/>
        <w:jc w:val="both"/>
        <w:rPr>
          <w:rFonts w:ascii="Arial" w:eastAsia="Arial" w:hAnsi="Arial" w:cs="Arial"/>
          <w:color w:val="000000"/>
          <w:sz w:val="20"/>
        </w:rPr>
      </w:pPr>
      <w:r>
        <w:rPr>
          <w:rFonts w:ascii="Arial" w:eastAsia="Arial" w:hAnsi="Arial" w:cs="Arial"/>
          <w:color w:val="000000"/>
          <w:sz w:val="20"/>
        </w:rPr>
        <w:t xml:space="preserve">1.    </w:t>
      </w:r>
      <w:r w:rsidR="00065AE8">
        <w:rPr>
          <w:rFonts w:ascii="Arial" w:eastAsia="Arial" w:hAnsi="Arial" w:cs="Arial"/>
          <w:color w:val="000000"/>
          <w:sz w:val="20"/>
        </w:rPr>
        <w:t xml:space="preserve">Předmětem smlouvy je závazek zhotovitele provést pro objednatele dílo uvedené v článku 4 této smlouvy </w:t>
      </w:r>
      <w:r>
        <w:rPr>
          <w:rFonts w:ascii="Arial" w:eastAsia="Arial" w:hAnsi="Arial" w:cs="Arial"/>
          <w:color w:val="000000"/>
          <w:sz w:val="20"/>
        </w:rPr>
        <w:t xml:space="preserve">  </w:t>
      </w:r>
    </w:p>
    <w:p w14:paraId="37BA4306" w14:textId="77777777" w:rsidR="00AA2C62" w:rsidRDefault="00AA2C62" w:rsidP="00AA2C62">
      <w:pPr>
        <w:spacing w:after="0" w:line="240" w:lineRule="auto"/>
        <w:jc w:val="both"/>
        <w:rPr>
          <w:rFonts w:ascii="Arial" w:eastAsia="Arial" w:hAnsi="Arial" w:cs="Arial"/>
          <w:color w:val="000000"/>
          <w:sz w:val="20"/>
        </w:rPr>
      </w:pPr>
      <w:r>
        <w:rPr>
          <w:rFonts w:ascii="Arial" w:eastAsia="Arial" w:hAnsi="Arial" w:cs="Arial"/>
          <w:color w:val="000000"/>
          <w:sz w:val="20"/>
        </w:rPr>
        <w:t xml:space="preserve">      </w:t>
      </w:r>
      <w:r w:rsidR="00065AE8">
        <w:rPr>
          <w:rFonts w:ascii="Arial" w:eastAsia="Arial" w:hAnsi="Arial" w:cs="Arial"/>
          <w:color w:val="000000"/>
          <w:sz w:val="20"/>
        </w:rPr>
        <w:t xml:space="preserve">řádně, v dohodnutém termínu a v kvalitě níže specifikované, tj. zejména bez vad a nedodělků, včetně </w:t>
      </w:r>
    </w:p>
    <w:p w14:paraId="252A3764" w14:textId="77777777" w:rsidR="00AA2C62" w:rsidRDefault="00AA2C62" w:rsidP="00AA2C62">
      <w:pPr>
        <w:spacing w:after="0" w:line="240" w:lineRule="auto"/>
        <w:jc w:val="both"/>
        <w:rPr>
          <w:rFonts w:ascii="Arial" w:eastAsia="Arial" w:hAnsi="Arial" w:cs="Arial"/>
          <w:color w:val="000000"/>
          <w:sz w:val="20"/>
        </w:rPr>
      </w:pPr>
      <w:r>
        <w:rPr>
          <w:rFonts w:ascii="Arial" w:eastAsia="Arial" w:hAnsi="Arial" w:cs="Arial"/>
          <w:color w:val="000000"/>
          <w:sz w:val="20"/>
        </w:rPr>
        <w:t xml:space="preserve">      </w:t>
      </w:r>
      <w:r w:rsidR="00065AE8">
        <w:rPr>
          <w:rFonts w:ascii="Arial" w:eastAsia="Arial" w:hAnsi="Arial" w:cs="Arial"/>
          <w:color w:val="000000"/>
          <w:sz w:val="20"/>
        </w:rPr>
        <w:t xml:space="preserve">všech objednatelem požadovaných změn díla a jeho součástí. Objednatel se zavazuje při provádění díla </w:t>
      </w:r>
    </w:p>
    <w:p w14:paraId="0C06FFD7" w14:textId="77777777" w:rsidR="00AA2C62" w:rsidRDefault="00AA2C62" w:rsidP="00AA2C62">
      <w:pPr>
        <w:spacing w:after="0" w:line="240" w:lineRule="auto"/>
        <w:jc w:val="both"/>
        <w:rPr>
          <w:rFonts w:ascii="Arial" w:eastAsia="Arial" w:hAnsi="Arial" w:cs="Arial"/>
          <w:color w:val="000000"/>
          <w:sz w:val="20"/>
        </w:rPr>
      </w:pPr>
      <w:r>
        <w:rPr>
          <w:rFonts w:ascii="Arial" w:eastAsia="Arial" w:hAnsi="Arial" w:cs="Arial"/>
          <w:color w:val="000000"/>
          <w:sz w:val="20"/>
        </w:rPr>
        <w:t xml:space="preserve">      </w:t>
      </w:r>
      <w:r w:rsidR="00065AE8">
        <w:rPr>
          <w:rFonts w:ascii="Arial" w:eastAsia="Arial" w:hAnsi="Arial" w:cs="Arial"/>
          <w:color w:val="000000"/>
          <w:sz w:val="20"/>
        </w:rPr>
        <w:t xml:space="preserve">řádně spolupůsobit a zhotoviteli řádně provedené dílo, včetně objednatelem objednaných změn zaplatit, </w:t>
      </w:r>
    </w:p>
    <w:p w14:paraId="7C10BE0E" w14:textId="0E43A8F5" w:rsidR="00337995" w:rsidRDefault="00AA2C62" w:rsidP="00AA2C62">
      <w:pPr>
        <w:spacing w:after="0" w:line="240" w:lineRule="auto"/>
        <w:jc w:val="both"/>
        <w:rPr>
          <w:rFonts w:ascii="Arial" w:eastAsia="Arial" w:hAnsi="Arial" w:cs="Arial"/>
          <w:color w:val="000000"/>
          <w:sz w:val="20"/>
        </w:rPr>
      </w:pPr>
      <w:r>
        <w:rPr>
          <w:rFonts w:ascii="Arial" w:eastAsia="Arial" w:hAnsi="Arial" w:cs="Arial"/>
          <w:color w:val="000000"/>
          <w:sz w:val="20"/>
        </w:rPr>
        <w:t xml:space="preserve">      </w:t>
      </w:r>
      <w:r w:rsidR="00065AE8">
        <w:rPr>
          <w:rFonts w:ascii="Arial" w:eastAsia="Arial" w:hAnsi="Arial" w:cs="Arial"/>
          <w:color w:val="000000"/>
          <w:sz w:val="20"/>
        </w:rPr>
        <w:t>a to za podmínek a v termínech touto smlouvou sjednaných.</w:t>
      </w:r>
    </w:p>
    <w:p w14:paraId="2958244F" w14:textId="77777777" w:rsidR="00337995" w:rsidRDefault="00065AE8">
      <w:pPr>
        <w:keepNext/>
        <w:spacing w:before="360" w:after="0" w:line="240" w:lineRule="auto"/>
        <w:jc w:val="center"/>
        <w:rPr>
          <w:rFonts w:ascii="Arial" w:eastAsia="Arial" w:hAnsi="Arial" w:cs="Arial"/>
          <w:b/>
          <w:sz w:val="20"/>
        </w:rPr>
      </w:pPr>
      <w:r>
        <w:rPr>
          <w:rFonts w:ascii="Arial" w:eastAsia="Arial" w:hAnsi="Arial" w:cs="Arial"/>
          <w:b/>
          <w:sz w:val="20"/>
        </w:rPr>
        <w:t>Článek 4</w:t>
      </w:r>
    </w:p>
    <w:p w14:paraId="3575C30A" w14:textId="77777777" w:rsidR="00337995" w:rsidRDefault="00065AE8" w:rsidP="00CC126B">
      <w:pPr>
        <w:keepNext/>
        <w:spacing w:after="120" w:line="240" w:lineRule="auto"/>
        <w:jc w:val="center"/>
        <w:rPr>
          <w:rFonts w:ascii="Arial" w:eastAsia="Arial" w:hAnsi="Arial" w:cs="Arial"/>
          <w:b/>
          <w:sz w:val="20"/>
        </w:rPr>
      </w:pPr>
      <w:r>
        <w:rPr>
          <w:rFonts w:ascii="Arial" w:eastAsia="Arial" w:hAnsi="Arial" w:cs="Arial"/>
          <w:b/>
          <w:sz w:val="20"/>
        </w:rPr>
        <w:t xml:space="preserve">Předmět díla </w:t>
      </w:r>
    </w:p>
    <w:p w14:paraId="07608834" w14:textId="25961D0C" w:rsidR="00CE41F9" w:rsidRDefault="00CE41F9" w:rsidP="00A00C07">
      <w:pPr>
        <w:numPr>
          <w:ilvl w:val="0"/>
          <w:numId w:val="49"/>
        </w:numPr>
        <w:spacing w:after="12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Předmětem veřejné zakázky je řádné zhotovení díla </w:t>
      </w:r>
      <w:r w:rsidR="00647EB7" w:rsidRPr="00647EB7">
        <w:rPr>
          <w:rFonts w:ascii="Arial" w:hAnsi="Arial" w:cs="Arial"/>
          <w:b/>
          <w:bCs/>
          <w:sz w:val="20"/>
          <w:szCs w:val="20"/>
        </w:rPr>
        <w:t>„Drobné stavební úpravy a stavebně udržovací práce v pavilonu B formou Design &amp; Build“</w:t>
      </w:r>
      <w:r w:rsidRPr="007C73DB">
        <w:rPr>
          <w:rFonts w:ascii="Arial" w:hAnsi="Arial" w:cs="Arial"/>
          <w:sz w:val="20"/>
          <w:szCs w:val="20"/>
        </w:rPr>
        <w:t>,</w:t>
      </w:r>
      <w:r>
        <w:rPr>
          <w:rFonts w:ascii="Arial" w:hAnsi="Arial" w:cs="Arial"/>
          <w:sz w:val="20"/>
          <w:szCs w:val="20"/>
        </w:rPr>
        <w:t xml:space="preserve"> které zahrnuje zpracování projektové dokumentace ve stupni dokumentace pro provedení stavby (dále jen „DPS“) a následné udržovací práce a drobné stavební úpravy pavilonu B dle požadavků investora to vše formou </w:t>
      </w:r>
      <w:r w:rsidR="00E301F3" w:rsidRPr="007C73DB">
        <w:rPr>
          <w:rFonts w:ascii="Arial" w:hAnsi="Arial" w:cs="Arial"/>
          <w:sz w:val="20"/>
          <w:szCs w:val="20"/>
        </w:rPr>
        <w:t>„Design &amp; Build“.</w:t>
      </w:r>
    </w:p>
    <w:p w14:paraId="2D909485" w14:textId="4C745745" w:rsidR="007C73DB" w:rsidRPr="008634FD" w:rsidRDefault="00E301F3" w:rsidP="00CE41F9">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r w:rsidR="008634FD">
        <w:rPr>
          <w:rFonts w:ascii="Arial" w:eastAsia="Arial" w:hAnsi="Arial" w:cs="Arial"/>
          <w:color w:val="000000"/>
          <w:sz w:val="20"/>
          <w:szCs w:val="20"/>
        </w:rPr>
        <w:t xml:space="preserve">   </w:t>
      </w:r>
      <w:r w:rsidR="00065AE8" w:rsidRPr="008634FD">
        <w:rPr>
          <w:rFonts w:ascii="Arial" w:eastAsia="Arial" w:hAnsi="Arial" w:cs="Arial"/>
          <w:color w:val="000000"/>
          <w:sz w:val="20"/>
          <w:szCs w:val="20"/>
        </w:rPr>
        <w:t xml:space="preserve">Rozsah stavebních úprav v </w:t>
      </w:r>
      <w:r w:rsidR="00431AD4" w:rsidRPr="008634FD">
        <w:rPr>
          <w:rFonts w:ascii="Arial" w:hAnsi="Arial" w:cs="Arial"/>
          <w:sz w:val="20"/>
          <w:szCs w:val="20"/>
        </w:rPr>
        <w:t>pavilonu B, dolního areálu Oblastní nemocnice Náchod a</w:t>
      </w:r>
      <w:r w:rsidR="00CE243D">
        <w:rPr>
          <w:rFonts w:ascii="Arial" w:hAnsi="Arial" w:cs="Arial"/>
          <w:sz w:val="20"/>
          <w:szCs w:val="20"/>
        </w:rPr>
        <w:t>.</w:t>
      </w:r>
      <w:r w:rsidR="00431AD4" w:rsidRPr="008634FD">
        <w:rPr>
          <w:rFonts w:ascii="Arial" w:hAnsi="Arial" w:cs="Arial"/>
          <w:sz w:val="20"/>
          <w:szCs w:val="20"/>
        </w:rPr>
        <w:t xml:space="preserve"> s.</w:t>
      </w:r>
      <w:r w:rsidR="00431AD4" w:rsidRPr="008634FD">
        <w:rPr>
          <w:rFonts w:ascii="Arial" w:eastAsia="Arial" w:hAnsi="Arial" w:cs="Arial"/>
          <w:color w:val="000000"/>
          <w:sz w:val="20"/>
          <w:szCs w:val="20"/>
        </w:rPr>
        <w:t xml:space="preserve"> </w:t>
      </w:r>
      <w:r w:rsidR="00065AE8" w:rsidRPr="008634FD">
        <w:rPr>
          <w:rFonts w:ascii="Arial" w:eastAsia="Arial" w:hAnsi="Arial" w:cs="Arial"/>
          <w:color w:val="000000"/>
          <w:sz w:val="20"/>
          <w:szCs w:val="20"/>
        </w:rPr>
        <w:t xml:space="preserve">je dán </w:t>
      </w:r>
      <w:r w:rsidR="00EC6905">
        <w:rPr>
          <w:rFonts w:ascii="Arial" w:eastAsia="Arial" w:hAnsi="Arial" w:cs="Arial"/>
          <w:color w:val="000000"/>
          <w:sz w:val="20"/>
          <w:szCs w:val="20"/>
        </w:rPr>
        <w:t>S</w:t>
      </w:r>
      <w:r w:rsidR="00065AE8" w:rsidRPr="008634FD">
        <w:rPr>
          <w:rFonts w:ascii="Arial" w:eastAsia="Arial" w:hAnsi="Arial" w:cs="Arial"/>
          <w:color w:val="000000"/>
          <w:sz w:val="20"/>
          <w:szCs w:val="20"/>
        </w:rPr>
        <w:t xml:space="preserve">mlouvou </w:t>
      </w:r>
      <w:r w:rsidR="007C73DB" w:rsidRPr="008634FD">
        <w:rPr>
          <w:rFonts w:ascii="Arial" w:eastAsia="Arial" w:hAnsi="Arial" w:cs="Arial"/>
          <w:color w:val="000000"/>
          <w:sz w:val="20"/>
          <w:szCs w:val="20"/>
        </w:rPr>
        <w:t xml:space="preserve">   </w:t>
      </w:r>
    </w:p>
    <w:p w14:paraId="33C2BED3" w14:textId="2644E11D" w:rsidR="00E301F3" w:rsidRDefault="007C73DB" w:rsidP="005322BD">
      <w:pPr>
        <w:spacing w:after="0" w:line="240" w:lineRule="auto"/>
        <w:jc w:val="both"/>
        <w:rPr>
          <w:rFonts w:ascii="Arial" w:eastAsia="Arial" w:hAnsi="Arial" w:cs="Arial"/>
          <w:color w:val="000000"/>
          <w:sz w:val="20"/>
          <w:szCs w:val="20"/>
        </w:rPr>
      </w:pPr>
      <w:r w:rsidRPr="008634FD">
        <w:rPr>
          <w:rFonts w:ascii="Arial" w:eastAsia="Arial" w:hAnsi="Arial" w:cs="Arial"/>
          <w:color w:val="000000"/>
          <w:sz w:val="20"/>
          <w:szCs w:val="20"/>
        </w:rPr>
        <w:t xml:space="preserve">  </w:t>
      </w:r>
      <w:r w:rsidR="00E301F3">
        <w:rPr>
          <w:rFonts w:ascii="Arial" w:eastAsia="Arial" w:hAnsi="Arial" w:cs="Arial"/>
          <w:color w:val="000000"/>
          <w:sz w:val="20"/>
          <w:szCs w:val="20"/>
        </w:rPr>
        <w:t xml:space="preserve">  </w:t>
      </w:r>
      <w:r w:rsidRPr="008634FD">
        <w:rPr>
          <w:rFonts w:ascii="Arial" w:eastAsia="Arial" w:hAnsi="Arial" w:cs="Arial"/>
          <w:color w:val="000000"/>
          <w:sz w:val="20"/>
          <w:szCs w:val="20"/>
        </w:rPr>
        <w:t xml:space="preserve">  </w:t>
      </w:r>
      <w:r w:rsidR="00065AE8" w:rsidRPr="00A00C07">
        <w:rPr>
          <w:rFonts w:ascii="Arial" w:eastAsia="Arial" w:hAnsi="Arial" w:cs="Arial"/>
          <w:color w:val="000000"/>
          <w:sz w:val="20"/>
          <w:szCs w:val="20"/>
        </w:rPr>
        <w:t xml:space="preserve">o dílo </w:t>
      </w:r>
      <w:r w:rsidR="005322BD" w:rsidRPr="00A00C07">
        <w:rPr>
          <w:rFonts w:ascii="Arial" w:eastAsia="Arial" w:hAnsi="Arial" w:cs="Arial"/>
          <w:color w:val="000000"/>
          <w:sz w:val="20"/>
          <w:szCs w:val="20"/>
        </w:rPr>
        <w:t>a</w:t>
      </w:r>
      <w:r w:rsidR="00065AE8" w:rsidRPr="00A00C07">
        <w:rPr>
          <w:rFonts w:ascii="Arial" w:eastAsia="Arial" w:hAnsi="Arial" w:cs="Arial"/>
          <w:color w:val="000000"/>
          <w:sz w:val="20"/>
          <w:szCs w:val="20"/>
        </w:rPr>
        <w:t xml:space="preserve"> Příloh</w:t>
      </w:r>
      <w:r w:rsidR="005322BD" w:rsidRPr="00A00C07">
        <w:rPr>
          <w:rFonts w:ascii="Arial" w:eastAsia="Arial" w:hAnsi="Arial" w:cs="Arial"/>
          <w:color w:val="000000"/>
          <w:sz w:val="20"/>
          <w:szCs w:val="20"/>
        </w:rPr>
        <w:t>ou</w:t>
      </w:r>
      <w:r w:rsidR="00065AE8" w:rsidRPr="00A00C07">
        <w:rPr>
          <w:rFonts w:ascii="Arial" w:eastAsia="Arial" w:hAnsi="Arial" w:cs="Arial"/>
          <w:color w:val="000000"/>
          <w:sz w:val="20"/>
          <w:szCs w:val="20"/>
        </w:rPr>
        <w:t xml:space="preserve"> č. 2 – </w:t>
      </w:r>
      <w:r w:rsidR="005322BD" w:rsidRPr="00A00C07">
        <w:rPr>
          <w:rFonts w:ascii="Arial" w:eastAsia="Arial" w:hAnsi="Arial" w:cs="Arial"/>
          <w:color w:val="000000"/>
          <w:sz w:val="20"/>
          <w:szCs w:val="20"/>
        </w:rPr>
        <w:t>Půdorys stávajícího a navrhovaného stavu.</w:t>
      </w:r>
    </w:p>
    <w:p w14:paraId="2A5D27D8" w14:textId="77777777" w:rsidR="00E301F3" w:rsidRPr="00E301F3" w:rsidRDefault="00E301F3" w:rsidP="00E301F3">
      <w:pPr>
        <w:pStyle w:val="Zkladntext"/>
        <w:numPr>
          <w:ilvl w:val="0"/>
          <w:numId w:val="49"/>
        </w:numPr>
        <w:spacing w:before="120"/>
        <w:ind w:right="111"/>
        <w:jc w:val="both"/>
        <w:rPr>
          <w:rFonts w:ascii="Arial" w:hAnsi="Arial" w:cs="Arial"/>
        </w:rPr>
      </w:pPr>
      <w:r w:rsidRPr="00E301F3">
        <w:rPr>
          <w:rFonts w:ascii="Arial" w:hAnsi="Arial" w:cs="Arial"/>
        </w:rPr>
        <w:t>Účelem těchto prací je návrh dispozičního řešení a rekonstrukce v současnosti nevyužívaných prostorů pavilonu B a vytvořit tak ambulance ORL, stacionář ORL, pracoviště sester ORL a audiometrii včetně zázemí pro personál, ambulanci praktického lékaře pro děti a dorost, pracoviště klinického farmaceuta, víceúčelová ambulance a pokoje lékařů.</w:t>
      </w:r>
    </w:p>
    <w:p w14:paraId="1942C6B6" w14:textId="77777777" w:rsidR="00E301F3" w:rsidRPr="00E301F3" w:rsidRDefault="00E301F3" w:rsidP="00E301F3">
      <w:pPr>
        <w:pStyle w:val="Zkladntext"/>
        <w:numPr>
          <w:ilvl w:val="0"/>
          <w:numId w:val="49"/>
        </w:numPr>
        <w:spacing w:before="120"/>
        <w:ind w:right="111"/>
        <w:jc w:val="both"/>
        <w:rPr>
          <w:rFonts w:ascii="Arial" w:hAnsi="Arial" w:cs="Arial"/>
        </w:rPr>
      </w:pPr>
      <w:r w:rsidRPr="00E301F3">
        <w:rPr>
          <w:rFonts w:ascii="Arial" w:hAnsi="Arial" w:cs="Arial"/>
        </w:rPr>
        <w:t>Navržené udržovací práce a drobné stavební úpravy v 2. nadzemním podlaží stávajícího</w:t>
      </w:r>
      <w:r w:rsidRPr="00E301F3">
        <w:rPr>
          <w:rFonts w:ascii="Arial" w:hAnsi="Arial" w:cs="Arial"/>
          <w:spacing w:val="-11"/>
        </w:rPr>
        <w:t xml:space="preserve"> </w:t>
      </w:r>
      <w:r w:rsidRPr="00E301F3">
        <w:rPr>
          <w:rFonts w:ascii="Arial" w:hAnsi="Arial" w:cs="Arial"/>
        </w:rPr>
        <w:t>pavilonu</w:t>
      </w:r>
      <w:r w:rsidRPr="00E301F3">
        <w:rPr>
          <w:rFonts w:ascii="Arial" w:hAnsi="Arial" w:cs="Arial"/>
          <w:spacing w:val="-12"/>
        </w:rPr>
        <w:t xml:space="preserve"> </w:t>
      </w:r>
      <w:r w:rsidRPr="00E301F3">
        <w:rPr>
          <w:rFonts w:ascii="Arial" w:hAnsi="Arial" w:cs="Arial"/>
        </w:rPr>
        <w:t>B</w:t>
      </w:r>
      <w:r w:rsidRPr="00E301F3">
        <w:rPr>
          <w:rFonts w:ascii="Arial" w:hAnsi="Arial" w:cs="Arial"/>
          <w:spacing w:val="-11"/>
        </w:rPr>
        <w:t xml:space="preserve"> </w:t>
      </w:r>
      <w:r w:rsidRPr="00E301F3">
        <w:rPr>
          <w:rFonts w:ascii="Arial" w:hAnsi="Arial" w:cs="Arial"/>
        </w:rPr>
        <w:t>Oblastní</w:t>
      </w:r>
      <w:r w:rsidRPr="00E301F3">
        <w:rPr>
          <w:rFonts w:ascii="Arial" w:hAnsi="Arial" w:cs="Arial"/>
          <w:spacing w:val="-12"/>
        </w:rPr>
        <w:t xml:space="preserve"> </w:t>
      </w:r>
      <w:r w:rsidRPr="00E301F3">
        <w:rPr>
          <w:rFonts w:ascii="Arial" w:hAnsi="Arial" w:cs="Arial"/>
        </w:rPr>
        <w:t>nemocnice</w:t>
      </w:r>
      <w:r w:rsidRPr="00E301F3">
        <w:rPr>
          <w:rFonts w:ascii="Arial" w:hAnsi="Arial" w:cs="Arial"/>
          <w:spacing w:val="-11"/>
        </w:rPr>
        <w:t xml:space="preserve"> </w:t>
      </w:r>
      <w:r w:rsidRPr="00E301F3">
        <w:rPr>
          <w:rFonts w:ascii="Arial" w:hAnsi="Arial" w:cs="Arial"/>
        </w:rPr>
        <w:t>Náchod</w:t>
      </w:r>
      <w:r w:rsidRPr="00E301F3">
        <w:rPr>
          <w:rFonts w:ascii="Arial" w:hAnsi="Arial" w:cs="Arial"/>
          <w:spacing w:val="-12"/>
        </w:rPr>
        <w:t xml:space="preserve"> </w:t>
      </w:r>
      <w:r w:rsidRPr="00E301F3">
        <w:rPr>
          <w:rFonts w:ascii="Arial" w:hAnsi="Arial" w:cs="Arial"/>
        </w:rPr>
        <w:t>(dále</w:t>
      </w:r>
      <w:r w:rsidRPr="00E301F3">
        <w:rPr>
          <w:rFonts w:ascii="Arial" w:hAnsi="Arial" w:cs="Arial"/>
          <w:spacing w:val="-12"/>
        </w:rPr>
        <w:t xml:space="preserve"> </w:t>
      </w:r>
      <w:r w:rsidRPr="00E301F3">
        <w:rPr>
          <w:rFonts w:ascii="Arial" w:hAnsi="Arial" w:cs="Arial"/>
        </w:rPr>
        <w:t>jen</w:t>
      </w:r>
      <w:r w:rsidRPr="00E301F3">
        <w:rPr>
          <w:rFonts w:ascii="Arial" w:hAnsi="Arial" w:cs="Arial"/>
          <w:spacing w:val="-12"/>
        </w:rPr>
        <w:t xml:space="preserve"> </w:t>
      </w:r>
      <w:r w:rsidRPr="00E301F3">
        <w:rPr>
          <w:rFonts w:ascii="Arial" w:hAnsi="Arial" w:cs="Arial"/>
        </w:rPr>
        <w:t>„stavba“)</w:t>
      </w:r>
      <w:r w:rsidRPr="00E301F3">
        <w:rPr>
          <w:rFonts w:ascii="Arial" w:hAnsi="Arial" w:cs="Arial"/>
          <w:spacing w:val="-11"/>
        </w:rPr>
        <w:t xml:space="preserve"> </w:t>
      </w:r>
      <w:r w:rsidRPr="00E301F3">
        <w:rPr>
          <w:rFonts w:ascii="Arial" w:hAnsi="Arial" w:cs="Arial"/>
        </w:rPr>
        <w:t xml:space="preserve">spočívají zejména v úpravě svislých dělících konstrukcí, jejich nové dispozičního uspořádání, v opravě či výměně poškozených, technicky a fyzicky zastaralých dílčích částí dotčených prostorů pavilonu, v obnově povrchů podlah a stěn. Úpravě rozvodů elektroinstalace NN a SLP, jejich úpravu a rozšíření dle požadavků investora, úprava a rozšíření rozvodů vody a odpadu. Součástí prací je i dodávka a montáž pracovních linek do ambulancí, sesteren, stacionáře a denní místnosti včetně osvětlení., nové obklady za pracovní linky. Nové kazetové podhledy včetně dodávky a montáže nového osvětlení. </w:t>
      </w:r>
    </w:p>
    <w:p w14:paraId="27463A90" w14:textId="20E421EF" w:rsidR="003D7B4A" w:rsidRPr="007C73DB" w:rsidRDefault="00EC6905" w:rsidP="00EC6905">
      <w:pPr>
        <w:pStyle w:val="Zkladntext"/>
        <w:spacing w:before="120"/>
        <w:jc w:val="both"/>
        <w:rPr>
          <w:rFonts w:ascii="Arial" w:hAnsi="Arial" w:cs="Arial"/>
        </w:rPr>
      </w:pPr>
      <w:r>
        <w:rPr>
          <w:rFonts w:ascii="Arial" w:hAnsi="Arial" w:cs="Arial"/>
        </w:rPr>
        <w:t xml:space="preserve">    </w:t>
      </w:r>
      <w:r w:rsidR="003D7B4A" w:rsidRPr="007C73DB">
        <w:rPr>
          <w:rFonts w:ascii="Arial" w:hAnsi="Arial" w:cs="Arial"/>
        </w:rPr>
        <w:t>Předmětem plnění je:</w:t>
      </w:r>
    </w:p>
    <w:p w14:paraId="4C41786F" w14:textId="3C2C8FB1" w:rsidR="003D7B4A" w:rsidRPr="00647EB7" w:rsidRDefault="00EC6905" w:rsidP="00647EB7">
      <w:pPr>
        <w:numPr>
          <w:ilvl w:val="0"/>
          <w:numId w:val="3"/>
        </w:numPr>
        <w:spacing w:before="120" w:after="0" w:line="240" w:lineRule="auto"/>
        <w:ind w:left="924" w:hanging="357"/>
        <w:jc w:val="both"/>
        <w:rPr>
          <w:rFonts w:ascii="Arial" w:eastAsia="Arial" w:hAnsi="Arial" w:cs="Arial"/>
          <w:color w:val="000000"/>
          <w:sz w:val="20"/>
        </w:rPr>
      </w:pPr>
      <w:r w:rsidRPr="00647EB7">
        <w:rPr>
          <w:rFonts w:ascii="Arial" w:eastAsia="Arial" w:hAnsi="Arial" w:cs="Arial"/>
          <w:color w:val="000000"/>
          <w:sz w:val="20"/>
        </w:rPr>
        <w:t>Z</w:t>
      </w:r>
      <w:r w:rsidR="003D7B4A" w:rsidRPr="00647EB7">
        <w:rPr>
          <w:rFonts w:ascii="Arial" w:eastAsia="Arial" w:hAnsi="Arial" w:cs="Arial"/>
          <w:color w:val="000000"/>
          <w:sz w:val="20"/>
        </w:rPr>
        <w:t>pracování jednostupňové projektové dokumentace pro provedení stavby (dále jen „DPS“) včetně soupisu stavebních prací, dodávek a služeb s výkazem výměr.</w:t>
      </w:r>
    </w:p>
    <w:p w14:paraId="06B6172A" w14:textId="77777777" w:rsidR="003D7B4A" w:rsidRPr="00647EB7" w:rsidRDefault="003D7B4A" w:rsidP="00647EB7">
      <w:pPr>
        <w:numPr>
          <w:ilvl w:val="0"/>
          <w:numId w:val="3"/>
        </w:numPr>
        <w:spacing w:before="120" w:after="0" w:line="240" w:lineRule="auto"/>
        <w:ind w:left="924" w:hanging="357"/>
        <w:jc w:val="both"/>
        <w:rPr>
          <w:rFonts w:ascii="Arial" w:eastAsia="Arial" w:hAnsi="Arial" w:cs="Arial"/>
          <w:color w:val="000000"/>
          <w:sz w:val="20"/>
        </w:rPr>
      </w:pPr>
      <w:r w:rsidRPr="00647EB7">
        <w:rPr>
          <w:rFonts w:ascii="Arial" w:eastAsia="Arial" w:hAnsi="Arial" w:cs="Arial"/>
          <w:color w:val="000000"/>
          <w:sz w:val="20"/>
        </w:rPr>
        <w:t>Kompletní inženýrská činnost, nutná pro řádné zpracování projektové dokumentace, projednání navrženého řešení s dotčenými orgány veřejné správy, případně podání žádostí a získání závazných souhlasných stanovisek.</w:t>
      </w:r>
    </w:p>
    <w:p w14:paraId="12A35BC2" w14:textId="77777777" w:rsidR="003D7B4A" w:rsidRPr="00647EB7" w:rsidRDefault="003D7B4A" w:rsidP="00647EB7">
      <w:pPr>
        <w:numPr>
          <w:ilvl w:val="0"/>
          <w:numId w:val="3"/>
        </w:numPr>
        <w:spacing w:before="120" w:after="0" w:line="240" w:lineRule="auto"/>
        <w:ind w:left="924" w:hanging="357"/>
        <w:jc w:val="both"/>
        <w:rPr>
          <w:rFonts w:ascii="Arial" w:eastAsia="Arial" w:hAnsi="Arial" w:cs="Arial"/>
          <w:color w:val="000000"/>
          <w:sz w:val="20"/>
        </w:rPr>
      </w:pPr>
      <w:r w:rsidRPr="00647EB7">
        <w:rPr>
          <w:rFonts w:ascii="Arial" w:eastAsia="Arial" w:hAnsi="Arial" w:cs="Arial"/>
          <w:color w:val="000000"/>
          <w:sz w:val="20"/>
        </w:rPr>
        <w:t>Výkon autorského dozoru při realizaci stavby.</w:t>
      </w:r>
    </w:p>
    <w:p w14:paraId="2003EF7B" w14:textId="77777777" w:rsidR="003D7B4A" w:rsidRPr="00647EB7" w:rsidRDefault="003D7B4A" w:rsidP="00647EB7">
      <w:pPr>
        <w:numPr>
          <w:ilvl w:val="0"/>
          <w:numId w:val="3"/>
        </w:numPr>
        <w:spacing w:before="120" w:after="0" w:line="240" w:lineRule="auto"/>
        <w:ind w:left="924" w:hanging="357"/>
        <w:jc w:val="both"/>
        <w:rPr>
          <w:rFonts w:ascii="Arial" w:eastAsia="Arial" w:hAnsi="Arial" w:cs="Arial"/>
          <w:color w:val="000000"/>
          <w:sz w:val="20"/>
        </w:rPr>
      </w:pPr>
      <w:r w:rsidRPr="00647EB7">
        <w:rPr>
          <w:rFonts w:ascii="Arial" w:eastAsia="Arial" w:hAnsi="Arial" w:cs="Arial"/>
          <w:color w:val="000000"/>
          <w:sz w:val="20"/>
        </w:rPr>
        <w:t>Drobné stavební úpravy a udržovací práce v pavilonu B.</w:t>
      </w:r>
    </w:p>
    <w:p w14:paraId="5206F888" w14:textId="77777777" w:rsidR="003D7B4A" w:rsidRPr="00647EB7" w:rsidRDefault="003D7B4A" w:rsidP="00647EB7">
      <w:pPr>
        <w:numPr>
          <w:ilvl w:val="0"/>
          <w:numId w:val="3"/>
        </w:numPr>
        <w:spacing w:before="120" w:after="0" w:line="240" w:lineRule="auto"/>
        <w:ind w:left="924" w:hanging="357"/>
        <w:jc w:val="both"/>
        <w:rPr>
          <w:rFonts w:ascii="Arial" w:eastAsia="Arial" w:hAnsi="Arial" w:cs="Arial"/>
          <w:color w:val="000000"/>
          <w:sz w:val="20"/>
        </w:rPr>
      </w:pPr>
      <w:r w:rsidRPr="00647EB7">
        <w:rPr>
          <w:rFonts w:ascii="Arial" w:eastAsia="Arial" w:hAnsi="Arial" w:cs="Arial"/>
          <w:color w:val="000000"/>
          <w:sz w:val="20"/>
        </w:rPr>
        <w:lastRenderedPageBreak/>
        <w:t>Zajištění ohlášení udržovacích prací a drobných stavebních úprav v pavilonu B včetně získání kladných případných stanovisek.</w:t>
      </w:r>
    </w:p>
    <w:p w14:paraId="4B503E45" w14:textId="3333752A" w:rsidR="002B5CD4" w:rsidRPr="00661157" w:rsidRDefault="002B5CD4" w:rsidP="002B5CD4">
      <w:pPr>
        <w:pStyle w:val="Styl"/>
        <w:numPr>
          <w:ilvl w:val="0"/>
          <w:numId w:val="49"/>
        </w:numPr>
        <w:spacing w:after="120"/>
        <w:ind w:right="164"/>
        <w:rPr>
          <w:bCs/>
          <w:sz w:val="20"/>
          <w:szCs w:val="20"/>
        </w:rPr>
      </w:pPr>
      <w:r w:rsidRPr="00661157">
        <w:rPr>
          <w:bCs/>
          <w:sz w:val="20"/>
          <w:szCs w:val="20"/>
        </w:rPr>
        <w:t>Rozsah prací je současně vymezen v půdorysu stávajícího a navrhovaného stavu v prostoru Pavilonu B, který tvoří přílohu č. 2 této ZD.</w:t>
      </w:r>
    </w:p>
    <w:p w14:paraId="34257484" w14:textId="77777777" w:rsidR="00E301F3" w:rsidRPr="00E301F3" w:rsidRDefault="00EC6905" w:rsidP="00E301F3">
      <w:pPr>
        <w:pStyle w:val="Styl"/>
        <w:ind w:right="164"/>
        <w:jc w:val="both"/>
        <w:rPr>
          <w:bCs/>
          <w:sz w:val="20"/>
          <w:szCs w:val="20"/>
        </w:rPr>
      </w:pPr>
      <w:r w:rsidRPr="00E301F3">
        <w:rPr>
          <w:bCs/>
          <w:sz w:val="20"/>
          <w:szCs w:val="20"/>
        </w:rPr>
        <w:t>5</w:t>
      </w:r>
      <w:r w:rsidR="00E02EFF" w:rsidRPr="00E301F3">
        <w:rPr>
          <w:bCs/>
          <w:sz w:val="20"/>
          <w:szCs w:val="20"/>
        </w:rPr>
        <w:t>.</w:t>
      </w:r>
      <w:r w:rsidR="002411DF" w:rsidRPr="00E301F3">
        <w:rPr>
          <w:bCs/>
          <w:sz w:val="20"/>
          <w:szCs w:val="20"/>
        </w:rPr>
        <w:t xml:space="preserve"> </w:t>
      </w:r>
      <w:r w:rsidR="00E02EFF" w:rsidRPr="00E301F3">
        <w:rPr>
          <w:bCs/>
          <w:sz w:val="20"/>
          <w:szCs w:val="20"/>
        </w:rPr>
        <w:t xml:space="preserve"> </w:t>
      </w:r>
      <w:r w:rsidR="003248AC" w:rsidRPr="00E301F3">
        <w:rPr>
          <w:bCs/>
          <w:sz w:val="20"/>
          <w:szCs w:val="20"/>
        </w:rPr>
        <w:t xml:space="preserve"> </w:t>
      </w:r>
      <w:r w:rsidR="00E301F3" w:rsidRPr="00E301F3">
        <w:rPr>
          <w:bCs/>
          <w:sz w:val="20"/>
          <w:szCs w:val="20"/>
        </w:rPr>
        <w:t xml:space="preserve">Závazný soupis prací, dodávek a služeb vznikne zhotovitelem až v průběhu realizace stavebních prací,   </w:t>
      </w:r>
    </w:p>
    <w:p w14:paraId="61DB4E4E" w14:textId="7DC97690" w:rsidR="00E301F3" w:rsidRDefault="00E301F3" w:rsidP="00E301F3">
      <w:pPr>
        <w:pStyle w:val="Styl"/>
        <w:ind w:right="164"/>
        <w:jc w:val="both"/>
        <w:rPr>
          <w:bCs/>
          <w:sz w:val="20"/>
          <w:szCs w:val="20"/>
        </w:rPr>
      </w:pPr>
      <w:r w:rsidRPr="00E301F3">
        <w:rPr>
          <w:bCs/>
          <w:sz w:val="20"/>
          <w:szCs w:val="20"/>
        </w:rPr>
        <w:t xml:space="preserve">      kdy zpracovaná projektová dokumentace, včetně uvedeného závazného soupisu prací, bude </w:t>
      </w:r>
      <w:r>
        <w:rPr>
          <w:bCs/>
          <w:sz w:val="20"/>
          <w:szCs w:val="20"/>
        </w:rPr>
        <w:t xml:space="preserve"> </w:t>
      </w:r>
    </w:p>
    <w:p w14:paraId="1DA0B1E9" w14:textId="167C0B08" w:rsidR="00E301F3" w:rsidRDefault="00E301F3" w:rsidP="00E301F3">
      <w:pPr>
        <w:pStyle w:val="Styl"/>
        <w:spacing w:after="120"/>
        <w:ind w:right="164"/>
        <w:jc w:val="both"/>
        <w:rPr>
          <w:b/>
          <w:sz w:val="20"/>
          <w:szCs w:val="20"/>
        </w:rPr>
      </w:pPr>
      <w:r>
        <w:rPr>
          <w:bCs/>
          <w:sz w:val="20"/>
          <w:szCs w:val="20"/>
        </w:rPr>
        <w:t xml:space="preserve">      </w:t>
      </w:r>
      <w:r w:rsidRPr="00E301F3">
        <w:rPr>
          <w:bCs/>
          <w:sz w:val="20"/>
          <w:szCs w:val="20"/>
        </w:rPr>
        <w:t xml:space="preserve">dokončena a odevzdána </w:t>
      </w:r>
      <w:r w:rsidRPr="00E301F3">
        <w:rPr>
          <w:b/>
          <w:sz w:val="20"/>
          <w:szCs w:val="20"/>
        </w:rPr>
        <w:t>do 4 týdnů od výzvy zadavatele</w:t>
      </w:r>
      <w:r>
        <w:rPr>
          <w:b/>
          <w:sz w:val="20"/>
          <w:szCs w:val="20"/>
        </w:rPr>
        <w:t>.</w:t>
      </w:r>
    </w:p>
    <w:p w14:paraId="546520EC" w14:textId="40FC7B41" w:rsidR="00E02EFF" w:rsidRPr="00E02EFF" w:rsidRDefault="00E02EFF" w:rsidP="005E1860">
      <w:pPr>
        <w:pStyle w:val="Styl"/>
        <w:numPr>
          <w:ilvl w:val="0"/>
          <w:numId w:val="43"/>
        </w:numPr>
        <w:spacing w:after="120"/>
        <w:ind w:left="284" w:right="164"/>
        <w:rPr>
          <w:bCs/>
          <w:sz w:val="20"/>
          <w:szCs w:val="20"/>
        </w:rPr>
      </w:pPr>
      <w:r w:rsidRPr="00E02EFF">
        <w:rPr>
          <w:bCs/>
          <w:sz w:val="20"/>
          <w:szCs w:val="20"/>
        </w:rPr>
        <w:t>Dílo bude prováděno v souladu s bezpečnostními, ekologickými, požárními, hygienickými předpisy, normami ČSN a veškerými platnými předpisy a zákony ČR.</w:t>
      </w:r>
    </w:p>
    <w:p w14:paraId="20918F98" w14:textId="37C04A60" w:rsidR="003D7B4A" w:rsidRPr="005E1860" w:rsidRDefault="003D7B4A" w:rsidP="005E1860">
      <w:pPr>
        <w:pStyle w:val="Styl"/>
        <w:numPr>
          <w:ilvl w:val="0"/>
          <w:numId w:val="43"/>
        </w:numPr>
        <w:spacing w:after="120"/>
        <w:ind w:left="284" w:right="164"/>
        <w:rPr>
          <w:bCs/>
          <w:sz w:val="20"/>
          <w:szCs w:val="20"/>
        </w:rPr>
      </w:pPr>
      <w:r w:rsidRPr="005E1860">
        <w:rPr>
          <w:bCs/>
          <w:sz w:val="20"/>
          <w:szCs w:val="20"/>
        </w:rPr>
        <w:t xml:space="preserve">Při předání díla bude předáno prohlášení o shodě na všechny výrobky, které byly použity na realizaci této stavební zakázky, veškeré protokoly a zkoušky, které byly v průběhu stavby provedeny, návody na použití všech technologií, které vyžadují údržbu a servis. </w:t>
      </w:r>
    </w:p>
    <w:p w14:paraId="0B3E7E7B" w14:textId="01AECE4A" w:rsidR="003D7B4A" w:rsidRPr="005E1860" w:rsidRDefault="003D7B4A" w:rsidP="005E1860">
      <w:pPr>
        <w:pStyle w:val="Styl"/>
        <w:numPr>
          <w:ilvl w:val="0"/>
          <w:numId w:val="43"/>
        </w:numPr>
        <w:spacing w:after="120"/>
        <w:ind w:left="284" w:right="164"/>
        <w:rPr>
          <w:bCs/>
          <w:sz w:val="20"/>
          <w:szCs w:val="20"/>
        </w:rPr>
      </w:pPr>
      <w:r w:rsidRPr="005E1860">
        <w:rPr>
          <w:bCs/>
          <w:sz w:val="20"/>
          <w:szCs w:val="20"/>
        </w:rPr>
        <w:t xml:space="preserve">Projektová dokumentace ve stupni DPS bude předána ve 2 (dvou) vyhotoveních v tištěné formě a ve 2 (dvou) vyhotoveních v digitální formě na CD/DVD/USB </w:t>
      </w:r>
      <w:proofErr w:type="spellStart"/>
      <w:r w:rsidRPr="005E1860">
        <w:rPr>
          <w:bCs/>
          <w:sz w:val="20"/>
          <w:szCs w:val="20"/>
        </w:rPr>
        <w:t>flash</w:t>
      </w:r>
      <w:proofErr w:type="spellEnd"/>
      <w:r w:rsidRPr="005E1860">
        <w:rPr>
          <w:bCs/>
          <w:sz w:val="20"/>
          <w:szCs w:val="20"/>
        </w:rPr>
        <w:t xml:space="preserve"> disku či obdobném datovém nosiči ve formátu *.</w:t>
      </w:r>
      <w:proofErr w:type="spellStart"/>
      <w:r w:rsidRPr="005E1860">
        <w:rPr>
          <w:bCs/>
          <w:sz w:val="20"/>
          <w:szCs w:val="20"/>
        </w:rPr>
        <w:t>pdf</w:t>
      </w:r>
      <w:proofErr w:type="spellEnd"/>
      <w:r w:rsidRPr="005E1860">
        <w:rPr>
          <w:bCs/>
          <w:sz w:val="20"/>
          <w:szCs w:val="20"/>
        </w:rPr>
        <w:t>, *.</w:t>
      </w:r>
      <w:proofErr w:type="spellStart"/>
      <w:r w:rsidRPr="005E1860">
        <w:rPr>
          <w:bCs/>
          <w:sz w:val="20"/>
          <w:szCs w:val="20"/>
        </w:rPr>
        <w:t>xls</w:t>
      </w:r>
      <w:proofErr w:type="spellEnd"/>
      <w:r w:rsidRPr="005E1860">
        <w:rPr>
          <w:bCs/>
          <w:sz w:val="20"/>
          <w:szCs w:val="20"/>
        </w:rPr>
        <w:t xml:space="preserve"> popř. v dalších nutných formátech. Digitální forma projektové dokumentace bude setříděna ve stejném členění jako tištěná forma projektové dokumentace s dodržením názvů a číslováním výkresů. Elektronická verze bude dále poskytnuta v digitálním formátu umožňující editaci jednotlivých výkresů, např.: *.</w:t>
      </w:r>
      <w:proofErr w:type="spellStart"/>
      <w:r w:rsidRPr="005E1860">
        <w:rPr>
          <w:bCs/>
          <w:sz w:val="20"/>
          <w:szCs w:val="20"/>
        </w:rPr>
        <w:t>dwg</w:t>
      </w:r>
      <w:proofErr w:type="spellEnd"/>
      <w:r w:rsidRPr="005E1860">
        <w:rPr>
          <w:bCs/>
          <w:sz w:val="20"/>
          <w:szCs w:val="20"/>
        </w:rPr>
        <w:t xml:space="preserve"> formát. Projektová dokumentace bude vždy označena pořadovým číslem daného výtisku, stejným pořadovým číslem budou rovněž označeny výtisky jednotlivých výkresů, technické zprávy, výpočty, výkazy výměr a všechny ostatní doklady tvořící projektovou dokumentaci. Součástí projektové dokumentace bude zpráva požárního řešení budovy včetně výkresu PBŘ dotčených prostor.</w:t>
      </w:r>
    </w:p>
    <w:p w14:paraId="169BC1BD" w14:textId="339C2612" w:rsidR="00337995" w:rsidRPr="00707A36" w:rsidRDefault="00065AE8" w:rsidP="00344140">
      <w:pPr>
        <w:numPr>
          <w:ilvl w:val="0"/>
          <w:numId w:val="3"/>
        </w:numPr>
        <w:spacing w:before="120" w:after="0" w:line="240" w:lineRule="auto"/>
        <w:ind w:left="924" w:right="164" w:hanging="357"/>
        <w:jc w:val="both"/>
        <w:rPr>
          <w:rFonts w:ascii="Arial" w:eastAsia="Arial" w:hAnsi="Arial" w:cs="Arial"/>
          <w:color w:val="000000"/>
          <w:sz w:val="20"/>
        </w:rPr>
      </w:pPr>
      <w:r w:rsidRPr="00707A36">
        <w:rPr>
          <w:rFonts w:ascii="Arial" w:eastAsia="Arial" w:hAnsi="Arial" w:cs="Arial"/>
          <w:color w:val="000000"/>
          <w:sz w:val="20"/>
        </w:rPr>
        <w:t>Veškeré práce musí odpovídat současným legislativním požadavkům, zejména musí být splněny veškeré hygienické a požárně bezpečnostní parametry.</w:t>
      </w:r>
    </w:p>
    <w:p w14:paraId="706420E3" w14:textId="77777777" w:rsidR="00337995" w:rsidRDefault="00065AE8" w:rsidP="00344140">
      <w:pPr>
        <w:numPr>
          <w:ilvl w:val="0"/>
          <w:numId w:val="3"/>
        </w:numPr>
        <w:spacing w:before="120" w:after="0" w:line="240" w:lineRule="auto"/>
        <w:ind w:left="924" w:hanging="357"/>
        <w:jc w:val="both"/>
        <w:rPr>
          <w:rFonts w:ascii="Arial" w:eastAsia="Arial" w:hAnsi="Arial" w:cs="Arial"/>
          <w:color w:val="000000"/>
          <w:sz w:val="20"/>
        </w:rPr>
      </w:pPr>
      <w:r>
        <w:rPr>
          <w:rFonts w:ascii="Arial" w:eastAsia="Arial" w:hAnsi="Arial" w:cs="Arial"/>
          <w:color w:val="000000"/>
          <w:sz w:val="20"/>
        </w:rPr>
        <w:t>V průběhu realizace úprav je nutné od sebe oddělit stavební práce a ostatní prostory v budově, které budou v průběhu provádění stavebních prací v provozu k tomu určeném.</w:t>
      </w:r>
    </w:p>
    <w:p w14:paraId="334C5DCA" w14:textId="77777777" w:rsidR="005539C1" w:rsidRDefault="00065AE8" w:rsidP="005539C1">
      <w:pPr>
        <w:keepLines/>
        <w:numPr>
          <w:ilvl w:val="0"/>
          <w:numId w:val="3"/>
        </w:numPr>
        <w:spacing w:before="120" w:after="0" w:line="240" w:lineRule="auto"/>
        <w:ind w:left="924" w:hanging="357"/>
        <w:jc w:val="both"/>
        <w:rPr>
          <w:rFonts w:ascii="Arial" w:eastAsia="Arial" w:hAnsi="Arial" w:cs="Arial"/>
          <w:sz w:val="20"/>
        </w:rPr>
      </w:pPr>
      <w:r>
        <w:rPr>
          <w:rFonts w:ascii="Arial" w:eastAsia="Arial" w:hAnsi="Arial" w:cs="Arial"/>
          <w:sz w:val="20"/>
        </w:rPr>
        <w:t>Předmět smlouvy bude realizován v souladu s požadavky objednatele, dle této smlouvy a v souladu se zadávacími podmínkami příslušné veřejné zakázky, s platnými právními předpisy a případně dalšími podklady poskytnutými zhotoviteli objednatelem. Zhotovitel se zavazuje při provádění díla zjišťovat upřesňující požadavky a představy objednatele vážící se ke předmětu plnění, tyto s ním konzultovat a dílo provést tak, aby v nejvyšší možné míře upřesňujícím požadavkům a představám objednatele odpovídalo.</w:t>
      </w:r>
    </w:p>
    <w:p w14:paraId="7F182946" w14:textId="77777777" w:rsidR="005539C1" w:rsidRDefault="00065AE8" w:rsidP="005539C1">
      <w:pPr>
        <w:keepLines/>
        <w:numPr>
          <w:ilvl w:val="0"/>
          <w:numId w:val="3"/>
        </w:numPr>
        <w:spacing w:before="120" w:after="0" w:line="240" w:lineRule="auto"/>
        <w:ind w:left="924" w:hanging="357"/>
        <w:jc w:val="both"/>
        <w:rPr>
          <w:rFonts w:ascii="Arial" w:eastAsia="Arial" w:hAnsi="Arial" w:cs="Arial"/>
          <w:sz w:val="20"/>
        </w:rPr>
      </w:pPr>
      <w:r w:rsidRPr="005539C1">
        <w:rPr>
          <w:rFonts w:ascii="Arial" w:eastAsia="Arial" w:hAnsi="Arial" w:cs="Arial"/>
          <w:sz w:val="20"/>
        </w:rPr>
        <w:t>Zadavatel požaduje, aby dodavatel zvážil navržené řešení také s ohledem na náklady a přínosy budovy a s ohledem na dopady a přínosy zejména pro životní prostředí a sociální oblast, a také aby navrhoval použití materiálů, jež jsou snadno recyklovatelné, se zachováním jejich plné funkčnosti a životnosti s ohledem na účel užití.</w:t>
      </w:r>
    </w:p>
    <w:p w14:paraId="4BA55B76" w14:textId="77777777" w:rsidR="005539C1" w:rsidRDefault="00065AE8" w:rsidP="005539C1">
      <w:pPr>
        <w:keepLines/>
        <w:numPr>
          <w:ilvl w:val="0"/>
          <w:numId w:val="3"/>
        </w:numPr>
        <w:spacing w:before="120" w:after="0" w:line="240" w:lineRule="auto"/>
        <w:ind w:left="924" w:hanging="357"/>
        <w:jc w:val="both"/>
        <w:rPr>
          <w:rFonts w:ascii="Arial" w:eastAsia="Arial" w:hAnsi="Arial" w:cs="Arial"/>
          <w:sz w:val="20"/>
        </w:rPr>
      </w:pPr>
      <w:r w:rsidRPr="005539C1">
        <w:rPr>
          <w:rFonts w:ascii="Arial" w:eastAsia="Arial" w:hAnsi="Arial" w:cs="Arial"/>
          <w:color w:val="000000"/>
          <w:sz w:val="20"/>
        </w:rPr>
        <w:t xml:space="preserve">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w:t>
      </w:r>
      <w:proofErr w:type="spellStart"/>
      <w:r w:rsidRPr="005539C1">
        <w:rPr>
          <w:rFonts w:ascii="Arial" w:eastAsia="Arial" w:hAnsi="Arial" w:cs="Arial"/>
          <w:color w:val="000000"/>
          <w:sz w:val="20"/>
        </w:rPr>
        <w:t>ust</w:t>
      </w:r>
      <w:proofErr w:type="spellEnd"/>
      <w:r w:rsidRPr="005539C1">
        <w:rPr>
          <w:rFonts w:ascii="Arial" w:eastAsia="Arial" w:hAnsi="Arial" w:cs="Arial"/>
          <w:color w:val="000000"/>
          <w:sz w:val="20"/>
        </w:rPr>
        <w:t>. § 156 zákona č. 183/2006 (stavební zákon) a dalších obecně závazných předpisů vztahujících se k dílu. Dodávky budou dokladovány k přejímacímu řízení potřebnými certifikáty.</w:t>
      </w:r>
    </w:p>
    <w:p w14:paraId="07941AE0" w14:textId="77777777" w:rsidR="005539C1" w:rsidRDefault="00065AE8" w:rsidP="005539C1">
      <w:pPr>
        <w:keepLines/>
        <w:numPr>
          <w:ilvl w:val="0"/>
          <w:numId w:val="3"/>
        </w:numPr>
        <w:spacing w:before="120" w:after="0" w:line="240" w:lineRule="auto"/>
        <w:ind w:left="924" w:hanging="357"/>
        <w:jc w:val="both"/>
        <w:rPr>
          <w:rFonts w:ascii="Arial" w:eastAsia="Arial" w:hAnsi="Arial" w:cs="Arial"/>
          <w:sz w:val="20"/>
        </w:rPr>
      </w:pPr>
      <w:r w:rsidRPr="005539C1">
        <w:rPr>
          <w:rFonts w:ascii="Arial" w:eastAsia="Arial" w:hAnsi="Arial" w:cs="Arial"/>
          <w:sz w:val="20"/>
        </w:rPr>
        <w:t>Stavba musí splnit požadavky příslušných TKP, ZTKP, TP a ČSN souvisejících s prováděnými pracemi a činnostmi včetně BOZP.</w:t>
      </w:r>
    </w:p>
    <w:p w14:paraId="3CB21908" w14:textId="0665B9C3" w:rsidR="00337995" w:rsidRPr="005539C1" w:rsidRDefault="00065AE8" w:rsidP="005539C1">
      <w:pPr>
        <w:keepLines/>
        <w:numPr>
          <w:ilvl w:val="0"/>
          <w:numId w:val="3"/>
        </w:numPr>
        <w:spacing w:before="120" w:after="0" w:line="240" w:lineRule="auto"/>
        <w:ind w:left="924" w:hanging="357"/>
        <w:jc w:val="both"/>
        <w:rPr>
          <w:rFonts w:ascii="Arial" w:eastAsia="Arial" w:hAnsi="Arial" w:cs="Arial"/>
          <w:sz w:val="20"/>
        </w:rPr>
      </w:pPr>
      <w:r w:rsidRPr="005539C1">
        <w:rPr>
          <w:rFonts w:ascii="Arial" w:eastAsia="Arial" w:hAnsi="Arial" w:cs="Arial"/>
          <w:sz w:val="20"/>
        </w:rPr>
        <w:t>Všechny povrchy, konstrukce, venkovní plochy apod. poškozené v důsledku stavební činnosti budou po provedení prací uvedeny zhotovitelem do původního stavu, v případě zničení budou zhotovitelem nahrazeny novými na náklady zhotovitele.</w:t>
      </w:r>
      <w:r w:rsidRPr="005539C1">
        <w:rPr>
          <w:rFonts w:ascii="Arial" w:eastAsia="Arial" w:hAnsi="Arial" w:cs="Arial"/>
          <w:color w:val="000000"/>
          <w:sz w:val="24"/>
        </w:rPr>
        <w:t xml:space="preserve"> </w:t>
      </w:r>
      <w:r w:rsidRPr="005539C1">
        <w:rPr>
          <w:rFonts w:ascii="Arial" w:eastAsia="Arial" w:hAnsi="Arial" w:cs="Arial"/>
          <w:sz w:val="20"/>
        </w:rPr>
        <w:t>Zhotovitel se zavazuje, že s ohledem na charakter místa plnění a bezprostřední návaznost zdravotnických oddělení, provede taková opatření, která by maximálně omezila prašnost a hluk na místě plnění na dobu nezbytně nutnou.</w:t>
      </w:r>
    </w:p>
    <w:p w14:paraId="177715AF" w14:textId="77777777" w:rsidR="00337995" w:rsidRDefault="00065AE8" w:rsidP="00344140">
      <w:pPr>
        <w:keepNext/>
        <w:keepLines/>
        <w:numPr>
          <w:ilvl w:val="0"/>
          <w:numId w:val="3"/>
        </w:numPr>
        <w:spacing w:before="120" w:after="0" w:line="240" w:lineRule="auto"/>
        <w:ind w:left="924" w:hanging="357"/>
        <w:jc w:val="both"/>
        <w:rPr>
          <w:rFonts w:ascii="Arial" w:eastAsia="Arial" w:hAnsi="Arial" w:cs="Arial"/>
          <w:sz w:val="20"/>
        </w:rPr>
      </w:pPr>
      <w:r>
        <w:rPr>
          <w:rFonts w:ascii="Arial" w:eastAsia="Arial" w:hAnsi="Arial" w:cs="Arial"/>
          <w:sz w:val="20"/>
        </w:rPr>
        <w:t>Zhotovitel bude předkládat každý měsíc měsíční zprávu o průběhu stavby (text + foto s uvedením data pořízení).</w:t>
      </w:r>
    </w:p>
    <w:p w14:paraId="4E87A2E1" w14:textId="77777777" w:rsidR="00337995" w:rsidRDefault="00065AE8" w:rsidP="00344140">
      <w:pPr>
        <w:keepNext/>
        <w:keepLines/>
        <w:numPr>
          <w:ilvl w:val="0"/>
          <w:numId w:val="3"/>
        </w:numPr>
        <w:spacing w:before="120" w:after="0" w:line="240" w:lineRule="auto"/>
        <w:ind w:left="924" w:hanging="357"/>
        <w:jc w:val="both"/>
        <w:rPr>
          <w:rFonts w:ascii="Arial" w:eastAsia="Arial" w:hAnsi="Arial" w:cs="Arial"/>
          <w:sz w:val="20"/>
        </w:rPr>
      </w:pPr>
      <w:r>
        <w:rPr>
          <w:rFonts w:ascii="Arial" w:eastAsia="Arial" w:hAnsi="Arial" w:cs="Arial"/>
          <w:sz w:val="20"/>
        </w:rPr>
        <w:t>Zadavatel upozorňuje, že platí přísný zákaz kouření při realizaci stavby, a to v celém areálu nemocnice, vyjma míst k tomu účelu výslovně určených, porušení zákazu bude sankcionováno.</w:t>
      </w:r>
    </w:p>
    <w:p w14:paraId="44807671" w14:textId="5D81A3EE"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 xml:space="preserve">Předmětem smlouvy je závazek zhotovitele svým jménem na svůj náklad a odpovědnost ve sjednaných termínech zhotovit a dokončit dílo dále specifikované je předat objednateli sjednaným </w:t>
      </w:r>
      <w:r w:rsidRPr="005E1860">
        <w:rPr>
          <w:bCs/>
          <w:sz w:val="20"/>
          <w:szCs w:val="20"/>
        </w:rPr>
        <w:lastRenderedPageBreak/>
        <w:t>způsobem. Objednatel se zavazuje řádně zhotovené dílo převzít a zaplatit za něj sjednanou cenu ve výši a za podmínek dále stanovených.</w:t>
      </w:r>
    </w:p>
    <w:p w14:paraId="0F4CABB0" w14:textId="348360F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 xml:space="preserve">Není-li uvedeno jinak, jsou veškeré činnosti potřebné k realizaci účelu této smlouvy označeny souhrnně jako „dílo“. </w:t>
      </w:r>
    </w:p>
    <w:p w14:paraId="0B63423A"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Součástí plnění je i inženýrská činnost, zahrnující zejména:</w:t>
      </w:r>
    </w:p>
    <w:p w14:paraId="79F062E4" w14:textId="77777777" w:rsidR="00337995" w:rsidRDefault="00065AE8" w:rsidP="00C120FC">
      <w:pPr>
        <w:numPr>
          <w:ilvl w:val="0"/>
          <w:numId w:val="23"/>
        </w:numPr>
        <w:spacing w:before="120" w:after="120" w:line="240" w:lineRule="auto"/>
        <w:ind w:left="924" w:hanging="357"/>
        <w:jc w:val="both"/>
        <w:rPr>
          <w:rFonts w:ascii="Arial" w:eastAsia="Arial" w:hAnsi="Arial" w:cs="Arial"/>
          <w:color w:val="000000"/>
          <w:sz w:val="20"/>
        </w:rPr>
      </w:pPr>
      <w:r>
        <w:rPr>
          <w:rFonts w:ascii="Arial" w:eastAsia="Arial" w:hAnsi="Arial" w:cs="Arial"/>
          <w:color w:val="000000"/>
          <w:sz w:val="20"/>
        </w:rPr>
        <w:t>případná jednání s dotčenými subjekty, jehož výsledkem musí být bezrozporná kladná stanoviska k navrženému projektovému řešení.</w:t>
      </w:r>
    </w:p>
    <w:p w14:paraId="160EAB08" w14:textId="77777777" w:rsidR="00337995" w:rsidRDefault="00065AE8" w:rsidP="00C120FC">
      <w:pPr>
        <w:numPr>
          <w:ilvl w:val="0"/>
          <w:numId w:val="23"/>
        </w:numPr>
        <w:spacing w:before="120" w:after="120" w:line="240" w:lineRule="auto"/>
        <w:ind w:left="924" w:hanging="357"/>
        <w:jc w:val="both"/>
        <w:rPr>
          <w:rFonts w:ascii="Arial" w:eastAsia="Arial" w:hAnsi="Arial" w:cs="Arial"/>
          <w:color w:val="000000"/>
          <w:sz w:val="20"/>
        </w:rPr>
      </w:pPr>
      <w:r>
        <w:rPr>
          <w:rFonts w:ascii="Arial" w:eastAsia="Arial" w:hAnsi="Arial" w:cs="Arial"/>
          <w:sz w:val="20"/>
        </w:rPr>
        <w:t>Veškerá rozhodnutí musí být vystavena na objednatele (investora), případně na jiný subjekt dle pokynů objednatele. Všechna rozhodnutí musí být opatřena doložkou o nabytí právní moci.</w:t>
      </w:r>
    </w:p>
    <w:p w14:paraId="4BC42274" w14:textId="77777777" w:rsidR="00337995" w:rsidRDefault="00065AE8" w:rsidP="00C120FC">
      <w:pPr>
        <w:numPr>
          <w:ilvl w:val="0"/>
          <w:numId w:val="23"/>
        </w:numPr>
        <w:spacing w:before="120" w:after="120" w:line="240" w:lineRule="auto"/>
        <w:ind w:left="924" w:hanging="357"/>
        <w:jc w:val="both"/>
        <w:rPr>
          <w:rFonts w:ascii="Arial" w:eastAsia="Arial" w:hAnsi="Arial" w:cs="Arial"/>
          <w:color w:val="000000"/>
          <w:sz w:val="20"/>
        </w:rPr>
      </w:pPr>
      <w:r>
        <w:rPr>
          <w:rFonts w:ascii="Arial" w:eastAsia="Arial" w:hAnsi="Arial" w:cs="Arial"/>
          <w:color w:val="000000"/>
          <w:sz w:val="20"/>
        </w:rPr>
        <w:t>K činnostem dle této smlouvy bude zhotoviteli na jeho žádost objednatelem udělena plná moc v potřebném rozsahu.</w:t>
      </w:r>
    </w:p>
    <w:p w14:paraId="142C7CE9" w14:textId="77777777" w:rsidR="0038506F" w:rsidRDefault="00065AE8" w:rsidP="0038506F">
      <w:pPr>
        <w:suppressAutoHyphens/>
        <w:spacing w:after="113" w:line="240" w:lineRule="auto"/>
        <w:ind w:left="284"/>
        <w:jc w:val="both"/>
        <w:rPr>
          <w:rFonts w:ascii="Arial" w:eastAsia="Arial" w:hAnsi="Arial" w:cs="Arial"/>
          <w:sz w:val="20"/>
        </w:rPr>
      </w:pPr>
      <w:r>
        <w:rPr>
          <w:rFonts w:ascii="Arial" w:eastAsia="Arial" w:hAnsi="Arial" w:cs="Arial"/>
          <w:sz w:val="20"/>
        </w:rPr>
        <w:t>Celkový rozsah inženýrské činnosti je určen platnou a účinnou právní úpravou ČR a obsahem inženýrské činnosti dle tohoto odstavce je zajištění všech dokladů a pravomocných rozhodnutí nutných k završení činnosti včetně nabytí právní moci. Inženýrská činnost zahrnuje projednání s dotčenými subjekty, majetkovými správci, formulace a podání žádostí s cílem vydání zásadních stanovisek, vyjádření, rozhodnutí (vč. doložky právní moci), souhlasu a výjimek potřebných k vydání předmětných rozhodnutí, a to v souladu s platnými právními předpisy a zákony.</w:t>
      </w:r>
    </w:p>
    <w:p w14:paraId="1B8C9E66" w14:textId="2370AC54"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 xml:space="preserve">Součástí díla ve fázi realizace vlastního záměru je dále zpracování níže uvedených dokumentací včetně předání ve dvou tištěných </w:t>
      </w:r>
      <w:proofErr w:type="spellStart"/>
      <w:r w:rsidRPr="005E1860">
        <w:rPr>
          <w:bCs/>
          <w:sz w:val="20"/>
          <w:szCs w:val="20"/>
        </w:rPr>
        <w:t>paré</w:t>
      </w:r>
      <w:proofErr w:type="spellEnd"/>
      <w:r w:rsidRPr="005E1860">
        <w:rPr>
          <w:bCs/>
          <w:sz w:val="20"/>
          <w:szCs w:val="20"/>
        </w:rPr>
        <w:t xml:space="preserve"> a jedno </w:t>
      </w:r>
      <w:proofErr w:type="spellStart"/>
      <w:r w:rsidRPr="005E1860">
        <w:rPr>
          <w:bCs/>
          <w:sz w:val="20"/>
          <w:szCs w:val="20"/>
        </w:rPr>
        <w:t>paré</w:t>
      </w:r>
      <w:proofErr w:type="spellEnd"/>
      <w:r w:rsidRPr="005E1860">
        <w:rPr>
          <w:bCs/>
          <w:sz w:val="20"/>
          <w:szCs w:val="20"/>
        </w:rPr>
        <w:t xml:space="preserve"> v elektronické podobě na záznamovém nosiči USB </w:t>
      </w:r>
      <w:proofErr w:type="spellStart"/>
      <w:r w:rsidRPr="005E1860">
        <w:rPr>
          <w:bCs/>
          <w:sz w:val="20"/>
          <w:szCs w:val="20"/>
        </w:rPr>
        <w:t>flash</w:t>
      </w:r>
      <w:proofErr w:type="spellEnd"/>
      <w:r w:rsidRPr="005E1860">
        <w:rPr>
          <w:bCs/>
          <w:sz w:val="20"/>
          <w:szCs w:val="20"/>
        </w:rPr>
        <w:t xml:space="preserve"> disk ve formátu *</w:t>
      </w:r>
      <w:proofErr w:type="spellStart"/>
      <w:r w:rsidRPr="005E1860">
        <w:rPr>
          <w:bCs/>
          <w:sz w:val="20"/>
          <w:szCs w:val="20"/>
        </w:rPr>
        <w:t>pdf</w:t>
      </w:r>
      <w:proofErr w:type="spellEnd"/>
      <w:r w:rsidRPr="005E1860">
        <w:rPr>
          <w:bCs/>
          <w:sz w:val="20"/>
          <w:szCs w:val="20"/>
        </w:rPr>
        <w:t xml:space="preserve"> a *</w:t>
      </w:r>
      <w:proofErr w:type="spellStart"/>
      <w:r w:rsidRPr="005E1860">
        <w:rPr>
          <w:bCs/>
          <w:sz w:val="20"/>
          <w:szCs w:val="20"/>
        </w:rPr>
        <w:t>dwg</w:t>
      </w:r>
      <w:proofErr w:type="spellEnd"/>
      <w:r w:rsidRPr="005E1860">
        <w:rPr>
          <w:bCs/>
          <w:sz w:val="20"/>
          <w:szCs w:val="20"/>
        </w:rPr>
        <w:t xml:space="preserve"> nebo v jiném přepisovatelném formátu:</w:t>
      </w:r>
    </w:p>
    <w:p w14:paraId="7CA5752F" w14:textId="77777777" w:rsidR="00337995" w:rsidRDefault="00065AE8" w:rsidP="00C120FC">
      <w:pPr>
        <w:numPr>
          <w:ilvl w:val="0"/>
          <w:numId w:val="24"/>
        </w:numPr>
        <w:suppressAutoHyphens/>
        <w:spacing w:before="60" w:after="0" w:line="240" w:lineRule="auto"/>
        <w:ind w:left="924" w:hanging="357"/>
        <w:rPr>
          <w:rFonts w:ascii="Arial" w:eastAsia="Arial" w:hAnsi="Arial" w:cs="Arial"/>
          <w:sz w:val="20"/>
        </w:rPr>
      </w:pPr>
      <w:r>
        <w:rPr>
          <w:rFonts w:ascii="Arial" w:eastAsia="Arial" w:hAnsi="Arial" w:cs="Arial"/>
          <w:sz w:val="20"/>
        </w:rPr>
        <w:t>dokumentace skutečného provedení stavby podle vyhlášky č. 499/2006 Sb., o dokumentaci staveb, ve znění pozdějších předpisů;</w:t>
      </w:r>
    </w:p>
    <w:p w14:paraId="728D8CE0" w14:textId="77777777" w:rsidR="00337995" w:rsidRDefault="00065AE8" w:rsidP="00C120FC">
      <w:pPr>
        <w:numPr>
          <w:ilvl w:val="0"/>
          <w:numId w:val="24"/>
        </w:numPr>
        <w:suppressAutoHyphens/>
        <w:spacing w:before="60" w:after="0" w:line="240" w:lineRule="auto"/>
        <w:ind w:left="924" w:hanging="357"/>
        <w:rPr>
          <w:rFonts w:ascii="Arial" w:eastAsia="Arial" w:hAnsi="Arial" w:cs="Arial"/>
          <w:sz w:val="20"/>
        </w:rPr>
      </w:pPr>
      <w:r>
        <w:rPr>
          <w:rFonts w:ascii="Arial" w:eastAsia="Arial" w:hAnsi="Arial" w:cs="Arial"/>
          <w:sz w:val="20"/>
        </w:rPr>
        <w:t>dokumentace pro zkušební provoz obsahující doklady veškerých předepsaných zkoušek včetně vystavení dokladů o jejich provedení, dále atesty, certifikáty, prohlášení o shodě, měření hluku apod.;</w:t>
      </w:r>
    </w:p>
    <w:p w14:paraId="3B625081" w14:textId="77777777" w:rsidR="00337995" w:rsidRDefault="00065AE8" w:rsidP="00C120FC">
      <w:pPr>
        <w:numPr>
          <w:ilvl w:val="0"/>
          <w:numId w:val="24"/>
        </w:numPr>
        <w:suppressAutoHyphens/>
        <w:spacing w:before="60" w:after="0" w:line="240" w:lineRule="auto"/>
        <w:ind w:left="924" w:hanging="357"/>
        <w:rPr>
          <w:rFonts w:ascii="Arial" w:eastAsia="Arial" w:hAnsi="Arial" w:cs="Arial"/>
          <w:sz w:val="20"/>
        </w:rPr>
      </w:pPr>
      <w:r>
        <w:rPr>
          <w:rFonts w:ascii="Arial" w:eastAsia="Arial" w:hAnsi="Arial" w:cs="Arial"/>
          <w:sz w:val="20"/>
        </w:rPr>
        <w:t>provozní dokumentace obsahující návody na provoz a údržbu díla včetně manipulačních, provozních řádů pro bezvadné provozování díla, respektive jeho dílčích částí, které vyžadují údržbu a servis včetně dokladů o provedení zaškolení uživatele.</w:t>
      </w:r>
    </w:p>
    <w:p w14:paraId="45B74AB1" w14:textId="77777777" w:rsidR="00337995" w:rsidRPr="00661157" w:rsidRDefault="00065AE8" w:rsidP="005E1860">
      <w:pPr>
        <w:pStyle w:val="Styl"/>
        <w:numPr>
          <w:ilvl w:val="0"/>
          <w:numId w:val="43"/>
        </w:numPr>
        <w:spacing w:after="120"/>
        <w:ind w:left="284" w:right="164"/>
        <w:rPr>
          <w:bCs/>
          <w:sz w:val="20"/>
          <w:szCs w:val="20"/>
        </w:rPr>
      </w:pPr>
      <w:r w:rsidRPr="005E1860">
        <w:rPr>
          <w:bCs/>
          <w:sz w:val="20"/>
          <w:szCs w:val="20"/>
        </w:rPr>
        <w:t xml:space="preserve">Zhotovitel se zavazuje dodržovat předpisy o bezpečnosti práce a ochrany zdraví při práci a požární </w:t>
      </w:r>
      <w:r w:rsidRPr="00661157">
        <w:rPr>
          <w:bCs/>
          <w:sz w:val="20"/>
          <w:szCs w:val="20"/>
        </w:rPr>
        <w:t>ochrany, a dále předpisy pracovněprávní dle článku 8 bodu 8. této smlouvy.</w:t>
      </w:r>
    </w:p>
    <w:p w14:paraId="23B93C5F" w14:textId="48DD1650"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V průběhu realizace úprav je nutné od sebe oddělit stavební práce a ostatní prostory v budově, které budou v průběhu provádění stavebních prací v provozu k tomu určeném.</w:t>
      </w:r>
    </w:p>
    <w:p w14:paraId="144DDAB6"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Pracovní doba dodavatele je možná od 7:00 do 19:00 hod. (pondělí až neděle). Mimo tuto dobu pouze na základě dohody s vedením nemocnice. Hlučné práce je možné provádět pouze v pracovních dnech, a to v době od 7:00 do 16:00 hodin.</w:t>
      </w:r>
    </w:p>
    <w:p w14:paraId="09CC3590"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Dodavatel se zavazuje, s ohledem na charakter místa plnění, k provedení takových opatření, která by maximálně omezila prašnost a hluk na staveništi na dobu nezbytně nutnou.</w:t>
      </w:r>
    </w:p>
    <w:p w14:paraId="7A2F86B0"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Dodavatel se zavazuje k udržování pořádku v místě plnění a přístupových komunikací k němu. Dodavatel se dále zavazuje dodržovat úplný zákaz kouření v místě provádění díla a v celém objektu, vyjma míst k tomu účelu určených. Dodržování tohoto zákazu se zavazuje u svých pracovníků kontrolovat.</w:t>
      </w:r>
    </w:p>
    <w:p w14:paraId="0C4F02AE" w14:textId="77777777" w:rsidR="00337995" w:rsidRPr="00661157" w:rsidRDefault="00065AE8" w:rsidP="005E1860">
      <w:pPr>
        <w:pStyle w:val="Styl"/>
        <w:numPr>
          <w:ilvl w:val="0"/>
          <w:numId w:val="43"/>
        </w:numPr>
        <w:spacing w:after="120"/>
        <w:ind w:left="284" w:right="164"/>
        <w:rPr>
          <w:bCs/>
          <w:sz w:val="20"/>
          <w:szCs w:val="20"/>
        </w:rPr>
      </w:pPr>
      <w:r w:rsidRPr="00661157">
        <w:rPr>
          <w:bCs/>
          <w:sz w:val="20"/>
          <w:szCs w:val="20"/>
        </w:rPr>
        <w:t>Předmět díla vymezený v bodě 1 tohoto článku 4 dále tvoří zejména:</w:t>
      </w:r>
    </w:p>
    <w:p w14:paraId="4E2680B0" w14:textId="77777777" w:rsidR="00337995" w:rsidRDefault="00065AE8" w:rsidP="00C120FC">
      <w:pPr>
        <w:numPr>
          <w:ilvl w:val="0"/>
          <w:numId w:val="25"/>
        </w:numPr>
        <w:tabs>
          <w:tab w:val="left" w:pos="1080"/>
        </w:tabs>
        <w:spacing w:before="60" w:after="0" w:line="240" w:lineRule="auto"/>
        <w:ind w:left="924" w:hanging="357"/>
        <w:rPr>
          <w:rFonts w:ascii="Arial" w:eastAsia="Arial" w:hAnsi="Arial" w:cs="Arial"/>
          <w:color w:val="000000"/>
          <w:sz w:val="20"/>
        </w:rPr>
      </w:pPr>
      <w:r>
        <w:rPr>
          <w:rFonts w:ascii="Arial" w:eastAsia="Arial" w:hAnsi="Arial" w:cs="Arial"/>
          <w:color w:val="000000"/>
          <w:sz w:val="20"/>
        </w:rPr>
        <w:t xml:space="preserve">vybudování a odstranění zařízení staveniště včetně zřízení rozvodů, spotřeby a provoz přípojek médií a energií během provádění stavby; </w:t>
      </w:r>
    </w:p>
    <w:p w14:paraId="3623B19C" w14:textId="77777777" w:rsidR="00337995" w:rsidRDefault="00065AE8" w:rsidP="00C120FC">
      <w:pPr>
        <w:numPr>
          <w:ilvl w:val="0"/>
          <w:numId w:val="25"/>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provádění a řízení stavebních prací;</w:t>
      </w:r>
    </w:p>
    <w:p w14:paraId="12618710"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zajištění provizorního i trvalého dopravního značení včetně jeho projednání a projednání a zpracování DIO, pokud bude k realizaci záměru třeba; </w:t>
      </w:r>
    </w:p>
    <w:p w14:paraId="42873F0A"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obstarání zařízení a materiálu, dopravy, dodávek, proclení, zdanění, skladování, pojištění;</w:t>
      </w:r>
    </w:p>
    <w:p w14:paraId="598A2E62"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vedení deníku stavby;</w:t>
      </w:r>
    </w:p>
    <w:p w14:paraId="252257F2"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pasportizace dotčeného prostoru stavbou před zahájením prací;</w:t>
      </w:r>
    </w:p>
    <w:p w14:paraId="3194996F"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lastRenderedPageBreak/>
        <w:t xml:space="preserve">zajištění bezpečnostních opatření </w:t>
      </w:r>
      <w:r>
        <w:rPr>
          <w:rFonts w:ascii="Arial" w:eastAsia="Arial" w:hAnsi="Arial" w:cs="Arial"/>
          <w:sz w:val="20"/>
        </w:rPr>
        <w:t>včetně zajištění a podepření bouraných konstrukcí, odpojení stávajících rozvodů při bouracích pracích</w:t>
      </w:r>
      <w:r>
        <w:rPr>
          <w:rFonts w:ascii="Arial" w:eastAsia="Arial" w:hAnsi="Arial" w:cs="Arial"/>
          <w:color w:val="000000"/>
          <w:sz w:val="20"/>
        </w:rPr>
        <w:t>;</w:t>
      </w:r>
    </w:p>
    <w:p w14:paraId="2CCF0BD8" w14:textId="77777777" w:rsidR="00337995" w:rsidRDefault="00065AE8" w:rsidP="00C120FC">
      <w:pPr>
        <w:numPr>
          <w:ilvl w:val="0"/>
          <w:numId w:val="26"/>
        </w:numPr>
        <w:spacing w:before="60" w:after="0" w:line="240" w:lineRule="auto"/>
        <w:ind w:left="924" w:hanging="357"/>
        <w:jc w:val="both"/>
        <w:rPr>
          <w:rFonts w:ascii="Arial" w:eastAsia="Arial" w:hAnsi="Arial" w:cs="Arial"/>
          <w:sz w:val="20"/>
        </w:rPr>
      </w:pPr>
      <w:r>
        <w:rPr>
          <w:rFonts w:ascii="Arial" w:eastAsia="Arial" w:hAnsi="Arial" w:cs="Arial"/>
          <w:sz w:val="20"/>
        </w:rPr>
        <w:t>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dodavatel;</w:t>
      </w:r>
    </w:p>
    <w:p w14:paraId="1E06331D" w14:textId="77777777" w:rsidR="00337995" w:rsidRDefault="00065AE8" w:rsidP="00C120FC">
      <w:pPr>
        <w:numPr>
          <w:ilvl w:val="0"/>
          <w:numId w:val="26"/>
        </w:numPr>
        <w:spacing w:before="60" w:after="0" w:line="240" w:lineRule="auto"/>
        <w:ind w:left="924" w:hanging="357"/>
        <w:jc w:val="both"/>
        <w:rPr>
          <w:rFonts w:ascii="Arial" w:eastAsia="Arial" w:hAnsi="Arial" w:cs="Arial"/>
          <w:sz w:val="20"/>
        </w:rPr>
      </w:pPr>
      <w:r>
        <w:rPr>
          <w:rFonts w:ascii="Arial" w:eastAsia="Arial" w:hAnsi="Arial" w:cs="Arial"/>
          <w:sz w:val="20"/>
        </w:rPr>
        <w:t>provádění denního úklidu pracoviště, průběžné odstraňování znečištění komunikací a škod na nich;</w:t>
      </w:r>
    </w:p>
    <w:p w14:paraId="6EE3AA9C" w14:textId="77777777" w:rsidR="00337995" w:rsidRDefault="00065AE8" w:rsidP="00C120FC">
      <w:pPr>
        <w:numPr>
          <w:ilvl w:val="0"/>
          <w:numId w:val="26"/>
        </w:numPr>
        <w:spacing w:before="60" w:after="0" w:line="240" w:lineRule="auto"/>
        <w:ind w:left="924" w:hanging="357"/>
        <w:jc w:val="both"/>
        <w:rPr>
          <w:rFonts w:ascii="Arial" w:eastAsia="Arial" w:hAnsi="Arial" w:cs="Arial"/>
          <w:sz w:val="20"/>
        </w:rPr>
      </w:pPr>
      <w:r>
        <w:rPr>
          <w:rFonts w:ascii="Arial" w:eastAsia="Arial" w:hAnsi="Arial" w:cs="Arial"/>
          <w:sz w:val="20"/>
        </w:rPr>
        <w:t xml:space="preserve">zajištění všech nezbytných průzkumů nutných pro řádné provedení a dokončení díla; </w:t>
      </w:r>
    </w:p>
    <w:p w14:paraId="2F152307"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vzorkování materiálů a výrobků před zabudováním do díla předkládané na výzvu zadavatele v dostatečném předstihu k posouzení a ke schválení;</w:t>
      </w:r>
    </w:p>
    <w:p w14:paraId="58ED7CDD"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vypracování a předkládání k odsouhlasení pracovně-technologických postupů na výzvu zadavatele;</w:t>
      </w:r>
    </w:p>
    <w:p w14:paraId="29DC0267"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zabezpečení požadovaných znaků jakosti a metodiky jejich prokázání včetně příslušných zkoušek;</w:t>
      </w:r>
    </w:p>
    <w:p w14:paraId="7854F445"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zpracování a dodání provozních či jiných předpisů pro provoz a údržbu díla;</w:t>
      </w:r>
    </w:p>
    <w:p w14:paraId="6E2BE683" w14:textId="77777777" w:rsidR="00337995" w:rsidRDefault="00065AE8" w:rsidP="00C120FC">
      <w:pPr>
        <w:numPr>
          <w:ilvl w:val="0"/>
          <w:numId w:val="26"/>
        </w:numPr>
        <w:spacing w:before="60" w:after="0" w:line="240" w:lineRule="auto"/>
        <w:ind w:left="924" w:hanging="357"/>
        <w:jc w:val="both"/>
        <w:rPr>
          <w:rFonts w:ascii="Arial" w:eastAsia="Arial" w:hAnsi="Arial" w:cs="Arial"/>
          <w:color w:val="000000"/>
          <w:sz w:val="20"/>
        </w:rPr>
      </w:pPr>
      <w:r>
        <w:rPr>
          <w:rFonts w:ascii="Arial" w:eastAsia="Arial" w:hAnsi="Arial" w:cs="Arial"/>
          <w:sz w:val="20"/>
        </w:rPr>
        <w:t xml:space="preserve">koordinace veškerých dodávek během výstavby i zkušebního provozu; </w:t>
      </w:r>
    </w:p>
    <w:p w14:paraId="25371BB7"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zaškolení pracovníků uživatele;</w:t>
      </w:r>
    </w:p>
    <w:p w14:paraId="4E2EF327"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dokončení stavby pro uvedení do trvalého provozu;</w:t>
      </w:r>
    </w:p>
    <w:p w14:paraId="7A32F76E"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dokumentace skutečného provedení díla;</w:t>
      </w:r>
    </w:p>
    <w:p w14:paraId="104B361E"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poskytnutí záruk na celé dílo v délce 5 let;</w:t>
      </w:r>
    </w:p>
    <w:p w14:paraId="3067D9D1"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odstraňování vad v záruční době;</w:t>
      </w:r>
    </w:p>
    <w:p w14:paraId="1B1BF441"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zkušební provoz – provedení všech předepsaných a funkčních zkoušek, včetně vystavení dokladů a jejich provedení;</w:t>
      </w:r>
    </w:p>
    <w:p w14:paraId="1A76267A"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funkční zkoušky všech instalovaných technologií a technologických celků; </w:t>
      </w:r>
    </w:p>
    <w:p w14:paraId="41AEC706"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zpracování výrobní / dílenské dokumentace; </w:t>
      </w:r>
    </w:p>
    <w:p w14:paraId="69160D90"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provádění průběžných testů a komplexních zkoušek;</w:t>
      </w:r>
    </w:p>
    <w:p w14:paraId="0E134C18"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sumarizace podkladů pro povolení zkušebního provozu; </w:t>
      </w:r>
    </w:p>
    <w:p w14:paraId="155AF516" w14:textId="77777777" w:rsidR="00337995" w:rsidRDefault="00065AE8" w:rsidP="00C120FC">
      <w:pPr>
        <w:numPr>
          <w:ilvl w:val="0"/>
          <w:numId w:val="2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příprava dokladů a zajištění povolení zkušebního provozu díla (i jeho dílčí části) včetně sepsání a podání žádostí a účasti na prohlídce.</w:t>
      </w:r>
    </w:p>
    <w:p w14:paraId="5D790197" w14:textId="77777777" w:rsidR="00337995" w:rsidRDefault="00065AE8">
      <w:p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Technická kritéria pro dodávku:</w:t>
      </w:r>
    </w:p>
    <w:p w14:paraId="063EEB54" w14:textId="77777777" w:rsidR="00337995" w:rsidRDefault="00065AE8" w:rsidP="00344140">
      <w:pPr>
        <w:numPr>
          <w:ilvl w:val="0"/>
          <w:numId w:val="4"/>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zhotovitel musí splnit standardy provedení podle obecně závazných norem, které se k předmětu díla vztahují;</w:t>
      </w:r>
    </w:p>
    <w:p w14:paraId="36D6B774" w14:textId="77777777" w:rsidR="00337995" w:rsidRDefault="00065AE8" w:rsidP="00344140">
      <w:pPr>
        <w:numPr>
          <w:ilvl w:val="0"/>
          <w:numId w:val="4"/>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napojení na stávající inženýrské sítě musí splňovat kritéria správců sítí (zhotovitel zajistí jejich převzetí); </w:t>
      </w:r>
    </w:p>
    <w:p w14:paraId="6648B0FC" w14:textId="77777777" w:rsidR="00337995" w:rsidRDefault="00065AE8" w:rsidP="00344140">
      <w:pPr>
        <w:numPr>
          <w:ilvl w:val="0"/>
          <w:numId w:val="4"/>
        </w:numPr>
        <w:tabs>
          <w:tab w:val="left" w:pos="0"/>
        </w:tabs>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použité výrobky musí splňovat ustanovení Nařízení vlády č. 163/2002 Sb. o technických požadavcích na stavební výrobky. </w:t>
      </w:r>
    </w:p>
    <w:p w14:paraId="0DBA9734" w14:textId="66F97135"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Předmět díla bude proveden v nejlepší kvalitě a v souladu s příslušnými normami a předpisy platnými a účinnými v době provádění díla.</w:t>
      </w:r>
    </w:p>
    <w:p w14:paraId="4A476FB2"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Součástí díla jsou všechny nezbytné práce a činnosti pro komplexní dokončení díla v celém rozsahu zadání, který je dále upřesněn projektem, který zhotovitel vypracuje, včetně soupisu prací, dodávek a služeb včetně výkazů výměr, určenými standardy a obecně technickými požadavky na výstavbu.</w:t>
      </w:r>
    </w:p>
    <w:p w14:paraId="3194D648"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 xml:space="preserve">Při realizaci díla budou použity pouze výrobky a materiály, které splňují požadavky vyhlášky č. 268/2009 Sb. o technických požadavcích na stavby, ve znění pozdějších předpisů zákona č. 22/1997 Sb., o technických požadavcích na výrobky ve znění zákona č. 34/2011 Sb. a dále </w:t>
      </w:r>
      <w:proofErr w:type="spellStart"/>
      <w:r w:rsidRPr="005E1860">
        <w:rPr>
          <w:bCs/>
          <w:sz w:val="20"/>
          <w:szCs w:val="20"/>
        </w:rPr>
        <w:t>ust</w:t>
      </w:r>
      <w:proofErr w:type="spellEnd"/>
      <w:r w:rsidRPr="005E1860">
        <w:rPr>
          <w:bCs/>
          <w:sz w:val="20"/>
          <w:szCs w:val="20"/>
        </w:rPr>
        <w:t>. § 156 zákona č. 183/2006 (stavební zákon) a dalších obecně závazných předpisů vztahujících se k dílu. Dodávky budou dokladovány k přejímacímu řízení potřebnými certifikáty.</w:t>
      </w:r>
    </w:p>
    <w:p w14:paraId="35ED6119"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Všechny povrchy, konstrukce, venkovní plochy apod. poškozené v důsledku stavební činnosti budou po provedení prací uvedeny zhotovitelem do původního stavu, v případě zničení budou zhotovitelem nahrazeny novými na náklady zhotovitele.</w:t>
      </w:r>
    </w:p>
    <w:p w14:paraId="6EB2C6DC" w14:textId="77777777" w:rsidR="00337995" w:rsidRPr="005E1860" w:rsidRDefault="00065AE8" w:rsidP="005E1860">
      <w:pPr>
        <w:pStyle w:val="Styl"/>
        <w:numPr>
          <w:ilvl w:val="0"/>
          <w:numId w:val="43"/>
        </w:numPr>
        <w:spacing w:after="120"/>
        <w:ind w:left="284" w:right="164"/>
        <w:rPr>
          <w:bCs/>
          <w:sz w:val="20"/>
          <w:szCs w:val="20"/>
        </w:rPr>
      </w:pPr>
      <w:r w:rsidRPr="005E1860">
        <w:rPr>
          <w:bCs/>
          <w:sz w:val="20"/>
          <w:szCs w:val="20"/>
        </w:rPr>
        <w:t>Stavební práce budou zhotovitelem zabezpečeny v celém rozsahu zadávací dokumentace a v souladu s příslušnými platnými ČSN souvisejícími s plněním předmětu zakázky.</w:t>
      </w:r>
    </w:p>
    <w:p w14:paraId="5B83CA66" w14:textId="77777777" w:rsidR="00337995" w:rsidRDefault="00065AE8">
      <w:pPr>
        <w:spacing w:before="360" w:after="0" w:line="240" w:lineRule="auto"/>
        <w:jc w:val="center"/>
        <w:rPr>
          <w:rFonts w:ascii="Arial" w:eastAsia="Arial" w:hAnsi="Arial" w:cs="Arial"/>
          <w:b/>
          <w:sz w:val="20"/>
          <w:u w:val="single"/>
        </w:rPr>
      </w:pPr>
      <w:r>
        <w:rPr>
          <w:rFonts w:ascii="Arial" w:eastAsia="Arial" w:hAnsi="Arial" w:cs="Arial"/>
          <w:b/>
          <w:color w:val="000000"/>
          <w:sz w:val="20"/>
        </w:rPr>
        <w:lastRenderedPageBreak/>
        <w:t>Článek 5</w:t>
      </w:r>
    </w:p>
    <w:p w14:paraId="69F89B38" w14:textId="77777777" w:rsidR="00337995" w:rsidRPr="00B80894" w:rsidRDefault="00065AE8">
      <w:pPr>
        <w:spacing w:after="120" w:line="240" w:lineRule="auto"/>
        <w:jc w:val="center"/>
        <w:rPr>
          <w:rFonts w:ascii="Arial" w:eastAsia="Arial" w:hAnsi="Arial" w:cs="Arial"/>
          <w:b/>
          <w:sz w:val="20"/>
        </w:rPr>
      </w:pPr>
      <w:r w:rsidRPr="00B80894">
        <w:rPr>
          <w:rFonts w:ascii="Arial" w:eastAsia="Arial" w:hAnsi="Arial" w:cs="Arial"/>
          <w:b/>
          <w:sz w:val="20"/>
        </w:rPr>
        <w:t>Termíny plnění</w:t>
      </w:r>
    </w:p>
    <w:p w14:paraId="0167B054" w14:textId="5F59A4EA" w:rsidR="00337995" w:rsidRPr="00B80894" w:rsidRDefault="00065AE8" w:rsidP="00B80894">
      <w:pPr>
        <w:numPr>
          <w:ilvl w:val="0"/>
          <w:numId w:val="50"/>
        </w:numPr>
        <w:spacing w:before="120" w:after="0" w:line="240" w:lineRule="auto"/>
        <w:jc w:val="both"/>
        <w:rPr>
          <w:rFonts w:ascii="Arial" w:eastAsia="Arial" w:hAnsi="Arial" w:cs="Arial"/>
          <w:sz w:val="20"/>
        </w:rPr>
      </w:pPr>
      <w:r w:rsidRPr="00661157">
        <w:rPr>
          <w:rFonts w:ascii="Arial" w:eastAsia="Arial" w:hAnsi="Arial" w:cs="Arial"/>
          <w:sz w:val="20"/>
        </w:rPr>
        <w:t>Zhotovitel se zavazuje dílo uvedené v článku 4 této smlouvy, včetně objednatelem požadovaných změn,</w:t>
      </w:r>
      <w:r w:rsidRPr="00B80894">
        <w:rPr>
          <w:rFonts w:ascii="Arial" w:eastAsia="Arial" w:hAnsi="Arial" w:cs="Arial"/>
          <w:sz w:val="20"/>
        </w:rPr>
        <w:t xml:space="preserve"> řádně zhotovit a předat objednateli závěrečným protokolem nejpozději do doby uvedené níže. </w:t>
      </w:r>
      <w:r w:rsidRPr="00B80894">
        <w:rPr>
          <w:rFonts w:ascii="Arial" w:eastAsia="Arial" w:hAnsi="Arial" w:cs="Arial"/>
          <w:b/>
          <w:bCs/>
          <w:sz w:val="20"/>
          <w:u w:val="single"/>
        </w:rPr>
        <w:t>Plnění dle této smlouvy bude zahájeno na základě písemné výzvy objednatele</w:t>
      </w:r>
      <w:r w:rsidRPr="00B80894">
        <w:rPr>
          <w:rFonts w:ascii="Arial" w:eastAsia="Arial" w:hAnsi="Arial" w:cs="Arial"/>
          <w:sz w:val="20"/>
        </w:rPr>
        <w:t xml:space="preserve">. Zhotovitel je povinen </w:t>
      </w:r>
      <w:r w:rsidRPr="00B80894">
        <w:rPr>
          <w:rFonts w:ascii="Arial" w:eastAsia="Arial" w:hAnsi="Arial" w:cs="Arial"/>
          <w:b/>
          <w:bCs/>
          <w:sz w:val="20"/>
        </w:rPr>
        <w:t>převzít staveniště</w:t>
      </w:r>
      <w:r w:rsidRPr="00B80894">
        <w:rPr>
          <w:rFonts w:ascii="Arial" w:eastAsia="Arial" w:hAnsi="Arial" w:cs="Arial"/>
          <w:sz w:val="20"/>
        </w:rPr>
        <w:t xml:space="preserve"> od objednatele a zahájit plnění do 5 pracovních dnů od výzvy objednatele k zahájení plnění a převzetí staveniště.  </w:t>
      </w:r>
    </w:p>
    <w:p w14:paraId="01E43919" w14:textId="77777777" w:rsidR="00337995" w:rsidRPr="00B80894" w:rsidRDefault="00065AE8" w:rsidP="00B80894">
      <w:pPr>
        <w:numPr>
          <w:ilvl w:val="0"/>
          <w:numId w:val="50"/>
        </w:numPr>
        <w:spacing w:before="120" w:after="0" w:line="240" w:lineRule="auto"/>
        <w:jc w:val="both"/>
        <w:rPr>
          <w:rFonts w:ascii="Arial" w:eastAsia="Arial" w:hAnsi="Arial" w:cs="Arial"/>
          <w:sz w:val="20"/>
        </w:rPr>
      </w:pPr>
      <w:r w:rsidRPr="00B80894">
        <w:rPr>
          <w:rFonts w:ascii="Arial" w:eastAsia="Arial" w:hAnsi="Arial" w:cs="Arial"/>
          <w:sz w:val="20"/>
        </w:rPr>
        <w:t>Termíny a místa plnění díla jsou stanoveny následovně:</w:t>
      </w:r>
    </w:p>
    <w:p w14:paraId="2B6F1880" w14:textId="77777777" w:rsidR="00337995" w:rsidRPr="00B80894" w:rsidRDefault="00065AE8" w:rsidP="00B80894">
      <w:pPr>
        <w:numPr>
          <w:ilvl w:val="1"/>
          <w:numId w:val="43"/>
        </w:numPr>
        <w:spacing w:before="120" w:after="0" w:line="240" w:lineRule="auto"/>
        <w:jc w:val="both"/>
        <w:rPr>
          <w:rFonts w:ascii="Arial" w:eastAsia="Arial" w:hAnsi="Arial" w:cs="Arial"/>
          <w:sz w:val="20"/>
        </w:rPr>
      </w:pPr>
      <w:r w:rsidRPr="00B80894">
        <w:rPr>
          <w:rFonts w:ascii="Arial" w:eastAsia="Arial" w:hAnsi="Arial" w:cs="Arial"/>
          <w:sz w:val="20"/>
        </w:rPr>
        <w:t xml:space="preserve">plnění bude zahájeno </w:t>
      </w:r>
      <w:r w:rsidRPr="00B80894">
        <w:rPr>
          <w:rFonts w:ascii="Arial" w:eastAsia="Arial" w:hAnsi="Arial" w:cs="Arial"/>
          <w:b/>
          <w:bCs/>
          <w:sz w:val="20"/>
        </w:rPr>
        <w:t>na základě písemné výzvy objednatele</w:t>
      </w:r>
      <w:r w:rsidRPr="00B80894">
        <w:rPr>
          <w:rFonts w:ascii="Arial" w:eastAsia="Arial" w:hAnsi="Arial" w:cs="Arial"/>
          <w:sz w:val="20"/>
        </w:rPr>
        <w:t xml:space="preserve"> (předpoklad 04/2023). </w:t>
      </w:r>
    </w:p>
    <w:p w14:paraId="600BB01D" w14:textId="77777777" w:rsidR="00337995" w:rsidRPr="00B80894" w:rsidRDefault="00065AE8" w:rsidP="00B80894">
      <w:pPr>
        <w:numPr>
          <w:ilvl w:val="0"/>
          <w:numId w:val="51"/>
        </w:numPr>
        <w:spacing w:before="120" w:after="0" w:line="240" w:lineRule="auto"/>
        <w:jc w:val="both"/>
        <w:rPr>
          <w:rFonts w:ascii="Arial" w:eastAsia="Arial" w:hAnsi="Arial" w:cs="Arial"/>
          <w:sz w:val="20"/>
        </w:rPr>
      </w:pPr>
      <w:r w:rsidRPr="00B80894">
        <w:rPr>
          <w:rFonts w:ascii="Arial" w:eastAsia="Arial" w:hAnsi="Arial" w:cs="Arial"/>
          <w:sz w:val="20"/>
        </w:rPr>
        <w:t xml:space="preserve">Zhotovitel je povinen </w:t>
      </w:r>
      <w:r w:rsidRPr="00B80894">
        <w:rPr>
          <w:rFonts w:ascii="Arial" w:eastAsia="Arial" w:hAnsi="Arial" w:cs="Arial"/>
          <w:b/>
          <w:bCs/>
          <w:sz w:val="20"/>
        </w:rPr>
        <w:t>převzít staveniště</w:t>
      </w:r>
      <w:r w:rsidRPr="00B80894">
        <w:rPr>
          <w:rFonts w:ascii="Arial" w:eastAsia="Arial" w:hAnsi="Arial" w:cs="Arial"/>
          <w:sz w:val="20"/>
        </w:rPr>
        <w:t xml:space="preserve"> od objednatele a </w:t>
      </w:r>
      <w:r w:rsidRPr="0043126F">
        <w:rPr>
          <w:rFonts w:ascii="Arial" w:eastAsia="Arial" w:hAnsi="Arial" w:cs="Arial"/>
          <w:b/>
          <w:bCs/>
          <w:sz w:val="20"/>
        </w:rPr>
        <w:t xml:space="preserve">zahájit provádění díla </w:t>
      </w:r>
      <w:r w:rsidRPr="0043126F">
        <w:rPr>
          <w:rFonts w:ascii="Arial" w:eastAsia="Arial" w:hAnsi="Arial" w:cs="Arial"/>
          <w:sz w:val="20"/>
        </w:rPr>
        <w:t>do 5 pracovních dnů od výzvy objednatele k jeho př</w:t>
      </w:r>
      <w:r w:rsidRPr="00B80894">
        <w:rPr>
          <w:rFonts w:ascii="Arial" w:eastAsia="Arial" w:hAnsi="Arial" w:cs="Arial"/>
          <w:sz w:val="20"/>
        </w:rPr>
        <w:t xml:space="preserve">evzetí. </w:t>
      </w:r>
    </w:p>
    <w:p w14:paraId="3B703046" w14:textId="470AF7E5" w:rsidR="00337995" w:rsidRPr="00B80894" w:rsidRDefault="00065AE8" w:rsidP="00B80894">
      <w:pPr>
        <w:numPr>
          <w:ilvl w:val="0"/>
          <w:numId w:val="51"/>
        </w:numPr>
        <w:spacing w:before="120" w:after="0" w:line="240" w:lineRule="auto"/>
        <w:jc w:val="both"/>
        <w:rPr>
          <w:rFonts w:ascii="Arial" w:eastAsia="Arial" w:hAnsi="Arial" w:cs="Arial"/>
          <w:sz w:val="20"/>
        </w:rPr>
      </w:pPr>
      <w:r w:rsidRPr="00B80894">
        <w:rPr>
          <w:rFonts w:ascii="Arial" w:eastAsia="Arial" w:hAnsi="Arial" w:cs="Arial"/>
          <w:sz w:val="20"/>
        </w:rPr>
        <w:t xml:space="preserve">předání DPS, včetně zapracovaných podmínek vyplývající z příslušných rozhodnutí stavebního úřadu, případně včetně podání žádosti pro získání kladných stanovisek dotčených orgánů státní </w:t>
      </w:r>
      <w:proofErr w:type="gramStart"/>
      <w:r w:rsidRPr="00B80894">
        <w:rPr>
          <w:rFonts w:ascii="Arial" w:eastAsia="Arial" w:hAnsi="Arial" w:cs="Arial"/>
          <w:sz w:val="20"/>
        </w:rPr>
        <w:t>správy</w:t>
      </w:r>
      <w:r w:rsidR="00661157">
        <w:rPr>
          <w:rFonts w:ascii="Arial" w:eastAsia="Arial" w:hAnsi="Arial" w:cs="Arial"/>
          <w:sz w:val="20"/>
        </w:rPr>
        <w:t xml:space="preserve"> </w:t>
      </w:r>
      <w:r w:rsidRPr="00B80894">
        <w:rPr>
          <w:rFonts w:ascii="Arial" w:eastAsia="Arial" w:hAnsi="Arial" w:cs="Arial"/>
          <w:sz w:val="20"/>
        </w:rPr>
        <w:t xml:space="preserve">- </w:t>
      </w:r>
      <w:r w:rsidRPr="0043126F">
        <w:rPr>
          <w:rFonts w:ascii="Arial" w:eastAsia="Arial" w:hAnsi="Arial" w:cs="Arial"/>
          <w:b/>
          <w:bCs/>
          <w:sz w:val="20"/>
        </w:rPr>
        <w:t>do</w:t>
      </w:r>
      <w:proofErr w:type="gramEnd"/>
      <w:r w:rsidRPr="0043126F">
        <w:rPr>
          <w:rFonts w:ascii="Arial" w:eastAsia="Arial" w:hAnsi="Arial" w:cs="Arial"/>
          <w:b/>
          <w:bCs/>
          <w:sz w:val="20"/>
        </w:rPr>
        <w:t xml:space="preserve"> 3 týdnů od výzvy Zadavatele</w:t>
      </w:r>
    </w:p>
    <w:p w14:paraId="59F8C698" w14:textId="77777777" w:rsidR="00337995" w:rsidRPr="0043126F" w:rsidRDefault="00065AE8" w:rsidP="00B80894">
      <w:pPr>
        <w:numPr>
          <w:ilvl w:val="0"/>
          <w:numId w:val="51"/>
        </w:numPr>
        <w:spacing w:before="120" w:after="0" w:line="240" w:lineRule="auto"/>
        <w:jc w:val="both"/>
        <w:rPr>
          <w:rFonts w:ascii="Arial" w:eastAsia="Arial" w:hAnsi="Arial" w:cs="Arial"/>
          <w:b/>
          <w:bCs/>
          <w:sz w:val="20"/>
        </w:rPr>
      </w:pPr>
      <w:r w:rsidRPr="00B80894">
        <w:rPr>
          <w:rFonts w:ascii="Arial" w:eastAsia="Arial" w:hAnsi="Arial" w:cs="Arial"/>
          <w:sz w:val="20"/>
        </w:rPr>
        <w:t xml:space="preserve">předání dokončené stavby (udržovací práce a drobné stavební úpravy) - </w:t>
      </w:r>
      <w:r w:rsidRPr="0043126F">
        <w:rPr>
          <w:rFonts w:ascii="Arial" w:eastAsia="Arial" w:hAnsi="Arial" w:cs="Arial"/>
          <w:b/>
          <w:bCs/>
          <w:sz w:val="20"/>
        </w:rPr>
        <w:t>do 13 týdnů od výzvy Zadavatele</w:t>
      </w:r>
    </w:p>
    <w:p w14:paraId="37E794E7" w14:textId="649B5DAB" w:rsidR="00337995" w:rsidRPr="0043126F" w:rsidRDefault="00065AE8" w:rsidP="00B80894">
      <w:pPr>
        <w:numPr>
          <w:ilvl w:val="0"/>
          <w:numId w:val="51"/>
        </w:numPr>
        <w:spacing w:before="120" w:after="0" w:line="240" w:lineRule="auto"/>
        <w:jc w:val="both"/>
        <w:rPr>
          <w:rFonts w:ascii="Arial" w:eastAsia="Arial" w:hAnsi="Arial" w:cs="Arial"/>
          <w:b/>
          <w:bCs/>
          <w:sz w:val="20"/>
        </w:rPr>
      </w:pPr>
      <w:r w:rsidRPr="00B80894">
        <w:rPr>
          <w:rFonts w:ascii="Arial" w:eastAsia="Arial" w:hAnsi="Arial" w:cs="Arial"/>
          <w:sz w:val="20"/>
        </w:rPr>
        <w:t xml:space="preserve">Předání dokončeného díla, včetně případného stavebního povolení k </w:t>
      </w:r>
      <w:proofErr w:type="gramStart"/>
      <w:r w:rsidRPr="00B80894">
        <w:rPr>
          <w:rFonts w:ascii="Arial" w:eastAsia="Arial" w:hAnsi="Arial" w:cs="Arial"/>
          <w:sz w:val="20"/>
        </w:rPr>
        <w:t>užívání</w:t>
      </w:r>
      <w:r w:rsidRPr="0043126F">
        <w:rPr>
          <w:rFonts w:ascii="Arial" w:eastAsia="Arial" w:hAnsi="Arial" w:cs="Arial"/>
          <w:b/>
          <w:bCs/>
          <w:sz w:val="20"/>
        </w:rPr>
        <w:t>- do</w:t>
      </w:r>
      <w:proofErr w:type="gramEnd"/>
      <w:r w:rsidR="00661157">
        <w:rPr>
          <w:rFonts w:ascii="Arial" w:eastAsia="Arial" w:hAnsi="Arial" w:cs="Arial"/>
          <w:b/>
          <w:bCs/>
          <w:sz w:val="20"/>
        </w:rPr>
        <w:t xml:space="preserve"> </w:t>
      </w:r>
      <w:r w:rsidRPr="0043126F">
        <w:rPr>
          <w:rFonts w:ascii="Arial" w:eastAsia="Arial" w:hAnsi="Arial" w:cs="Arial"/>
          <w:b/>
          <w:bCs/>
          <w:sz w:val="20"/>
        </w:rPr>
        <w:t>16 týdnů od výzvy Zadavatele</w:t>
      </w:r>
    </w:p>
    <w:p w14:paraId="4FE7361F" w14:textId="77777777" w:rsidR="00337995" w:rsidRPr="00B80894" w:rsidRDefault="00065AE8" w:rsidP="00B80894">
      <w:pPr>
        <w:spacing w:before="120" w:after="0" w:line="240" w:lineRule="auto"/>
        <w:ind w:left="426"/>
        <w:jc w:val="both"/>
        <w:rPr>
          <w:rFonts w:ascii="Arial" w:eastAsia="Arial" w:hAnsi="Arial" w:cs="Arial"/>
          <w:sz w:val="20"/>
        </w:rPr>
      </w:pPr>
      <w:r w:rsidRPr="00B80894">
        <w:rPr>
          <w:rFonts w:ascii="Arial" w:eastAsia="Arial" w:hAnsi="Arial" w:cs="Arial"/>
          <w:sz w:val="20"/>
        </w:rPr>
        <w:t>Místem plnění je nemocnice Náchod, Purkyňova 446, 547 01 Náchod, pavilon B, parcelní číslo st. 3613.</w:t>
      </w:r>
    </w:p>
    <w:p w14:paraId="74142EB5" w14:textId="5B0CD045" w:rsidR="00337995" w:rsidRDefault="00065AE8" w:rsidP="00B2433E">
      <w:pPr>
        <w:numPr>
          <w:ilvl w:val="0"/>
          <w:numId w:val="50"/>
        </w:numPr>
        <w:spacing w:before="120" w:after="120" w:line="240" w:lineRule="auto"/>
        <w:jc w:val="both"/>
        <w:rPr>
          <w:rFonts w:ascii="Arial" w:eastAsia="Arial" w:hAnsi="Arial" w:cs="Arial"/>
          <w:sz w:val="20"/>
        </w:rPr>
      </w:pPr>
      <w:r>
        <w:rPr>
          <w:rFonts w:ascii="Arial" w:eastAsia="Arial" w:hAnsi="Arial" w:cs="Arial"/>
          <w:sz w:val="20"/>
        </w:rPr>
        <w:t>V případě, že z jakýchkoli důvodů na straně objednatele, nebude možné dodržet termíny zahájení plnění, předání a převzetí staveniště nebo zahájení provádění stavby, je objednatel oprávněn tyto termíny posunout či přiměřeně prodloužit a zároveň se posouvají automaticky i termíny ukončení plnění.</w:t>
      </w:r>
    </w:p>
    <w:p w14:paraId="4550C1BA" w14:textId="29A05691" w:rsidR="00337995" w:rsidRDefault="00065AE8" w:rsidP="00B2433E">
      <w:pPr>
        <w:numPr>
          <w:ilvl w:val="0"/>
          <w:numId w:val="50"/>
        </w:numPr>
        <w:spacing w:before="120" w:after="120" w:line="240" w:lineRule="auto"/>
        <w:jc w:val="both"/>
        <w:rPr>
          <w:rFonts w:ascii="Arial" w:eastAsia="Arial" w:hAnsi="Arial" w:cs="Arial"/>
          <w:color w:val="000000"/>
          <w:sz w:val="20"/>
        </w:rPr>
      </w:pPr>
      <w:r>
        <w:rPr>
          <w:rFonts w:ascii="Arial" w:eastAsia="Arial" w:hAnsi="Arial" w:cs="Arial"/>
          <w:color w:val="000000"/>
          <w:sz w:val="20"/>
        </w:rPr>
        <w:t>Při nevhodných klimatických podmínkách anebo při potřebě přerušení z organizačních důvodů na straně objednatele dojde při souhlasném prohlášení zadavatele a dodavatele k přerušení plnění na dobu nezbytně nutnou a po dobu přerušení lhůta k plnění neběží.</w:t>
      </w:r>
    </w:p>
    <w:p w14:paraId="4624CCAB" w14:textId="77777777" w:rsidR="00337995" w:rsidRDefault="00065AE8" w:rsidP="00B2433E">
      <w:pPr>
        <w:numPr>
          <w:ilvl w:val="0"/>
          <w:numId w:val="50"/>
        </w:numPr>
        <w:spacing w:before="120" w:after="0" w:line="240" w:lineRule="auto"/>
        <w:jc w:val="both"/>
        <w:rPr>
          <w:rFonts w:ascii="Arial" w:eastAsia="Arial" w:hAnsi="Arial" w:cs="Arial"/>
          <w:color w:val="000000"/>
          <w:sz w:val="20"/>
        </w:rPr>
      </w:pPr>
      <w:r>
        <w:rPr>
          <w:rFonts w:ascii="Arial" w:eastAsia="Arial" w:hAnsi="Arial" w:cs="Arial"/>
          <w:color w:val="000000"/>
          <w:sz w:val="20"/>
        </w:rPr>
        <w:t xml:space="preserve">Objednatel není povinen zhotovitele o dodržení termínů a lhůt dle této smlouvy vč. jejích příloh upomínat. Nedodržením těchto termínů a lhůt dochází k prodlení zhotovitele se všemi důsledky podle této smlouvy v souladu s občanským zákoníkem. </w:t>
      </w:r>
    </w:p>
    <w:p w14:paraId="0CCC9CA2" w14:textId="77777777" w:rsidR="00337995" w:rsidRDefault="00065AE8">
      <w:pPr>
        <w:spacing w:before="360" w:after="0" w:line="240" w:lineRule="auto"/>
        <w:jc w:val="center"/>
        <w:rPr>
          <w:rFonts w:ascii="Arial" w:eastAsia="Arial" w:hAnsi="Arial" w:cs="Arial"/>
          <w:b/>
          <w:sz w:val="20"/>
          <w:u w:val="single"/>
        </w:rPr>
      </w:pPr>
      <w:r>
        <w:rPr>
          <w:rFonts w:ascii="Arial" w:eastAsia="Arial" w:hAnsi="Arial" w:cs="Arial"/>
          <w:b/>
          <w:color w:val="000000"/>
          <w:sz w:val="20"/>
        </w:rPr>
        <w:t>Článek 6</w:t>
      </w:r>
    </w:p>
    <w:p w14:paraId="20A1A488" w14:textId="77777777" w:rsidR="00337995" w:rsidRDefault="00065AE8">
      <w:pPr>
        <w:spacing w:after="120" w:line="240" w:lineRule="auto"/>
        <w:jc w:val="center"/>
        <w:rPr>
          <w:rFonts w:ascii="Arial" w:eastAsia="Arial" w:hAnsi="Arial" w:cs="Arial"/>
          <w:b/>
          <w:sz w:val="20"/>
        </w:rPr>
      </w:pPr>
      <w:r>
        <w:rPr>
          <w:rFonts w:ascii="Arial" w:eastAsia="Arial" w:hAnsi="Arial" w:cs="Arial"/>
          <w:b/>
          <w:sz w:val="20"/>
        </w:rPr>
        <w:t>Cena díla</w:t>
      </w:r>
    </w:p>
    <w:p w14:paraId="7431B94A" w14:textId="77777777" w:rsidR="00337995" w:rsidRDefault="00065AE8" w:rsidP="00445A18">
      <w:pPr>
        <w:numPr>
          <w:ilvl w:val="0"/>
          <w:numId w:val="6"/>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Cena za celé provedené a předané dílo bez DPH je stanovena jako cena pevná, tj. zahrnuje veškeré náklady zhotovitele související s provedením díla, zejména náklady na materiály, pracovní síly, stroje, dopravu, zimní opatření, zařízení staveniště, řízení a administrativu, inženýrskou činnost, režii zhotovitele a zisk, poplatky a veškeré další náklady zhotovitele v souvislosti s realizací díla a může být měněna pouze způsobem uvedeným v této smlouvě. </w:t>
      </w:r>
    </w:p>
    <w:p w14:paraId="329E3B74" w14:textId="77777777" w:rsidR="00337995" w:rsidRDefault="00065AE8" w:rsidP="00445A18">
      <w:pPr>
        <w:numPr>
          <w:ilvl w:val="0"/>
          <w:numId w:val="6"/>
        </w:numPr>
        <w:spacing w:before="120" w:after="0" w:line="240" w:lineRule="auto"/>
        <w:ind w:left="357" w:hanging="357"/>
        <w:jc w:val="both"/>
        <w:rPr>
          <w:rFonts w:ascii="Arial" w:eastAsia="Arial" w:hAnsi="Arial" w:cs="Arial"/>
          <w:color w:val="000000"/>
          <w:sz w:val="20"/>
        </w:rPr>
      </w:pPr>
      <w:r w:rsidRPr="006F7446">
        <w:rPr>
          <w:rFonts w:ascii="Arial" w:eastAsia="Arial" w:hAnsi="Arial" w:cs="Arial"/>
          <w:color w:val="000000"/>
          <w:sz w:val="20"/>
        </w:rPr>
        <w:t>Cena za provedení díla dle článku 4 této smlouvy, v podrobném členění uvedeném v Krycím listu</w:t>
      </w:r>
      <w:r>
        <w:rPr>
          <w:rFonts w:ascii="Arial" w:eastAsia="Arial" w:hAnsi="Arial" w:cs="Arial"/>
          <w:color w:val="000000"/>
          <w:sz w:val="20"/>
        </w:rPr>
        <w:t xml:space="preserve"> nabídky, činí:</w:t>
      </w:r>
    </w:p>
    <w:p w14:paraId="7B5B9672" w14:textId="77777777" w:rsidR="00337995" w:rsidRDefault="00065AE8">
      <w:pPr>
        <w:spacing w:after="0" w:line="240" w:lineRule="auto"/>
        <w:ind w:left="1440"/>
        <w:jc w:val="both"/>
        <w:rPr>
          <w:rFonts w:ascii="Arial" w:eastAsia="Arial" w:hAnsi="Arial" w:cs="Arial"/>
          <w:b/>
          <w:color w:val="000000"/>
          <w:sz w:val="24"/>
        </w:rPr>
      </w:pPr>
      <w:r>
        <w:rPr>
          <w:rFonts w:ascii="Arial" w:eastAsia="Arial" w:hAnsi="Arial" w:cs="Arial"/>
          <w:b/>
          <w:color w:val="000000"/>
          <w:sz w:val="24"/>
        </w:rPr>
        <w:t xml:space="preserve">celkem </w:t>
      </w:r>
      <w:r>
        <w:rPr>
          <w:rFonts w:ascii="Arial" w:eastAsia="Arial" w:hAnsi="Arial" w:cs="Arial"/>
          <w:b/>
          <w:sz w:val="24"/>
          <w:shd w:val="clear" w:color="auto" w:fill="FFFF00"/>
        </w:rPr>
        <w:t>[doplní dodavatel]</w:t>
      </w:r>
      <w:r>
        <w:rPr>
          <w:rFonts w:ascii="Arial" w:eastAsia="Arial" w:hAnsi="Arial" w:cs="Arial"/>
          <w:b/>
          <w:sz w:val="24"/>
        </w:rPr>
        <w:t xml:space="preserve"> </w:t>
      </w:r>
      <w:r>
        <w:rPr>
          <w:rFonts w:ascii="Arial" w:eastAsia="Arial" w:hAnsi="Arial" w:cs="Arial"/>
          <w:b/>
          <w:color w:val="000000"/>
          <w:sz w:val="24"/>
        </w:rPr>
        <w:t xml:space="preserve">Kč bez DPH </w:t>
      </w:r>
      <w:r>
        <w:rPr>
          <w:rFonts w:ascii="Arial" w:eastAsia="Arial" w:hAnsi="Arial" w:cs="Arial"/>
          <w:color w:val="000000"/>
          <w:sz w:val="20"/>
        </w:rPr>
        <w:t xml:space="preserve">(slovy: </w:t>
      </w:r>
      <w:r>
        <w:rPr>
          <w:rFonts w:ascii="Arial" w:eastAsia="Arial" w:hAnsi="Arial" w:cs="Arial"/>
          <w:sz w:val="20"/>
          <w:shd w:val="clear" w:color="auto" w:fill="FFFF00"/>
        </w:rPr>
        <w:t>[doplní dodavatel]</w:t>
      </w:r>
      <w:r>
        <w:rPr>
          <w:rFonts w:ascii="Arial" w:eastAsia="Arial" w:hAnsi="Arial" w:cs="Arial"/>
          <w:color w:val="000000"/>
          <w:sz w:val="20"/>
        </w:rPr>
        <w:t xml:space="preserve"> korun českých bez DPH)</w:t>
      </w:r>
    </w:p>
    <w:p w14:paraId="03A7944B" w14:textId="57A256BE" w:rsidR="00337995" w:rsidRDefault="00065AE8" w:rsidP="00445A18">
      <w:pPr>
        <w:numPr>
          <w:ilvl w:val="0"/>
          <w:numId w:val="6"/>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rPr>
        <w:t xml:space="preserve">Daň z přidané hodnoty bude účtována podle platných předpisů v době zdanitelného plnění. </w:t>
      </w:r>
      <w:r>
        <w:rPr>
          <w:rFonts w:ascii="Arial" w:eastAsia="Arial" w:hAnsi="Arial" w:cs="Arial"/>
          <w:color w:val="000000"/>
          <w:sz w:val="20"/>
          <w:u w:val="single"/>
        </w:rPr>
        <w:t>Vzhledem ke skutečnosti, že se jedná v tomto případě o tzv. přenesenou daňovou povinnost („PDP“), bude daň odváděna přímo objednatelem.</w:t>
      </w:r>
    </w:p>
    <w:p w14:paraId="4EF0C4E8" w14:textId="77777777" w:rsidR="00337995" w:rsidRDefault="00065AE8" w:rsidP="00445A18">
      <w:pPr>
        <w:numPr>
          <w:ilvl w:val="0"/>
          <w:numId w:val="6"/>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Zhotovitel se zavazuje uhradit objednateli (jako náhradu škody) veškeré sankce, pokuty a penále účtované třetími osobami, které objednateli v souvislosti se zhotovováním díla jednáním zhotovitele (či jeho poddodavatelů) vznikly.</w:t>
      </w:r>
    </w:p>
    <w:p w14:paraId="05BED2F3"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7</w:t>
      </w:r>
    </w:p>
    <w:p w14:paraId="04AF5F84"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sz w:val="20"/>
        </w:rPr>
        <w:t xml:space="preserve">Způsob úhrady ceny a platební podmínky </w:t>
      </w:r>
    </w:p>
    <w:p w14:paraId="56EFF703" w14:textId="77777777" w:rsidR="00337995" w:rsidRDefault="00065AE8" w:rsidP="00445A18">
      <w:pPr>
        <w:numPr>
          <w:ilvl w:val="0"/>
          <w:numId w:val="7"/>
        </w:numPr>
        <w:tabs>
          <w:tab w:val="left" w:pos="360"/>
        </w:tabs>
        <w:spacing w:before="120" w:after="120" w:line="240" w:lineRule="auto"/>
        <w:ind w:left="357" w:hanging="357"/>
        <w:jc w:val="both"/>
        <w:rPr>
          <w:rFonts w:ascii="Arial" w:eastAsia="Arial" w:hAnsi="Arial" w:cs="Arial"/>
          <w:sz w:val="20"/>
        </w:rPr>
      </w:pPr>
      <w:r>
        <w:rPr>
          <w:rFonts w:ascii="Arial" w:eastAsia="Arial" w:hAnsi="Arial" w:cs="Arial"/>
          <w:sz w:val="20"/>
        </w:rPr>
        <w:t>Objednatel nebude poskytovat na dílo zhotoviteli zálohy ani závdavek.</w:t>
      </w:r>
    </w:p>
    <w:p w14:paraId="4EE4006F" w14:textId="77777777" w:rsidR="00337995" w:rsidRDefault="00065AE8" w:rsidP="00445A18">
      <w:pPr>
        <w:numPr>
          <w:ilvl w:val="0"/>
          <w:numId w:val="7"/>
        </w:numPr>
        <w:tabs>
          <w:tab w:val="left" w:pos="360"/>
        </w:tabs>
        <w:spacing w:before="120" w:after="120" w:line="240" w:lineRule="auto"/>
        <w:ind w:left="360" w:hanging="360"/>
        <w:jc w:val="both"/>
        <w:rPr>
          <w:rFonts w:ascii="Arial" w:eastAsia="Arial" w:hAnsi="Arial" w:cs="Arial"/>
          <w:sz w:val="20"/>
        </w:rPr>
      </w:pPr>
      <w:r>
        <w:rPr>
          <w:rFonts w:ascii="Arial" w:eastAsia="Arial" w:hAnsi="Arial" w:cs="Arial"/>
          <w:sz w:val="20"/>
        </w:rPr>
        <w:lastRenderedPageBreak/>
        <w:t>Cenu díla uhradí objednatel na základě faktur zhotovitele vystavených následujícím způsobem:</w:t>
      </w:r>
    </w:p>
    <w:p w14:paraId="1BF19411" w14:textId="0ECF0A86" w:rsidR="00337995" w:rsidRDefault="00065AE8" w:rsidP="00C120FC">
      <w:pPr>
        <w:numPr>
          <w:ilvl w:val="0"/>
          <w:numId w:val="30"/>
        </w:numPr>
        <w:spacing w:before="120" w:after="120" w:line="240" w:lineRule="auto"/>
        <w:jc w:val="both"/>
        <w:rPr>
          <w:rFonts w:ascii="Arial" w:eastAsia="Arial" w:hAnsi="Arial" w:cs="Arial"/>
          <w:b/>
          <w:sz w:val="20"/>
        </w:rPr>
      </w:pPr>
      <w:r>
        <w:rPr>
          <w:rFonts w:ascii="Arial" w:eastAsia="Arial" w:hAnsi="Arial" w:cs="Arial"/>
          <w:b/>
          <w:sz w:val="20"/>
        </w:rPr>
        <w:t>DPS – projektová dokumentace pro provedení díla vč. inženýrské činnosti;</w:t>
      </w:r>
    </w:p>
    <w:p w14:paraId="1DCA1FAD" w14:textId="3C461F3B" w:rsidR="00337995" w:rsidRDefault="00065AE8" w:rsidP="00C120FC">
      <w:pPr>
        <w:numPr>
          <w:ilvl w:val="0"/>
          <w:numId w:val="30"/>
        </w:numPr>
        <w:spacing w:before="120" w:after="120" w:line="240" w:lineRule="auto"/>
        <w:jc w:val="both"/>
        <w:rPr>
          <w:rFonts w:ascii="Arial" w:eastAsia="Arial" w:hAnsi="Arial" w:cs="Arial"/>
          <w:b/>
          <w:sz w:val="20"/>
        </w:rPr>
      </w:pPr>
      <w:r>
        <w:rPr>
          <w:rFonts w:ascii="Arial" w:eastAsia="Arial" w:hAnsi="Arial" w:cs="Arial"/>
          <w:b/>
          <w:sz w:val="20"/>
        </w:rPr>
        <w:t>stavební práce.</w:t>
      </w:r>
    </w:p>
    <w:p w14:paraId="6E2DFEF8" w14:textId="77777777" w:rsidR="00337995" w:rsidRDefault="00065AE8">
      <w:pPr>
        <w:spacing w:before="120" w:after="0" w:line="240" w:lineRule="auto"/>
        <w:ind w:left="340"/>
        <w:jc w:val="both"/>
        <w:rPr>
          <w:rFonts w:ascii="Arial" w:eastAsia="Arial" w:hAnsi="Arial" w:cs="Arial"/>
          <w:sz w:val="20"/>
        </w:rPr>
      </w:pPr>
      <w:r>
        <w:rPr>
          <w:rFonts w:ascii="Arial" w:eastAsia="Arial" w:hAnsi="Arial" w:cs="Arial"/>
          <w:sz w:val="20"/>
        </w:rPr>
        <w:t>Za řádné dokončení díla (jeho části) se rozumí podpis předávacího protokolu, kde bude výslovně uvedeno, zda objednatel dílo přijímá.</w:t>
      </w:r>
    </w:p>
    <w:p w14:paraId="759B691A" w14:textId="1D2E4C9B" w:rsidR="00337995" w:rsidRPr="00F1573E" w:rsidRDefault="00065AE8">
      <w:pPr>
        <w:spacing w:before="120" w:after="0" w:line="240" w:lineRule="auto"/>
        <w:ind w:left="340"/>
        <w:jc w:val="both"/>
        <w:rPr>
          <w:rFonts w:ascii="Arial" w:eastAsia="Arial" w:hAnsi="Arial" w:cs="Arial"/>
          <w:sz w:val="20"/>
        </w:rPr>
      </w:pPr>
      <w:r>
        <w:rPr>
          <w:rFonts w:ascii="Arial" w:eastAsia="Arial" w:hAnsi="Arial" w:cs="Arial"/>
          <w:sz w:val="20"/>
        </w:rPr>
        <w:t xml:space="preserve">Zhotovitel </w:t>
      </w:r>
      <w:r w:rsidRPr="00F1573E">
        <w:rPr>
          <w:rFonts w:ascii="Arial" w:eastAsia="Arial" w:hAnsi="Arial" w:cs="Arial"/>
          <w:sz w:val="20"/>
        </w:rPr>
        <w:t>má právo vystavit účetní doklad (fakturu) pouze za bezvadně uskutečněné plnění předmětu smlouvy dle příslušného oddílu, přičemž platí, že:</w:t>
      </w:r>
    </w:p>
    <w:p w14:paraId="661BF1C5" w14:textId="698E039C" w:rsidR="00337995" w:rsidRPr="00F1573E" w:rsidRDefault="00065AE8" w:rsidP="00C120FC">
      <w:pPr>
        <w:numPr>
          <w:ilvl w:val="0"/>
          <w:numId w:val="31"/>
        </w:numPr>
        <w:spacing w:before="120" w:after="0" w:line="240" w:lineRule="auto"/>
        <w:rPr>
          <w:rFonts w:ascii="Arial" w:eastAsia="Arial" w:hAnsi="Arial" w:cs="Arial"/>
          <w:sz w:val="20"/>
        </w:rPr>
      </w:pPr>
      <w:r w:rsidRPr="006F7446">
        <w:rPr>
          <w:rFonts w:ascii="Arial" w:eastAsia="Arial" w:hAnsi="Arial" w:cs="Arial"/>
          <w:sz w:val="20"/>
        </w:rPr>
        <w:t xml:space="preserve">100 % ceny díla </w:t>
      </w:r>
      <w:r w:rsidRPr="006F7446">
        <w:rPr>
          <w:rFonts w:ascii="Arial" w:eastAsia="Arial" w:hAnsi="Arial" w:cs="Arial"/>
          <w:b/>
          <w:bCs/>
          <w:sz w:val="20"/>
        </w:rPr>
        <w:t>dle článku 7 bod 2. písmeno a)</w:t>
      </w:r>
      <w:r w:rsidRPr="006F7446">
        <w:rPr>
          <w:rFonts w:ascii="Arial" w:eastAsia="Arial" w:hAnsi="Arial" w:cs="Arial"/>
          <w:sz w:val="20"/>
        </w:rPr>
        <w:t xml:space="preserve"> DPS bude zhotoviteli zaplaceno po předání</w:t>
      </w:r>
      <w:r w:rsidRPr="00F1573E">
        <w:rPr>
          <w:rFonts w:ascii="Arial" w:eastAsia="Arial" w:hAnsi="Arial" w:cs="Arial"/>
          <w:sz w:val="20"/>
        </w:rPr>
        <w:t xml:space="preserve"> příslušného počtu PD v rozsahu a za podmínek stanovených touto smlouvou.</w:t>
      </w:r>
    </w:p>
    <w:p w14:paraId="5916FEFD" w14:textId="42165045" w:rsidR="00337995" w:rsidRDefault="00065AE8" w:rsidP="00C120FC">
      <w:pPr>
        <w:numPr>
          <w:ilvl w:val="0"/>
          <w:numId w:val="31"/>
        </w:numPr>
        <w:spacing w:before="120" w:after="0" w:line="240" w:lineRule="auto"/>
        <w:jc w:val="both"/>
        <w:rPr>
          <w:rFonts w:ascii="Arial" w:eastAsia="Arial" w:hAnsi="Arial" w:cs="Arial"/>
          <w:sz w:val="20"/>
        </w:rPr>
      </w:pPr>
      <w:r w:rsidRPr="00F1573E">
        <w:rPr>
          <w:rFonts w:ascii="Arial" w:eastAsia="Arial" w:hAnsi="Arial" w:cs="Arial"/>
          <w:sz w:val="20"/>
        </w:rPr>
        <w:t>Provedené práce na vlastní stavbě budou zhotovitelem objednateli účtovány jednou měsíčně dílčími daňovými doklady (dále jen „dílčí faktury“). Podkladem pro vystavení dílčí faktury je soupis provedených prací, jehož součástí bude písemné potvrzení provedených prací technickým dozorem stavebníka, a to nejpozději do 10 dnů</w:t>
      </w:r>
      <w:r>
        <w:rPr>
          <w:rFonts w:ascii="Arial" w:eastAsia="Arial" w:hAnsi="Arial" w:cs="Arial"/>
          <w:sz w:val="20"/>
        </w:rPr>
        <w:t xml:space="preserve"> ode dne podpisu soupisu provedených prací. Dnem uskutečnění </w:t>
      </w:r>
      <w:r>
        <w:rPr>
          <w:rFonts w:ascii="Arial" w:eastAsia="Arial" w:hAnsi="Arial" w:cs="Arial"/>
          <w:b/>
          <w:sz w:val="20"/>
        </w:rPr>
        <w:t>dílčího zdanitelného plnění</w:t>
      </w:r>
      <w:r>
        <w:rPr>
          <w:rFonts w:ascii="Arial" w:eastAsia="Arial" w:hAnsi="Arial" w:cs="Arial"/>
          <w:sz w:val="20"/>
        </w:rPr>
        <w:t xml:space="preserve"> je den podpisu soupisu provedených prací za příslušný měsíc technickým dozorem. Dnem uskutečnění </w:t>
      </w:r>
      <w:r>
        <w:rPr>
          <w:rFonts w:ascii="Arial" w:eastAsia="Arial" w:hAnsi="Arial" w:cs="Arial"/>
          <w:b/>
          <w:sz w:val="20"/>
        </w:rPr>
        <w:t>celkového zdanitelného plnění</w:t>
      </w:r>
      <w:r>
        <w:rPr>
          <w:rFonts w:ascii="Arial" w:eastAsia="Arial" w:hAnsi="Arial" w:cs="Arial"/>
          <w:sz w:val="20"/>
        </w:rPr>
        <w:t xml:space="preserve">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w:t>
      </w:r>
    </w:p>
    <w:p w14:paraId="62410361" w14:textId="77777777" w:rsidR="00337995" w:rsidRDefault="00065AE8">
      <w:pPr>
        <w:spacing w:before="120" w:after="0" w:line="240" w:lineRule="auto"/>
        <w:ind w:left="357" w:hanging="357"/>
        <w:jc w:val="both"/>
        <w:rPr>
          <w:rFonts w:ascii="Arial" w:eastAsia="Arial" w:hAnsi="Arial" w:cs="Arial"/>
          <w:b/>
          <w:sz w:val="20"/>
        </w:rPr>
      </w:pPr>
      <w:r>
        <w:rPr>
          <w:rFonts w:ascii="Arial" w:eastAsia="Arial" w:hAnsi="Arial" w:cs="Arial"/>
          <w:b/>
          <w:sz w:val="20"/>
        </w:rPr>
        <w:t xml:space="preserve">       Veškeré cenové údaje budou uvedeny v Kč a platby budou probíhat výhradně v Kč (CZK).</w:t>
      </w:r>
    </w:p>
    <w:p w14:paraId="732B8769" w14:textId="5A69361A"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18"/>
        </w:rPr>
      </w:pPr>
      <w:r>
        <w:rPr>
          <w:rFonts w:ascii="Arial" w:eastAsia="Arial" w:hAnsi="Arial" w:cs="Arial"/>
          <w:sz w:val="20"/>
        </w:rPr>
        <w:t>Úhrada ceny stavebních prací bude prováděna vždy po uplynutí 1 kalendářního měsíce na základě daňových dokladů – dílčích faktur a konečné faktury. Přílohou všech faktur bude technickým dozorem stavebníka odsouhlasený originál soupisu provedených prací za dané období. Návrh soupisu provedených prací odevzdá zhotovitel TDS ke kontrole vždy po uplynutí příslušného období. V případě jeho neodsouhlasení vrátí TDS s uvedením důvodu nejpozději do 30 pracovních dnů předložený návrh zhotoviteli zpět nebo k přepracování. Důvodem pro neodsouhlasení soupisu provedených prací TDS je např. skutečnost, že práce nebyly provedeny řádně. Soupis provedených prací potvrzený TDS předá TDS zástupci zhotovitele na stavbě. U konečné faktury bude přílohou i protokol o předání a převzetí díla potvrzený TDS.</w:t>
      </w:r>
      <w:r>
        <w:rPr>
          <w:rFonts w:ascii="Arial" w:eastAsia="Arial" w:hAnsi="Arial" w:cs="Arial"/>
          <w:sz w:val="18"/>
        </w:rPr>
        <w:t xml:space="preserve"> </w:t>
      </w:r>
    </w:p>
    <w:p w14:paraId="67F6CBEA"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18"/>
        </w:rPr>
      </w:pPr>
      <w:r>
        <w:rPr>
          <w:rFonts w:ascii="Arial" w:eastAsia="Arial" w:hAnsi="Arial" w:cs="Arial"/>
          <w:sz w:val="20"/>
        </w:rPr>
        <w:t>Splatnost oprávněně a v souladu se smlouvou vyfakturovaných částek bude 30 kalendářních dnů ode dne doručení faktury – daňového dokladu na emailovou adresu objednatele:</w:t>
      </w:r>
    </w:p>
    <w:p w14:paraId="01F9CB1E" w14:textId="77777777" w:rsidR="00337995" w:rsidRDefault="00065AE8" w:rsidP="00FD7DCB">
      <w:pPr>
        <w:spacing w:after="0" w:line="240" w:lineRule="auto"/>
        <w:ind w:firstLine="360"/>
        <w:jc w:val="both"/>
        <w:rPr>
          <w:rFonts w:ascii="Arial" w:eastAsia="Arial" w:hAnsi="Arial" w:cs="Arial"/>
          <w:sz w:val="18"/>
        </w:rPr>
      </w:pPr>
      <w:r>
        <w:rPr>
          <w:rFonts w:ascii="Calibri" w:eastAsia="Calibri" w:hAnsi="Calibri" w:cs="Calibri"/>
          <w:color w:val="0000FF"/>
          <w:u w:val="single"/>
        </w:rPr>
        <w:t>fakturace@nemocnicenachod.cz</w:t>
      </w:r>
    </w:p>
    <w:p w14:paraId="66F20215"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20"/>
        </w:rPr>
      </w:pPr>
      <w:r>
        <w:rPr>
          <w:rFonts w:ascii="Arial" w:eastAsia="Arial" w:hAnsi="Arial" w:cs="Arial"/>
          <w:sz w:val="20"/>
        </w:rPr>
        <w:t xml:space="preserve">Dílčí faktury budou hrazeny v plné výši a tímto způsobem bude uhrazena cena díla až do výše 100 % z celkové sjednané ceny.  </w:t>
      </w:r>
    </w:p>
    <w:p w14:paraId="6D46C4B5"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20"/>
        </w:rPr>
      </w:pPr>
      <w:r>
        <w:rPr>
          <w:rFonts w:ascii="Arial" w:eastAsia="Arial" w:hAnsi="Arial" w:cs="Arial"/>
          <w:sz w:val="20"/>
        </w:rPr>
        <w:t xml:space="preserve">Zhotovitel je oprávněn vystavit faktury pouze do výše 100 % ze sjednané ceny. </w:t>
      </w:r>
    </w:p>
    <w:p w14:paraId="4EF545DE"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color w:val="000000"/>
          <w:sz w:val="20"/>
        </w:rPr>
      </w:pPr>
      <w:r>
        <w:rPr>
          <w:rFonts w:ascii="Arial" w:eastAsia="Arial" w:hAnsi="Arial" w:cs="Arial"/>
          <w:sz w:val="20"/>
        </w:rPr>
        <w:t>Daňové doklady budou opatřené názvem díla a budou adresovány na objednatele a budou mít náležitosti podle příslušných předpisů (zákon č. 235/2004 Sb., o dani z přidané hodnoty, ve znění pozdějších předpisů). Nebude-li mít faktura příslušné náležitosti, je objednavatel oprávněn doklad vrátit, aniž by běžela lhůta splatnosti.</w:t>
      </w:r>
    </w:p>
    <w:p w14:paraId="32864811"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20"/>
        </w:rPr>
      </w:pPr>
      <w:r>
        <w:rPr>
          <w:rFonts w:ascii="Arial" w:eastAsia="Arial" w:hAnsi="Arial" w:cs="Arial"/>
          <w:sz w:val="20"/>
        </w:rPr>
        <w:t>Při předání části díla bude sepsán protokol o předání a převzetí, který bude podepsán zástupci obou smluvních stran, umožňuje-li to charakter plnění zhotovitele.</w:t>
      </w:r>
    </w:p>
    <w:p w14:paraId="648775A9"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20"/>
        </w:rPr>
      </w:pPr>
      <w:r>
        <w:rPr>
          <w:rFonts w:ascii="Arial" w:eastAsia="Arial" w:hAnsi="Arial" w:cs="Arial"/>
          <w:sz w:val="20"/>
        </w:rPr>
        <w:t xml:space="preserve">Faktury budou mít náležitosti daňového dokladu v souladu s právními předpisy a jejich splatnost bude stanovena na </w:t>
      </w:r>
      <w:r>
        <w:rPr>
          <w:rFonts w:ascii="Arial" w:eastAsia="Arial" w:hAnsi="Arial" w:cs="Arial"/>
          <w:b/>
          <w:sz w:val="20"/>
        </w:rPr>
        <w:t>30 dnů</w:t>
      </w:r>
      <w:r>
        <w:rPr>
          <w:rFonts w:ascii="Arial" w:eastAsia="Arial" w:hAnsi="Arial" w:cs="Arial"/>
          <w:sz w:val="20"/>
        </w:rPr>
        <w:t xml:space="preserve"> od doručení objednateli. Faktury dále musí obsahovat název zakázky.  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3BB9CB28"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color w:val="000000"/>
          <w:sz w:val="20"/>
        </w:rPr>
      </w:pPr>
      <w:r>
        <w:rPr>
          <w:rFonts w:ascii="Arial" w:eastAsia="Arial" w:hAnsi="Arial" w:cs="Arial"/>
          <w:color w:val="000000"/>
          <w:sz w:val="20"/>
        </w:rPr>
        <w:t>Zhotovitel je povinen uchovávat veškeré doklady související s realizací díla a jeho financováním (způsobem dle zákona 563/1991 Sb., o účetnictví v platném znění) po dobu nejméně 10 -ti let ode dne poslední platby za provedené práce a zároveň umožnit osobám oprávněným ke kontrole projektu, z něhož je zakázka hrazena, provést kontrolu těchto dokladů.</w:t>
      </w:r>
    </w:p>
    <w:p w14:paraId="61B3938C" w14:textId="77777777" w:rsidR="00337995" w:rsidRDefault="00065AE8" w:rsidP="00445A18">
      <w:pPr>
        <w:numPr>
          <w:ilvl w:val="0"/>
          <w:numId w:val="7"/>
        </w:numPr>
        <w:tabs>
          <w:tab w:val="left" w:pos="360"/>
        </w:tabs>
        <w:spacing w:before="120" w:after="0" w:line="240" w:lineRule="auto"/>
        <w:ind w:left="360" w:hanging="360"/>
        <w:jc w:val="both"/>
        <w:rPr>
          <w:rFonts w:ascii="Arial" w:eastAsia="Arial" w:hAnsi="Arial" w:cs="Arial"/>
          <w:sz w:val="20"/>
        </w:rPr>
      </w:pPr>
      <w:r>
        <w:rPr>
          <w:rFonts w:ascii="Arial" w:eastAsia="Arial" w:hAnsi="Arial" w:cs="Arial"/>
          <w:sz w:val="20"/>
        </w:rPr>
        <w:t>Plátce je povinen ve lhůtě pro vystavení daňového dokladu vynaložit úsilí, které po něm lze rozumně požadovat, k tomu, aby se tento daňový doklad dostal do dispozice příjemce plnění.</w:t>
      </w:r>
    </w:p>
    <w:p w14:paraId="41304FC8"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lastRenderedPageBreak/>
        <w:t>Článek 8.</w:t>
      </w:r>
    </w:p>
    <w:p w14:paraId="75717109"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Práva a povinnosti smluvních stran při provádění díla</w:t>
      </w:r>
    </w:p>
    <w:p w14:paraId="1C0A6E1E" w14:textId="77777777" w:rsidR="00337995" w:rsidRDefault="00065AE8" w:rsidP="00C120FC">
      <w:pPr>
        <w:numPr>
          <w:ilvl w:val="0"/>
          <w:numId w:val="32"/>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Kontroly průběhu plnění</w:t>
      </w:r>
    </w:p>
    <w:p w14:paraId="572F3483" w14:textId="77777777" w:rsidR="00337995" w:rsidRDefault="00065AE8">
      <w:pPr>
        <w:spacing w:after="0" w:line="240" w:lineRule="auto"/>
        <w:ind w:left="340"/>
        <w:jc w:val="both"/>
        <w:rPr>
          <w:rFonts w:ascii="Arial" w:eastAsia="Arial" w:hAnsi="Arial" w:cs="Arial"/>
          <w:color w:val="000000"/>
          <w:sz w:val="20"/>
        </w:rPr>
      </w:pPr>
      <w:r>
        <w:rPr>
          <w:rFonts w:ascii="Arial" w:eastAsia="Arial" w:hAnsi="Arial" w:cs="Arial"/>
          <w:color w:val="000000"/>
          <w:sz w:val="20"/>
        </w:rPr>
        <w:t>Součástí díla v průběhu zpracování DPS jsou osobní konzultace zhotovitele s objednatelem směřující k úspěšnému plnění díla. Zhotovitel bude informovat objednatele o průběhu prací na studii a technickém řešení průběžně, minimálně 1x během zpracování DPS, formou svolání tzv. výrobního výboru. Zhotovitel vždy aspoň 5 pracovních dní před termínem konání odešle objednateli písemnou pozvánku, která bude obsahovat informaci o předmětu jednání.  Zhotovitel vždy vyhotoví záznam z jednání, který bude součástí DPS. Objednatel je oprávněn si vyžádat svolání i další konzultace, nad rámec výše uvedeného. V případě rozdílných názorů o technickém řešení rozhodne objednatel v souladu s obecně závaznými právními předpisy a technickými normami.</w:t>
      </w:r>
    </w:p>
    <w:p w14:paraId="48FE6799"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V průběhu provádění vlastní stavby budou konány kontrolní dny stavby, jejichž strukturu a cyklus určí podle potřeby stavby po dohodě se zhotovitelem objednatel. Kontrolní dny dle tohoto odstavce budou svolávány zhotovitelem.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Zápis z kontrolních dnů zajišťuje objednatel. Kontrolní dny budou svolávány min. 1x za týden.</w:t>
      </w:r>
    </w:p>
    <w:p w14:paraId="62D92289"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 xml:space="preserve">Objednatel má právo svolávat i mimořádné kontrolní dny dle potřeby stavby. </w:t>
      </w:r>
    </w:p>
    <w:p w14:paraId="3F0EC653"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Závěry z konzultací i z kontrolního dne jsou pro obě strany závazné, nemohou však změnit ustanovení této smlouvy.</w:t>
      </w:r>
    </w:p>
    <w:p w14:paraId="34DB2EDA"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Objednatel (příp. technický dozor stavebníka) je oprávněn kontrolovat provádění díla průběžně. Zjistí-li objednatel, že zhotovitel provádí dílo nekvalifikovanými pracovníky, v rozporu se svými povinnostmi a nedodržuje příslušná ustanovení smlouvy, a to i tak, že plnění provádí způsobem, který vzbuzuje důvodnou obavu objednatele o řádné dokončení plnění  v termínech ve smlouvě dohodnutých, je objednatel oprávněn písemně s uvedením nedostatků požadovat, aby zhotovitel vykázal nekvalifikované pracovníky ze staveniště, zajistil přiměřený počet pracovníků odpovídající kvalifikace,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57A12CB9"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Plnění zhotovitele, která vykazují v době provádění díla nedostatky, je zhotovitel povinen nahradit bezvadným plněním. Nedojde-li k náhradě, je objednatel oprávněn zadržet ty platby zhotoviteli, které se týkají vadné části díla.</w:t>
      </w:r>
    </w:p>
    <w:p w14:paraId="5D3D92A4"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Materiály, které neodpovídají smluvní dokumentaci, nevyhovují předepsaným zkouškám nebo podmínkám této smlouvy a standardům, musí být odstraněny ze stavby a staveniště ve lhůtě stanovené objednatelem a nahrazeny jinými bezvadnými.</w:t>
      </w:r>
    </w:p>
    <w:p w14:paraId="1E2F8AD3"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14:paraId="20ED940D"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Zhotovitel je povinen objednateli a jeho zástupcům předložit vybrané výrobky a materiály před zabudováním do díla v dostatečném předstihu k posouzení a ke schválení tak, aby měl objednatel na schválení a posouzení 5 pracovních dnů. Pro posouzení kvality práce zhotovitele a kvality díla jsou považována za závazná jednak veškerá ustanovení ČSN, EN, a to jak v části závazné, tak doporučující, a technických podmínek výrobců materiálů použitých při zhotovování díla.</w:t>
      </w:r>
    </w:p>
    <w:p w14:paraId="55557091"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Smluvní strany se dohodly na vyloučení možnosti postupu zhotovitele podle § 2 595 občanského zákoníku.</w:t>
      </w:r>
    </w:p>
    <w:p w14:paraId="49CC4D35" w14:textId="5FB9ACF6"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 xml:space="preserve">Dokumentaci skutečného provedení stavby, obsahující zapracované veškeré její změny odsouhlasené objednatelem odevzdá zhotovitel objednateli při předání příslušné části díla. Na žádost objednatele zhotovitel dodá i případné vícetisky. Náklady s pořízením vícetisků spojené hradí ta smluvní strana, která jejich potřebu vyvolala, popř. si je vyžádala. </w:t>
      </w:r>
    </w:p>
    <w:p w14:paraId="712D4470" w14:textId="77777777" w:rsidR="006F7446" w:rsidRDefault="006F7446">
      <w:pPr>
        <w:spacing w:before="120" w:after="120" w:line="240" w:lineRule="auto"/>
        <w:ind w:left="340"/>
        <w:jc w:val="both"/>
        <w:rPr>
          <w:rFonts w:ascii="Arial" w:eastAsia="Arial" w:hAnsi="Arial" w:cs="Arial"/>
          <w:color w:val="000000"/>
          <w:sz w:val="20"/>
        </w:rPr>
      </w:pPr>
    </w:p>
    <w:p w14:paraId="3DBABEA0" w14:textId="08B8D383" w:rsidR="00337995" w:rsidRDefault="00065AE8" w:rsidP="00C120FC">
      <w:pPr>
        <w:numPr>
          <w:ilvl w:val="0"/>
          <w:numId w:val="32"/>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lastRenderedPageBreak/>
        <w:t>Kontroly zakrývaných prací</w:t>
      </w:r>
    </w:p>
    <w:p w14:paraId="402FC7D5"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Objednatel a TDS jsou oprávněni kontrolovat dílo v každé fázi jeho provádění. Jedná se zejména o konstrukce a práce, které vyžadují kontrolu před jejich zakrytím, tj. např. kontrola vnitřních TZB rozvodů apod. Zhotovitel je povinen vyzvat TDS ke kontrole zakrývaných konstrukcí v průběhu výstavby 3 pracovní dny předem, a to zápisem ve stavebním deníku. Zhotovitel je povinen zajistit přístup ke kontrolovaným konstrukcím a pracím tak, aby TDS mohl tuto kontrolu provést s odbornou péčí. Pokud zhotovitel nezajistí TDS tento přístup, je TDS nebo objednatel oprávněn vydat nesouhlas se zakrytím části díla. Kontrola objednatele nebo TDS zakrývacích prací nemá vliv na odpovědnost zhotovitele za vady díla.</w:t>
      </w:r>
    </w:p>
    <w:p w14:paraId="041209B4" w14:textId="77777777" w:rsidR="00337995" w:rsidRDefault="00065AE8">
      <w:pPr>
        <w:spacing w:before="120" w:after="120" w:line="240" w:lineRule="auto"/>
        <w:ind w:left="340"/>
        <w:jc w:val="both"/>
        <w:rPr>
          <w:rFonts w:ascii="Arial" w:eastAsia="Arial" w:hAnsi="Arial" w:cs="Arial"/>
          <w:sz w:val="18"/>
        </w:rPr>
      </w:pPr>
      <w:r>
        <w:rPr>
          <w:rFonts w:ascii="Arial" w:eastAsia="Arial" w:hAnsi="Arial" w:cs="Arial"/>
          <w:color w:val="000000"/>
          <w:sz w:val="20"/>
        </w:rPr>
        <w:t>Souhlas či nesouhlas se zakrytím části díla vydá TDS neprodleně, nejpozději však do 48 hodin po jejich prověření písemně formou zápisu do stavebního deníku s případným odkazem na pořízený protokol.</w:t>
      </w:r>
    </w:p>
    <w:p w14:paraId="430AF144" w14:textId="77777777" w:rsidR="00337995" w:rsidRDefault="00065AE8">
      <w:pPr>
        <w:spacing w:before="120" w:after="120" w:line="240" w:lineRule="auto"/>
        <w:ind w:left="340"/>
        <w:jc w:val="both"/>
        <w:rPr>
          <w:rFonts w:ascii="Arial" w:eastAsia="Arial" w:hAnsi="Arial" w:cs="Arial"/>
          <w:sz w:val="18"/>
        </w:rPr>
      </w:pPr>
      <w:r>
        <w:rPr>
          <w:rFonts w:ascii="Arial" w:eastAsia="Arial" w:hAnsi="Arial" w:cs="Arial"/>
          <w:color w:val="000000"/>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5D6A45C" w14:textId="70A76C2E" w:rsidR="00337995" w:rsidRDefault="00065AE8">
      <w:pPr>
        <w:spacing w:before="120" w:after="120" w:line="240" w:lineRule="auto"/>
        <w:ind w:left="340"/>
        <w:jc w:val="both"/>
        <w:rPr>
          <w:rFonts w:ascii="Arial" w:eastAsia="Arial" w:hAnsi="Arial" w:cs="Arial"/>
          <w:sz w:val="18"/>
        </w:rPr>
      </w:pPr>
      <w:r>
        <w:rPr>
          <w:rFonts w:ascii="Arial" w:eastAsia="Arial" w:hAnsi="Arial" w:cs="Arial"/>
          <w:color w:val="000000"/>
          <w:sz w:val="20"/>
        </w:rPr>
        <w:t xml:space="preserve">Nedostaví-li se objednatel nebo jeho zástupce k prověření zakrývaných konstrukcí či nevydá-li vyjádření </w:t>
      </w:r>
      <w:r w:rsidRPr="006F7446">
        <w:rPr>
          <w:rFonts w:ascii="Arial" w:eastAsia="Arial" w:hAnsi="Arial" w:cs="Arial"/>
          <w:color w:val="000000"/>
          <w:sz w:val="20"/>
        </w:rPr>
        <w:t>dle odstavce článku 8</w:t>
      </w:r>
      <w:r w:rsidR="006F7446" w:rsidRPr="006F7446">
        <w:rPr>
          <w:rFonts w:ascii="Arial" w:eastAsia="Arial" w:hAnsi="Arial" w:cs="Arial"/>
          <w:color w:val="000000"/>
          <w:sz w:val="20"/>
        </w:rPr>
        <w:t>,</w:t>
      </w:r>
      <w:r w:rsidRPr="006F7446">
        <w:rPr>
          <w:rFonts w:ascii="Arial" w:eastAsia="Arial" w:hAnsi="Arial" w:cs="Arial"/>
          <w:color w:val="000000"/>
          <w:sz w:val="20"/>
        </w:rPr>
        <w:t xml:space="preserve"> bod 2. odstavec 2., má zhotovitel právo tuto část díla zakrýt. V případě žádosti</w:t>
      </w:r>
      <w:r>
        <w:rPr>
          <w:rFonts w:ascii="Arial" w:eastAsia="Arial" w:hAnsi="Arial" w:cs="Arial"/>
          <w:color w:val="000000"/>
          <w:sz w:val="20"/>
        </w:rPr>
        <w:t xml:space="preserve"> objednatele je zhotovitel povinen tuto část díla odkrýt s tím, že náklady s tím spojené nese objednatel. To neplatí v případě vadného provedení zakryté části díla, kdy náklady nese zhotovitel.</w:t>
      </w:r>
    </w:p>
    <w:p w14:paraId="666C0B0D" w14:textId="77777777" w:rsidR="00337995" w:rsidRDefault="00065AE8">
      <w:pPr>
        <w:spacing w:before="120" w:after="120" w:line="240" w:lineRule="auto"/>
        <w:ind w:left="340"/>
        <w:jc w:val="both"/>
        <w:rPr>
          <w:rFonts w:ascii="Arial" w:eastAsia="Arial" w:hAnsi="Arial" w:cs="Arial"/>
          <w:sz w:val="18"/>
        </w:rPr>
      </w:pPr>
      <w:r>
        <w:rPr>
          <w:rFonts w:ascii="Arial" w:eastAsia="Arial" w:hAnsi="Arial" w:cs="Arial"/>
          <w:color w:val="000000"/>
          <w:sz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odpovídá objednateli za veškeré škody, které v důsledku takového jednání objednateli vzniknou.</w:t>
      </w:r>
    </w:p>
    <w:p w14:paraId="59F0E350"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Zhotovitel je povinen provádět práce v souladu s požadavky budoucích vlastníků inženýrských staveb a sítí, příp. správců inženýrských staveb a sítí, které objednatel sdělí zhotoviteli.</w:t>
      </w:r>
    </w:p>
    <w:p w14:paraId="094D5BFE" w14:textId="77777777" w:rsidR="00337995" w:rsidRDefault="00337995">
      <w:pPr>
        <w:spacing w:before="120" w:after="120" w:line="240" w:lineRule="auto"/>
        <w:ind w:left="340"/>
        <w:jc w:val="both"/>
        <w:rPr>
          <w:rFonts w:ascii="Arial" w:eastAsia="Arial" w:hAnsi="Arial" w:cs="Arial"/>
          <w:sz w:val="18"/>
        </w:rPr>
      </w:pPr>
    </w:p>
    <w:p w14:paraId="77CED046" w14:textId="4F4306A3" w:rsidR="00337995" w:rsidRDefault="00065AE8" w:rsidP="00C120FC">
      <w:pPr>
        <w:numPr>
          <w:ilvl w:val="0"/>
          <w:numId w:val="32"/>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Zkoušky</w:t>
      </w:r>
    </w:p>
    <w:p w14:paraId="541905B0"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ochrany životního prostředí.</w:t>
      </w:r>
    </w:p>
    <w:p w14:paraId="5EFC1F4E"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Součástí plnění zhotovitele a jedním z dokladů řádného provedení díla je doložení výsledků potřebných individuálních a komplexních zkoušek a požadavků příslušných státních orgánů. Provádění zkoušek se řídí podmínkami této smlouvy, ČSN, projektovou dokumentací a technickými údaji vyhlášenými výrobci jednotlivých zařízení tvořících součást zhotovovaného díla.</w:t>
      </w:r>
    </w:p>
    <w:p w14:paraId="0949E288"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předá objednateli seznam všech dílčích a komplexních zkoušek spojených s plněním předmětu smlouvy s definováním co je účelem a cílem zkoušky, jaké jsou nutné podmínky (doklady, stavební připravenost, dokončenost a funkčnost souvisejících a podmiňujících staveb či jejich částí, klimatické podmínky apod.) pro jejich provedení, jaký bude průběh zkoušky z hlediska technologického postupu a času, kdo musí být přítomen zkoušce a jaký musí být jejich výsledek pro to, aby byly uznány za vyhovující. </w:t>
      </w:r>
    </w:p>
    <w:p w14:paraId="72844429"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5737C10B"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t>Výsledek zkoušek bude doložen formou zápisu případně protokolu o jejich provedení.</w:t>
      </w:r>
    </w:p>
    <w:p w14:paraId="10F5AF6C" w14:textId="77777777" w:rsidR="00337995" w:rsidRDefault="00065AE8">
      <w:pPr>
        <w:spacing w:before="120" w:after="120" w:line="240" w:lineRule="auto"/>
        <w:ind w:left="340"/>
        <w:jc w:val="both"/>
        <w:rPr>
          <w:rFonts w:ascii="Arial" w:eastAsia="Arial" w:hAnsi="Arial" w:cs="Arial"/>
          <w:sz w:val="18"/>
        </w:rPr>
      </w:pPr>
      <w:r>
        <w:rPr>
          <w:rFonts w:ascii="Arial" w:eastAsia="Arial" w:hAnsi="Arial" w:cs="Arial"/>
          <w:color w:val="000000"/>
          <w:sz w:val="20"/>
        </w:rPr>
        <w:t>Objednatel si může vyžádat za úhradu a v dohodnuté lhůtě dodatečné zkoušky, potvrzující kvalitu zhotoveného díla, které považuje za potřebné. Pokud výsledek zkoušky nebude vyhovující, nese náklady na její provedení zhotovitel sám.</w:t>
      </w:r>
    </w:p>
    <w:p w14:paraId="3C576F57" w14:textId="77777777" w:rsidR="00337995" w:rsidRDefault="00065AE8">
      <w:pPr>
        <w:spacing w:before="120" w:after="120" w:line="240" w:lineRule="auto"/>
        <w:ind w:left="340"/>
        <w:jc w:val="both"/>
        <w:rPr>
          <w:rFonts w:ascii="Arial" w:eastAsia="Arial" w:hAnsi="Arial" w:cs="Arial"/>
          <w:color w:val="000000"/>
          <w:sz w:val="20"/>
        </w:rPr>
      </w:pPr>
      <w:r>
        <w:rPr>
          <w:rFonts w:ascii="Arial" w:eastAsia="Arial" w:hAnsi="Arial" w:cs="Arial"/>
          <w:color w:val="000000"/>
          <w:sz w:val="20"/>
        </w:rPr>
        <w:lastRenderedPageBreak/>
        <w:t xml:space="preserve">Zhotovitel není oprávněn bez písemného souhlasu objednatele poskytovat třetím osobám realizační projektovou dokumentaci. </w:t>
      </w:r>
    </w:p>
    <w:p w14:paraId="015743C9" w14:textId="7FBAFF37" w:rsidR="00337995" w:rsidRDefault="00065AE8" w:rsidP="00C120FC">
      <w:pPr>
        <w:numPr>
          <w:ilvl w:val="0"/>
          <w:numId w:val="32"/>
        </w:numPr>
        <w:spacing w:before="120" w:after="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Stavební deník</w:t>
      </w:r>
    </w:p>
    <w:p w14:paraId="0BD02E12" w14:textId="77777777" w:rsidR="00337995" w:rsidRDefault="00065AE8">
      <w:pPr>
        <w:spacing w:before="120" w:after="0" w:line="240" w:lineRule="auto"/>
        <w:ind w:left="357"/>
        <w:jc w:val="both"/>
        <w:rPr>
          <w:rFonts w:ascii="Arial" w:eastAsia="Arial" w:hAnsi="Arial" w:cs="Arial"/>
          <w:sz w:val="20"/>
        </w:rPr>
      </w:pPr>
      <w:r>
        <w:rPr>
          <w:rFonts w:ascii="Arial" w:eastAsia="Arial" w:hAnsi="Arial" w:cs="Arial"/>
          <w:sz w:val="20"/>
        </w:rPr>
        <w:t xml:space="preserve">Zhotovitel povede ve smyslu </w:t>
      </w:r>
      <w:proofErr w:type="spellStart"/>
      <w:r>
        <w:rPr>
          <w:rFonts w:ascii="Arial" w:eastAsia="Arial" w:hAnsi="Arial" w:cs="Arial"/>
          <w:sz w:val="20"/>
        </w:rPr>
        <w:t>ust</w:t>
      </w:r>
      <w:proofErr w:type="spellEnd"/>
      <w:r>
        <w:rPr>
          <w:rFonts w:ascii="Arial" w:eastAsia="Arial" w:hAnsi="Arial" w:cs="Arial"/>
          <w:sz w:val="20"/>
        </w:rPr>
        <w:t xml:space="preserve">. § 157 zák. č. 183/2006 Sb., o územním plánování a stavebním řádu (stavební zákon), ve znění pozdějších předpisů, stavební deník jako doklad o průběhu stavby, a to ode dne převzetí staveniště.  </w:t>
      </w:r>
    </w:p>
    <w:p w14:paraId="4C8416EC" w14:textId="77777777" w:rsidR="00337995" w:rsidRDefault="00065AE8">
      <w:pPr>
        <w:spacing w:before="120" w:after="0" w:line="240" w:lineRule="auto"/>
        <w:ind w:left="357"/>
        <w:jc w:val="both"/>
        <w:rPr>
          <w:rFonts w:ascii="Arial" w:eastAsia="Arial" w:hAnsi="Arial" w:cs="Arial"/>
          <w:sz w:val="20"/>
        </w:rPr>
      </w:pPr>
      <w:r>
        <w:rPr>
          <w:rFonts w:ascii="Arial" w:eastAsia="Arial" w:hAnsi="Arial" w:cs="Arial"/>
          <w:sz w:val="20"/>
        </w:rPr>
        <w:t>Jméno osoby oprávněné podepisovat zápisy ve stavebním deníku bude uvedeno oběma stranami zápisem v úvodním listu každého deníku.</w:t>
      </w:r>
    </w:p>
    <w:p w14:paraId="02702B6D" w14:textId="77777777" w:rsidR="00337995" w:rsidRDefault="00065AE8">
      <w:pPr>
        <w:spacing w:before="120" w:after="0" w:line="240" w:lineRule="auto"/>
        <w:ind w:left="357"/>
        <w:jc w:val="both"/>
        <w:rPr>
          <w:rFonts w:ascii="Arial" w:eastAsia="Arial" w:hAnsi="Arial" w:cs="Arial"/>
          <w:sz w:val="20"/>
        </w:rPr>
      </w:pPr>
      <w:r>
        <w:rPr>
          <w:rFonts w:ascii="Arial" w:eastAsia="Arial" w:hAnsi="Arial" w:cs="Arial"/>
          <w:sz w:val="20"/>
        </w:rPr>
        <w:t xml:space="preserve">K obsahu stavebního deníku umožní zhotovitel přístup objednateli a jeho zástupcům včetně TDS kdykoliv na jejich požádání, stejně tak zhotovitel umožní těmto osobám kdykoliv pořízení kopie stavebního deníku. Pokud je stavební deník veden v listinné podobě, je zhotovitel povinen první kopii denních záznamů předávat objednateli bezodkladně po vyhotovení. Druhý průpis denních záznamů je zhotovitel povinen uložit odděleně od originálu tak, aby byl k dispozici v případě ztráty nebo zničení deníku. </w:t>
      </w:r>
    </w:p>
    <w:p w14:paraId="243E9B90" w14:textId="77777777" w:rsidR="00337995" w:rsidRDefault="00065AE8">
      <w:pPr>
        <w:spacing w:before="120" w:after="0" w:line="240" w:lineRule="auto"/>
        <w:ind w:left="357"/>
        <w:jc w:val="both"/>
        <w:rPr>
          <w:rFonts w:ascii="Arial" w:eastAsia="Arial" w:hAnsi="Arial" w:cs="Arial"/>
          <w:sz w:val="20"/>
        </w:rPr>
      </w:pPr>
      <w:r>
        <w:rPr>
          <w:rFonts w:ascii="Arial" w:eastAsia="Arial" w:hAnsi="Arial" w:cs="Arial"/>
          <w:sz w:val="20"/>
        </w:rPr>
        <w:t xml:space="preserve">Zhotovitel je povinen stavební deník chránit, stavební deník musí být k dispozici objednateli a veřejnoprávním orgánům denně kdykoli v průběhu práce na staveništi. </w:t>
      </w:r>
    </w:p>
    <w:p w14:paraId="10E2A82D" w14:textId="77777777" w:rsidR="00337995" w:rsidRDefault="00065AE8">
      <w:pPr>
        <w:spacing w:before="120" w:after="0" w:line="240" w:lineRule="auto"/>
        <w:ind w:left="357"/>
        <w:jc w:val="both"/>
        <w:rPr>
          <w:rFonts w:ascii="Arial" w:eastAsia="Arial" w:hAnsi="Arial" w:cs="Arial"/>
          <w:color w:val="000000"/>
          <w:sz w:val="20"/>
          <w:u w:val="single"/>
        </w:rPr>
      </w:pPr>
      <w:r>
        <w:rPr>
          <w:rFonts w:ascii="Arial" w:eastAsia="Arial" w:hAnsi="Arial" w:cs="Arial"/>
          <w:sz w:val="20"/>
        </w:rPr>
        <w:t>Není-li v tomto článku smlouvy uvedeno jinak, platí pro vedení stavebního deníku a jeho obsahové náležitosti ustanovení vyhlášky č. 499/2006 Sb., o dokumentaci staveb, ve znění pozdějších předpisů.</w:t>
      </w:r>
    </w:p>
    <w:p w14:paraId="625A8E0D" w14:textId="61895D9D" w:rsidR="00337995" w:rsidRDefault="00065AE8" w:rsidP="00C120FC">
      <w:pPr>
        <w:numPr>
          <w:ilvl w:val="0"/>
          <w:numId w:val="32"/>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Staveniště a jeho zařízení</w:t>
      </w:r>
    </w:p>
    <w:p w14:paraId="47088268" w14:textId="6FC246FD"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Objednatel se zavazuje předat zhotoviteli staveniště a zhotovitel se zavazuje jej převzít s příslušnou </w:t>
      </w:r>
      <w:r w:rsidRPr="006F7446">
        <w:rPr>
          <w:rFonts w:ascii="Arial" w:eastAsia="Arial" w:hAnsi="Arial" w:cs="Arial"/>
          <w:color w:val="000000"/>
          <w:sz w:val="20"/>
        </w:rPr>
        <w:t xml:space="preserve">dokumentací do </w:t>
      </w:r>
      <w:r w:rsidR="001476CC" w:rsidRPr="006F7446">
        <w:rPr>
          <w:rFonts w:ascii="Arial" w:eastAsia="Arial" w:hAnsi="Arial" w:cs="Arial"/>
          <w:color w:val="000000"/>
          <w:sz w:val="20"/>
        </w:rPr>
        <w:t>5</w:t>
      </w:r>
      <w:r w:rsidRPr="006F7446">
        <w:rPr>
          <w:rFonts w:ascii="Arial" w:eastAsia="Arial" w:hAnsi="Arial" w:cs="Arial"/>
          <w:color w:val="000000"/>
          <w:sz w:val="20"/>
        </w:rPr>
        <w:t xml:space="preserve"> pracovních dnů od výzvy dle článku 5 bod 1. této smlouvy, o čemž bude sepsán</w:t>
      </w:r>
      <w:r>
        <w:rPr>
          <w:rFonts w:ascii="Arial" w:eastAsia="Arial" w:hAnsi="Arial" w:cs="Arial"/>
          <w:color w:val="000000"/>
          <w:sz w:val="20"/>
        </w:rPr>
        <w:t xml:space="preserve"> Předávací protokol, ve kterém bude vymezen rozsah práv a povinností zhotovitele, podmínky užívání staveniště a práva třetích osob k zájmovému území a který se stane přílohou této smlouvy.  Náklady na zřízení staveništních přípojek vody, elektrické energie a 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 </w:t>
      </w:r>
    </w:p>
    <w:p w14:paraId="2C7FA906"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 Zhotovitel je povinen zajistit řádné vytýčení staveniště a během provádění díla řádně pečovat o základní směrové a výškové body, a to až do doby předání dokončeného díla objednateli. Zhotovitel zajistí i podrobné vytýčení jednotlivých objektů, energetických sítí nacházejících se v prostoru staveniště a zodpovídá za jeho správnost.</w:t>
      </w:r>
    </w:p>
    <w:p w14:paraId="38840B78"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3CB8CE97"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je povinen na staveništi dodržovat veškeré platné ČSN a obecně závazné právní předpisy. Pokud porušením těchto předpisů vznikne škoda, hradí ji v plné výši zhotovitel. </w:t>
      </w:r>
    </w:p>
    <w:p w14:paraId="18DA4216"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Na staveniště nesmí být umožněn přístup osobám, které se bezprostředně nepodílejí na zajištění výstavby objektů. Vstup cizích osob na staveniště je možný výhradně se souhlasem a dle pokynů zhotovitele.</w:t>
      </w:r>
    </w:p>
    <w:p w14:paraId="0826078F"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14:paraId="35FCA9F4"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Zhotovitel není oprávněn umožnit bez předcházejícího písemného souhlasu objednatele přístup třetím osobám do jakýchkoli částí staveniště a budovaných stavebních objektů. To se netýká třetích osob, jejichž vstup je potřebný pro realizaci díla.</w:t>
      </w:r>
    </w:p>
    <w:p w14:paraId="3910C78A"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lastRenderedPageBreak/>
        <w:t>Zhotovitel není oprávněn používat jakékoliv části prostor, kde bude provádět dílo, jako zařízení staveniště bez předchozího písemného souhlasu objednatele.</w:t>
      </w:r>
    </w:p>
    <w:p w14:paraId="53C3C110"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sz w:val="20"/>
        </w:rPr>
        <w:t xml:space="preserve">Zhotovitel provede dílo na svoje náklady a na vlastní nebezpečí. Zhotovitel odpovídá za případné škody v průběhu prací svým pojištěním. </w:t>
      </w:r>
    </w:p>
    <w:p w14:paraId="17D26B0A"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se zavazuje zajistit, aby jeho pracovníci po celou dobu provádění díla na staveništi nekouřili a nepožívali alkoholické nápoje či jiné omamné a psychotropní látky. </w:t>
      </w:r>
    </w:p>
    <w:p w14:paraId="7E612B81"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vybuduje pro provoz objednatele na staveništi minimálně: </w:t>
      </w:r>
    </w:p>
    <w:p w14:paraId="70CF0200" w14:textId="77777777" w:rsidR="00337995" w:rsidRDefault="00065AE8">
      <w:pPr>
        <w:tabs>
          <w:tab w:val="left" w:pos="0"/>
        </w:tabs>
        <w:spacing w:after="0" w:line="240" w:lineRule="auto"/>
        <w:ind w:left="340"/>
        <w:rPr>
          <w:rFonts w:ascii="Arial" w:eastAsia="Arial" w:hAnsi="Arial" w:cs="Arial"/>
          <w:sz w:val="20"/>
        </w:rPr>
      </w:pPr>
      <w:r>
        <w:rPr>
          <w:rFonts w:ascii="Arial" w:eastAsia="Arial" w:hAnsi="Arial" w:cs="Arial"/>
          <w:sz w:val="20"/>
        </w:rPr>
        <w:t xml:space="preserve">buňka pro provoz objednatele, TDS a BOZP (1x </w:t>
      </w:r>
      <w:proofErr w:type="spellStart"/>
      <w:r>
        <w:rPr>
          <w:rFonts w:ascii="Arial" w:eastAsia="Arial" w:hAnsi="Arial" w:cs="Arial"/>
          <w:sz w:val="20"/>
        </w:rPr>
        <w:t>dvojbuňka</w:t>
      </w:r>
      <w:proofErr w:type="spellEnd"/>
      <w:r>
        <w:rPr>
          <w:rFonts w:ascii="Arial" w:eastAsia="Arial" w:hAnsi="Arial" w:cs="Arial"/>
          <w:sz w:val="20"/>
        </w:rPr>
        <w:t>) a sanitární buňka 1x (ženy, muži).</w:t>
      </w:r>
    </w:p>
    <w:p w14:paraId="508CA9DE"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sz w:val="20"/>
        </w:rPr>
        <w:t xml:space="preserve">Buňky budou vybaveny elektřinou, osvětlením, topením a chlazením, </w:t>
      </w:r>
      <w:proofErr w:type="spellStart"/>
      <w:r>
        <w:rPr>
          <w:rFonts w:ascii="Arial" w:eastAsia="Arial" w:hAnsi="Arial" w:cs="Arial"/>
          <w:sz w:val="20"/>
        </w:rPr>
        <w:t>dvojbuňka</w:t>
      </w:r>
      <w:proofErr w:type="spellEnd"/>
      <w:r>
        <w:rPr>
          <w:rFonts w:ascii="Arial" w:eastAsia="Arial" w:hAnsi="Arial" w:cs="Arial"/>
          <w:sz w:val="20"/>
        </w:rPr>
        <w:t xml:space="preserve"> navíc přípojkou k internetu, tiskárnou A3, 4x pracovní stůl, 8x židle, 1x skříň na výkresy (cca 1x2 m), 1x uzamykatelná skříň s policemi, 1x věšák na kabáty, lednice, kávovar a odpadkový koš. </w:t>
      </w:r>
      <w:r>
        <w:rPr>
          <w:rFonts w:ascii="Arial" w:eastAsia="Arial" w:hAnsi="Arial" w:cs="Arial"/>
          <w:color w:val="000000"/>
          <w:sz w:val="20"/>
        </w:rPr>
        <w:t>Okna a dveře buňky objednatele budou zajištěny uzamykatelnou bezpečnostní mříží.</w:t>
      </w:r>
    </w:p>
    <w:p w14:paraId="3F5D8AD5" w14:textId="4CBFE20E" w:rsidR="00337995" w:rsidRDefault="00065AE8" w:rsidP="00C120FC">
      <w:pPr>
        <w:numPr>
          <w:ilvl w:val="0"/>
          <w:numId w:val="32"/>
        </w:numPr>
        <w:spacing w:before="120" w:after="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Použití poddodavatelů</w:t>
      </w:r>
    </w:p>
    <w:p w14:paraId="02A3D76A"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Zhotovitel může pověřit provedením části díla třetí osobu (dále jen „poddodavatel“) pouze za podmínek stanovených touto smlouvou. Při provádění díla poddodavatelem zhotovitel odpovídá objednateli, jako by tuto část díla prováděl sám.</w:t>
      </w:r>
    </w:p>
    <w:p w14:paraId="628B9C4D" w14:textId="326FDE18"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V případě, že zhotovitel nehodlá k plnění předmětu smlouvy použít poddodavatele, uvede výslovně </w:t>
      </w:r>
      <w:r w:rsidRPr="006F7446">
        <w:rPr>
          <w:rFonts w:ascii="Arial" w:eastAsia="Arial" w:hAnsi="Arial" w:cs="Arial"/>
          <w:color w:val="000000"/>
          <w:sz w:val="20"/>
        </w:rPr>
        <w:t>v </w:t>
      </w:r>
      <w:r w:rsidR="00D72A61" w:rsidRPr="006F7446">
        <w:rPr>
          <w:rFonts w:ascii="Arial" w:eastAsia="Arial" w:hAnsi="Arial" w:cs="Arial"/>
          <w:color w:val="000000"/>
          <w:sz w:val="20"/>
        </w:rPr>
        <w:t>Pří</w:t>
      </w:r>
      <w:r w:rsidRPr="006F7446">
        <w:rPr>
          <w:rFonts w:ascii="Arial" w:eastAsia="Arial" w:hAnsi="Arial" w:cs="Arial"/>
          <w:color w:val="000000"/>
          <w:sz w:val="20"/>
        </w:rPr>
        <w:t xml:space="preserve">loze č. </w:t>
      </w:r>
      <w:r w:rsidR="00D72A61" w:rsidRPr="006F7446">
        <w:rPr>
          <w:rFonts w:ascii="Arial" w:eastAsia="Arial" w:hAnsi="Arial" w:cs="Arial"/>
          <w:color w:val="000000"/>
          <w:sz w:val="20"/>
        </w:rPr>
        <w:t>3</w:t>
      </w:r>
      <w:r w:rsidRPr="006F7446">
        <w:rPr>
          <w:rFonts w:ascii="Arial" w:eastAsia="Arial" w:hAnsi="Arial" w:cs="Arial"/>
          <w:color w:val="000000"/>
          <w:sz w:val="20"/>
        </w:rPr>
        <w:t xml:space="preserve"> zadávací dokumentace, že veškeré plnění tvořící předmět smlouvy se zavazuje realizovat</w:t>
      </w:r>
      <w:r>
        <w:rPr>
          <w:rFonts w:ascii="Arial" w:eastAsia="Arial" w:hAnsi="Arial" w:cs="Arial"/>
          <w:color w:val="000000"/>
          <w:sz w:val="20"/>
        </w:rPr>
        <w:t xml:space="preserve"> vlastními silami, tj. bez využití poddodavatele.</w:t>
      </w:r>
    </w:p>
    <w:p w14:paraId="20F828EB" w14:textId="2ECC0511"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V případě, že zhotovitel hodlá k plnění předmětu smlouvy použít poddodavatele, je povinen uvést </w:t>
      </w:r>
      <w:r w:rsidRPr="006F7446">
        <w:rPr>
          <w:rFonts w:ascii="Arial" w:eastAsia="Arial" w:hAnsi="Arial" w:cs="Arial"/>
          <w:color w:val="000000"/>
          <w:sz w:val="20"/>
        </w:rPr>
        <w:t>v </w:t>
      </w:r>
      <w:r w:rsidR="00D72A61" w:rsidRPr="006F7446">
        <w:rPr>
          <w:rFonts w:ascii="Arial" w:eastAsia="Arial" w:hAnsi="Arial" w:cs="Arial"/>
          <w:color w:val="000000"/>
          <w:sz w:val="20"/>
        </w:rPr>
        <w:t>P</w:t>
      </w:r>
      <w:r w:rsidRPr="006F7446">
        <w:rPr>
          <w:rFonts w:ascii="Arial" w:eastAsia="Arial" w:hAnsi="Arial" w:cs="Arial"/>
          <w:color w:val="000000"/>
          <w:sz w:val="20"/>
        </w:rPr>
        <w:t xml:space="preserve">říloze č. </w:t>
      </w:r>
      <w:r w:rsidR="00D72A61" w:rsidRPr="006F7446">
        <w:rPr>
          <w:rFonts w:ascii="Arial" w:eastAsia="Arial" w:hAnsi="Arial" w:cs="Arial"/>
          <w:color w:val="000000"/>
          <w:sz w:val="20"/>
        </w:rPr>
        <w:t>3</w:t>
      </w:r>
      <w:r w:rsidRPr="006F7446">
        <w:rPr>
          <w:rFonts w:ascii="Arial" w:eastAsia="Arial" w:hAnsi="Arial" w:cs="Arial"/>
          <w:color w:val="000000"/>
          <w:sz w:val="20"/>
        </w:rPr>
        <w:t xml:space="preserve"> zadávací dokumentace seznam poddodavatelů, ve kterém identifikuje části díla, které hodlá</w:t>
      </w:r>
      <w:r>
        <w:rPr>
          <w:rFonts w:ascii="Arial" w:eastAsia="Arial" w:hAnsi="Arial" w:cs="Arial"/>
          <w:color w:val="000000"/>
          <w:sz w:val="20"/>
        </w:rPr>
        <w:t xml:space="preserve"> zadat poddodavatelům. Zhotovitel je povinen vypsat všechny poddodavatele do seznamu poddodavatelů. </w:t>
      </w:r>
    </w:p>
    <w:p w14:paraId="6B467BE9"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Zhotovitel se v tomto ustanovení dále zavazuje, že změnu v osobě jakéhokoliv z poddodavatelů provede pouze s předchozím souhlasem objednavatele.</w:t>
      </w:r>
      <w:r>
        <w:rPr>
          <w:rFonts w:ascii="Arial" w:eastAsia="Arial" w:hAnsi="Arial" w:cs="Arial"/>
          <w:sz w:val="20"/>
        </w:rPr>
        <w:t xml:space="preserve"> Souhlas je v případě změny poddodavatele, prostřednictvím nějž prokazoval zhotovitel kvalifikaci v zadávacím řízení, podmíněn doložení dokladů, prokazujících splnění kvalifikace nejméně v rozsahu, v jakém byla prokázána v zadávacím řízení, tímto novým poddodavatelem. </w:t>
      </w:r>
    </w:p>
    <w:p w14:paraId="0A0C90DC"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Zvláštní podmínky pro změnu poddodavatele, prostřednictvím kterého zhotovitel prokazoval v zadávacím řízení kvalifikaci: </w:t>
      </w:r>
    </w:p>
    <w:p w14:paraId="1F1DFB1A" w14:textId="77777777" w:rsidR="00337995" w:rsidRDefault="00065AE8" w:rsidP="00445A18">
      <w:pPr>
        <w:numPr>
          <w:ilvl w:val="0"/>
          <w:numId w:val="8"/>
        </w:numPr>
        <w:spacing w:before="120" w:after="0" w:line="240" w:lineRule="auto"/>
        <w:ind w:left="1060" w:hanging="360"/>
        <w:jc w:val="both"/>
        <w:rPr>
          <w:rFonts w:ascii="Arial" w:eastAsia="Arial" w:hAnsi="Arial" w:cs="Arial"/>
          <w:color w:val="000000"/>
          <w:sz w:val="20"/>
        </w:rPr>
      </w:pPr>
      <w:r>
        <w:rPr>
          <w:rFonts w:ascii="Arial" w:eastAsia="Arial" w:hAnsi="Arial" w:cs="Arial"/>
          <w:color w:val="000000"/>
          <w:sz w:val="20"/>
        </w:rPr>
        <w:t>zhotovitel změní poddodavatele, prostřednictvím kterého zhotovitel prokazoval v zadávacím řízení kvalifikaci, v případě, že po uzavření smlouvy:</w:t>
      </w:r>
    </w:p>
    <w:p w14:paraId="5C36CA3E" w14:textId="77777777" w:rsidR="00337995" w:rsidRDefault="00065AE8" w:rsidP="00C120FC">
      <w:pPr>
        <w:numPr>
          <w:ilvl w:val="0"/>
          <w:numId w:val="33"/>
        </w:numPr>
        <w:spacing w:before="60" w:after="0" w:line="240" w:lineRule="auto"/>
        <w:ind w:left="1440" w:hanging="360"/>
        <w:jc w:val="both"/>
        <w:rPr>
          <w:rFonts w:ascii="Arial" w:eastAsia="Arial" w:hAnsi="Arial" w:cs="Arial"/>
          <w:color w:val="000000"/>
          <w:sz w:val="20"/>
        </w:rPr>
      </w:pPr>
      <w:r>
        <w:rPr>
          <w:rFonts w:ascii="Arial" w:eastAsia="Arial" w:hAnsi="Arial" w:cs="Arial"/>
          <w:color w:val="000000"/>
          <w:sz w:val="20"/>
        </w:rPr>
        <w:t>poddodavatel přestane splňovat kvalifikaci, jejímž prostřednictvím zhotovitel prokazoval kvalifikaci v zadávacím řízení;</w:t>
      </w:r>
    </w:p>
    <w:p w14:paraId="3CF99666" w14:textId="77777777" w:rsidR="00337995" w:rsidRDefault="00065AE8" w:rsidP="00C120FC">
      <w:pPr>
        <w:numPr>
          <w:ilvl w:val="0"/>
          <w:numId w:val="33"/>
        </w:numPr>
        <w:spacing w:before="60" w:after="0" w:line="240" w:lineRule="auto"/>
        <w:ind w:left="1440" w:hanging="360"/>
        <w:jc w:val="both"/>
        <w:rPr>
          <w:rFonts w:ascii="Arial" w:eastAsia="Arial" w:hAnsi="Arial" w:cs="Arial"/>
          <w:color w:val="000000"/>
          <w:sz w:val="20"/>
        </w:rPr>
      </w:pPr>
      <w:r>
        <w:rPr>
          <w:rFonts w:ascii="Arial" w:eastAsia="Arial" w:hAnsi="Arial" w:cs="Arial"/>
          <w:color w:val="000000"/>
          <w:sz w:val="20"/>
        </w:rPr>
        <w:t>vůči poddodavateli bylo zahájeno insolvenční řízení;</w:t>
      </w:r>
    </w:p>
    <w:p w14:paraId="4E0B93C8" w14:textId="77777777" w:rsidR="00337995" w:rsidRDefault="00065AE8" w:rsidP="00C120FC">
      <w:pPr>
        <w:numPr>
          <w:ilvl w:val="0"/>
          <w:numId w:val="33"/>
        </w:numPr>
        <w:spacing w:before="60" w:after="0" w:line="240" w:lineRule="auto"/>
        <w:ind w:left="1440" w:hanging="360"/>
        <w:jc w:val="both"/>
        <w:rPr>
          <w:rFonts w:ascii="Arial" w:eastAsia="Arial" w:hAnsi="Arial" w:cs="Arial"/>
          <w:color w:val="000000"/>
          <w:sz w:val="20"/>
        </w:rPr>
      </w:pPr>
      <w:r>
        <w:rPr>
          <w:rFonts w:ascii="Arial" w:eastAsia="Arial" w:hAnsi="Arial" w:cs="Arial"/>
          <w:color w:val="000000"/>
          <w:sz w:val="20"/>
        </w:rPr>
        <w:t>poddodavatel přerušil nebo ukončil svou činnost.</w:t>
      </w:r>
    </w:p>
    <w:p w14:paraId="2D31397F" w14:textId="6F3FBFA8"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V případě zjištění výše popsaných skutečností je zhotovitel povinen objednatele prokazatelně písemně uvědomit do 5 pracovních dnů po jejich zjištění. Současně je zhotovitel povinen do 5 pracovních dnů od zjištění některé z výše popsaných skutečností předložit potřebné dokumenty prokazující splnění kvalifikace jiným poddodavatelem.</w:t>
      </w:r>
    </w:p>
    <w:p w14:paraId="54778ECF" w14:textId="034FB25A" w:rsidR="00337995" w:rsidRDefault="006F7446" w:rsidP="00C120FC">
      <w:pPr>
        <w:numPr>
          <w:ilvl w:val="0"/>
          <w:numId w:val="32"/>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H</w:t>
      </w:r>
      <w:r w:rsidR="00065AE8">
        <w:rPr>
          <w:rFonts w:ascii="Arial" w:eastAsia="Arial" w:hAnsi="Arial" w:cs="Arial"/>
          <w:color w:val="000000"/>
          <w:sz w:val="20"/>
          <w:u w:val="single"/>
        </w:rPr>
        <w:t>armonogram</w:t>
      </w:r>
    </w:p>
    <w:p w14:paraId="09AE7498" w14:textId="77777777" w:rsidR="00337995" w:rsidRDefault="00065AE8">
      <w:pPr>
        <w:spacing w:before="120" w:after="0" w:line="240" w:lineRule="auto"/>
        <w:ind w:left="340"/>
        <w:jc w:val="both"/>
        <w:rPr>
          <w:rFonts w:ascii="Arial" w:eastAsia="Arial" w:hAnsi="Arial" w:cs="Arial"/>
          <w:color w:val="000000"/>
          <w:sz w:val="20"/>
        </w:rPr>
      </w:pPr>
      <w:r w:rsidRPr="006F7446">
        <w:rPr>
          <w:rFonts w:ascii="Arial" w:eastAsia="Arial" w:hAnsi="Arial" w:cs="Arial"/>
          <w:color w:val="000000"/>
          <w:sz w:val="20"/>
        </w:rPr>
        <w:t>Harmonogram předložený zhotovitelem tvoří oddělenou přílohu č. 3 této smlouvy. Harmonogram bude</w:t>
      </w:r>
      <w:r>
        <w:rPr>
          <w:rFonts w:ascii="Arial" w:eastAsia="Arial" w:hAnsi="Arial" w:cs="Arial"/>
          <w:color w:val="000000"/>
          <w:sz w:val="20"/>
        </w:rPr>
        <w:t xml:space="preserve"> vypracován a předán objednateli společně s dokončenou DPS a bude obsahovat dobu plnění předmětu smlouvy v týdnech (počínaje protokolárním předáním a převzetím staveniště až po písemné protokolární předání díla objednateli). Dále harmonogram obsahuje dobu předání a převzetí staveniště, dobu zahájení stavebních prací, lhůtu pro dokončení stavebních prací, lhůtu pro předání a převzetí díla a počátek běhu záruční lhůty.</w:t>
      </w:r>
      <w:r>
        <w:rPr>
          <w:rFonts w:ascii="Arial" w:eastAsia="Arial" w:hAnsi="Arial" w:cs="Arial"/>
          <w:sz w:val="20"/>
        </w:rPr>
        <w:t xml:space="preserve"> </w:t>
      </w:r>
      <w:r>
        <w:rPr>
          <w:rFonts w:ascii="Arial" w:eastAsia="Arial" w:hAnsi="Arial" w:cs="Arial"/>
          <w:color w:val="000000"/>
          <w:sz w:val="20"/>
        </w:rPr>
        <w:t>V harmonogramu jsou uvedeny jednotlivé stavební práce, jejich pořadí a termíny, do kdy nejpozději mají být tyto práce zhotovitelem provedeny.</w:t>
      </w:r>
    </w:p>
    <w:p w14:paraId="04BB9316" w14:textId="77777777" w:rsidR="00337995" w:rsidRDefault="00065AE8">
      <w:pPr>
        <w:spacing w:before="120" w:after="120" w:line="240" w:lineRule="auto"/>
        <w:ind w:left="340"/>
        <w:jc w:val="both"/>
        <w:rPr>
          <w:rFonts w:ascii="Arial" w:eastAsia="Arial" w:hAnsi="Arial" w:cs="Arial"/>
          <w:color w:val="000000"/>
          <w:sz w:val="20"/>
        </w:rPr>
      </w:pPr>
      <w:r w:rsidRPr="006F7446">
        <w:rPr>
          <w:rFonts w:ascii="Arial" w:eastAsia="Arial" w:hAnsi="Arial" w:cs="Arial"/>
          <w:color w:val="000000"/>
          <w:sz w:val="20"/>
        </w:rPr>
        <w:t>Zhotovitel je povinen na vyzvání předat objednateli aktualizaci harmonogramu, který tvoří přílohu č. 3</w:t>
      </w:r>
      <w:r>
        <w:rPr>
          <w:rFonts w:ascii="Arial" w:eastAsia="Arial" w:hAnsi="Arial" w:cs="Arial"/>
          <w:color w:val="000000"/>
          <w:sz w:val="20"/>
        </w:rPr>
        <w:t xml:space="preserve"> této smlouvy a umožnit objednateli ověření realizace příslušné dílčí části realizačního projektu z hlediska jeho souladu s požadavky objednatele. Veškeré změny tohoto harmonogramu podléhají schválení objednatele.</w:t>
      </w:r>
    </w:p>
    <w:p w14:paraId="2B065862" w14:textId="4ABF0B2C" w:rsidR="00337995" w:rsidRDefault="00065AE8" w:rsidP="00C120FC">
      <w:pPr>
        <w:numPr>
          <w:ilvl w:val="0"/>
          <w:numId w:val="32"/>
        </w:numPr>
        <w:tabs>
          <w:tab w:val="left" w:pos="426"/>
        </w:tabs>
        <w:spacing w:after="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lastRenderedPageBreak/>
        <w:t>Pracovněprávní předpisy</w:t>
      </w:r>
    </w:p>
    <w:p w14:paraId="2D797395" w14:textId="77777777" w:rsidR="00337995" w:rsidRDefault="00065AE8">
      <w:pPr>
        <w:tabs>
          <w:tab w:val="left" w:pos="426"/>
        </w:tabs>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si je vědom skutečnosti, že objednatel má zájem o plnění předmětu této smlouvy dle zásad odpovědného zadávání veřejných zakázek. Zhotovitel se proto výslovně zavazuje při realizaci této smlouvy dodržovat vůči svým zaměstnancům, vykonávajícím práci související s předmětem této smlouvy veškeré pracovněprávní předpisy, a to zejména, nikoliv však výlučně, předpisy upravující mzdy zaměstnanců, pracovní dobu, dobu odpočinku mezi směnami, placené přesčasy, bezpečnost práce apod. Pro případ, že příslušný kontrolní orgán (Státní úřad inspekce práce, Krajská hygienická stanice atd.) zjistí svým pravomocným rozhodnutím v souvislosti s plněním této smlouvy porušení pracovněprávních předpisů ze strany dodavatele, má zadavatel právo na snížení ceny předmětu této smlouvy o 10 %. Bude-li s dodavatelem zahájeno správní řízení pro porušení pracovněprávních předpisů ze strany dodavatele v souvislosti s plněním této smlouvy, je dodavatel povinen zahájení takovéhoto řízení objednateli oznámit a objednatel má právo pozastavit výplatu 10 % ceny díla do okamžiku právní moci rozhodnutí s tím, že po tuto dobu není v prodlení s úhradou ceny. Zhotovitel je povinen do 7 dnů ode dne právní moci takového rozhodnutí předat objednateli ověřenou kopii s vyznačením právní moci s tím, že bude-li pravomocně zjištěno v souvislosti s plněním této smlouvy porušení pracovněprávních předpisů ze strany dodavatele, objednatel jednostranně započte pozastavenou část ceny na závazek dodavatele poskytnout slevu z ceny díla ve výši 10 %. Pro případ, že nebude ve správním řízení pravomocně zjištěno v souvislosti s plněním této smlouvy porušení pracovněprávních předpisů ze strany dodavatele, zavazuje se objednatel zadrženou část ceny díla vyplatit zhotoviteli do 15 ti dnů ode dne převzetí ověřené kopie rozhodnutí s vyznačením právní moci. Zhotovitel se zavazuje prokazatelným způsobem poskytnout informaci o svém závazku, uvedeném v tomto ustanovení smlouvy, svým zaměstnancům, vykonávajícím práci související s předmětem této smlouvy. </w:t>
      </w:r>
    </w:p>
    <w:p w14:paraId="2753D5A6"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9</w:t>
      </w:r>
    </w:p>
    <w:p w14:paraId="563815D3"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Předávání a přejímání prací</w:t>
      </w:r>
    </w:p>
    <w:p w14:paraId="40AA154C" w14:textId="77777777" w:rsidR="00337995" w:rsidRDefault="00065AE8" w:rsidP="00445A18">
      <w:pPr>
        <w:numPr>
          <w:ilvl w:val="0"/>
          <w:numId w:val="9"/>
        </w:numPr>
        <w:spacing w:before="120" w:after="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Ukončení díla</w:t>
      </w:r>
    </w:p>
    <w:p w14:paraId="57FFCFB0" w14:textId="77777777" w:rsidR="00337995" w:rsidRDefault="00065AE8">
      <w:pPr>
        <w:spacing w:before="120" w:after="0" w:line="240" w:lineRule="auto"/>
        <w:ind w:left="340"/>
        <w:jc w:val="both"/>
        <w:rPr>
          <w:rFonts w:ascii="Arial" w:eastAsia="Arial" w:hAnsi="Arial" w:cs="Arial"/>
          <w:color w:val="000000"/>
          <w:sz w:val="20"/>
        </w:rPr>
      </w:pPr>
      <w:r w:rsidRPr="006F7446">
        <w:rPr>
          <w:rFonts w:ascii="Arial" w:eastAsia="Arial" w:hAnsi="Arial" w:cs="Arial"/>
          <w:color w:val="000000"/>
          <w:sz w:val="20"/>
        </w:rPr>
        <w:t>Závazek zhotovitele provést dílo uvedené v čl. 4 této smlouvy je splněn řádným ukončením a předáním celého díla. Dílo uvedené v článku 4 této smlouvy se považuje za řádně ukončené, byla-li stavba provedena bez vad a nedodělků, a byla-li řádně převzata objednatelem a byl-li mezi stranami této smlouvy podepsán Protokol o předání a převzetí díla, ve kterém objednatel výslovně prohlásí, že přebírá části díla nebo dílo celé, uvedené v článku 4 této smlouvy.</w:t>
      </w:r>
      <w:r>
        <w:rPr>
          <w:rFonts w:ascii="Arial" w:eastAsia="Arial" w:hAnsi="Arial" w:cs="Arial"/>
          <w:color w:val="000000"/>
          <w:sz w:val="20"/>
        </w:rPr>
        <w:t xml:space="preserve">  </w:t>
      </w:r>
    </w:p>
    <w:p w14:paraId="2F929FB5" w14:textId="35AB3062" w:rsidR="00337995" w:rsidRDefault="00065AE8" w:rsidP="00445A18">
      <w:pPr>
        <w:numPr>
          <w:ilvl w:val="0"/>
          <w:numId w:val="9"/>
        </w:numPr>
        <w:spacing w:before="120" w:after="120" w:line="240" w:lineRule="auto"/>
        <w:ind w:left="357" w:hanging="357"/>
        <w:jc w:val="both"/>
        <w:rPr>
          <w:rFonts w:ascii="Arial" w:eastAsia="Arial" w:hAnsi="Arial" w:cs="Arial"/>
          <w:color w:val="000000"/>
          <w:sz w:val="20"/>
          <w:u w:val="single"/>
        </w:rPr>
      </w:pPr>
      <w:r>
        <w:rPr>
          <w:rFonts w:ascii="Arial" w:eastAsia="Arial" w:hAnsi="Arial" w:cs="Arial"/>
          <w:color w:val="000000"/>
          <w:sz w:val="20"/>
          <w:u w:val="single"/>
        </w:rPr>
        <w:t xml:space="preserve">Předání a převzetí díla </w:t>
      </w:r>
    </w:p>
    <w:p w14:paraId="2705B3E7"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 Přejímací řízení bude probíhat dle dohodnutého harmonogramu přejímek. Přejímací řízení bude zahájeno v den určený ve výzvě zhotovitele. </w:t>
      </w:r>
    </w:p>
    <w:p w14:paraId="20D373E5" w14:textId="77777777" w:rsidR="00337995" w:rsidRDefault="00065AE8">
      <w:pPr>
        <w:spacing w:before="120" w:after="0" w:line="240" w:lineRule="auto"/>
        <w:ind w:left="340"/>
        <w:jc w:val="both"/>
        <w:rPr>
          <w:rFonts w:ascii="Arial" w:eastAsia="Arial" w:hAnsi="Arial" w:cs="Arial"/>
          <w:color w:val="000000"/>
          <w:sz w:val="20"/>
        </w:rPr>
      </w:pPr>
      <w:r w:rsidRPr="006F7446">
        <w:rPr>
          <w:rFonts w:ascii="Arial" w:eastAsia="Arial" w:hAnsi="Arial" w:cs="Arial"/>
          <w:color w:val="000000"/>
          <w:sz w:val="20"/>
        </w:rPr>
        <w:t>V případě, že nebude dohodnut harmonogram dle bodu 2. první odstavec tohoto článku, postupuje zhotovitel podle bodu 2. tohoto článku první věta. V případě, že se objednatel nebo jeho zástupce</w:t>
      </w:r>
      <w:r>
        <w:rPr>
          <w:rFonts w:ascii="Arial" w:eastAsia="Arial" w:hAnsi="Arial" w:cs="Arial"/>
          <w:color w:val="000000"/>
          <w:sz w:val="20"/>
        </w:rPr>
        <w:t xml:space="preserv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6B11DCE6"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K zahájení přejímky předloží zhotovitel objednateli veškeré náležitosti, prokazující řádné, včasné, kvalitní a komplexní provedení díla, zejména </w:t>
      </w:r>
      <w:r>
        <w:rPr>
          <w:rFonts w:ascii="Arial" w:eastAsia="Arial" w:hAnsi="Arial" w:cs="Arial"/>
          <w:b/>
          <w:color w:val="000000"/>
          <w:sz w:val="20"/>
        </w:rPr>
        <w:t>protokol o dokončení včetně dokladu prokazujícího provedení zkušebního provozu, v délce nejméně jeden týden</w:t>
      </w:r>
      <w:r>
        <w:rPr>
          <w:rFonts w:ascii="Arial" w:eastAsia="Arial" w:hAnsi="Arial" w:cs="Arial"/>
          <w:color w:val="000000"/>
          <w:sz w:val="20"/>
        </w:rPr>
        <w:t>.</w:t>
      </w:r>
    </w:p>
    <w:p w14:paraId="2754530D"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 xml:space="preserve">Před zahájením přejímky dle předchozího odstavce zhotovitel předá objednateli dokumentaci skutečného provedení díla </w:t>
      </w:r>
      <w:r>
        <w:rPr>
          <w:rFonts w:ascii="Arial" w:eastAsia="Arial" w:hAnsi="Arial" w:cs="Arial"/>
          <w:sz w:val="20"/>
        </w:rPr>
        <w:t>a provozní dokumentaci</w:t>
      </w:r>
      <w:r>
        <w:rPr>
          <w:rFonts w:ascii="Arial" w:eastAsia="Arial" w:hAnsi="Arial" w:cs="Arial"/>
          <w:color w:val="000000"/>
          <w:sz w:val="20"/>
        </w:rPr>
        <w:t xml:space="preserve"> v listinné podobě v počtu 2 ks a v datové podobě (ve formátu </w:t>
      </w:r>
      <w:r>
        <w:rPr>
          <w:rFonts w:ascii="Arial" w:eastAsia="Arial" w:hAnsi="Arial" w:cs="Arial"/>
          <w:sz w:val="20"/>
        </w:rPr>
        <w:t>*</w:t>
      </w:r>
      <w:proofErr w:type="spellStart"/>
      <w:r>
        <w:rPr>
          <w:rFonts w:ascii="Arial" w:eastAsia="Arial" w:hAnsi="Arial" w:cs="Arial"/>
          <w:color w:val="000000"/>
          <w:sz w:val="20"/>
        </w:rPr>
        <w:t>pdf</w:t>
      </w:r>
      <w:proofErr w:type="spellEnd"/>
      <w:r>
        <w:rPr>
          <w:rFonts w:ascii="Arial" w:eastAsia="Arial" w:hAnsi="Arial" w:cs="Arial"/>
          <w:color w:val="000000"/>
          <w:sz w:val="20"/>
        </w:rPr>
        <w:t xml:space="preserve"> a </w:t>
      </w:r>
      <w:r>
        <w:rPr>
          <w:rFonts w:ascii="Arial" w:eastAsia="Arial" w:hAnsi="Arial" w:cs="Arial"/>
          <w:sz w:val="20"/>
        </w:rPr>
        <w:t>*</w:t>
      </w:r>
      <w:proofErr w:type="spellStart"/>
      <w:r>
        <w:rPr>
          <w:rFonts w:ascii="Arial" w:eastAsia="Arial" w:hAnsi="Arial" w:cs="Arial"/>
          <w:color w:val="000000"/>
          <w:sz w:val="20"/>
        </w:rPr>
        <w:t>dwg</w:t>
      </w:r>
      <w:proofErr w:type="spellEnd"/>
      <w:r>
        <w:rPr>
          <w:rFonts w:ascii="Arial" w:eastAsia="Arial" w:hAnsi="Arial" w:cs="Arial"/>
          <w:color w:val="000000"/>
          <w:sz w:val="20"/>
        </w:rPr>
        <w:t xml:space="preserve"> nebo jiném přepisovatelném formátu) na datovém nosiči (USB) v počtu 1 ks. Pokud nebudou při převzetí díla nebo jeho části doloženy tyto dokumentace, je objednatel oprávněn dílo nebo jeho část nepřevzít.</w:t>
      </w:r>
    </w:p>
    <w:p w14:paraId="6902D7FC" w14:textId="77777777" w:rsidR="00337995" w:rsidRDefault="00065AE8">
      <w:pPr>
        <w:spacing w:before="120" w:after="0" w:line="240" w:lineRule="auto"/>
        <w:ind w:left="340"/>
        <w:jc w:val="both"/>
        <w:rPr>
          <w:rFonts w:ascii="Arial" w:eastAsia="Arial" w:hAnsi="Arial" w:cs="Arial"/>
          <w:color w:val="000000"/>
          <w:sz w:val="20"/>
        </w:rPr>
      </w:pPr>
      <w:r>
        <w:rPr>
          <w:rFonts w:ascii="Arial" w:eastAsia="Arial" w:hAnsi="Arial" w:cs="Arial"/>
          <w:color w:val="000000"/>
          <w:sz w:val="20"/>
        </w:rPr>
        <w:t>Protokol sepsaný stranami bude obsahovat zejména:</w:t>
      </w:r>
    </w:p>
    <w:p w14:paraId="2D24DC94" w14:textId="77777777" w:rsidR="00337995" w:rsidRDefault="00065AE8" w:rsidP="00C120FC">
      <w:pPr>
        <w:numPr>
          <w:ilvl w:val="0"/>
          <w:numId w:val="45"/>
        </w:numPr>
        <w:tabs>
          <w:tab w:val="left" w:pos="1069"/>
        </w:tabs>
        <w:spacing w:before="60" w:after="0" w:line="240" w:lineRule="auto"/>
        <w:jc w:val="both"/>
        <w:rPr>
          <w:rFonts w:ascii="Arial" w:eastAsia="Arial" w:hAnsi="Arial" w:cs="Arial"/>
          <w:color w:val="000000"/>
          <w:sz w:val="20"/>
        </w:rPr>
      </w:pPr>
      <w:r>
        <w:rPr>
          <w:rFonts w:ascii="Arial" w:eastAsia="Arial" w:hAnsi="Arial" w:cs="Arial"/>
          <w:color w:val="000000"/>
          <w:sz w:val="20"/>
        </w:rPr>
        <w:t>zhodnocení jakosti díla nebo event. jeho části;</w:t>
      </w:r>
    </w:p>
    <w:p w14:paraId="7A2EE12B" w14:textId="77777777" w:rsidR="00337995" w:rsidRDefault="00065AE8" w:rsidP="00C120FC">
      <w:pPr>
        <w:numPr>
          <w:ilvl w:val="0"/>
          <w:numId w:val="45"/>
        </w:numPr>
        <w:tabs>
          <w:tab w:val="left" w:pos="1069"/>
        </w:tabs>
        <w:spacing w:before="60" w:after="0" w:line="240" w:lineRule="auto"/>
        <w:jc w:val="both"/>
        <w:rPr>
          <w:rFonts w:ascii="Arial" w:eastAsia="Arial" w:hAnsi="Arial" w:cs="Arial"/>
          <w:color w:val="000000"/>
          <w:sz w:val="20"/>
        </w:rPr>
      </w:pPr>
      <w:r>
        <w:rPr>
          <w:rFonts w:ascii="Arial" w:eastAsia="Arial" w:hAnsi="Arial" w:cs="Arial"/>
          <w:color w:val="000000"/>
          <w:sz w:val="20"/>
        </w:rPr>
        <w:t>identifikační údaje o díle či event. jeho části;</w:t>
      </w:r>
    </w:p>
    <w:p w14:paraId="738132CB" w14:textId="77777777" w:rsidR="00337995" w:rsidRDefault="00065AE8" w:rsidP="00C120FC">
      <w:pPr>
        <w:numPr>
          <w:ilvl w:val="0"/>
          <w:numId w:val="45"/>
        </w:numPr>
        <w:tabs>
          <w:tab w:val="left" w:pos="1069"/>
        </w:tabs>
        <w:spacing w:before="60" w:after="0" w:line="240" w:lineRule="auto"/>
        <w:jc w:val="both"/>
        <w:rPr>
          <w:rFonts w:ascii="Arial" w:eastAsia="Arial" w:hAnsi="Arial" w:cs="Arial"/>
          <w:color w:val="000000"/>
          <w:sz w:val="20"/>
        </w:rPr>
      </w:pPr>
      <w:r>
        <w:rPr>
          <w:rFonts w:ascii="Arial" w:eastAsia="Arial" w:hAnsi="Arial" w:cs="Arial"/>
          <w:color w:val="000000"/>
          <w:sz w:val="20"/>
        </w:rPr>
        <w:t xml:space="preserve">případnou dohodu o slevě z ceny; </w:t>
      </w:r>
    </w:p>
    <w:p w14:paraId="3E867F78" w14:textId="77777777" w:rsidR="00337995" w:rsidRDefault="00065AE8" w:rsidP="00C120FC">
      <w:pPr>
        <w:numPr>
          <w:ilvl w:val="0"/>
          <w:numId w:val="45"/>
        </w:numPr>
        <w:tabs>
          <w:tab w:val="left" w:pos="1069"/>
        </w:tabs>
        <w:spacing w:before="60" w:after="0" w:line="240" w:lineRule="auto"/>
        <w:jc w:val="both"/>
        <w:rPr>
          <w:rFonts w:ascii="Arial" w:eastAsia="Arial" w:hAnsi="Arial" w:cs="Arial"/>
          <w:color w:val="000000"/>
          <w:sz w:val="20"/>
        </w:rPr>
      </w:pPr>
      <w:r>
        <w:rPr>
          <w:rFonts w:ascii="Arial" w:eastAsia="Arial" w:hAnsi="Arial" w:cs="Arial"/>
          <w:color w:val="000000"/>
          <w:sz w:val="20"/>
        </w:rPr>
        <w:t>prohlášení objednatele, že předávané dílo nebo jeho část přejímá;</w:t>
      </w:r>
    </w:p>
    <w:p w14:paraId="48D503D2" w14:textId="77777777" w:rsidR="00337995" w:rsidRDefault="00065AE8" w:rsidP="00C120FC">
      <w:pPr>
        <w:numPr>
          <w:ilvl w:val="0"/>
          <w:numId w:val="45"/>
        </w:numPr>
        <w:tabs>
          <w:tab w:val="left" w:pos="1069"/>
        </w:tabs>
        <w:spacing w:before="60" w:after="0" w:line="240" w:lineRule="auto"/>
        <w:jc w:val="both"/>
        <w:rPr>
          <w:rFonts w:ascii="Arial" w:eastAsia="Arial" w:hAnsi="Arial" w:cs="Arial"/>
          <w:color w:val="000000"/>
          <w:sz w:val="20"/>
        </w:rPr>
      </w:pPr>
      <w:r>
        <w:rPr>
          <w:rFonts w:ascii="Arial" w:eastAsia="Arial" w:hAnsi="Arial" w:cs="Arial"/>
          <w:color w:val="000000"/>
          <w:sz w:val="20"/>
        </w:rPr>
        <w:lastRenderedPageBreak/>
        <w:t>soupis příloh.</w:t>
      </w:r>
    </w:p>
    <w:p w14:paraId="2F007857"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že smluvní strany nejsou povinny vypracovávat zápis o předání a převzetí díla, ale jsou povinny vyhotovit zápis o této skutečnosti, a to včetně termínů pro odstranění těchto vad a nedodělků.</w:t>
      </w:r>
    </w:p>
    <w:p w14:paraId="40156E68" w14:textId="331C9A03"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 xml:space="preserve">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w:t>
      </w:r>
      <w:r w:rsidRPr="00BD7B62">
        <w:rPr>
          <w:rFonts w:ascii="Arial" w:eastAsia="Arial" w:hAnsi="Arial" w:cs="Arial"/>
          <w:color w:val="000000"/>
          <w:sz w:val="20"/>
        </w:rPr>
        <w:t xml:space="preserve">těchto vad a nedostatků. Podpisem tohoto zápisu o převzetí stavby je zhotovitel v souladu s článkem 7 bod </w:t>
      </w:r>
      <w:r w:rsidR="00BD7B62" w:rsidRPr="00BD7B62">
        <w:rPr>
          <w:rFonts w:ascii="Arial" w:eastAsia="Arial" w:hAnsi="Arial" w:cs="Arial"/>
          <w:color w:val="000000"/>
          <w:sz w:val="20"/>
        </w:rPr>
        <w:t>6</w:t>
      </w:r>
      <w:r w:rsidRPr="00BD7B62">
        <w:rPr>
          <w:rFonts w:ascii="Arial" w:eastAsia="Arial" w:hAnsi="Arial" w:cs="Arial"/>
          <w:color w:val="000000"/>
          <w:sz w:val="20"/>
        </w:rPr>
        <w:t>. oprávněn vystavit konečnou fakturu. Pokud se smluvní strany nedohodnou na předání díla</w:t>
      </w:r>
      <w:r>
        <w:rPr>
          <w:rFonts w:ascii="Arial" w:eastAsia="Arial" w:hAnsi="Arial" w:cs="Arial"/>
          <w:color w:val="000000"/>
          <w:sz w:val="20"/>
        </w:rPr>
        <w:t xml:space="preserve"> s vadami a nedostatky, postupuje se podle předchozího odstavce. V případě, kdy bude dílo vykazovat drobné vady a nedodělky a objednatel dílo s těmito vadami a nedodělky převezme, v takovém případě není objednatel povinen uhradit 1 splátku – částku 5 % z celkové sjednané ceny až do úplného odstranění všech vad a nedodělků, po tuto dobu není objednatel v prodlení. </w:t>
      </w:r>
    </w:p>
    <w:p w14:paraId="11396C97"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Jestliže objednatel odmítne dílo nebo jeho část převzít, sepíší obě strany zápis, v němž uvedou svá stanoviska a jejich odůvodnění a dohodnou náhradní termín předání.</w:t>
      </w:r>
    </w:p>
    <w:p w14:paraId="6307AA68"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14:paraId="3821318C"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Ke dni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6C76928F"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 xml:space="preserve">Při předání předmětu díla předá zhotovitel objednateli veškeré doklady týkající se stavby, </w:t>
      </w:r>
      <w:r>
        <w:rPr>
          <w:rFonts w:ascii="Arial" w:eastAsia="Arial" w:hAnsi="Arial" w:cs="Arial"/>
          <w:sz w:val="20"/>
        </w:rPr>
        <w:t>prohlášení o shodě ke všem použitým materiálům, návody na obsluhu a proškolení osob s obsluhou zařízení, které to vyžaduje,</w:t>
      </w:r>
      <w:r>
        <w:rPr>
          <w:rFonts w:ascii="Arial" w:eastAsia="Arial" w:hAnsi="Arial" w:cs="Arial"/>
          <w:color w:val="000000"/>
          <w:sz w:val="20"/>
        </w:rPr>
        <w:t xml:space="preserve"> záruční listy apod. v rozsahu dle požadavků objednatele.</w:t>
      </w:r>
    </w:p>
    <w:p w14:paraId="1BE17BD3" w14:textId="77777777" w:rsidR="00337995" w:rsidRDefault="00337995">
      <w:pPr>
        <w:spacing w:before="120" w:after="0" w:line="240" w:lineRule="auto"/>
        <w:ind w:left="284"/>
        <w:jc w:val="both"/>
        <w:rPr>
          <w:rFonts w:ascii="Arial" w:eastAsia="Arial" w:hAnsi="Arial" w:cs="Arial"/>
          <w:color w:val="000000"/>
          <w:sz w:val="20"/>
        </w:rPr>
      </w:pPr>
    </w:p>
    <w:p w14:paraId="34581B81" w14:textId="77777777" w:rsidR="00337995" w:rsidRDefault="00065AE8">
      <w:pPr>
        <w:spacing w:before="240" w:after="0" w:line="240" w:lineRule="auto"/>
        <w:ind w:left="3538" w:firstLine="709"/>
        <w:jc w:val="both"/>
        <w:rPr>
          <w:rFonts w:ascii="Arial" w:eastAsia="Arial" w:hAnsi="Arial" w:cs="Arial"/>
          <w:b/>
          <w:color w:val="000000"/>
          <w:sz w:val="20"/>
        </w:rPr>
      </w:pPr>
      <w:r>
        <w:rPr>
          <w:rFonts w:ascii="Arial" w:eastAsia="Arial" w:hAnsi="Arial" w:cs="Arial"/>
          <w:b/>
          <w:color w:val="000000"/>
          <w:sz w:val="20"/>
        </w:rPr>
        <w:t>Článek 10</w:t>
      </w:r>
    </w:p>
    <w:p w14:paraId="3323F323" w14:textId="77777777" w:rsidR="00337995" w:rsidRDefault="00065AE8">
      <w:pPr>
        <w:spacing w:after="0" w:line="240" w:lineRule="auto"/>
        <w:ind w:left="283" w:hanging="283"/>
        <w:jc w:val="center"/>
        <w:rPr>
          <w:rFonts w:ascii="Arial" w:eastAsia="Arial" w:hAnsi="Arial" w:cs="Arial"/>
          <w:b/>
          <w:color w:val="000000"/>
          <w:sz w:val="20"/>
        </w:rPr>
      </w:pPr>
      <w:r>
        <w:rPr>
          <w:rFonts w:ascii="Arial" w:eastAsia="Arial" w:hAnsi="Arial" w:cs="Arial"/>
          <w:b/>
          <w:color w:val="000000"/>
          <w:sz w:val="20"/>
        </w:rPr>
        <w:t>Nebezpečí škody na věci, vlastnické právo k zhotovovanému dílu</w:t>
      </w:r>
    </w:p>
    <w:p w14:paraId="0533664D" w14:textId="77777777"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Zhotovitel nese od doby předání díla do předání a převzetí hotového díla nebezpečí škody a jiné nebezpečí:</w:t>
      </w:r>
    </w:p>
    <w:p w14:paraId="1FE8509F" w14:textId="77777777" w:rsidR="00337995" w:rsidRDefault="00065AE8" w:rsidP="00C120FC">
      <w:pPr>
        <w:numPr>
          <w:ilvl w:val="0"/>
          <w:numId w:val="34"/>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na díle a všech jeho zhotovovaných, upravovaných, dalších částech;</w:t>
      </w:r>
    </w:p>
    <w:p w14:paraId="2E69A387" w14:textId="77777777" w:rsidR="00337995" w:rsidRDefault="00065AE8" w:rsidP="00C120FC">
      <w:pPr>
        <w:numPr>
          <w:ilvl w:val="0"/>
          <w:numId w:val="34"/>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na částech či součástech díla, které jsou na staveništi uskladněny;</w:t>
      </w:r>
    </w:p>
    <w:p w14:paraId="25B33BA0" w14:textId="77777777" w:rsidR="00337995" w:rsidRDefault="00065AE8" w:rsidP="00C120FC">
      <w:pPr>
        <w:numPr>
          <w:ilvl w:val="0"/>
          <w:numId w:val="34"/>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na plochách, stávajících prostorech a budovách, a to ode dne jejich převzetí zhotovitelem do doby ukončení díla, pokud v jednotlivých případech nebude dohodnuto jinak;</w:t>
      </w:r>
    </w:p>
    <w:p w14:paraId="68032AD6" w14:textId="77777777" w:rsidR="00337995" w:rsidRDefault="00065AE8" w:rsidP="00C120FC">
      <w:pPr>
        <w:numPr>
          <w:ilvl w:val="0"/>
          <w:numId w:val="34"/>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na majetku, zdraví a právech třetích osob v souvislosti s prováděním díla.</w:t>
      </w:r>
    </w:p>
    <w:p w14:paraId="5C8F390B" w14:textId="77777777" w:rsidR="00337995" w:rsidRDefault="00065AE8">
      <w:pPr>
        <w:spacing w:before="120" w:after="0" w:line="240" w:lineRule="auto"/>
        <w:ind w:left="284"/>
        <w:rPr>
          <w:rFonts w:ascii="Arial" w:eastAsia="Arial" w:hAnsi="Arial" w:cs="Arial"/>
          <w:color w:val="000000"/>
          <w:sz w:val="20"/>
        </w:rPr>
      </w:pPr>
      <w:r>
        <w:rPr>
          <w:rFonts w:ascii="Arial" w:eastAsia="Arial" w:hAnsi="Arial" w:cs="Arial"/>
          <w:color w:val="000000"/>
          <w:sz w:val="20"/>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14:paraId="7D8C4B03" w14:textId="77777777" w:rsidR="00337995" w:rsidRDefault="00065AE8">
      <w:pPr>
        <w:spacing w:before="120" w:after="0" w:line="240" w:lineRule="auto"/>
        <w:ind w:left="284"/>
        <w:jc w:val="both"/>
        <w:rPr>
          <w:rFonts w:ascii="Arial" w:eastAsia="Arial" w:hAnsi="Arial" w:cs="Arial"/>
          <w:color w:val="000000"/>
          <w:sz w:val="20"/>
        </w:rPr>
      </w:pPr>
      <w:r>
        <w:rPr>
          <w:rFonts w:ascii="Arial" w:eastAsia="Arial" w:hAnsi="Arial" w:cs="Arial"/>
          <w:color w:val="000000"/>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A26A123" w14:textId="77777777" w:rsidR="00337995" w:rsidRDefault="00065AE8" w:rsidP="00C120FC">
      <w:pPr>
        <w:numPr>
          <w:ilvl w:val="0"/>
          <w:numId w:val="35"/>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pomocné stavební konstrukce všeho druhu nutné k provedení díla (lešení, podpěrné konstrukce atp.);</w:t>
      </w:r>
    </w:p>
    <w:p w14:paraId="070076B0" w14:textId="77777777" w:rsidR="00337995" w:rsidRDefault="00065AE8" w:rsidP="00C120FC">
      <w:pPr>
        <w:numPr>
          <w:ilvl w:val="0"/>
          <w:numId w:val="35"/>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zařízení staveniště provozního, výrobního i sociálního charakteru;</w:t>
      </w:r>
    </w:p>
    <w:p w14:paraId="37D5EF8A" w14:textId="77777777" w:rsidR="00337995" w:rsidRDefault="00065AE8" w:rsidP="00C120FC">
      <w:pPr>
        <w:numPr>
          <w:ilvl w:val="0"/>
          <w:numId w:val="35"/>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ostatní provizorní konstrukce a objekty v rozsahu vymezeném příslušnou dokumentací a smlouvou, a to jak vůči objednateli, tak vůči třetím osobám.</w:t>
      </w:r>
    </w:p>
    <w:p w14:paraId="2553646A" w14:textId="3C0B75FC"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Předání a převzetí staveniště nemá vliv na odpovědnost za škodu podle obecně závazných předpisů, jakož i škodu způsobenou vadným provedením díla nebo jiným porušením závazku zhotovitele.</w:t>
      </w:r>
    </w:p>
    <w:p w14:paraId="0B4003D6" w14:textId="77777777"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lastRenderedPageBreak/>
        <w:t>Smluvní strany se dohodly, že vlastníkem zhotovovaného díla a jeho oddělitelných částí i součástí a příslušenství je od počátku objednatel.</w:t>
      </w:r>
    </w:p>
    <w:p w14:paraId="31DFED9A" w14:textId="77777777"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14:paraId="76AB0402" w14:textId="13CE1F8E"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Zhotovitel odpovídá za poškození stávajících inženýrských sítí a cizích zařízení, k němuž došlo činností či nečinností zhotovitele nebo jeho poddodavatelů. </w:t>
      </w:r>
    </w:p>
    <w:p w14:paraId="19C5C37B" w14:textId="77777777" w:rsidR="00337995" w:rsidRDefault="00065AE8" w:rsidP="00C120FC">
      <w:pPr>
        <w:numPr>
          <w:ilvl w:val="0"/>
          <w:numId w:val="10"/>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Zhotovitel se zavazuje, že ve smlouvách se svými jednotlivými poddodavateli nebude sjednána tzv. výhrada vlastnictví, tedy takové ustanovení, které by stanovovalo, že zhotovované dílo či jakákoli jeho část je až do úplného zaplacení ceny za dílo ve vlastnictví poddodavatele. Dílo musí vždy přímo přecházet do vlastnictví objednatele dle této smlouvy. Za jakékoliv porušení této povinnosti je zhotovitel povinen zaplatit objednateli smluvní pokutu v částce </w:t>
      </w:r>
      <w:r>
        <w:rPr>
          <w:rFonts w:ascii="Arial" w:eastAsia="Arial" w:hAnsi="Arial" w:cs="Arial"/>
          <w:sz w:val="20"/>
        </w:rPr>
        <w:t>10.000 Kč (slovy: deset tisíc korun českých).</w:t>
      </w:r>
      <w:r>
        <w:rPr>
          <w:rFonts w:ascii="Arial" w:eastAsia="Arial" w:hAnsi="Arial" w:cs="Arial"/>
          <w:color w:val="000000"/>
          <w:sz w:val="20"/>
        </w:rPr>
        <w:t xml:space="preserve">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14:paraId="52E8F7CF" w14:textId="77777777" w:rsidR="00337995" w:rsidRDefault="00065AE8">
      <w:pPr>
        <w:spacing w:before="360" w:after="0" w:line="240" w:lineRule="auto"/>
        <w:ind w:left="357" w:hanging="357"/>
        <w:jc w:val="center"/>
        <w:rPr>
          <w:rFonts w:ascii="Arial" w:eastAsia="Arial" w:hAnsi="Arial" w:cs="Arial"/>
          <w:b/>
          <w:color w:val="000000"/>
          <w:sz w:val="20"/>
        </w:rPr>
      </w:pPr>
      <w:r>
        <w:rPr>
          <w:rFonts w:ascii="Arial" w:eastAsia="Arial" w:hAnsi="Arial" w:cs="Arial"/>
          <w:b/>
          <w:color w:val="000000"/>
          <w:sz w:val="20"/>
        </w:rPr>
        <w:t>Článek 11</w:t>
      </w:r>
    </w:p>
    <w:p w14:paraId="4E77ADE5"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 xml:space="preserve">Odpovědnost za vady díla </w:t>
      </w:r>
    </w:p>
    <w:p w14:paraId="60570108"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Pr>
          <w:rFonts w:ascii="Arial" w:eastAsia="Arial" w:hAnsi="Arial" w:cs="Arial"/>
          <w:b/>
          <w:color w:val="000000"/>
          <w:sz w:val="20"/>
        </w:rPr>
        <w:t>60 měsíců</w:t>
      </w:r>
      <w:r>
        <w:rPr>
          <w:rFonts w:ascii="Arial" w:eastAsia="Arial" w:hAnsi="Arial" w:cs="Arial"/>
          <w:color w:val="000000"/>
          <w:sz w:val="20"/>
        </w:rPr>
        <w:t xml:space="preserve"> ode dne předání a převzetí díla (záruční doba). Pro části díla, které převezme objednatel dříve, než bude dokončeno celé dílo, běží záruční doba od tohoto předání.</w:t>
      </w:r>
    </w:p>
    <w:p w14:paraId="04CF7DC1"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10 dnů před započetím používání materiálů při realizaci předmětu díla. V případě, že tak neučiní, je technický dozor stavebníka oprávněn zastavit příslušnou práci. Toto přerušení neopravňuje zhotovitele požadovat změnu termínu dokončení díla.</w:t>
      </w:r>
    </w:p>
    <w:p w14:paraId="27181388"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Vady plnění vzniklé v průběhu záruční doby uplatní objednatel u dodavatele písemně a u vad vysoké a </w:t>
      </w:r>
      <w:r w:rsidRPr="00BD7B62">
        <w:rPr>
          <w:rFonts w:ascii="Arial" w:eastAsia="Arial" w:hAnsi="Arial" w:cs="Arial"/>
          <w:color w:val="000000"/>
          <w:sz w:val="20"/>
        </w:rPr>
        <w:t>střední kategorie (viz článek 11, bod 4.) i telefonicky, přičemž v reklamaci vadu popíše a uvede</w:t>
      </w:r>
      <w:r>
        <w:rPr>
          <w:rFonts w:ascii="Arial" w:eastAsia="Arial" w:hAnsi="Arial" w:cs="Arial"/>
          <w:color w:val="000000"/>
          <w:sz w:val="20"/>
        </w:rPr>
        <w:t xml:space="preserve"> požadovaný způsob jejího odstranění. Objednatel je oprávněn požadovat dle své volby odstranění vady opravou, nahrazením novou bezvadnou věcí (plněním) nebo požadovat přiměřenou slevu ze sjednané ceny. </w:t>
      </w:r>
    </w:p>
    <w:p w14:paraId="61B207A5" w14:textId="77777777" w:rsidR="00337995" w:rsidRPr="001C76E9"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Pokud objednatel zvolí odstranění vady opravou, vady plnění budou odstraňovány v těchto režimech </w:t>
      </w:r>
      <w:r w:rsidRPr="001C76E9">
        <w:rPr>
          <w:rFonts w:ascii="Arial" w:eastAsia="Arial" w:hAnsi="Arial" w:cs="Arial"/>
          <w:color w:val="000000"/>
          <w:sz w:val="20"/>
        </w:rPr>
        <w:t>(kategoriích):</w:t>
      </w:r>
    </w:p>
    <w:p w14:paraId="05DC2A79" w14:textId="77777777" w:rsidR="00337995" w:rsidRDefault="00065AE8" w:rsidP="00C120FC">
      <w:pPr>
        <w:numPr>
          <w:ilvl w:val="0"/>
          <w:numId w:val="36"/>
        </w:numPr>
        <w:spacing w:before="60" w:after="0" w:line="240" w:lineRule="auto"/>
        <w:ind w:left="924" w:hanging="357"/>
        <w:jc w:val="both"/>
        <w:rPr>
          <w:rFonts w:ascii="Arial" w:eastAsia="Arial" w:hAnsi="Arial" w:cs="Arial"/>
          <w:strike/>
          <w:color w:val="000000"/>
          <w:sz w:val="20"/>
        </w:rPr>
      </w:pPr>
      <w:r w:rsidRPr="001C76E9">
        <w:rPr>
          <w:rFonts w:ascii="Arial" w:eastAsia="Arial" w:hAnsi="Arial" w:cs="Arial"/>
          <w:color w:val="000000"/>
          <w:sz w:val="20"/>
        </w:rPr>
        <w:t>kategorie vady „havárie“, vady zabraňující řádnému provozu a užívání díla či jeho části, či závady, které způsobují ohrožení zdraví či života, poškození instalovaného zařízení či vybavení díla a jejichž odstranění nesnese odkladu. Tento stav může ohrozit běžný provoz objednatele a nelze jej dočasně řešit jiným opatřením. Nejpozději do 12 hodin po nahlášení vady provede zhotovitel prozatímní opatření směřující k obnovení běžného provozu díla; a plně odstraní havárii včetně jejích důsledků do 48 hodin od telefonického nahlášení havárie, pokud se smluvní strany ne</w:t>
      </w:r>
      <w:r>
        <w:rPr>
          <w:rFonts w:ascii="Arial" w:eastAsia="Arial" w:hAnsi="Arial" w:cs="Arial"/>
          <w:color w:val="000000"/>
          <w:sz w:val="20"/>
        </w:rPr>
        <w:t xml:space="preserve">dohodnou jinak. </w:t>
      </w:r>
    </w:p>
    <w:p w14:paraId="6A561C27" w14:textId="1F48ADE4" w:rsidR="00337995" w:rsidRPr="00900695" w:rsidRDefault="00065AE8" w:rsidP="00C120FC">
      <w:pPr>
        <w:numPr>
          <w:ilvl w:val="0"/>
          <w:numId w:val="3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Kategorie vady „střední“, vady omezující provoz díla, kdy užívání díla je degradováno tak, že tento stav omezuje běžný provoz díla, avšak dílo lze užívat s drobným omezením, eventuálně lze problémy řešit dočasně jinými opatřeními. Nejpozději do 2 (dvou) dnů po nahlášení vady provede dodavatel zjištění příčin, které vadu způsobují. Dodavatel bezodkladně zahájí práce na odstranění vady a zajistí odstranění této vady ve lhůtě do 5 kalendářních dnů od nahlášení vady. Vada bude odstraněna v nejkratší možné lhůtě s ohledem na její povahu a dopad na činnost objednatele, pokud se smluvní strany nedohodnou jinak.</w:t>
      </w:r>
      <w:r>
        <w:rPr>
          <w:rFonts w:ascii="Arial" w:eastAsia="Arial" w:hAnsi="Arial" w:cs="Arial"/>
        </w:rPr>
        <w:t xml:space="preserve"> </w:t>
      </w:r>
    </w:p>
    <w:p w14:paraId="4243BAE7" w14:textId="77777777" w:rsidR="00900695" w:rsidRDefault="00900695" w:rsidP="00900695">
      <w:pPr>
        <w:spacing w:before="60" w:after="0" w:line="240" w:lineRule="auto"/>
        <w:ind w:left="924"/>
        <w:jc w:val="both"/>
        <w:rPr>
          <w:rFonts w:ascii="Arial" w:eastAsia="Arial" w:hAnsi="Arial" w:cs="Arial"/>
          <w:color w:val="000000"/>
          <w:sz w:val="20"/>
        </w:rPr>
      </w:pPr>
    </w:p>
    <w:p w14:paraId="0482E6DA" w14:textId="77777777" w:rsidR="00337995" w:rsidRDefault="00065AE8" w:rsidP="00C120FC">
      <w:pPr>
        <w:numPr>
          <w:ilvl w:val="0"/>
          <w:numId w:val="36"/>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Kategorie vady „nízká“, vady neomezující provoz, jedná se o drobné vady, které nespadají do kategorií „vysoká“ nebo „střední“. Nejpozději do 5 pracovních dnů po nahlášení vady provede dodavatel zjištění příčin, které vadu způsobují. Dodavatel bezodkladně zahájí práce na odstranění vady a zajistí odstranění této vady ve lhůtě do 15 pracovních dnů od nahlášení vady. Vada bude odstraněna v nejkratší možné lhůtě s ohledem na její povahu a dopad na činnost objednatele, pokud se smluvní strany nedohodnou jinak. </w:t>
      </w:r>
    </w:p>
    <w:p w14:paraId="2CDEF524"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Dodavatel je povinen zahájit bezplatné odstraňování reklamované vady vždy neprodleně a odstranit ji v co nejkratším možném termínu, s výjimkou vad, které není technicky a technologicky možné do této doby odstranit. V takovém případě, je dodavatel povinen o této skutečnosti písemně informovat objednatele, a to ihned po zjištění této skutečnosti, nejpozději však ve lhůtě, ve které má být vada odstraněna podle své kategorie,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 </w:t>
      </w:r>
    </w:p>
    <w:p w14:paraId="006F258C" w14:textId="77777777" w:rsidR="00337995" w:rsidRDefault="00065AE8" w:rsidP="00C120FC">
      <w:pPr>
        <w:numPr>
          <w:ilvl w:val="0"/>
          <w:numId w:val="11"/>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Zařazení vady do jednotlivých kategorií určuje objednatel. Pro účely smlouvy je pro pracovní dny stanovena pracovní doba od 8:00 do 17:00 hodin.</w:t>
      </w:r>
    </w:p>
    <w:p w14:paraId="43001991"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Veškeré požadavky na odstranění vad uplatňují kontaktní osoby objednatele, uvedené v této smlouvě, anebo jiní zaměstnanci objednatele či osoby oprávněné jednat, prostřednictvím kontaktního místa, které dodavatel poskytne v souladu s dále uvedenými pravidly.</w:t>
      </w:r>
    </w:p>
    <w:p w14:paraId="75E1A1DF" w14:textId="77777777" w:rsidR="00337995" w:rsidRDefault="00065AE8" w:rsidP="00C120FC">
      <w:pPr>
        <w:numPr>
          <w:ilvl w:val="0"/>
          <w:numId w:val="3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Dostupnost kontaktního místa je 7x24x365 s garantovanou dobou odezvy do 2 hodin od nahlášení požadavku. </w:t>
      </w:r>
    </w:p>
    <w:p w14:paraId="6C0BD747" w14:textId="77777777" w:rsidR="00337995" w:rsidRDefault="00065AE8" w:rsidP="00C120FC">
      <w:pPr>
        <w:numPr>
          <w:ilvl w:val="0"/>
          <w:numId w:val="3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Kontaktní místo umožňuje příjem požadavků odstranění vady v českém jazyce. </w:t>
      </w:r>
    </w:p>
    <w:p w14:paraId="1D4EB4F5" w14:textId="77777777" w:rsidR="00337995" w:rsidRDefault="00065AE8" w:rsidP="00C120FC">
      <w:pPr>
        <w:numPr>
          <w:ilvl w:val="0"/>
          <w:numId w:val="3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Na telefonním čísle (Hot-line): </w:t>
      </w:r>
      <w:r>
        <w:rPr>
          <w:rFonts w:ascii="Arial" w:eastAsia="Arial" w:hAnsi="Arial" w:cs="Arial"/>
          <w:color w:val="000000"/>
          <w:sz w:val="20"/>
          <w:shd w:val="clear" w:color="auto" w:fill="FFFF00"/>
        </w:rPr>
        <w:t xml:space="preserve">……………… </w:t>
      </w:r>
      <w:r>
        <w:rPr>
          <w:rFonts w:ascii="Arial" w:eastAsia="Arial" w:hAnsi="Arial" w:cs="Arial"/>
          <w:i/>
          <w:color w:val="000000"/>
          <w:sz w:val="20"/>
          <w:shd w:val="clear" w:color="auto" w:fill="FFFF00"/>
        </w:rPr>
        <w:t>(doplní dodavatel)</w:t>
      </w:r>
      <w:r>
        <w:rPr>
          <w:rFonts w:ascii="Arial" w:eastAsia="Arial" w:hAnsi="Arial" w:cs="Arial"/>
          <w:color w:val="000000"/>
          <w:sz w:val="20"/>
        </w:rPr>
        <w:t xml:space="preserve"> v pracovní dny v době 8:00-17:00.</w:t>
      </w:r>
    </w:p>
    <w:p w14:paraId="6F80DFB6" w14:textId="779B07CC" w:rsidR="00337995" w:rsidRDefault="00065AE8" w:rsidP="00C120FC">
      <w:pPr>
        <w:numPr>
          <w:ilvl w:val="0"/>
          <w:numId w:val="3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 xml:space="preserve">Na e-mailové adrese: </w:t>
      </w:r>
      <w:r>
        <w:rPr>
          <w:rFonts w:ascii="Arial" w:eastAsia="Arial" w:hAnsi="Arial" w:cs="Arial"/>
          <w:color w:val="000000"/>
          <w:sz w:val="20"/>
          <w:shd w:val="clear" w:color="auto" w:fill="FFFF00"/>
        </w:rPr>
        <w:t xml:space="preserve">……………… </w:t>
      </w:r>
      <w:r>
        <w:rPr>
          <w:rFonts w:ascii="Arial" w:eastAsia="Arial" w:hAnsi="Arial" w:cs="Arial"/>
          <w:i/>
          <w:color w:val="000000"/>
          <w:sz w:val="20"/>
          <w:shd w:val="clear" w:color="auto" w:fill="FFFF00"/>
        </w:rPr>
        <w:t>(doplní dodavatel)</w:t>
      </w:r>
      <w:r>
        <w:rPr>
          <w:rFonts w:ascii="Arial" w:eastAsia="Arial" w:hAnsi="Arial" w:cs="Arial"/>
          <w:color w:val="000000"/>
          <w:sz w:val="20"/>
        </w:rPr>
        <w:t xml:space="preserve"> v </w:t>
      </w:r>
      <w:r w:rsidR="0039498B" w:rsidRPr="0039498B">
        <w:rPr>
          <w:rFonts w:ascii="Arial" w:eastAsia="Arial" w:hAnsi="Arial" w:cs="Arial"/>
          <w:color w:val="000000"/>
          <w:sz w:val="20"/>
          <w:highlight w:val="yellow"/>
        </w:rPr>
        <w:t>…………………</w:t>
      </w:r>
      <w:proofErr w:type="gramStart"/>
      <w:r w:rsidR="0039498B" w:rsidRPr="0039498B">
        <w:rPr>
          <w:rFonts w:ascii="Arial" w:eastAsia="Arial" w:hAnsi="Arial" w:cs="Arial"/>
          <w:color w:val="000000"/>
          <w:sz w:val="20"/>
          <w:highlight w:val="yellow"/>
        </w:rPr>
        <w:t>…….</w:t>
      </w:r>
      <w:proofErr w:type="gramEnd"/>
      <w:r w:rsidR="0039498B" w:rsidRPr="0039498B">
        <w:rPr>
          <w:rFonts w:ascii="Arial" w:eastAsia="Arial" w:hAnsi="Arial" w:cs="Arial"/>
          <w:color w:val="000000"/>
          <w:sz w:val="20"/>
          <w:highlight w:val="yellow"/>
        </w:rPr>
        <w:t>.</w:t>
      </w:r>
    </w:p>
    <w:p w14:paraId="3E13389C" w14:textId="77777777" w:rsidR="00337995" w:rsidRDefault="00065AE8" w:rsidP="00C120FC">
      <w:pPr>
        <w:numPr>
          <w:ilvl w:val="0"/>
          <w:numId w:val="37"/>
        </w:numPr>
        <w:spacing w:before="60" w:after="0" w:line="240" w:lineRule="auto"/>
        <w:ind w:left="924" w:hanging="357"/>
        <w:jc w:val="both"/>
        <w:rPr>
          <w:rFonts w:ascii="Arial" w:eastAsia="Arial" w:hAnsi="Arial" w:cs="Arial"/>
          <w:color w:val="000000"/>
          <w:sz w:val="20"/>
        </w:rPr>
      </w:pPr>
      <w:r>
        <w:rPr>
          <w:rFonts w:ascii="Arial" w:eastAsia="Arial" w:hAnsi="Arial" w:cs="Arial"/>
          <w:color w:val="000000"/>
          <w:sz w:val="20"/>
        </w:rPr>
        <w:t>Telefonické zadání požadavku bude zajištěno lidskou obsluhou.</w:t>
      </w:r>
    </w:p>
    <w:p w14:paraId="026F9D4E"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sidRPr="00BD7B62">
        <w:rPr>
          <w:rFonts w:ascii="Arial" w:eastAsia="Arial" w:hAnsi="Arial" w:cs="Arial"/>
          <w:color w:val="000000"/>
          <w:sz w:val="20"/>
        </w:rPr>
        <w:t>Jestliže dodavatel neodstraní oprávněně reklamované vady ve lhůtách uvedených v článku 11, bod 4.</w:t>
      </w:r>
      <w:r>
        <w:rPr>
          <w:rFonts w:ascii="Arial" w:eastAsia="Arial" w:hAnsi="Arial" w:cs="Arial"/>
          <w:color w:val="000000"/>
          <w:sz w:val="20"/>
        </w:rPr>
        <w:t xml:space="preserve"> této smlouvy je objednatel oprávněn požadovat přiměřenou slevu ze sjednané ceny a provést tyto opravy sám nebo jejich provedením pověřit jinou (třetí) osobu nebo jejím prostřednictvím zakoupit, vyměnit vadnou či neúplně funkční část plnění ve srovnatelných technických a cenových parametrech pokud je to z hlediska nabídky trhu možné, jinak po projednání se dodavatelem v technických a cenových parametrech i vyšších, kterých je potřeba k účelnému odstranění vad. Takto vzniklé náklady je dodavatel povinen uhradit objednateli do 5 dnů ode dne doručení faktury – daňového dokladu. Tímto se dodavatel nezbavuje odpovědnosti za plnění jako celek ani jeho jednotlivých částí. Ustanovení uvedené v předcházející větě se nevztahuje na garance (záruku) třetích osob za provedenou práci dle tohoto článku.</w:t>
      </w:r>
    </w:p>
    <w:p w14:paraId="0EF26AA4"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Uplatněním práv ze záruky za jakost nejsou dotčena práva objednatele na uhrazení smluvní pokuty a náhradu škody související s vadným plněním.</w:t>
      </w:r>
    </w:p>
    <w:p w14:paraId="04F1DCFE" w14:textId="77777777"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Objednatel si vyhrazuje právo převést práva a povinnosti vyplývající ze záruky vůči dodavateli na třetí osobu či osoby, na něž objednatel eventuálně převede vlastnická práva k objektům. Dodavatel s postoupením těchto práv souhlasí. Dodavatel současně bere na vědomí, že objednatel, resp. shora uvedené třetí osoby, jsou oprávněny zmocnit jednotlivé subjekty zajišťující správu k objektům, k výkonu práv vyplývajících ze záruky vůči dodavateli.</w:t>
      </w:r>
    </w:p>
    <w:p w14:paraId="4DB7A45C" w14:textId="3B65F6CD" w:rsidR="00337995" w:rsidRDefault="00065AE8" w:rsidP="00C120FC">
      <w:pPr>
        <w:numPr>
          <w:ilvl w:val="0"/>
          <w:numId w:val="11"/>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Sporné reklamace: V případě, že uživatel objektu či objednatel reklamují vadu, u které je sporné, zda je reklamace oprávněná, je zhotovitel povinen tuto vadu odstranit ve sjednaných lhůtách bez ohledu na tuto skutečnost. Po odstranění vady má zhotovitel právo vydat prohlášení o neoprávněné reklamaci a má právo požadovat uhrazení skutečně a účelně vynaložených a prokázaných nákladů na odstranění vady. Zhotovitel má povinnost neoprávněnost reklamace doložit. V případě, že se objednatel a zhotovitel neshodnou na posouzení oprávněnosti reklamace, rozhodne o její oprávněnosti znalec v příslušném oboru určený oběma stranami. </w:t>
      </w:r>
    </w:p>
    <w:p w14:paraId="51B9E9DE" w14:textId="644DC9DB" w:rsidR="00900695" w:rsidRDefault="00900695" w:rsidP="00900695">
      <w:pPr>
        <w:spacing w:before="120" w:after="0" w:line="240" w:lineRule="auto"/>
        <w:jc w:val="both"/>
        <w:rPr>
          <w:rFonts w:ascii="Arial" w:eastAsia="Arial" w:hAnsi="Arial" w:cs="Arial"/>
          <w:color w:val="000000"/>
          <w:sz w:val="20"/>
        </w:rPr>
      </w:pPr>
    </w:p>
    <w:p w14:paraId="1745B918" w14:textId="68DA7BB9" w:rsidR="00900695" w:rsidRDefault="00900695" w:rsidP="00900695">
      <w:pPr>
        <w:spacing w:before="120" w:after="0" w:line="240" w:lineRule="auto"/>
        <w:jc w:val="both"/>
        <w:rPr>
          <w:rFonts w:ascii="Arial" w:eastAsia="Arial" w:hAnsi="Arial" w:cs="Arial"/>
          <w:color w:val="000000"/>
          <w:sz w:val="20"/>
        </w:rPr>
      </w:pPr>
    </w:p>
    <w:p w14:paraId="20C95647" w14:textId="77777777" w:rsidR="00900695" w:rsidRDefault="00900695" w:rsidP="00900695">
      <w:pPr>
        <w:spacing w:before="120" w:after="0" w:line="240" w:lineRule="auto"/>
        <w:jc w:val="both"/>
        <w:rPr>
          <w:rFonts w:ascii="Arial" w:eastAsia="Arial" w:hAnsi="Arial" w:cs="Arial"/>
          <w:color w:val="000000"/>
          <w:sz w:val="20"/>
        </w:rPr>
      </w:pPr>
    </w:p>
    <w:p w14:paraId="19293E15"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lastRenderedPageBreak/>
        <w:t>Článek 12</w:t>
      </w:r>
    </w:p>
    <w:p w14:paraId="5E3F6B3E"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Smluvní pokuty</w:t>
      </w:r>
    </w:p>
    <w:p w14:paraId="42020B88"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strany jsou oprávněny požadovat následující smluvní pokuty:</w:t>
      </w:r>
    </w:p>
    <w:p w14:paraId="63812A5C"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sidRPr="00BD7B62">
        <w:rPr>
          <w:rFonts w:ascii="Arial" w:eastAsia="Arial" w:hAnsi="Arial" w:cs="Arial"/>
          <w:color w:val="000000"/>
          <w:sz w:val="20"/>
        </w:rPr>
        <w:t>Smluvní pokuta pro případ prodlení zhotovitele oproti kterémukoli z termínů, uvedených v článku 5, bod 2. této smlouvy činí 10.000 Kč za každý i jen započatý den prodlení s termínem dokončení stavebních prací ve smyslu článku 5, a to až do data skutečného dokončení prací. V případě, že prodlení zhotovitele</w:t>
      </w:r>
      <w:r>
        <w:rPr>
          <w:rFonts w:ascii="Arial" w:eastAsia="Arial" w:hAnsi="Arial" w:cs="Arial"/>
          <w:color w:val="000000"/>
          <w:sz w:val="20"/>
        </w:rPr>
        <w:t xml:space="preserve"> dle tohoto bodu nebude delší než 15 kalendářních dní, smluvní pokuta se neuplatní. V případě, že prodlení zhotovitele dle tohoto bodu bude delší než 15 kalendářních dnů, ale současně kratší než 30 kalendářních dnů, bude smluvní pokuta snížena o 50 %.</w:t>
      </w:r>
    </w:p>
    <w:p w14:paraId="6D42EFF9"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Smluvní pokuta pro případ prodlení zhotovitele oproti dílčím anebo uzlovým termínům uvedeným </w:t>
      </w:r>
      <w:r w:rsidRPr="00BD7B62">
        <w:rPr>
          <w:rFonts w:ascii="Arial" w:eastAsia="Arial" w:hAnsi="Arial" w:cs="Arial"/>
          <w:color w:val="000000"/>
          <w:sz w:val="20"/>
        </w:rPr>
        <w:t>v článku 5 v bodě 3. této smlouvy činí 5.000 Kč za každý i jen započatý den prodlení, a to až do data skutečného řádného ukončení uzlového nebo dílčího termínu podle této smlouvy. V případě, že prodlení</w:t>
      </w:r>
      <w:r>
        <w:rPr>
          <w:rFonts w:ascii="Arial" w:eastAsia="Arial" w:hAnsi="Arial" w:cs="Arial"/>
          <w:color w:val="000000"/>
          <w:sz w:val="20"/>
        </w:rPr>
        <w:t xml:space="preserve"> zhotovitele dle tohoto bodu nebude delší než 15 kalendářních dní, smluvní pokuta se neuplatní. V případě, že prodlení zhotovitele dle tohoto bodu bude delší než 15 kalendářních dnů, ale současně kratší než 30 kalendářních dnů, bude smluvní pokuta snížena o 50 %.</w:t>
      </w:r>
    </w:p>
    <w:p w14:paraId="3BFD1A85"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pokuta za nepřevzetí staveniště v termínu dle výzvy objednatele a smluvní pokuta za nezahájení stavby do 5 pracovních dnů od předání staveniště je vždy 2.500 Kč za každý den prodlení.</w:t>
      </w:r>
    </w:p>
    <w:p w14:paraId="77EF2BEA"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pokuta 2.000 Kč za každý jednotlivý případ porušení předpisů BOZP nebo provozního řádu stavby pracovníkem zhotovitele (např. nepoužívání předepsaných osobních ochranných prostředků apod.) a/nebo nesplnění pokynů koordinátora BOZP.</w:t>
      </w:r>
    </w:p>
    <w:p w14:paraId="2D74BAC7"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Smluvní pokuta 2.000 Kč za každý jednotlivý případ porušení zákazu kouření, požívání alkoholických nápojů nebo jiných omamných a psychotropních látek na stavbě. </w:t>
      </w:r>
    </w:p>
    <w:p w14:paraId="722E270D"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pokuta 2.000 Kč za každý jednotlivý případ znečištění vozovky, popřípadě jiného prostranství mimo staveniště, pokud nebude ihned odstraněno.</w:t>
      </w:r>
    </w:p>
    <w:p w14:paraId="6F9D17DA"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pokuta pro případ prodlení s odstraněním vad a nedodělků v dohodnuté lhůtě, dojde-li k převzetí díla s vadami a nedodělky, činí 1.000 Kč za každý den prodlení a každou vadu až do doby jejího odstranění.</w:t>
      </w:r>
    </w:p>
    <w:p w14:paraId="78A90964" w14:textId="77777777" w:rsidR="00337995" w:rsidRDefault="00065AE8" w:rsidP="00C120FC">
      <w:pPr>
        <w:numPr>
          <w:ilvl w:val="0"/>
          <w:numId w:val="12"/>
        </w:numPr>
        <w:spacing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Smluvní pokuta pro případ prodlení s odstraněním záručních vad se sjednává ve výši 2.000 Kč za každý den prodlení a každou vadu až do doby jejího odstranění. V případě nedodržení termínů, stanovených </w:t>
      </w:r>
      <w:r w:rsidRPr="00BD7B62">
        <w:rPr>
          <w:rFonts w:ascii="Arial" w:eastAsia="Arial" w:hAnsi="Arial" w:cs="Arial"/>
          <w:color w:val="000000"/>
          <w:sz w:val="20"/>
        </w:rPr>
        <w:t>v hodinách, dle článku 11 bod 4. této smlouvy dodavatelem k jednotlivému případu se smluvní strany</w:t>
      </w:r>
      <w:r>
        <w:rPr>
          <w:rFonts w:ascii="Arial" w:eastAsia="Arial" w:hAnsi="Arial" w:cs="Arial"/>
          <w:color w:val="000000"/>
          <w:sz w:val="20"/>
        </w:rPr>
        <w:t xml:space="preserve"> dohodly na smluvní pokutě ve výši 500 Kč za každý jednotlivý případ a za každou i započatou hodinu prodlení, a to až do doby provedení opravy anebo do doby, než je mezi stranami dohodnut jiný termín. Tuto smluvní pokutu zaplatí dodavatel objednateli.</w:t>
      </w:r>
    </w:p>
    <w:p w14:paraId="07DA43A2" w14:textId="77777777" w:rsidR="00337995" w:rsidRDefault="00065AE8" w:rsidP="00C120FC">
      <w:pPr>
        <w:numPr>
          <w:ilvl w:val="0"/>
          <w:numId w:val="12"/>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V případě, že zhotovitel nevyklidí staveniště k datu předání a převzetí díla řádně a včas, vyjma dohodnuté části staveniště nezbytně nutné k odstranění případných vad a nedodělků, zaplatí objednateli smluvní pokutu ve výši 5.000 Kč za každý den nevyklizení staveniště.</w:t>
      </w:r>
    </w:p>
    <w:p w14:paraId="5B614C88" w14:textId="6C399A35" w:rsidR="00337995" w:rsidRPr="00BD7B62"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sidRPr="00BD7B62">
        <w:rPr>
          <w:rFonts w:ascii="Arial" w:eastAsia="Arial" w:hAnsi="Arial" w:cs="Arial"/>
          <w:color w:val="000000"/>
          <w:sz w:val="20"/>
        </w:rPr>
        <w:t xml:space="preserve">Smluvní pokuta dle článku 10 bod </w:t>
      </w:r>
      <w:r w:rsidR="0057042E" w:rsidRPr="00BD7B62">
        <w:rPr>
          <w:rFonts w:ascii="Arial" w:eastAsia="Arial" w:hAnsi="Arial" w:cs="Arial"/>
          <w:color w:val="000000"/>
          <w:sz w:val="20"/>
        </w:rPr>
        <w:t>6</w:t>
      </w:r>
      <w:r w:rsidRPr="00BD7B62">
        <w:rPr>
          <w:rFonts w:ascii="Arial" w:eastAsia="Arial" w:hAnsi="Arial" w:cs="Arial"/>
          <w:color w:val="000000"/>
          <w:sz w:val="20"/>
        </w:rPr>
        <w:t>. této smlouvy je stanovena ve výši 10.000 Kč při porušení závazku.</w:t>
      </w:r>
    </w:p>
    <w:p w14:paraId="3EC1DD77" w14:textId="77777777" w:rsidR="00337995" w:rsidRPr="00BD7B62"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sidRPr="00BD7B62">
        <w:rPr>
          <w:rFonts w:ascii="Arial" w:eastAsia="Arial" w:hAnsi="Arial" w:cs="Arial"/>
          <w:color w:val="000000"/>
          <w:sz w:val="20"/>
        </w:rPr>
        <w:t xml:space="preserve">Smluvní pokuta za porušení povinnosti seznámit zaměstnance s ustanovením článku 8 bod 8. této smlouvy činí 10.000 Kč a je možné ji uplatnit opakovaně. </w:t>
      </w:r>
    </w:p>
    <w:p w14:paraId="2E59F2D3"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sidRPr="00BD7B62">
        <w:rPr>
          <w:rFonts w:ascii="Arial" w:eastAsia="Arial" w:hAnsi="Arial" w:cs="Arial"/>
          <w:color w:val="000000"/>
          <w:sz w:val="20"/>
        </w:rPr>
        <w:t>Smluvní pokuta v případě neúčasti zástupce zhotovitele na kontrolních dnech podle článku 8 bod 1.,</w:t>
      </w:r>
      <w:r>
        <w:rPr>
          <w:rFonts w:ascii="Arial" w:eastAsia="Arial" w:hAnsi="Arial" w:cs="Arial"/>
          <w:color w:val="000000"/>
          <w:sz w:val="20"/>
        </w:rPr>
        <w:t xml:space="preserve"> odstavec první a druhý této smlouvy se sjednává ve výši 5.000 Kč za každý případ neúčasti.</w:t>
      </w:r>
    </w:p>
    <w:p w14:paraId="4BC56543"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pokuta ve výši 2.000 Kč denně se sjednává za nesplnění každé jednotlivé, dohodnuté povinnosti zhotovitele, vyplývající z kontrolního dne, které budou jako takové objednatelem v zápise z kontrolního dne označeny</w:t>
      </w:r>
      <w:r>
        <w:rPr>
          <w:rFonts w:ascii="Arial" w:eastAsia="Arial" w:hAnsi="Arial" w:cs="Arial"/>
          <w:sz w:val="18"/>
        </w:rPr>
        <w:t>.</w:t>
      </w:r>
    </w:p>
    <w:p w14:paraId="6ECAA8A8"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Úroky z prodlení pro případ prodlení objednatele s úhradou oprávněných faktur o více než 30 dní činí 0,01 % z dlužné částky za každý den prodlení.</w:t>
      </w:r>
    </w:p>
    <w:p w14:paraId="6FB535C1"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Splatnost výše uvedených smluvních pokut je 14 dnů, a to na základě faktury vystavené oprávněnou smluvní stranou smluvní straně povinné.</w:t>
      </w:r>
    </w:p>
    <w:p w14:paraId="15DC2FB7" w14:textId="77777777" w:rsidR="00337995" w:rsidRDefault="00065AE8" w:rsidP="00C120FC">
      <w:pPr>
        <w:numPr>
          <w:ilvl w:val="0"/>
          <w:numId w:val="12"/>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Smluvní strany prohlašují, že s ohledem na předmět této smlouvy a ve vazbě na závazky objednatele s výší smluvních pokut souhlasí.</w:t>
      </w:r>
    </w:p>
    <w:p w14:paraId="3B1F4A09"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lastRenderedPageBreak/>
        <w:t>Článek 13</w:t>
      </w:r>
    </w:p>
    <w:p w14:paraId="3A680AD8"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Prodlení objednatele a zhotovitele, odstoupení od smlouvy</w:t>
      </w:r>
    </w:p>
    <w:p w14:paraId="4474D690" w14:textId="77777777" w:rsidR="00337995" w:rsidRDefault="00065AE8" w:rsidP="00C120FC">
      <w:pPr>
        <w:numPr>
          <w:ilvl w:val="0"/>
          <w:numId w:val="13"/>
        </w:numPr>
        <w:spacing w:before="120" w:after="120" w:line="240" w:lineRule="auto"/>
        <w:ind w:left="357" w:hanging="357"/>
        <w:jc w:val="both"/>
        <w:rPr>
          <w:rFonts w:ascii="Arial" w:eastAsia="Arial" w:hAnsi="Arial" w:cs="Arial"/>
          <w:sz w:val="20"/>
        </w:rPr>
      </w:pPr>
      <w:r>
        <w:rPr>
          <w:rFonts w:ascii="Arial" w:eastAsia="Arial" w:hAnsi="Arial" w:cs="Arial"/>
          <w:color w:val="000000"/>
          <w:sz w:val="20"/>
        </w:rPr>
        <w:t xml:space="preserve">Objednatel a zhotovitel jsou oprávněni odstoupit od smlouvy či její části v případě, že </w:t>
      </w:r>
      <w:r>
        <w:rPr>
          <w:rFonts w:ascii="Arial" w:eastAsia="Arial" w:hAnsi="Arial" w:cs="Arial"/>
          <w:sz w:val="20"/>
        </w:rPr>
        <w:t>je zahájeno insolvenční řízení.</w:t>
      </w:r>
    </w:p>
    <w:p w14:paraId="515820D6" w14:textId="77777777" w:rsidR="00337995" w:rsidRDefault="00065AE8" w:rsidP="00C120FC">
      <w:pPr>
        <w:numPr>
          <w:ilvl w:val="0"/>
          <w:numId w:val="13"/>
        </w:numPr>
        <w:spacing w:after="0" w:line="240" w:lineRule="auto"/>
        <w:ind w:left="357" w:hanging="357"/>
        <w:jc w:val="both"/>
        <w:rPr>
          <w:rFonts w:ascii="Arial" w:eastAsia="Arial" w:hAnsi="Arial" w:cs="Arial"/>
          <w:color w:val="000000"/>
          <w:sz w:val="20"/>
        </w:rPr>
      </w:pPr>
      <w:r>
        <w:rPr>
          <w:rFonts w:ascii="Arial" w:eastAsia="Arial" w:hAnsi="Arial" w:cs="Arial"/>
          <w:color w:val="000000"/>
          <w:sz w:val="20"/>
        </w:rPr>
        <w:t>Objednatel je bez dalšího oprávněn odstoupit od smlouvy či její části v případě níže uvedeného porušení smlouvy zhotovitelem:</w:t>
      </w:r>
    </w:p>
    <w:p w14:paraId="3CF0995E" w14:textId="77777777" w:rsidR="00337995" w:rsidRDefault="00065AE8" w:rsidP="00C120FC">
      <w:pPr>
        <w:numPr>
          <w:ilvl w:val="0"/>
          <w:numId w:val="38"/>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prodlení s předáním díla nebo event. jeho části delším 30 -ti dnů oproti termínům uvedeným v této smlouvě;</w:t>
      </w:r>
    </w:p>
    <w:p w14:paraId="75388D00" w14:textId="77777777" w:rsidR="00337995" w:rsidRDefault="00065AE8" w:rsidP="00C120FC">
      <w:pPr>
        <w:numPr>
          <w:ilvl w:val="0"/>
          <w:numId w:val="38"/>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neoprávněné zastavení či přerušení prací na více jak 5 dní na stavbě v rozporu s touto smlouvou;</w:t>
      </w:r>
    </w:p>
    <w:p w14:paraId="158641BF" w14:textId="77777777" w:rsidR="00337995" w:rsidRPr="00BD7B62" w:rsidRDefault="00065AE8" w:rsidP="00C120FC">
      <w:pPr>
        <w:numPr>
          <w:ilvl w:val="0"/>
          <w:numId w:val="38"/>
        </w:numPr>
        <w:tabs>
          <w:tab w:val="left" w:pos="1069"/>
        </w:tabs>
        <w:spacing w:before="60" w:after="0" w:line="240" w:lineRule="auto"/>
        <w:ind w:left="1066" w:hanging="357"/>
        <w:jc w:val="both"/>
        <w:rPr>
          <w:rFonts w:ascii="Arial" w:eastAsia="Arial" w:hAnsi="Arial" w:cs="Arial"/>
          <w:color w:val="000000"/>
          <w:sz w:val="20"/>
        </w:rPr>
      </w:pPr>
      <w:r w:rsidRPr="00BD7B62">
        <w:rPr>
          <w:rFonts w:ascii="Arial" w:eastAsia="Arial" w:hAnsi="Arial" w:cs="Arial"/>
          <w:color w:val="000000"/>
          <w:sz w:val="20"/>
        </w:rPr>
        <w:t>neodstranění závadného stavu ve lhůtě podle článku 11 této smlouvy;</w:t>
      </w:r>
    </w:p>
    <w:p w14:paraId="5A9502E5" w14:textId="7FCAF472" w:rsidR="00337995" w:rsidRPr="00BD7B62" w:rsidRDefault="00065AE8" w:rsidP="00C120FC">
      <w:pPr>
        <w:numPr>
          <w:ilvl w:val="0"/>
          <w:numId w:val="38"/>
        </w:numPr>
        <w:tabs>
          <w:tab w:val="left" w:pos="1069"/>
        </w:tabs>
        <w:spacing w:before="60" w:after="0" w:line="240" w:lineRule="auto"/>
        <w:ind w:left="1066" w:hanging="357"/>
        <w:jc w:val="both"/>
        <w:rPr>
          <w:rFonts w:ascii="Arial" w:eastAsia="Arial" w:hAnsi="Arial" w:cs="Arial"/>
          <w:color w:val="000000"/>
          <w:sz w:val="20"/>
        </w:rPr>
      </w:pPr>
      <w:r w:rsidRPr="00BD7B62">
        <w:rPr>
          <w:rFonts w:ascii="Arial" w:eastAsia="Arial" w:hAnsi="Arial" w:cs="Arial"/>
          <w:color w:val="000000"/>
          <w:sz w:val="20"/>
        </w:rPr>
        <w:t xml:space="preserve">nepředložení pojistné smlouvy podle článku 14 bod </w:t>
      </w:r>
      <w:r w:rsidR="00B743B1" w:rsidRPr="00BD7B62">
        <w:rPr>
          <w:rFonts w:ascii="Arial" w:eastAsia="Arial" w:hAnsi="Arial" w:cs="Arial"/>
          <w:color w:val="000000"/>
          <w:sz w:val="20"/>
        </w:rPr>
        <w:t>5</w:t>
      </w:r>
      <w:r w:rsidRPr="00BD7B62">
        <w:rPr>
          <w:rFonts w:ascii="Arial" w:eastAsia="Arial" w:hAnsi="Arial" w:cs="Arial"/>
          <w:color w:val="000000"/>
          <w:sz w:val="20"/>
        </w:rPr>
        <w:t xml:space="preserve"> této smlouvy;</w:t>
      </w:r>
    </w:p>
    <w:p w14:paraId="219CE21C" w14:textId="77777777" w:rsidR="00337995" w:rsidRDefault="00065AE8" w:rsidP="00C120FC">
      <w:pPr>
        <w:numPr>
          <w:ilvl w:val="0"/>
          <w:numId w:val="38"/>
        </w:numPr>
        <w:tabs>
          <w:tab w:val="left" w:pos="1069"/>
        </w:tabs>
        <w:spacing w:before="60" w:after="0" w:line="240" w:lineRule="auto"/>
        <w:ind w:left="1066" w:hanging="357"/>
        <w:jc w:val="both"/>
        <w:rPr>
          <w:rFonts w:ascii="Arial" w:eastAsia="Arial" w:hAnsi="Arial" w:cs="Arial"/>
          <w:color w:val="000000"/>
          <w:sz w:val="20"/>
        </w:rPr>
      </w:pPr>
      <w:r>
        <w:rPr>
          <w:rFonts w:ascii="Arial" w:eastAsia="Arial" w:hAnsi="Arial" w:cs="Arial"/>
          <w:color w:val="000000"/>
          <w:sz w:val="20"/>
        </w:rPr>
        <w:t>porušení jakékoliv jiné povinnosti zhotovitele dle této smlouvy nebo neplnění jiných ustanovení této smlouvy, zejména provádění díla v rozporu s kvalitativními parametry danými touto smlouvou.</w:t>
      </w:r>
    </w:p>
    <w:p w14:paraId="1A9B1AA0" w14:textId="77777777" w:rsidR="00337995" w:rsidRDefault="00065AE8" w:rsidP="00C120FC">
      <w:pPr>
        <w:numPr>
          <w:ilvl w:val="0"/>
          <w:numId w:val="13"/>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Zhotovitel je oprávněn odstoupit od smlouvy či její části v případě prodlení objednatele s úhradou oprávněného nároku zhotovitele na peněžité plnění po dobu delší 30 -ti dnů po její splatnosti, byl-li k zaplacení alespoň jednou písemně vyzván.</w:t>
      </w:r>
    </w:p>
    <w:p w14:paraId="4B59266B" w14:textId="77777777" w:rsidR="00337995" w:rsidRDefault="00065AE8" w:rsidP="00C120FC">
      <w:pPr>
        <w:numPr>
          <w:ilvl w:val="0"/>
          <w:numId w:val="13"/>
        </w:numPr>
        <w:spacing w:before="120" w:after="120" w:line="240" w:lineRule="auto"/>
        <w:ind w:left="357" w:hanging="357"/>
        <w:jc w:val="both"/>
        <w:rPr>
          <w:rFonts w:ascii="Arial" w:eastAsia="Arial" w:hAnsi="Arial" w:cs="Arial"/>
          <w:color w:val="000000"/>
          <w:sz w:val="20"/>
        </w:rPr>
      </w:pPr>
      <w:r>
        <w:rPr>
          <w:rFonts w:ascii="Arial" w:eastAsia="Arial" w:hAnsi="Arial" w:cs="Arial"/>
          <w:color w:val="000000"/>
          <w:sz w:val="20"/>
        </w:rPr>
        <w:t>Odstoupení od smlouvy musí být učiněno písemně; účinky odstoupení nastávají dnem doručení druhé smluvní straně oznámení o odstoupení, bylo-li odstoupení oprávněné.</w:t>
      </w:r>
    </w:p>
    <w:p w14:paraId="3623BCD9" w14:textId="77777777" w:rsidR="00337995" w:rsidRDefault="00065AE8" w:rsidP="00C120FC">
      <w:pPr>
        <w:numPr>
          <w:ilvl w:val="0"/>
          <w:numId w:val="13"/>
        </w:numPr>
        <w:spacing w:after="12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kalendářních dnů ode dne účinnosti odstoupení. Neučiní-li tak zhotovitel, je objednatel oprávněn staveniště na náklady zhotovitele vyklidit a náklady mu přefakturovat. Smluvní strany provedou vzájemné vypořádání následovně. Zhotovitel je povinen vrátit zpět již zaplacenou část ceny díla. Objednatel je povinen zaplatit zhotoviteli stavební práce provedené zhotovitelem v ceně dle soupisu prací, dodávek a služeb včetně výkazu výměr v plném rozsahu, pokud dojde k odstoupení od smlouvy z důvodu porušení jeho povinností. Pokud dojde k odstoupení od smlouvy z důvodu porušení povinností zhotovitele, pak je objednatel povinen zaplatit zhotoviteli stavební práce provedené zhotovitelem v ceně dle soupisu prací, dodávek a služeb včetně výkazu výměr vzhledem k nedokončenosti díla ponížené o 20 %. Obě smluvní strany jsou oprávněny navzájem se překrývající pohledávky započítat. </w:t>
      </w:r>
    </w:p>
    <w:p w14:paraId="1410B2D7" w14:textId="77777777" w:rsidR="00337995" w:rsidRDefault="00065AE8" w:rsidP="00C120FC">
      <w:pPr>
        <w:numPr>
          <w:ilvl w:val="0"/>
          <w:numId w:val="13"/>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 xml:space="preserve">Smluvní strany se dohodly, že v případě odstoupení od smlouvy zůstávají v platnosti ustanovení této </w:t>
      </w:r>
      <w:r w:rsidRPr="00BD7B62">
        <w:rPr>
          <w:rFonts w:ascii="Arial" w:eastAsia="Arial" w:hAnsi="Arial" w:cs="Arial"/>
          <w:color w:val="000000"/>
          <w:sz w:val="20"/>
        </w:rPr>
        <w:t>smlouvy týkající se odpovědnosti za vady díla, záruky a záruční lhůty podle článku 11 této smlouvy, ustanovení o smluvních pokutách podle článku 12 této smlouvy do dne odstoupení od této smlouvy</w:t>
      </w:r>
      <w:r>
        <w:rPr>
          <w:rFonts w:ascii="Arial" w:eastAsia="Arial" w:hAnsi="Arial" w:cs="Arial"/>
          <w:color w:val="000000"/>
          <w:sz w:val="20"/>
        </w:rPr>
        <w:t xml:space="preserve"> a ustanovení o vlastnictví díla, náhradě škody a cenová ujednání obsažená v této smlouvě a jejich přílohách.</w:t>
      </w:r>
    </w:p>
    <w:p w14:paraId="5FA9AC0F" w14:textId="77777777" w:rsidR="00337995" w:rsidRDefault="00065AE8" w:rsidP="00C120FC">
      <w:pPr>
        <w:numPr>
          <w:ilvl w:val="0"/>
          <w:numId w:val="13"/>
        </w:numPr>
        <w:spacing w:before="120" w:after="0" w:line="240" w:lineRule="auto"/>
        <w:ind w:left="357" w:hanging="357"/>
        <w:jc w:val="both"/>
        <w:rPr>
          <w:rFonts w:ascii="Arial" w:eastAsia="Arial" w:hAnsi="Arial" w:cs="Arial"/>
          <w:color w:val="000000"/>
          <w:sz w:val="20"/>
        </w:rPr>
      </w:pPr>
      <w:r>
        <w:rPr>
          <w:rFonts w:ascii="Arial" w:eastAsia="Arial" w:hAnsi="Arial" w:cs="Arial"/>
          <w:color w:val="000000"/>
          <w:sz w:val="20"/>
        </w:rPr>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odstavce smlouvy nemá vliv na vlastnictví díla objednatelem či právo objednatele zadat dokončení díla jinému zhotoviteli.</w:t>
      </w:r>
    </w:p>
    <w:p w14:paraId="6319170F" w14:textId="77777777" w:rsidR="00337995" w:rsidRDefault="00065AE8" w:rsidP="00E26DC9">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14</w:t>
      </w:r>
    </w:p>
    <w:p w14:paraId="54968C57" w14:textId="77777777" w:rsidR="00337995" w:rsidRDefault="00065AE8">
      <w:pPr>
        <w:spacing w:after="0" w:line="240" w:lineRule="auto"/>
        <w:ind w:left="283" w:hanging="283"/>
        <w:jc w:val="center"/>
        <w:rPr>
          <w:rFonts w:ascii="Arial" w:eastAsia="Arial" w:hAnsi="Arial" w:cs="Arial"/>
          <w:b/>
          <w:color w:val="000000"/>
          <w:sz w:val="20"/>
        </w:rPr>
      </w:pPr>
      <w:r>
        <w:rPr>
          <w:rFonts w:ascii="Arial" w:eastAsia="Arial" w:hAnsi="Arial" w:cs="Arial"/>
          <w:b/>
          <w:color w:val="000000"/>
          <w:sz w:val="20"/>
        </w:rPr>
        <w:t>Další ujednání</w:t>
      </w:r>
    </w:p>
    <w:p w14:paraId="2E92C30B"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 xml:space="preserve">Technickými normami (ČSN) podle této smlouvy jsou všechny české technické předpisy a normy, mezinárodní normy podle zákona č. 22/1997 Sb.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w:t>
      </w:r>
      <w:r>
        <w:rPr>
          <w:rFonts w:ascii="Arial" w:eastAsia="Arial" w:hAnsi="Arial" w:cs="Arial"/>
          <w:color w:val="000000"/>
          <w:sz w:val="20"/>
        </w:rPr>
        <w:lastRenderedPageBreak/>
        <w:t>změny technických norem oproti stavu, jaký byl při podpisu této smlouvy, se smluvní strany zavazují promítnout tuto změnu do dodatku k této smlouvě, jinak platí změněná technická dokumentace.</w:t>
      </w:r>
    </w:p>
    <w:p w14:paraId="4F5143E1"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Je-li k plnění povinností zhotovitele z této smlouvy třeba činit právní úkony jménem objednatele, objednatel je povinen udělit zhotoviteli písemnou plnou moc, kterou se zhotovitel zavazuje přijmout a jednat podle ní osobně.</w:t>
      </w:r>
    </w:p>
    <w:p w14:paraId="7BA5E221"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14:paraId="25E11290"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Na výzvu zhotovitele (zápisem do stavebního deníku, dopisem) je objednatel povinen předat své stanovisko ve věci plnění a dát pokyn k dalšímu postupu zhotovitele ve věci, popř. se osobně účastnit jednání ve lhůtě, kterou zhotovitel stanoví, ne však kratší než 24 hodin od doručení výzvy.</w:t>
      </w:r>
    </w:p>
    <w:p w14:paraId="4691DA7B"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 xml:space="preserve">Zhotovitel prohlašuje, že disponuje </w:t>
      </w:r>
      <w:r>
        <w:rPr>
          <w:rFonts w:ascii="Arial" w:eastAsia="Arial" w:hAnsi="Arial" w:cs="Arial"/>
          <w:b/>
          <w:color w:val="000000"/>
          <w:sz w:val="20"/>
        </w:rPr>
        <w:t>pojistnou smlouvu</w:t>
      </w:r>
      <w:r>
        <w:rPr>
          <w:rFonts w:ascii="Arial" w:eastAsia="Arial" w:hAnsi="Arial" w:cs="Arial"/>
          <w:color w:val="000000"/>
          <w:sz w:val="20"/>
        </w:rPr>
        <w:t xml:space="preserve"> s pojistným plněním ve výši alespoň </w:t>
      </w:r>
      <w:r>
        <w:rPr>
          <w:rFonts w:ascii="Arial" w:eastAsia="Arial" w:hAnsi="Arial" w:cs="Arial"/>
          <w:b/>
          <w:color w:val="000000"/>
          <w:sz w:val="20"/>
        </w:rPr>
        <w:t>1,5 mil. Kč</w:t>
      </w:r>
      <w:r>
        <w:rPr>
          <w:rFonts w:ascii="Arial" w:eastAsia="Arial" w:hAnsi="Arial" w:cs="Arial"/>
          <w:color w:val="000000"/>
          <w:sz w:val="20"/>
        </w:rPr>
        <w:t>, v níž je zhotovitel pojištěn na rizika a škody, která mohou vzniknout při jeho činnosti objednateli či třetím osobám. Zhotovitel je povinen udržovat sjednané pojištění v platnosti po celou dobu realizace díla. Zhotovitel je povinen objednateli prokázat (do 3 pracovních dnů od doručení výzvy k plnění) splnění skutečností podle tohoto odstavce, tj. předložit objednateli k nahlédnutí stejnopis aktuálně platné pojistné smlouvy a/nebo potvrzení pojišťovny o trvání pojistné smlouvy.</w:t>
      </w:r>
    </w:p>
    <w:p w14:paraId="6477750D"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Zhotovitel uhradí objednateli případný rozdíl mezi částkou, na niž objednateli oprávněně vznikne nárok, a pojistným plněním vyplaceným pojišťovnou objednateli dle pojistné smlouvy.</w:t>
      </w:r>
    </w:p>
    <w:p w14:paraId="55D261CB"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Zhotovitel se zavazuje v případě potřeby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 sporné otázce s tím, že zhotovitel je tímto rozhodnutím zavázán.</w:t>
      </w:r>
    </w:p>
    <w:p w14:paraId="02FE7C12"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 xml:space="preserve">Specifické odpovědnosti zhotovitele podle této smlouvy a prostředky k nápravě, které má objednatel dle této smlouvy, jakož i případná náhrada škody, rozšiřují a žádným způsobem neomezují odpovědnost zhotovitele dle občanského zákoníku. </w:t>
      </w:r>
    </w:p>
    <w:p w14:paraId="77EA716A"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 xml:space="preserve">Zhotovitel je povinen archivovat veškerou dokumentaci po dobu 10 let od finančního ukončení projektu. </w:t>
      </w:r>
    </w:p>
    <w:p w14:paraId="780DD629" w14:textId="77777777" w:rsidR="00337995" w:rsidRDefault="00065AE8" w:rsidP="00C120FC">
      <w:pPr>
        <w:numPr>
          <w:ilvl w:val="0"/>
          <w:numId w:val="39"/>
        </w:numPr>
        <w:spacing w:before="120" w:after="0" w:line="240" w:lineRule="auto"/>
        <w:ind w:left="432" w:hanging="432"/>
        <w:jc w:val="both"/>
        <w:rPr>
          <w:rFonts w:ascii="Arial" w:eastAsia="Arial" w:hAnsi="Arial" w:cs="Arial"/>
          <w:color w:val="000000"/>
          <w:sz w:val="20"/>
        </w:rPr>
      </w:pPr>
      <w:r>
        <w:rPr>
          <w:rFonts w:ascii="Arial" w:eastAsia="Arial" w:hAnsi="Arial" w:cs="Arial"/>
          <w:color w:val="000000"/>
          <w:sz w:val="20"/>
        </w:rPr>
        <w:t xml:space="preserve">Zhotovitel si je vědom, že je ve smyslu </w:t>
      </w:r>
      <w:proofErr w:type="spellStart"/>
      <w:r>
        <w:rPr>
          <w:rFonts w:ascii="Arial" w:eastAsia="Arial" w:hAnsi="Arial" w:cs="Arial"/>
          <w:color w:val="000000"/>
          <w:sz w:val="20"/>
        </w:rPr>
        <w:t>ust</w:t>
      </w:r>
      <w:proofErr w:type="spellEnd"/>
      <w:r>
        <w:rPr>
          <w:rFonts w:ascii="Arial" w:eastAsia="Arial" w:hAnsi="Arial" w:cs="Arial"/>
          <w:color w:val="000000"/>
          <w:sz w:val="20"/>
        </w:rPr>
        <w:t>. § 2 písm. e) zákona č. 320/2001 Sb., o finanční kontrole ve veřejné správě a o změně některých zákonů (zákon o finanční kontrole), ve znění pozdějších předpisů, povinen spolupůsobit při výkonu finanční kontroly.</w:t>
      </w:r>
    </w:p>
    <w:p w14:paraId="45DDCDF8"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15</w:t>
      </w:r>
    </w:p>
    <w:p w14:paraId="69336C4C" w14:textId="77777777" w:rsidR="00337995" w:rsidRDefault="00065AE8">
      <w:pPr>
        <w:spacing w:after="0" w:line="240" w:lineRule="auto"/>
        <w:jc w:val="center"/>
        <w:rPr>
          <w:rFonts w:ascii="Arial" w:eastAsia="Arial" w:hAnsi="Arial" w:cs="Arial"/>
          <w:b/>
          <w:color w:val="000000"/>
          <w:sz w:val="20"/>
        </w:rPr>
      </w:pPr>
      <w:r>
        <w:rPr>
          <w:rFonts w:ascii="Arial" w:eastAsia="Arial" w:hAnsi="Arial" w:cs="Arial"/>
          <w:b/>
          <w:color w:val="000000"/>
          <w:sz w:val="20"/>
        </w:rPr>
        <w:t>Vyšší moc, pozastavení prací a omezení rozsahu prací</w:t>
      </w:r>
    </w:p>
    <w:p w14:paraId="74CE8B34" w14:textId="77777777" w:rsidR="00337995" w:rsidRPr="00BD7B62" w:rsidRDefault="00065AE8" w:rsidP="00BB61BD">
      <w:pPr>
        <w:numPr>
          <w:ilvl w:val="0"/>
          <w:numId w:val="55"/>
        </w:numPr>
        <w:spacing w:before="120" w:after="0" w:line="240" w:lineRule="auto"/>
        <w:ind w:left="432" w:hanging="432"/>
        <w:jc w:val="both"/>
        <w:rPr>
          <w:rFonts w:ascii="Arial" w:eastAsia="Arial" w:hAnsi="Arial" w:cs="Arial"/>
          <w:color w:val="000000"/>
          <w:sz w:val="20"/>
        </w:rPr>
      </w:pPr>
      <w:r w:rsidRPr="00BD7B62">
        <w:rPr>
          <w:rFonts w:ascii="Arial" w:eastAsia="Arial" w:hAnsi="Arial" w:cs="Arial"/>
          <w:color w:val="000000"/>
          <w:sz w:val="20"/>
        </w:rPr>
        <w:t>Brání-li smluvní straně ve splnění povinnosti vyšší moc, jak je definována v článku 15 bod 3. této</w:t>
      </w:r>
      <w:r w:rsidRPr="00BB61BD">
        <w:rPr>
          <w:rFonts w:ascii="Arial" w:eastAsia="Arial" w:hAnsi="Arial" w:cs="Arial"/>
          <w:color w:val="000000"/>
          <w:sz w:val="20"/>
        </w:rPr>
        <w:t xml:space="preserve"> smlouvy (dále jen „Vyšší moc“), prodlužuje se lhůta ke splnění této povinnosti o dobu trvání překážky </w:t>
      </w:r>
      <w:r w:rsidRPr="00BD7B62">
        <w:rPr>
          <w:rFonts w:ascii="Arial" w:eastAsia="Arial" w:hAnsi="Arial" w:cs="Arial"/>
          <w:color w:val="000000"/>
          <w:sz w:val="20"/>
        </w:rPr>
        <w:t xml:space="preserve">Vyšší moci za předpokladu, že daná smluvní strana postupovala podle článku 15 bod 4. této smlouvy. </w:t>
      </w:r>
    </w:p>
    <w:p w14:paraId="32BF43CD" w14:textId="442B779D" w:rsidR="00337995" w:rsidRDefault="00065AE8" w:rsidP="00BB61BD">
      <w:pPr>
        <w:numPr>
          <w:ilvl w:val="0"/>
          <w:numId w:val="55"/>
        </w:numPr>
        <w:spacing w:before="120" w:after="0" w:line="240" w:lineRule="auto"/>
        <w:ind w:left="432" w:hanging="432"/>
        <w:jc w:val="both"/>
        <w:rPr>
          <w:rFonts w:ascii="Arial" w:eastAsia="Arial" w:hAnsi="Arial" w:cs="Arial"/>
          <w:color w:val="000000"/>
          <w:sz w:val="20"/>
        </w:rPr>
      </w:pPr>
      <w:r w:rsidRPr="00BB61BD">
        <w:rPr>
          <w:rFonts w:ascii="Arial" w:eastAsia="Arial" w:hAnsi="Arial" w:cs="Arial"/>
          <w:color w:val="000000"/>
          <w:sz w:val="20"/>
        </w:rPr>
        <w:t xml:space="preserve">Nedojde-li ke splnění povinnosti, jejímuž včasnému splnění zabránila Vyšší moc, ani do 60 dní od toho, </w:t>
      </w:r>
      <w:r w:rsidRPr="00BD7B62">
        <w:rPr>
          <w:rFonts w:ascii="Arial" w:eastAsia="Arial" w:hAnsi="Arial" w:cs="Arial"/>
          <w:color w:val="000000"/>
          <w:sz w:val="20"/>
        </w:rPr>
        <w:t>co měla být povinnost splněna původně před prodloužením lhůty dle článku 15 bod 1. této smlouvy, má</w:t>
      </w:r>
      <w:r w:rsidRPr="00BB61BD">
        <w:rPr>
          <w:rFonts w:ascii="Arial" w:eastAsia="Arial" w:hAnsi="Arial" w:cs="Arial"/>
          <w:color w:val="000000"/>
          <w:sz w:val="20"/>
        </w:rPr>
        <w:t xml:space="preserve"> kterákoliv smluvní strana právo od smlouvy odstoupit.</w:t>
      </w:r>
      <w:r>
        <w:rPr>
          <w:rFonts w:ascii="Arial" w:eastAsia="Arial" w:hAnsi="Arial" w:cs="Arial"/>
          <w:color w:val="000000"/>
          <w:sz w:val="20"/>
        </w:rPr>
        <w:t xml:space="preserve"> </w:t>
      </w:r>
    </w:p>
    <w:p w14:paraId="6E98D754" w14:textId="0A68E06E" w:rsidR="00337995" w:rsidRDefault="00BB61BD" w:rsidP="00BB61BD">
      <w:pPr>
        <w:numPr>
          <w:ilvl w:val="0"/>
          <w:numId w:val="55"/>
        </w:numPr>
        <w:spacing w:before="120" w:after="0" w:line="240" w:lineRule="auto"/>
        <w:ind w:left="720" w:hanging="360"/>
        <w:jc w:val="both"/>
        <w:rPr>
          <w:rFonts w:ascii="Arial" w:eastAsia="Arial" w:hAnsi="Arial" w:cs="Arial"/>
          <w:color w:val="000000"/>
          <w:sz w:val="20"/>
        </w:rPr>
      </w:pPr>
      <w:r>
        <w:rPr>
          <w:rFonts w:ascii="Arial" w:eastAsia="Arial" w:hAnsi="Arial" w:cs="Arial"/>
          <w:sz w:val="20"/>
        </w:rPr>
        <w:t>P</w:t>
      </w:r>
      <w:r w:rsidR="00065AE8">
        <w:rPr>
          <w:rFonts w:ascii="Arial" w:eastAsia="Arial" w:hAnsi="Arial" w:cs="Arial"/>
          <w:sz w:val="20"/>
        </w:rPr>
        <w:t>ro účely této smlouvy se Vyšší mocí rozumí událost, která splňuje kumulativně následující znaky:</w:t>
      </w:r>
      <w:r w:rsidR="00065AE8">
        <w:rPr>
          <w:rFonts w:ascii="Arial" w:eastAsia="Arial" w:hAnsi="Arial" w:cs="Arial"/>
          <w:color w:val="000000"/>
          <w:sz w:val="20"/>
        </w:rPr>
        <w:t xml:space="preserve"> </w:t>
      </w:r>
    </w:p>
    <w:p w14:paraId="788992C5" w14:textId="77777777" w:rsidR="00337995" w:rsidRDefault="00065AE8" w:rsidP="00C120FC">
      <w:pPr>
        <w:numPr>
          <w:ilvl w:val="0"/>
          <w:numId w:val="41"/>
        </w:numPr>
        <w:spacing w:before="60" w:after="0" w:line="240" w:lineRule="auto"/>
        <w:jc w:val="both"/>
        <w:rPr>
          <w:rFonts w:ascii="Arial" w:eastAsia="Arial" w:hAnsi="Arial" w:cs="Arial"/>
          <w:sz w:val="20"/>
        </w:rPr>
      </w:pPr>
      <w:r>
        <w:rPr>
          <w:rFonts w:ascii="Arial" w:eastAsia="Arial" w:hAnsi="Arial" w:cs="Arial"/>
          <w:sz w:val="20"/>
        </w:rPr>
        <w:t>objektivně znemožňuje některé ze smluvních stran v plnění některé z jejích povinností podle této smlouvy (objektivní nemožnost je v příčinné souvislosti s touto událostí);</w:t>
      </w:r>
    </w:p>
    <w:p w14:paraId="50D08714" w14:textId="77777777" w:rsidR="00337995" w:rsidRDefault="00065AE8" w:rsidP="00C120FC">
      <w:pPr>
        <w:numPr>
          <w:ilvl w:val="0"/>
          <w:numId w:val="41"/>
        </w:numPr>
        <w:spacing w:before="60" w:after="0" w:line="240" w:lineRule="auto"/>
        <w:jc w:val="both"/>
        <w:rPr>
          <w:rFonts w:ascii="Arial" w:eastAsia="Arial" w:hAnsi="Arial" w:cs="Arial"/>
          <w:sz w:val="20"/>
        </w:rPr>
      </w:pPr>
      <w:r>
        <w:rPr>
          <w:rFonts w:ascii="Arial" w:eastAsia="Arial" w:hAnsi="Arial" w:cs="Arial"/>
          <w:sz w:val="20"/>
        </w:rPr>
        <w:t>tuto událost nemohla příslušná smluvní strana s vynaložením odborné péče zjistit ani předvídat před uzavřením smlouvy;</w:t>
      </w:r>
    </w:p>
    <w:p w14:paraId="6ADAD950" w14:textId="77777777" w:rsidR="00337995" w:rsidRDefault="00065AE8" w:rsidP="00C120FC">
      <w:pPr>
        <w:numPr>
          <w:ilvl w:val="0"/>
          <w:numId w:val="41"/>
        </w:numPr>
        <w:spacing w:before="60" w:after="0" w:line="240" w:lineRule="auto"/>
        <w:jc w:val="both"/>
        <w:rPr>
          <w:rFonts w:ascii="Arial" w:eastAsia="Arial" w:hAnsi="Arial" w:cs="Arial"/>
          <w:sz w:val="20"/>
        </w:rPr>
      </w:pPr>
      <w:r>
        <w:rPr>
          <w:rFonts w:ascii="Arial" w:eastAsia="Arial" w:hAnsi="Arial" w:cs="Arial"/>
          <w:sz w:val="20"/>
        </w:rPr>
        <w:t>tato událost je mimo vliv smluvních stran a žádná ze smluvních stran nemohla této události zamezit.</w:t>
      </w:r>
    </w:p>
    <w:p w14:paraId="68CFC41A" w14:textId="33035200" w:rsidR="00337995" w:rsidRDefault="00065AE8" w:rsidP="00E26DC9">
      <w:pPr>
        <w:spacing w:before="120" w:after="0" w:line="240" w:lineRule="auto"/>
        <w:ind w:left="709"/>
        <w:rPr>
          <w:rFonts w:ascii="Arial" w:eastAsia="Arial" w:hAnsi="Arial" w:cs="Arial"/>
          <w:sz w:val="20"/>
        </w:rPr>
      </w:pPr>
      <w:r>
        <w:rPr>
          <w:rFonts w:ascii="Arial" w:eastAsia="Arial" w:hAnsi="Arial" w:cs="Arial"/>
          <w:sz w:val="20"/>
        </w:rPr>
        <w:t>Mezi případy Vyšší moci náleží zejména:</w:t>
      </w:r>
    </w:p>
    <w:p w14:paraId="05A304F9" w14:textId="77777777" w:rsidR="00337995" w:rsidRDefault="00065AE8" w:rsidP="00E26DC9">
      <w:pPr>
        <w:numPr>
          <w:ilvl w:val="0"/>
          <w:numId w:val="42"/>
        </w:numPr>
        <w:tabs>
          <w:tab w:val="left" w:pos="709"/>
        </w:tabs>
        <w:spacing w:before="60" w:after="0" w:line="240" w:lineRule="auto"/>
        <w:ind w:left="1276"/>
        <w:jc w:val="both"/>
        <w:rPr>
          <w:rFonts w:ascii="Arial" w:eastAsia="Arial" w:hAnsi="Arial" w:cs="Arial"/>
          <w:sz w:val="20"/>
        </w:rPr>
      </w:pPr>
      <w:r>
        <w:rPr>
          <w:rFonts w:ascii="Arial" w:eastAsia="Arial" w:hAnsi="Arial" w:cs="Arial"/>
          <w:sz w:val="20"/>
        </w:rPr>
        <w:t>přírodní katastrofy (zejm. požáry, výbuchy, zemětřesení, přílivové vlny, povodně, epidemie);</w:t>
      </w:r>
    </w:p>
    <w:p w14:paraId="5A026AAB" w14:textId="77777777" w:rsidR="00337995" w:rsidRDefault="00065AE8" w:rsidP="00E26DC9">
      <w:pPr>
        <w:numPr>
          <w:ilvl w:val="0"/>
          <w:numId w:val="42"/>
        </w:numPr>
        <w:tabs>
          <w:tab w:val="left" w:pos="709"/>
        </w:tabs>
        <w:spacing w:before="60" w:after="0" w:line="240" w:lineRule="auto"/>
        <w:ind w:left="1276"/>
        <w:jc w:val="both"/>
        <w:rPr>
          <w:rFonts w:ascii="Arial" w:eastAsia="Arial" w:hAnsi="Arial" w:cs="Arial"/>
          <w:sz w:val="20"/>
        </w:rPr>
      </w:pPr>
      <w:r>
        <w:rPr>
          <w:rFonts w:ascii="Arial" w:eastAsia="Arial" w:hAnsi="Arial" w:cs="Arial"/>
          <w:sz w:val="20"/>
        </w:rPr>
        <w:lastRenderedPageBreak/>
        <w:t>válka, ozbrojené konflikty (ať byla vyhlášena válka či nikoli), invaze, akt nepřátelského státu, mobilizace, zabavení majetku nebo embarga;</w:t>
      </w:r>
    </w:p>
    <w:p w14:paraId="29C31463" w14:textId="77777777" w:rsidR="00337995" w:rsidRDefault="00065AE8" w:rsidP="00E26DC9">
      <w:pPr>
        <w:numPr>
          <w:ilvl w:val="0"/>
          <w:numId w:val="42"/>
        </w:numPr>
        <w:tabs>
          <w:tab w:val="left" w:pos="709"/>
        </w:tabs>
        <w:spacing w:before="60" w:after="0" w:line="240" w:lineRule="auto"/>
        <w:ind w:left="1276"/>
        <w:jc w:val="both"/>
        <w:rPr>
          <w:rFonts w:ascii="Arial" w:eastAsia="Arial" w:hAnsi="Arial" w:cs="Arial"/>
          <w:sz w:val="20"/>
        </w:rPr>
      </w:pPr>
      <w:r>
        <w:rPr>
          <w:rFonts w:ascii="Arial" w:eastAsia="Arial" w:hAnsi="Arial" w:cs="Arial"/>
          <w:sz w:val="20"/>
        </w:rPr>
        <w:t>povstání, revoluce nebo vojenské, ozbrojené či násilné převzetí moci, nebo občanská válka;</w:t>
      </w:r>
    </w:p>
    <w:p w14:paraId="3BF1F3E1" w14:textId="77777777" w:rsidR="00337995" w:rsidRDefault="00065AE8" w:rsidP="00E26DC9">
      <w:pPr>
        <w:numPr>
          <w:ilvl w:val="0"/>
          <w:numId w:val="42"/>
        </w:numPr>
        <w:tabs>
          <w:tab w:val="left" w:pos="709"/>
        </w:tabs>
        <w:spacing w:before="60" w:after="0" w:line="240" w:lineRule="auto"/>
        <w:ind w:left="1276"/>
        <w:jc w:val="both"/>
        <w:rPr>
          <w:rFonts w:ascii="Arial" w:eastAsia="Arial" w:hAnsi="Arial" w:cs="Arial"/>
          <w:sz w:val="20"/>
        </w:rPr>
      </w:pPr>
      <w:r>
        <w:rPr>
          <w:rFonts w:ascii="Arial" w:eastAsia="Arial" w:hAnsi="Arial" w:cs="Arial"/>
          <w:sz w:val="20"/>
        </w:rPr>
        <w:t>nepokoje, srocení, nebo akty či hrozby terorismu.</w:t>
      </w:r>
    </w:p>
    <w:p w14:paraId="4C25D761" w14:textId="77777777" w:rsidR="00337995" w:rsidRDefault="00065AE8" w:rsidP="00BB61BD">
      <w:pPr>
        <w:numPr>
          <w:ilvl w:val="0"/>
          <w:numId w:val="55"/>
        </w:numPr>
        <w:spacing w:before="120" w:after="0" w:line="240" w:lineRule="auto"/>
        <w:ind w:left="720" w:hanging="360"/>
        <w:jc w:val="both"/>
        <w:rPr>
          <w:rFonts w:ascii="Arial" w:eastAsia="Arial" w:hAnsi="Arial" w:cs="Arial"/>
          <w:color w:val="000000"/>
          <w:sz w:val="20"/>
        </w:rPr>
      </w:pPr>
      <w:r>
        <w:rPr>
          <w:rFonts w:ascii="Arial" w:eastAsia="Arial" w:hAnsi="Arial" w:cs="Arial"/>
          <w:sz w:val="2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62C47981" w14:textId="77777777" w:rsidR="00337995" w:rsidRDefault="00065AE8" w:rsidP="00BB61BD">
      <w:pPr>
        <w:numPr>
          <w:ilvl w:val="0"/>
          <w:numId w:val="55"/>
        </w:numPr>
        <w:spacing w:before="120" w:after="0" w:line="240" w:lineRule="auto"/>
        <w:ind w:left="720" w:hanging="360"/>
        <w:jc w:val="both"/>
        <w:rPr>
          <w:rFonts w:ascii="Arial" w:eastAsia="Arial" w:hAnsi="Arial" w:cs="Arial"/>
          <w:color w:val="000000"/>
          <w:sz w:val="20"/>
        </w:rPr>
      </w:pPr>
      <w:r>
        <w:rPr>
          <w:rFonts w:ascii="Arial" w:eastAsia="Arial" w:hAnsi="Arial" w:cs="Arial"/>
          <w:sz w:val="2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26763ED4" w14:textId="77777777" w:rsidR="00337995" w:rsidRDefault="00065AE8" w:rsidP="00BB61BD">
      <w:pPr>
        <w:numPr>
          <w:ilvl w:val="0"/>
          <w:numId w:val="55"/>
        </w:numPr>
        <w:spacing w:before="120" w:after="0" w:line="240" w:lineRule="auto"/>
        <w:ind w:left="720" w:hanging="360"/>
        <w:jc w:val="both"/>
        <w:rPr>
          <w:rFonts w:ascii="Arial" w:eastAsia="Arial" w:hAnsi="Arial" w:cs="Arial"/>
          <w:color w:val="000000"/>
          <w:sz w:val="20"/>
        </w:rPr>
      </w:pPr>
      <w:r>
        <w:rPr>
          <w:rFonts w:ascii="Arial" w:eastAsia="Arial" w:hAnsi="Arial" w:cs="Arial"/>
          <w:sz w:val="2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r>
        <w:rPr>
          <w:rFonts w:ascii="Arial" w:eastAsia="Arial" w:hAnsi="Arial" w:cs="Arial"/>
          <w:color w:val="000000"/>
          <w:sz w:val="20"/>
        </w:rPr>
        <w:t xml:space="preserve"> </w:t>
      </w:r>
    </w:p>
    <w:p w14:paraId="21551340" w14:textId="77777777" w:rsidR="00337995" w:rsidRDefault="00065AE8">
      <w:pPr>
        <w:spacing w:before="360" w:after="0" w:line="240" w:lineRule="auto"/>
        <w:jc w:val="center"/>
        <w:rPr>
          <w:rFonts w:ascii="Arial" w:eastAsia="Arial" w:hAnsi="Arial" w:cs="Arial"/>
          <w:b/>
          <w:color w:val="000000"/>
          <w:sz w:val="20"/>
        </w:rPr>
      </w:pPr>
      <w:r>
        <w:rPr>
          <w:rFonts w:ascii="Arial" w:eastAsia="Arial" w:hAnsi="Arial" w:cs="Arial"/>
          <w:b/>
          <w:color w:val="000000"/>
          <w:sz w:val="20"/>
        </w:rPr>
        <w:t>Článek 16</w:t>
      </w:r>
    </w:p>
    <w:p w14:paraId="57D0359F" w14:textId="77777777" w:rsidR="00337995" w:rsidRDefault="00065AE8">
      <w:pPr>
        <w:spacing w:after="0" w:line="240" w:lineRule="auto"/>
        <w:jc w:val="center"/>
        <w:rPr>
          <w:rFonts w:ascii="Arial" w:eastAsia="Arial" w:hAnsi="Arial" w:cs="Arial"/>
          <w:color w:val="000000"/>
          <w:sz w:val="20"/>
        </w:rPr>
      </w:pPr>
      <w:r>
        <w:rPr>
          <w:rFonts w:ascii="Arial" w:eastAsia="Arial" w:hAnsi="Arial" w:cs="Arial"/>
          <w:b/>
          <w:color w:val="000000"/>
          <w:sz w:val="20"/>
        </w:rPr>
        <w:t>Závěrečná ustanovení</w:t>
      </w:r>
    </w:p>
    <w:p w14:paraId="69A5F784"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Pokud tato smlouva nestanoví jinak, řídí se právní vztahy jí založené občanským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pokud v ní není řešená věc upravena odlišně, vždy řídit příslušným aktuálně platným a účinným předpisem upravujícím danou záležitost.</w:t>
      </w:r>
    </w:p>
    <w:p w14:paraId="1F156C3B"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 xml:space="preserve">Tuto smlouvu lze měnit a doplňovat jen písemnými dodatky očíslovanými vzestupnou číselnou řadou a podepsanými oprávněnými zástupci obou smluvních stran. </w:t>
      </w:r>
    </w:p>
    <w:p w14:paraId="13E5CEC8"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Nestanoví-li tato smlouva, že se oznámení činěné dle této smlouvy druhé straně mohou provést zápisem ve stavebním deníku, ústně či jiným obdobným způsobem, provádí se oznámení písemně (a to i elektronicky e-mailem) pověřenému pracovníkovi nebo zástupci druhé strany, a nelze-li tak učinit, jejím zasláním do datové schránky druhé smluvní strany. Při doručování listin je listina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14:paraId="723A7CBC" w14:textId="04808F21" w:rsidR="00337995" w:rsidRPr="00BD7B62" w:rsidRDefault="00065AE8" w:rsidP="00C120FC">
      <w:pPr>
        <w:numPr>
          <w:ilvl w:val="0"/>
          <w:numId w:val="14"/>
        </w:numPr>
        <w:spacing w:before="120" w:after="0" w:line="240" w:lineRule="auto"/>
        <w:ind w:left="717" w:hanging="357"/>
        <w:jc w:val="both"/>
        <w:rPr>
          <w:rFonts w:ascii="Arial" w:eastAsia="Arial" w:hAnsi="Arial" w:cs="Arial"/>
          <w:color w:val="000000"/>
          <w:sz w:val="20"/>
        </w:rPr>
      </w:pPr>
      <w:r w:rsidRPr="00BD7B62">
        <w:rPr>
          <w:rFonts w:ascii="Arial" w:eastAsia="Arial" w:hAnsi="Arial" w:cs="Arial"/>
          <w:color w:val="000000"/>
          <w:sz w:val="20"/>
        </w:rPr>
        <w:t xml:space="preserve">Při nebezpečí prodlení se za řádně doručené oznámení považuje i oznámení učiněné telefonicky s tím, že bude příslušnou smluvní stranou následně potvrzeno některým </w:t>
      </w:r>
      <w:r w:rsidR="00BD7B62" w:rsidRPr="00BD7B62">
        <w:rPr>
          <w:rFonts w:ascii="Arial" w:eastAsia="Arial" w:hAnsi="Arial" w:cs="Arial"/>
          <w:color w:val="000000"/>
          <w:sz w:val="20"/>
        </w:rPr>
        <w:t xml:space="preserve">z </w:t>
      </w:r>
      <w:r w:rsidRPr="00BD7B62">
        <w:rPr>
          <w:rFonts w:ascii="Arial" w:eastAsia="Arial" w:hAnsi="Arial" w:cs="Arial"/>
          <w:color w:val="000000"/>
          <w:sz w:val="20"/>
        </w:rPr>
        <w:t>uvedených způsobů</w:t>
      </w:r>
      <w:r w:rsidR="00BD7B62" w:rsidRPr="00BD7B62">
        <w:rPr>
          <w:rFonts w:ascii="Arial" w:eastAsia="Arial" w:hAnsi="Arial" w:cs="Arial"/>
          <w:color w:val="000000"/>
          <w:sz w:val="20"/>
        </w:rPr>
        <w:t xml:space="preserve"> </w:t>
      </w:r>
      <w:r w:rsidR="00BD7B62" w:rsidRPr="00BD7B62">
        <w:rPr>
          <w:rFonts w:ascii="Arial" w:eastAsia="Arial" w:hAnsi="Arial" w:cs="Arial"/>
          <w:color w:val="000000"/>
          <w:sz w:val="20"/>
        </w:rPr>
        <w:t>v článku 16 bod 3.</w:t>
      </w:r>
    </w:p>
    <w:p w14:paraId="48D02D56"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Tato smlouva nabývá účinnosti dnem uveřejnění v souladu se zákonem č. 340/2015 Sb., ve znění     pozdějších předpisů. Zveřejnění smlouvy zajistí objednatel.</w:t>
      </w:r>
    </w:p>
    <w:p w14:paraId="75680B97"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Zhotovitel souhlasí se zveřejněním této smlouvy včetně všech jejích příloh a případných dodatků na profilu zadavatele objednatele a v registru smluv v souladu s příslušnými právními předpisy a výslovně prohlašuje, že veškeré informace, skutečnosti a veškerá dokumentace týkající se díla, které jsou případně předmětem obchodního tajemství a považují se za důvěrné, předem objednateli písemně a jasně označil a nejsou obsaženy v této smlouvě.</w:t>
      </w:r>
    </w:p>
    <w:p w14:paraId="33918768"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V případě rozporu ustanovení této smlouvy s ustanoveními jejích příloh, platí ustanovení smlouvy.</w:t>
      </w:r>
    </w:p>
    <w:p w14:paraId="71047BD1"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540EF55D" w14:textId="77777777" w:rsidR="00337995" w:rsidRDefault="00065AE8" w:rsidP="00C120FC">
      <w:pPr>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sz w:val="20"/>
        </w:rPr>
        <w:t xml:space="preserve">Strany ujednávají, že písemnosti doručované konvenční poštou dle této smlouvy budou zasílány na adresu uvedenou v záhlaví této smlouvy. Každá strana je povinna druhé straně neprodleně písemně oznámit případnou změnu své adresy. </w:t>
      </w:r>
    </w:p>
    <w:p w14:paraId="5CE7D51D" w14:textId="77777777" w:rsidR="00337995" w:rsidRDefault="00065AE8" w:rsidP="00C120FC">
      <w:pPr>
        <w:numPr>
          <w:ilvl w:val="0"/>
          <w:numId w:val="14"/>
        </w:numPr>
        <w:spacing w:before="120" w:after="0" w:line="240" w:lineRule="auto"/>
        <w:ind w:left="717" w:hanging="357"/>
        <w:jc w:val="both"/>
        <w:rPr>
          <w:rFonts w:ascii="Arial" w:eastAsia="Arial" w:hAnsi="Arial" w:cs="Arial"/>
          <w:sz w:val="20"/>
        </w:rPr>
      </w:pPr>
      <w:r>
        <w:rPr>
          <w:rFonts w:ascii="Arial" w:eastAsia="Arial" w:hAnsi="Arial" w:cs="Arial"/>
          <w:color w:val="000000"/>
          <w:sz w:val="20"/>
        </w:rPr>
        <w:lastRenderedPageBreak/>
        <w:t xml:space="preserve">Pokud bude tato smlouva uzavírána v listinné podobě, bude vyhotovena ve 2 stejnopisech, z nichž objednatel obdrží jeden a zhotovitel jeden stejnopis. </w:t>
      </w:r>
    </w:p>
    <w:p w14:paraId="44E79BB1" w14:textId="77777777" w:rsidR="00337995" w:rsidRDefault="00065AE8" w:rsidP="00C120FC">
      <w:pPr>
        <w:widowControl w:val="0"/>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Zástupci stran prohlašují, že se seznámili s obsahem této smlouvy, nemají k ní připomínek a tuto uzavírají svobodně, vážně, vědomi si všech jejích důsledků.</w:t>
      </w:r>
      <w:r>
        <w:rPr>
          <w:rFonts w:ascii="Arial" w:eastAsia="Arial" w:hAnsi="Arial" w:cs="Arial"/>
          <w:b/>
          <w:color w:val="000000"/>
          <w:sz w:val="20"/>
        </w:rPr>
        <w:t xml:space="preserve"> </w:t>
      </w:r>
      <w:r>
        <w:rPr>
          <w:rFonts w:ascii="Arial" w:eastAsia="Arial" w:hAnsi="Arial" w:cs="Arial"/>
          <w:color w:val="000000"/>
          <w:sz w:val="20"/>
        </w:rPr>
        <w:t>Zástupci stran výslovně prohlašují, že tuto smlouvu podepsali jako osoby oprávněné za strany jednat a tyto zavazovat.</w:t>
      </w:r>
    </w:p>
    <w:p w14:paraId="044CAD32" w14:textId="77777777" w:rsidR="00337995" w:rsidRDefault="00065AE8" w:rsidP="00C120FC">
      <w:pPr>
        <w:widowControl w:val="0"/>
        <w:numPr>
          <w:ilvl w:val="0"/>
          <w:numId w:val="14"/>
        </w:numPr>
        <w:spacing w:before="120" w:after="0" w:line="240" w:lineRule="auto"/>
        <w:ind w:left="717" w:hanging="357"/>
        <w:jc w:val="both"/>
        <w:rPr>
          <w:rFonts w:ascii="Arial" w:eastAsia="Arial" w:hAnsi="Arial" w:cs="Arial"/>
          <w:color w:val="000000"/>
          <w:sz w:val="20"/>
        </w:rPr>
      </w:pPr>
      <w:r>
        <w:rPr>
          <w:rFonts w:ascii="Arial" w:eastAsia="Arial" w:hAnsi="Arial" w:cs="Arial"/>
          <w:color w:val="000000"/>
          <w:sz w:val="20"/>
        </w:rPr>
        <w:t>Přílohy této smlouvy:</w:t>
      </w:r>
    </w:p>
    <w:p w14:paraId="0C9D0D1E" w14:textId="77777777" w:rsidR="00337995" w:rsidRDefault="00065AE8" w:rsidP="00B2433E">
      <w:pPr>
        <w:numPr>
          <w:ilvl w:val="0"/>
          <w:numId w:val="53"/>
        </w:numPr>
        <w:spacing w:before="120" w:after="200" w:line="276" w:lineRule="auto"/>
        <w:ind w:left="1135" w:right="476" w:hanging="284"/>
        <w:rPr>
          <w:rFonts w:ascii="Arial" w:eastAsia="Arial" w:hAnsi="Arial" w:cs="Arial"/>
          <w:color w:val="000000"/>
          <w:sz w:val="20"/>
        </w:rPr>
      </w:pPr>
      <w:r>
        <w:rPr>
          <w:rFonts w:ascii="Arial" w:eastAsia="Arial" w:hAnsi="Arial" w:cs="Arial"/>
          <w:sz w:val="20"/>
        </w:rPr>
        <w:t xml:space="preserve">Příloha č. 1 </w:t>
      </w:r>
      <w:r>
        <w:rPr>
          <w:rFonts w:ascii="Arial" w:eastAsia="Arial" w:hAnsi="Arial" w:cs="Arial"/>
          <w:sz w:val="20"/>
        </w:rPr>
        <w:tab/>
      </w:r>
      <w:r>
        <w:rPr>
          <w:rFonts w:ascii="Arial" w:eastAsia="Arial" w:hAnsi="Arial" w:cs="Arial"/>
          <w:color w:val="000000"/>
          <w:sz w:val="20"/>
        </w:rPr>
        <w:t>Ekologický předpis</w:t>
      </w:r>
    </w:p>
    <w:p w14:paraId="000CE2FD" w14:textId="01CCB6B1" w:rsidR="00337995" w:rsidRPr="00BD7B62" w:rsidRDefault="00065AE8" w:rsidP="00B2433E">
      <w:pPr>
        <w:numPr>
          <w:ilvl w:val="0"/>
          <w:numId w:val="53"/>
        </w:numPr>
        <w:spacing w:after="200" w:line="276" w:lineRule="auto"/>
        <w:ind w:left="1135" w:right="476" w:hanging="284"/>
        <w:rPr>
          <w:rFonts w:ascii="Arial" w:eastAsia="Arial" w:hAnsi="Arial" w:cs="Arial"/>
          <w:color w:val="000000"/>
          <w:sz w:val="20"/>
        </w:rPr>
      </w:pPr>
      <w:r w:rsidRPr="00BD7B62">
        <w:rPr>
          <w:rFonts w:ascii="Arial" w:eastAsia="Arial" w:hAnsi="Arial" w:cs="Arial"/>
          <w:color w:val="000000"/>
          <w:sz w:val="20"/>
        </w:rPr>
        <w:t>Příloha č. 2</w:t>
      </w:r>
      <w:r w:rsidRPr="00BD7B62">
        <w:rPr>
          <w:rFonts w:ascii="Arial" w:eastAsia="Arial" w:hAnsi="Arial" w:cs="Arial"/>
          <w:color w:val="000000"/>
          <w:sz w:val="20"/>
        </w:rPr>
        <w:tab/>
      </w:r>
      <w:r w:rsidR="0056577F" w:rsidRPr="00BD7B62">
        <w:rPr>
          <w:rFonts w:ascii="Arial" w:eastAsia="Arial" w:hAnsi="Arial" w:cs="Arial"/>
          <w:color w:val="000000"/>
          <w:sz w:val="20"/>
        </w:rPr>
        <w:t>Půdorys stávajícího a navrhovaného stavu</w:t>
      </w:r>
    </w:p>
    <w:p w14:paraId="50DBE957" w14:textId="5C332CD0" w:rsidR="00B2433E" w:rsidRPr="0056577F" w:rsidRDefault="00B2433E" w:rsidP="00B2433E">
      <w:pPr>
        <w:numPr>
          <w:ilvl w:val="0"/>
          <w:numId w:val="53"/>
        </w:numPr>
        <w:spacing w:before="120" w:after="200" w:line="276" w:lineRule="auto"/>
        <w:ind w:left="1135" w:right="476" w:hanging="284"/>
        <w:rPr>
          <w:rFonts w:ascii="Arial" w:eastAsia="Arial" w:hAnsi="Arial" w:cs="Arial"/>
          <w:color w:val="000000"/>
          <w:sz w:val="20"/>
        </w:rPr>
      </w:pPr>
      <w:r w:rsidRPr="0056577F">
        <w:rPr>
          <w:rFonts w:ascii="Arial" w:eastAsia="Arial" w:hAnsi="Arial" w:cs="Arial"/>
          <w:sz w:val="20"/>
        </w:rPr>
        <w:t xml:space="preserve">Příloha č. 3 </w:t>
      </w:r>
      <w:r w:rsidRPr="0056577F">
        <w:rPr>
          <w:rFonts w:ascii="Arial" w:eastAsia="Arial" w:hAnsi="Arial" w:cs="Arial"/>
          <w:sz w:val="20"/>
        </w:rPr>
        <w:tab/>
        <w:t>Harmonogram</w:t>
      </w:r>
      <w:r w:rsidR="00E26DC9" w:rsidRPr="0056577F">
        <w:rPr>
          <w:rFonts w:ascii="Arial" w:eastAsia="Arial" w:hAnsi="Arial" w:cs="Arial"/>
          <w:sz w:val="20"/>
        </w:rPr>
        <w:t xml:space="preserve"> (vytvoří účastník)</w:t>
      </w:r>
    </w:p>
    <w:p w14:paraId="1541BF29" w14:textId="77777777" w:rsidR="00337995" w:rsidRDefault="00337995">
      <w:pPr>
        <w:spacing w:after="0" w:line="240" w:lineRule="auto"/>
        <w:ind w:right="475"/>
        <w:jc w:val="both"/>
        <w:rPr>
          <w:rFonts w:ascii="Arial" w:eastAsia="Arial" w:hAnsi="Arial" w:cs="Arial"/>
          <w:color w:val="000000"/>
          <w:sz w:val="20"/>
        </w:rPr>
      </w:pPr>
    </w:p>
    <w:p w14:paraId="164F41F8" w14:textId="77777777" w:rsidR="00337995" w:rsidRDefault="00337995">
      <w:pPr>
        <w:spacing w:after="0" w:line="240" w:lineRule="auto"/>
        <w:ind w:right="475"/>
        <w:jc w:val="both"/>
        <w:rPr>
          <w:rFonts w:ascii="Arial" w:eastAsia="Arial" w:hAnsi="Arial" w:cs="Arial"/>
          <w:color w:val="000000"/>
          <w:sz w:val="20"/>
        </w:rPr>
      </w:pPr>
    </w:p>
    <w:p w14:paraId="79A271CD" w14:textId="77777777" w:rsidR="00337995" w:rsidRDefault="00337995">
      <w:pPr>
        <w:spacing w:after="0" w:line="240" w:lineRule="auto"/>
        <w:ind w:right="475"/>
        <w:jc w:val="both"/>
        <w:rPr>
          <w:rFonts w:ascii="Arial" w:eastAsia="Arial" w:hAnsi="Arial" w:cs="Arial"/>
          <w:color w:val="000000"/>
          <w:sz w:val="20"/>
        </w:rPr>
      </w:pPr>
    </w:p>
    <w:p w14:paraId="67F4B3D7" w14:textId="77777777" w:rsidR="00337995" w:rsidRDefault="00065AE8">
      <w:pPr>
        <w:spacing w:after="0" w:line="240" w:lineRule="auto"/>
        <w:ind w:right="475"/>
        <w:jc w:val="both"/>
        <w:rPr>
          <w:rFonts w:ascii="Arial" w:eastAsia="Arial" w:hAnsi="Arial" w:cs="Arial"/>
          <w:color w:val="000000"/>
          <w:sz w:val="20"/>
        </w:rPr>
      </w:pPr>
      <w:r>
        <w:rPr>
          <w:rFonts w:ascii="Arial" w:eastAsia="Arial" w:hAnsi="Arial" w:cs="Arial"/>
          <w:b/>
          <w:color w:val="000000"/>
          <w:sz w:val="20"/>
        </w:rPr>
        <w:t>Objednatel:</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b/>
          <w:color w:val="000000"/>
          <w:sz w:val="20"/>
        </w:rPr>
        <w:t>Zhotovitel:</w:t>
      </w:r>
    </w:p>
    <w:p w14:paraId="31A42E60" w14:textId="7E926C60" w:rsidR="00337995" w:rsidRDefault="00065AE8">
      <w:pPr>
        <w:spacing w:before="120" w:after="0" w:line="240" w:lineRule="auto"/>
        <w:ind w:right="476"/>
        <w:jc w:val="both"/>
        <w:rPr>
          <w:rFonts w:ascii="Arial" w:eastAsia="Arial" w:hAnsi="Arial" w:cs="Arial"/>
          <w:color w:val="000000"/>
          <w:sz w:val="20"/>
        </w:rPr>
      </w:pPr>
      <w:r>
        <w:rPr>
          <w:rFonts w:ascii="Arial" w:eastAsia="Arial" w:hAnsi="Arial" w:cs="Arial"/>
          <w:color w:val="000000"/>
          <w:sz w:val="20"/>
        </w:rPr>
        <w:t>V</w:t>
      </w:r>
      <w:r w:rsidR="00BD7B62">
        <w:rPr>
          <w:rFonts w:ascii="Arial" w:eastAsia="Arial" w:hAnsi="Arial" w:cs="Arial"/>
          <w:color w:val="000000"/>
          <w:sz w:val="20"/>
        </w:rPr>
        <w:t> </w:t>
      </w:r>
      <w:r>
        <w:rPr>
          <w:rFonts w:ascii="Arial" w:eastAsia="Arial" w:hAnsi="Arial" w:cs="Arial"/>
          <w:color w:val="000000"/>
          <w:sz w:val="20"/>
        </w:rPr>
        <w:t>Náchodě</w:t>
      </w:r>
      <w:r w:rsidR="00BD7B62">
        <w:rPr>
          <w:rFonts w:ascii="Arial" w:eastAsia="Arial" w:hAnsi="Arial" w:cs="Arial"/>
          <w:color w:val="000000"/>
          <w:sz w:val="20"/>
        </w:rPr>
        <w:t>,</w:t>
      </w:r>
      <w:r>
        <w:rPr>
          <w:rFonts w:ascii="Arial" w:eastAsia="Arial" w:hAnsi="Arial" w:cs="Arial"/>
          <w:color w:val="000000"/>
          <w:sz w:val="20"/>
        </w:rPr>
        <w:t xml:space="preserve"> dne ………</w:t>
      </w:r>
      <w:proofErr w:type="gramStart"/>
      <w:r>
        <w:rPr>
          <w:rFonts w:ascii="Arial" w:eastAsia="Arial" w:hAnsi="Arial" w:cs="Arial"/>
          <w:color w:val="000000"/>
          <w:sz w:val="20"/>
        </w:rPr>
        <w:t>…….</w:t>
      </w:r>
      <w:proofErr w:type="gramEnd"/>
      <w:r>
        <w:rPr>
          <w:rFonts w:ascii="Arial" w:eastAsia="Arial" w:hAnsi="Arial" w:cs="Arial"/>
          <w:color w:val="000000"/>
          <w:sz w:val="20"/>
        </w:rPr>
        <w:t>.</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V </w:t>
      </w:r>
      <w:r>
        <w:rPr>
          <w:rFonts w:ascii="Arial" w:eastAsia="Arial" w:hAnsi="Arial" w:cs="Arial"/>
          <w:color w:val="000000"/>
          <w:sz w:val="20"/>
          <w:shd w:val="clear" w:color="auto" w:fill="FFFF00"/>
        </w:rPr>
        <w:t>………</w:t>
      </w:r>
      <w:proofErr w:type="gramStart"/>
      <w:r>
        <w:rPr>
          <w:rFonts w:ascii="Arial" w:eastAsia="Arial" w:hAnsi="Arial" w:cs="Arial"/>
          <w:color w:val="000000"/>
          <w:sz w:val="20"/>
          <w:shd w:val="clear" w:color="auto" w:fill="FFFF00"/>
        </w:rPr>
        <w:t>…….</w:t>
      </w:r>
      <w:proofErr w:type="gramEnd"/>
      <w:r>
        <w:rPr>
          <w:rFonts w:ascii="Arial" w:eastAsia="Arial" w:hAnsi="Arial" w:cs="Arial"/>
          <w:color w:val="000000"/>
          <w:sz w:val="20"/>
          <w:shd w:val="clear" w:color="auto" w:fill="FFFF00"/>
        </w:rPr>
        <w:t>.</w:t>
      </w:r>
      <w:r>
        <w:rPr>
          <w:rFonts w:ascii="Arial" w:eastAsia="Arial" w:hAnsi="Arial" w:cs="Arial"/>
          <w:color w:val="000000"/>
          <w:sz w:val="20"/>
        </w:rPr>
        <w:t xml:space="preserve"> dne </w:t>
      </w:r>
      <w:r>
        <w:rPr>
          <w:rFonts w:ascii="Arial" w:eastAsia="Arial" w:hAnsi="Arial" w:cs="Arial"/>
          <w:color w:val="000000"/>
          <w:sz w:val="20"/>
          <w:shd w:val="clear" w:color="auto" w:fill="FFFF00"/>
        </w:rPr>
        <w:t>…………….</w:t>
      </w:r>
    </w:p>
    <w:p w14:paraId="0293E89A" w14:textId="77777777" w:rsidR="00337995" w:rsidRDefault="00337995">
      <w:pPr>
        <w:spacing w:before="120" w:after="0" w:line="240" w:lineRule="auto"/>
        <w:ind w:right="476"/>
        <w:jc w:val="both"/>
        <w:rPr>
          <w:rFonts w:ascii="Arial" w:eastAsia="Arial" w:hAnsi="Arial" w:cs="Arial"/>
          <w:color w:val="000000"/>
          <w:sz w:val="20"/>
        </w:rPr>
      </w:pPr>
    </w:p>
    <w:p w14:paraId="7F4F199C" w14:textId="77777777" w:rsidR="00337995" w:rsidRDefault="00337995">
      <w:pPr>
        <w:spacing w:before="120" w:after="0" w:line="240" w:lineRule="auto"/>
        <w:ind w:right="476"/>
        <w:jc w:val="both"/>
        <w:rPr>
          <w:rFonts w:ascii="Arial" w:eastAsia="Arial" w:hAnsi="Arial" w:cs="Arial"/>
          <w:color w:val="000000"/>
          <w:sz w:val="20"/>
        </w:rPr>
      </w:pPr>
    </w:p>
    <w:p w14:paraId="18966253" w14:textId="77777777" w:rsidR="00337995" w:rsidRDefault="00065AE8">
      <w:pPr>
        <w:spacing w:before="120" w:after="0" w:line="240" w:lineRule="auto"/>
        <w:ind w:right="476"/>
        <w:jc w:val="both"/>
        <w:rPr>
          <w:rFonts w:ascii="Arial" w:eastAsia="Arial" w:hAnsi="Arial" w:cs="Arial"/>
          <w:color w:val="000000"/>
          <w:sz w:val="20"/>
        </w:rPr>
      </w:pPr>
      <w:r>
        <w:rPr>
          <w:rFonts w:ascii="Arial" w:eastAsia="Arial" w:hAnsi="Arial" w:cs="Arial"/>
          <w:color w:val="000000"/>
          <w:sz w:val="20"/>
        </w:rPr>
        <w:t>……………………………………………</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w:t>
      </w:r>
    </w:p>
    <w:p w14:paraId="5C46BCE1" w14:textId="77777777" w:rsidR="00337995" w:rsidRDefault="00065AE8">
      <w:pPr>
        <w:spacing w:after="60" w:line="240" w:lineRule="auto"/>
        <w:ind w:right="476"/>
        <w:jc w:val="both"/>
        <w:rPr>
          <w:rFonts w:ascii="Arial" w:eastAsia="Arial" w:hAnsi="Arial" w:cs="Arial"/>
          <w:color w:val="000000"/>
          <w:sz w:val="20"/>
        </w:rPr>
      </w:pPr>
      <w:r>
        <w:rPr>
          <w:rFonts w:ascii="Arial" w:eastAsia="Arial" w:hAnsi="Arial" w:cs="Arial"/>
          <w:color w:val="000000"/>
          <w:sz w:val="20"/>
        </w:rPr>
        <w:t>RNDr. Bc. Jan Mach</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shd w:val="clear" w:color="auto" w:fill="FFFF00"/>
        </w:rPr>
        <w:t>Jméno a příjmení</w:t>
      </w:r>
    </w:p>
    <w:p w14:paraId="20C8DC75" w14:textId="77777777" w:rsidR="00337995" w:rsidRDefault="00065AE8">
      <w:pPr>
        <w:spacing w:after="60" w:line="240" w:lineRule="auto"/>
        <w:ind w:right="476"/>
        <w:jc w:val="both"/>
        <w:rPr>
          <w:rFonts w:ascii="Arial" w:eastAsia="Arial" w:hAnsi="Arial" w:cs="Arial"/>
          <w:color w:val="000000"/>
          <w:sz w:val="20"/>
        </w:rPr>
      </w:pPr>
      <w:r>
        <w:rPr>
          <w:rFonts w:ascii="Arial" w:eastAsia="Arial" w:hAnsi="Arial" w:cs="Arial"/>
          <w:color w:val="000000"/>
          <w:sz w:val="20"/>
        </w:rPr>
        <w:t>Předseda správní rady</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shd w:val="clear" w:color="auto" w:fill="FFFF00"/>
        </w:rPr>
        <w:t>Funkce</w:t>
      </w:r>
    </w:p>
    <w:p w14:paraId="54BE2A60" w14:textId="77777777" w:rsidR="00337995" w:rsidRDefault="00065AE8">
      <w:pPr>
        <w:spacing w:after="60" w:line="240" w:lineRule="auto"/>
        <w:ind w:right="476"/>
        <w:jc w:val="both"/>
        <w:rPr>
          <w:rFonts w:ascii="Arial" w:eastAsia="Arial" w:hAnsi="Arial" w:cs="Arial"/>
          <w:color w:val="000000"/>
          <w:sz w:val="20"/>
        </w:rPr>
      </w:pPr>
      <w:r>
        <w:rPr>
          <w:rFonts w:ascii="Arial" w:eastAsia="Arial" w:hAnsi="Arial" w:cs="Arial"/>
          <w:color w:val="000000"/>
          <w:sz w:val="20"/>
        </w:rPr>
        <w:t>Oblastní nemocnice Náchod a.s.</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shd w:val="clear" w:color="auto" w:fill="FFFF00"/>
        </w:rPr>
        <w:t>Společnost</w:t>
      </w:r>
    </w:p>
    <w:p w14:paraId="1E6C95B8" w14:textId="77777777" w:rsidR="00337995" w:rsidRDefault="00337995">
      <w:pPr>
        <w:spacing w:after="0" w:line="240" w:lineRule="auto"/>
        <w:jc w:val="center"/>
        <w:rPr>
          <w:rFonts w:ascii="Arial" w:eastAsia="Arial" w:hAnsi="Arial" w:cs="Arial"/>
          <w:color w:val="000000"/>
          <w:sz w:val="20"/>
        </w:rPr>
      </w:pPr>
    </w:p>
    <w:sectPr w:rsidR="00337995" w:rsidSect="00CE41F9">
      <w:headerReference w:type="default" r:id="rId9"/>
      <w:footerReference w:type="default" r:id="rId10"/>
      <w:pgSz w:w="11906" w:h="16838"/>
      <w:pgMar w:top="1417" w:right="991" w:bottom="1417" w:left="141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2DB9" w14:textId="77777777" w:rsidR="007765C0" w:rsidRDefault="007765C0" w:rsidP="007765C0">
      <w:pPr>
        <w:spacing w:after="0" w:line="240" w:lineRule="auto"/>
      </w:pPr>
      <w:r>
        <w:separator/>
      </w:r>
    </w:p>
  </w:endnote>
  <w:endnote w:type="continuationSeparator" w:id="0">
    <w:p w14:paraId="53AE9F80" w14:textId="77777777" w:rsidR="007765C0" w:rsidRDefault="007765C0" w:rsidP="0077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79A" w14:textId="75268CD8" w:rsidR="00CE41F9" w:rsidRPr="00CE41F9" w:rsidRDefault="00CE41F9">
    <w:pPr>
      <w:pStyle w:val="Zpat"/>
      <w:jc w:val="center"/>
      <w:rPr>
        <w:rFonts w:ascii="Arial" w:hAnsi="Arial" w:cs="Arial"/>
        <w:sz w:val="16"/>
        <w:szCs w:val="16"/>
      </w:rPr>
    </w:pPr>
    <w:r w:rsidRPr="00CE41F9">
      <w:rPr>
        <w:rFonts w:ascii="Arial" w:hAnsi="Arial" w:cs="Arial"/>
        <w:sz w:val="16"/>
        <w:szCs w:val="16"/>
      </w:rPr>
      <w:t>Strana</w:t>
    </w:r>
    <w:sdt>
      <w:sdtPr>
        <w:rPr>
          <w:rFonts w:ascii="Arial" w:hAnsi="Arial" w:cs="Arial"/>
          <w:sz w:val="16"/>
          <w:szCs w:val="16"/>
        </w:rPr>
        <w:id w:val="-373848943"/>
        <w:docPartObj>
          <w:docPartGallery w:val="Page Numbers (Bottom of Page)"/>
          <w:docPartUnique/>
        </w:docPartObj>
      </w:sdtPr>
      <w:sdtEndPr/>
      <w:sdtContent>
        <w:r>
          <w:rPr>
            <w:rFonts w:ascii="Arial" w:hAnsi="Arial" w:cs="Arial"/>
            <w:sz w:val="16"/>
            <w:szCs w:val="16"/>
          </w:rPr>
          <w:t xml:space="preserve"> </w:t>
        </w:r>
        <w:r w:rsidRPr="00CE41F9">
          <w:rPr>
            <w:rFonts w:ascii="Arial" w:hAnsi="Arial" w:cs="Arial"/>
            <w:sz w:val="16"/>
            <w:szCs w:val="16"/>
          </w:rPr>
          <w:fldChar w:fldCharType="begin"/>
        </w:r>
        <w:r w:rsidRPr="00CE41F9">
          <w:rPr>
            <w:rFonts w:ascii="Arial" w:hAnsi="Arial" w:cs="Arial"/>
            <w:sz w:val="16"/>
            <w:szCs w:val="16"/>
          </w:rPr>
          <w:instrText>PAGE   \* MERGEFORMAT</w:instrText>
        </w:r>
        <w:r w:rsidRPr="00CE41F9">
          <w:rPr>
            <w:rFonts w:ascii="Arial" w:hAnsi="Arial" w:cs="Arial"/>
            <w:sz w:val="16"/>
            <w:szCs w:val="16"/>
          </w:rPr>
          <w:fldChar w:fldCharType="separate"/>
        </w:r>
        <w:r w:rsidRPr="00CE41F9">
          <w:rPr>
            <w:rFonts w:ascii="Arial" w:hAnsi="Arial" w:cs="Arial"/>
            <w:sz w:val="16"/>
            <w:szCs w:val="16"/>
          </w:rPr>
          <w:t>2</w:t>
        </w:r>
        <w:r w:rsidRPr="00CE41F9">
          <w:rPr>
            <w:rFonts w:ascii="Arial" w:hAnsi="Arial" w:cs="Arial"/>
            <w:sz w:val="16"/>
            <w:szCs w:val="16"/>
          </w:rPr>
          <w:fldChar w:fldCharType="end"/>
        </w:r>
        <w:r w:rsidRPr="00CE41F9">
          <w:rPr>
            <w:rFonts w:ascii="Arial" w:hAnsi="Arial" w:cs="Arial"/>
            <w:sz w:val="16"/>
            <w:szCs w:val="16"/>
          </w:rPr>
          <w:t xml:space="preserve"> (celkem 2</w:t>
        </w:r>
        <w:r w:rsidR="00B2433E">
          <w:rPr>
            <w:rFonts w:ascii="Arial" w:hAnsi="Arial" w:cs="Arial"/>
            <w:sz w:val="16"/>
            <w:szCs w:val="16"/>
          </w:rPr>
          <w:t>1</w:t>
        </w:r>
        <w:r w:rsidRPr="00CE41F9">
          <w:rPr>
            <w:rFonts w:ascii="Arial" w:hAnsi="Arial" w:cs="Arial"/>
            <w:sz w:val="16"/>
            <w:szCs w:val="16"/>
          </w:rPr>
          <w:t>)</w:t>
        </w:r>
      </w:sdtContent>
    </w:sdt>
  </w:p>
  <w:p w14:paraId="188FB9E4" w14:textId="77777777" w:rsidR="00CE41F9" w:rsidRDefault="00CE41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C282" w14:textId="77777777" w:rsidR="007765C0" w:rsidRDefault="007765C0" w:rsidP="007765C0">
      <w:pPr>
        <w:spacing w:after="0" w:line="240" w:lineRule="auto"/>
      </w:pPr>
      <w:r>
        <w:separator/>
      </w:r>
    </w:p>
  </w:footnote>
  <w:footnote w:type="continuationSeparator" w:id="0">
    <w:p w14:paraId="644081F4" w14:textId="77777777" w:rsidR="007765C0" w:rsidRDefault="007765C0" w:rsidP="0077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8DCC" w14:textId="77777777" w:rsidR="00713579" w:rsidRDefault="007765C0" w:rsidP="007765C0">
    <w:pPr>
      <w:pStyle w:val="Zhlav"/>
      <w:rPr>
        <w:rFonts w:ascii="Arial" w:hAnsi="Arial" w:cs="Arial"/>
        <w:i/>
        <w:iCs/>
        <w:sz w:val="16"/>
        <w:szCs w:val="16"/>
      </w:rPr>
    </w:pPr>
    <w:r>
      <w:tab/>
    </w:r>
    <w:r w:rsidRPr="00455468">
      <w:rPr>
        <w:rFonts w:ascii="Arial" w:hAnsi="Arial" w:cs="Arial"/>
        <w:i/>
        <w:iCs/>
        <w:sz w:val="16"/>
        <w:szCs w:val="16"/>
      </w:rPr>
      <w:t xml:space="preserve">                                                                                                                   </w:t>
    </w:r>
    <w:r w:rsidR="003E7698" w:rsidRPr="00455468">
      <w:rPr>
        <w:rFonts w:ascii="Arial" w:hAnsi="Arial" w:cs="Arial"/>
        <w:i/>
        <w:iCs/>
        <w:sz w:val="16"/>
        <w:szCs w:val="16"/>
      </w:rPr>
      <w:t xml:space="preserve">                      </w:t>
    </w:r>
    <w:r w:rsidRPr="00455468">
      <w:rPr>
        <w:rFonts w:ascii="Arial" w:hAnsi="Arial" w:cs="Arial"/>
        <w:i/>
        <w:iCs/>
        <w:sz w:val="16"/>
        <w:szCs w:val="16"/>
      </w:rPr>
      <w:t xml:space="preserve"> </w:t>
    </w:r>
  </w:p>
  <w:p w14:paraId="093D23DC" w14:textId="085A066A" w:rsidR="007765C0" w:rsidRPr="00455468" w:rsidRDefault="00713579" w:rsidP="007765C0">
    <w:pPr>
      <w:pStyle w:val="Zhlav"/>
      <w:rPr>
        <w:rFonts w:ascii="Arial" w:hAnsi="Arial" w:cs="Arial"/>
        <w:i/>
        <w:iCs/>
        <w:sz w:val="16"/>
        <w:szCs w:val="16"/>
      </w:rPr>
    </w:pPr>
    <w:r>
      <w:rPr>
        <w:rFonts w:ascii="Arial" w:hAnsi="Arial" w:cs="Arial"/>
        <w:i/>
        <w:iCs/>
        <w:sz w:val="16"/>
        <w:szCs w:val="16"/>
      </w:rPr>
      <w:tab/>
    </w:r>
    <w:r>
      <w:rPr>
        <w:rFonts w:ascii="Arial" w:hAnsi="Arial" w:cs="Arial"/>
        <w:i/>
        <w:iCs/>
        <w:sz w:val="16"/>
        <w:szCs w:val="16"/>
      </w:rPr>
      <w:tab/>
      <w:t xml:space="preserve">     </w:t>
    </w:r>
    <w:r w:rsidR="007765C0" w:rsidRPr="00455468">
      <w:rPr>
        <w:rFonts w:ascii="Arial" w:hAnsi="Arial" w:cs="Arial"/>
        <w:i/>
        <w:iCs/>
        <w:sz w:val="16"/>
        <w:szCs w:val="16"/>
      </w:rPr>
      <w:t xml:space="preserve">  </w:t>
    </w:r>
    <w:r>
      <w:rPr>
        <w:rFonts w:ascii="Arial" w:hAnsi="Arial" w:cs="Arial"/>
        <w:i/>
        <w:iCs/>
        <w:sz w:val="16"/>
        <w:szCs w:val="16"/>
      </w:rPr>
      <w:t xml:space="preserve">  </w:t>
    </w:r>
    <w:r w:rsidR="007765C0" w:rsidRPr="00455468">
      <w:rPr>
        <w:rFonts w:ascii="Arial" w:hAnsi="Arial" w:cs="Arial"/>
        <w:i/>
        <w:iCs/>
        <w:sz w:val="16"/>
        <w:szCs w:val="16"/>
      </w:rPr>
      <w:t xml:space="preserve">Příloha č. 4 </w:t>
    </w:r>
    <w:proofErr w:type="gramStart"/>
    <w:r w:rsidR="007765C0" w:rsidRPr="00455468">
      <w:rPr>
        <w:rFonts w:ascii="Arial" w:hAnsi="Arial" w:cs="Arial"/>
        <w:i/>
        <w:iCs/>
        <w:sz w:val="16"/>
        <w:szCs w:val="16"/>
      </w:rPr>
      <w:t>ZD</w:t>
    </w:r>
    <w:r w:rsidR="00CE41F9">
      <w:rPr>
        <w:rFonts w:ascii="Arial" w:hAnsi="Arial" w:cs="Arial"/>
        <w:i/>
        <w:iCs/>
        <w:sz w:val="16"/>
        <w:szCs w:val="16"/>
      </w:rPr>
      <w:t xml:space="preserve"> </w:t>
    </w:r>
    <w:r w:rsidR="007765C0" w:rsidRPr="00455468">
      <w:rPr>
        <w:rFonts w:ascii="Arial" w:hAnsi="Arial" w:cs="Arial"/>
        <w:i/>
        <w:iCs/>
        <w:sz w:val="16"/>
        <w:szCs w:val="16"/>
      </w:rPr>
      <w:t>- návrh</w:t>
    </w:r>
    <w:proofErr w:type="gramEnd"/>
    <w:r w:rsidR="007765C0" w:rsidRPr="00455468">
      <w:rPr>
        <w:rFonts w:ascii="Arial" w:hAnsi="Arial" w:cs="Arial"/>
        <w:i/>
        <w:iCs/>
        <w:sz w:val="16"/>
        <w:szCs w:val="16"/>
      </w:rPr>
      <w:t xml:space="preserve">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55F"/>
    <w:multiLevelType w:val="hybridMultilevel"/>
    <w:tmpl w:val="FA46D2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177976"/>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2885"/>
    <w:multiLevelType w:val="hybridMultilevel"/>
    <w:tmpl w:val="8E387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1818E8"/>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70F19"/>
    <w:multiLevelType w:val="multilevel"/>
    <w:tmpl w:val="45C60BC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A7D0F"/>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77D3C"/>
    <w:multiLevelType w:val="multilevel"/>
    <w:tmpl w:val="FC88AA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04782"/>
    <w:multiLevelType w:val="hybridMultilevel"/>
    <w:tmpl w:val="F20672A2"/>
    <w:lvl w:ilvl="0" w:tplc="0405000F">
      <w:start w:val="6"/>
      <w:numFmt w:val="decimal"/>
      <w:lvlText w:val="%1."/>
      <w:lvlJc w:val="left"/>
      <w:pPr>
        <w:ind w:left="786" w:hanging="360"/>
      </w:pPr>
      <w:rPr>
        <w:rFonts w:hint="default"/>
      </w:rPr>
    </w:lvl>
    <w:lvl w:ilvl="1" w:tplc="04050001">
      <w:start w:val="1"/>
      <w:numFmt w:val="bullet"/>
      <w:lvlText w:val=""/>
      <w:lvlJc w:val="left"/>
      <w:pPr>
        <w:ind w:left="72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E42AD3"/>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F25A8A"/>
    <w:multiLevelType w:val="multilevel"/>
    <w:tmpl w:val="E57C6B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0B2D26"/>
    <w:multiLevelType w:val="multilevel"/>
    <w:tmpl w:val="34007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896E8D"/>
    <w:multiLevelType w:val="multilevel"/>
    <w:tmpl w:val="36827526"/>
    <w:lvl w:ilvl="0">
      <w:start w:val="1"/>
      <w:numFmt w:val="decimal"/>
      <w:lvlText w:val="%1."/>
      <w:lvlJc w:val="left"/>
      <w:pPr>
        <w:ind w:left="360" w:hanging="360"/>
      </w:pPr>
      <w:rPr>
        <w:rFonts w:hint="default"/>
        <w:i w:val="0"/>
        <w:sz w:val="20"/>
        <w:szCs w:val="20"/>
      </w:rPr>
    </w:lvl>
    <w:lvl w:ilvl="1">
      <w:start w:val="3"/>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984" w:hanging="72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476" w:hanging="108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1968" w:hanging="1440"/>
      </w:pPr>
      <w:rPr>
        <w:rFonts w:hint="default"/>
      </w:rPr>
    </w:lvl>
  </w:abstractNum>
  <w:abstractNum w:abstractNumId="12" w15:restartNumberingAfterBreak="0">
    <w:nsid w:val="1CF177A8"/>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3C1010"/>
    <w:multiLevelType w:val="hybridMultilevel"/>
    <w:tmpl w:val="D688E0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9506D1"/>
    <w:multiLevelType w:val="multilevel"/>
    <w:tmpl w:val="63541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446D3A"/>
    <w:multiLevelType w:val="multilevel"/>
    <w:tmpl w:val="34007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4E5483"/>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8A3D48"/>
    <w:multiLevelType w:val="hybridMultilevel"/>
    <w:tmpl w:val="19F05D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26B103DA"/>
    <w:multiLevelType w:val="multilevel"/>
    <w:tmpl w:val="45C60BC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AF1973"/>
    <w:multiLevelType w:val="hybridMultilevel"/>
    <w:tmpl w:val="2FA2BC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CEC2701"/>
    <w:multiLevelType w:val="hybridMultilevel"/>
    <w:tmpl w:val="C3F8A03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E9D77D3"/>
    <w:multiLevelType w:val="multilevel"/>
    <w:tmpl w:val="DB48D5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206426"/>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31B1D01"/>
    <w:multiLevelType w:val="multilevel"/>
    <w:tmpl w:val="34007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ED3923"/>
    <w:multiLevelType w:val="hybridMultilevel"/>
    <w:tmpl w:val="EF401BD2"/>
    <w:lvl w:ilvl="0" w:tplc="04050001">
      <w:start w:val="1"/>
      <w:numFmt w:val="bullet"/>
      <w:lvlText w:val=""/>
      <w:lvlJc w:val="left"/>
      <w:pPr>
        <w:ind w:left="786"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E015417"/>
    <w:multiLevelType w:val="hybridMultilevel"/>
    <w:tmpl w:val="CC6036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FB347F2"/>
    <w:multiLevelType w:val="multilevel"/>
    <w:tmpl w:val="3B7A0D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C50F73"/>
    <w:multiLevelType w:val="multilevel"/>
    <w:tmpl w:val="45C60BC8"/>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A4343"/>
    <w:multiLevelType w:val="multilevel"/>
    <w:tmpl w:val="35D6D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317FAF"/>
    <w:multiLevelType w:val="hybridMultilevel"/>
    <w:tmpl w:val="92567D56"/>
    <w:lvl w:ilvl="0" w:tplc="E99822D4">
      <w:start w:val="1"/>
      <w:numFmt w:val="lowerLetter"/>
      <w:lvlText w:val="%1)"/>
      <w:lvlJc w:val="left"/>
      <w:pPr>
        <w:ind w:left="720" w:hanging="360"/>
      </w:pPr>
      <w:rPr>
        <w:rFonts w:ascii="Arial" w:eastAsia="Arial"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D1526A"/>
    <w:multiLevelType w:val="hybridMultilevel"/>
    <w:tmpl w:val="04882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364A61"/>
    <w:multiLevelType w:val="multilevel"/>
    <w:tmpl w:val="7D661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3A7691"/>
    <w:multiLevelType w:val="hybridMultilevel"/>
    <w:tmpl w:val="B2ACECF2"/>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4" w15:restartNumberingAfterBreak="0">
    <w:nsid w:val="5AF41098"/>
    <w:multiLevelType w:val="multilevel"/>
    <w:tmpl w:val="7B2CD3B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B0C3801"/>
    <w:multiLevelType w:val="multilevel"/>
    <w:tmpl w:val="30F0BA6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254"/>
        </w:tabs>
        <w:ind w:left="5254"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36" w15:restartNumberingAfterBreak="0">
    <w:nsid w:val="5DC227B4"/>
    <w:multiLevelType w:val="multilevel"/>
    <w:tmpl w:val="A344E73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67630E"/>
    <w:multiLevelType w:val="multilevel"/>
    <w:tmpl w:val="34007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E93070A"/>
    <w:multiLevelType w:val="hybridMultilevel"/>
    <w:tmpl w:val="6136B8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092EC8"/>
    <w:multiLevelType w:val="multilevel"/>
    <w:tmpl w:val="AB36C1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5B58AF"/>
    <w:multiLevelType w:val="multilevel"/>
    <w:tmpl w:val="DB48D5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0D72A5"/>
    <w:multiLevelType w:val="multilevel"/>
    <w:tmpl w:val="77AEB4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D27EE8"/>
    <w:multiLevelType w:val="hybridMultilevel"/>
    <w:tmpl w:val="E8A6B21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69070CB"/>
    <w:multiLevelType w:val="multilevel"/>
    <w:tmpl w:val="270C4B3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B21054"/>
    <w:multiLevelType w:val="hybridMultilevel"/>
    <w:tmpl w:val="2A14AB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F44C36"/>
    <w:multiLevelType w:val="hybridMultilevel"/>
    <w:tmpl w:val="4BC8B7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CAF32B5"/>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F320AD"/>
    <w:multiLevelType w:val="multilevel"/>
    <w:tmpl w:val="5518D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93312D"/>
    <w:multiLevelType w:val="multilevel"/>
    <w:tmpl w:val="ADBA5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50A56A7"/>
    <w:multiLevelType w:val="hybridMultilevel"/>
    <w:tmpl w:val="EEEC7E86"/>
    <w:lvl w:ilvl="0" w:tplc="84CCE78E">
      <w:start w:val="1"/>
      <w:numFmt w:val="lowerLetter"/>
      <w:lvlText w:val="%1)"/>
      <w:lvlJc w:val="left"/>
      <w:pPr>
        <w:ind w:left="717" w:hanging="360"/>
      </w:pPr>
      <w:rPr>
        <w:rFonts w:hint="default"/>
        <w:color w:val="000000"/>
        <w:u w:val="none"/>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50" w15:restartNumberingAfterBreak="0">
    <w:nsid w:val="763363EA"/>
    <w:multiLevelType w:val="hybridMultilevel"/>
    <w:tmpl w:val="B78E653A"/>
    <w:lvl w:ilvl="0" w:tplc="0405000F">
      <w:start w:val="1"/>
      <w:numFmt w:val="decimal"/>
      <w:lvlText w:val="%1."/>
      <w:lvlJc w:val="left"/>
      <w:pPr>
        <w:ind w:left="827" w:hanging="360"/>
      </w:p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51" w15:restartNumberingAfterBreak="0">
    <w:nsid w:val="78343AE1"/>
    <w:multiLevelType w:val="multilevel"/>
    <w:tmpl w:val="3B7A0D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04D3C"/>
    <w:multiLevelType w:val="hybridMultilevel"/>
    <w:tmpl w:val="73EC8F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CF503B0"/>
    <w:multiLevelType w:val="multilevel"/>
    <w:tmpl w:val="79C03EB4"/>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B411CE"/>
    <w:multiLevelType w:val="multilevel"/>
    <w:tmpl w:val="AB36C1F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5923248">
    <w:abstractNumId w:val="32"/>
  </w:num>
  <w:num w:numId="2" w16cid:durableId="1712223690">
    <w:abstractNumId w:val="53"/>
  </w:num>
  <w:num w:numId="3" w16cid:durableId="195314737">
    <w:abstractNumId w:val="8"/>
  </w:num>
  <w:num w:numId="4" w16cid:durableId="1931547944">
    <w:abstractNumId w:val="29"/>
  </w:num>
  <w:num w:numId="5" w16cid:durableId="1964457492">
    <w:abstractNumId w:val="18"/>
  </w:num>
  <w:num w:numId="6" w16cid:durableId="1705208283">
    <w:abstractNumId w:val="4"/>
  </w:num>
  <w:num w:numId="7" w16cid:durableId="5793249">
    <w:abstractNumId w:val="28"/>
  </w:num>
  <w:num w:numId="8" w16cid:durableId="1578661585">
    <w:abstractNumId w:val="14"/>
  </w:num>
  <w:num w:numId="9" w16cid:durableId="757478938">
    <w:abstractNumId w:val="10"/>
  </w:num>
  <w:num w:numId="10" w16cid:durableId="84688478">
    <w:abstractNumId w:val="15"/>
  </w:num>
  <w:num w:numId="11" w16cid:durableId="390927791">
    <w:abstractNumId w:val="23"/>
  </w:num>
  <w:num w:numId="12" w16cid:durableId="166214934">
    <w:abstractNumId w:val="51"/>
  </w:num>
  <w:num w:numId="13" w16cid:durableId="902637176">
    <w:abstractNumId w:val="26"/>
  </w:num>
  <w:num w:numId="14" w16cid:durableId="436751722">
    <w:abstractNumId w:val="41"/>
  </w:num>
  <w:num w:numId="15" w16cid:durableId="1918324170">
    <w:abstractNumId w:val="48"/>
  </w:num>
  <w:num w:numId="16" w16cid:durableId="1041638766">
    <w:abstractNumId w:val="35"/>
  </w:num>
  <w:num w:numId="17" w16cid:durableId="162088784">
    <w:abstractNumId w:val="27"/>
  </w:num>
  <w:num w:numId="18" w16cid:durableId="12154257">
    <w:abstractNumId w:val="11"/>
  </w:num>
  <w:num w:numId="19" w16cid:durableId="398138776">
    <w:abstractNumId w:val="49"/>
  </w:num>
  <w:num w:numId="20" w16cid:durableId="1993828984">
    <w:abstractNumId w:val="52"/>
  </w:num>
  <w:num w:numId="21" w16cid:durableId="487131656">
    <w:abstractNumId w:val="0"/>
  </w:num>
  <w:num w:numId="22" w16cid:durableId="1046761092">
    <w:abstractNumId w:val="13"/>
  </w:num>
  <w:num w:numId="23" w16cid:durableId="2061398437">
    <w:abstractNumId w:val="1"/>
  </w:num>
  <w:num w:numId="24" w16cid:durableId="560822257">
    <w:abstractNumId w:val="16"/>
  </w:num>
  <w:num w:numId="25" w16cid:durableId="78990940">
    <w:abstractNumId w:val="46"/>
  </w:num>
  <w:num w:numId="26" w16cid:durableId="437718303">
    <w:abstractNumId w:val="5"/>
  </w:num>
  <w:num w:numId="27" w16cid:durableId="816193027">
    <w:abstractNumId w:val="3"/>
  </w:num>
  <w:num w:numId="28" w16cid:durableId="1275016012">
    <w:abstractNumId w:val="12"/>
  </w:num>
  <w:num w:numId="29" w16cid:durableId="1907447696">
    <w:abstractNumId w:val="47"/>
  </w:num>
  <w:num w:numId="30" w16cid:durableId="3753186">
    <w:abstractNumId w:val="25"/>
  </w:num>
  <w:num w:numId="31" w16cid:durableId="693917703">
    <w:abstractNumId w:val="30"/>
  </w:num>
  <w:num w:numId="32" w16cid:durableId="1275093505">
    <w:abstractNumId w:val="37"/>
  </w:num>
  <w:num w:numId="33" w16cid:durableId="982581934">
    <w:abstractNumId w:val="6"/>
  </w:num>
  <w:num w:numId="34" w16cid:durableId="946885708">
    <w:abstractNumId w:val="34"/>
  </w:num>
  <w:num w:numId="35" w16cid:durableId="1377005957">
    <w:abstractNumId w:val="36"/>
  </w:num>
  <w:num w:numId="36" w16cid:durableId="1885099362">
    <w:abstractNumId w:val="39"/>
  </w:num>
  <w:num w:numId="37" w16cid:durableId="313342202">
    <w:abstractNumId w:val="54"/>
  </w:num>
  <w:num w:numId="38" w16cid:durableId="1868443367">
    <w:abstractNumId w:val="43"/>
  </w:num>
  <w:num w:numId="39" w16cid:durableId="591276122">
    <w:abstractNumId w:val="21"/>
  </w:num>
  <w:num w:numId="40" w16cid:durableId="719210803">
    <w:abstractNumId w:val="44"/>
  </w:num>
  <w:num w:numId="41" w16cid:durableId="358436429">
    <w:abstractNumId w:val="17"/>
  </w:num>
  <w:num w:numId="42" w16cid:durableId="1565869853">
    <w:abstractNumId w:val="42"/>
  </w:num>
  <w:num w:numId="43" w16cid:durableId="906771346">
    <w:abstractNumId w:val="7"/>
  </w:num>
  <w:num w:numId="44" w16cid:durableId="2068454087">
    <w:abstractNumId w:val="2"/>
  </w:num>
  <w:num w:numId="45" w16cid:durableId="1864781814">
    <w:abstractNumId w:val="31"/>
  </w:num>
  <w:num w:numId="46" w16cid:durableId="1940063358">
    <w:abstractNumId w:val="50"/>
  </w:num>
  <w:num w:numId="47" w16cid:durableId="778985309">
    <w:abstractNumId w:val="22"/>
  </w:num>
  <w:num w:numId="48" w16cid:durableId="220286995">
    <w:abstractNumId w:val="19"/>
  </w:num>
  <w:num w:numId="49" w16cid:durableId="1625309544">
    <w:abstractNumId w:val="45"/>
  </w:num>
  <w:num w:numId="50" w16cid:durableId="1774014029">
    <w:abstractNumId w:val="20"/>
  </w:num>
  <w:num w:numId="51" w16cid:durableId="758210832">
    <w:abstractNumId w:val="24"/>
  </w:num>
  <w:num w:numId="52" w16cid:durableId="1901205774">
    <w:abstractNumId w:val="38"/>
  </w:num>
  <w:num w:numId="53" w16cid:durableId="715472836">
    <w:abstractNumId w:val="9"/>
  </w:num>
  <w:num w:numId="54" w16cid:durableId="217791140">
    <w:abstractNumId w:val="33"/>
  </w:num>
  <w:num w:numId="55" w16cid:durableId="1781728264">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95"/>
    <w:rsid w:val="00065AE8"/>
    <w:rsid w:val="000B007A"/>
    <w:rsid w:val="001476CC"/>
    <w:rsid w:val="0015690E"/>
    <w:rsid w:val="001A621A"/>
    <w:rsid w:val="001C76E9"/>
    <w:rsid w:val="002411DF"/>
    <w:rsid w:val="002B5CD4"/>
    <w:rsid w:val="003248AC"/>
    <w:rsid w:val="00337995"/>
    <w:rsid w:val="00344140"/>
    <w:rsid w:val="003453FD"/>
    <w:rsid w:val="0038506F"/>
    <w:rsid w:val="0039498B"/>
    <w:rsid w:val="003D7B4A"/>
    <w:rsid w:val="003E27FC"/>
    <w:rsid w:val="003E7698"/>
    <w:rsid w:val="004265DA"/>
    <w:rsid w:val="0043126F"/>
    <w:rsid w:val="00431AD4"/>
    <w:rsid w:val="00445A18"/>
    <w:rsid w:val="00455468"/>
    <w:rsid w:val="00504218"/>
    <w:rsid w:val="005322BD"/>
    <w:rsid w:val="005539C1"/>
    <w:rsid w:val="0056577F"/>
    <w:rsid w:val="0057042E"/>
    <w:rsid w:val="005E1860"/>
    <w:rsid w:val="005F54A1"/>
    <w:rsid w:val="00647EB7"/>
    <w:rsid w:val="00661157"/>
    <w:rsid w:val="006C7DEF"/>
    <w:rsid w:val="006F7446"/>
    <w:rsid w:val="00707A36"/>
    <w:rsid w:val="00713579"/>
    <w:rsid w:val="007765C0"/>
    <w:rsid w:val="0079496C"/>
    <w:rsid w:val="007A7957"/>
    <w:rsid w:val="007C6478"/>
    <w:rsid w:val="007C73DB"/>
    <w:rsid w:val="0080539B"/>
    <w:rsid w:val="008634FD"/>
    <w:rsid w:val="008667B0"/>
    <w:rsid w:val="00900695"/>
    <w:rsid w:val="00A00C07"/>
    <w:rsid w:val="00AA2C62"/>
    <w:rsid w:val="00B2433E"/>
    <w:rsid w:val="00B60704"/>
    <w:rsid w:val="00B743B1"/>
    <w:rsid w:val="00B80894"/>
    <w:rsid w:val="00BB61BD"/>
    <w:rsid w:val="00BC5D33"/>
    <w:rsid w:val="00BD7B62"/>
    <w:rsid w:val="00C04945"/>
    <w:rsid w:val="00C0524F"/>
    <w:rsid w:val="00C120FC"/>
    <w:rsid w:val="00C37F43"/>
    <w:rsid w:val="00C74CCF"/>
    <w:rsid w:val="00CC126B"/>
    <w:rsid w:val="00CE243D"/>
    <w:rsid w:val="00CE41F9"/>
    <w:rsid w:val="00D72A61"/>
    <w:rsid w:val="00D72A9F"/>
    <w:rsid w:val="00E02EFF"/>
    <w:rsid w:val="00E06A4F"/>
    <w:rsid w:val="00E26DC9"/>
    <w:rsid w:val="00E301F3"/>
    <w:rsid w:val="00E415EF"/>
    <w:rsid w:val="00E81AF7"/>
    <w:rsid w:val="00EC6905"/>
    <w:rsid w:val="00F1573E"/>
    <w:rsid w:val="00FD7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8B21FE"/>
  <w15:docId w15:val="{7E479DA5-BF1A-49EE-85D3-57BA8BD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E415EF"/>
    <w:pPr>
      <w:keepNext/>
      <w:numPr>
        <w:numId w:val="16"/>
      </w:numPr>
      <w:spacing w:before="240" w:after="120" w:line="240" w:lineRule="auto"/>
      <w:outlineLvl w:val="0"/>
    </w:pPr>
    <w:rPr>
      <w:rFonts w:ascii="Arial" w:eastAsia="Times New Roman" w:hAnsi="Arial" w:cs="Times New Roman"/>
      <w:b/>
      <w:kern w:val="28"/>
      <w:sz w:val="24"/>
      <w:szCs w:val="20"/>
    </w:rPr>
  </w:style>
  <w:style w:type="paragraph" w:styleId="Nadpis2">
    <w:name w:val="heading 2"/>
    <w:aliases w:val="Nadpis2,Numbered - 2"/>
    <w:basedOn w:val="Normln"/>
    <w:next w:val="Normln"/>
    <w:link w:val="Nadpis2Char"/>
    <w:qFormat/>
    <w:rsid w:val="00E415EF"/>
    <w:pPr>
      <w:keepNext/>
      <w:numPr>
        <w:ilvl w:val="1"/>
        <w:numId w:val="16"/>
      </w:numPr>
      <w:spacing w:before="60" w:after="60" w:line="240" w:lineRule="auto"/>
      <w:outlineLvl w:val="1"/>
    </w:pPr>
    <w:rPr>
      <w:rFonts w:ascii="Arial" w:eastAsia="Times New Roman" w:hAnsi="Arial" w:cs="Times New Roman"/>
      <w:i/>
      <w:sz w:val="24"/>
      <w:szCs w:val="20"/>
    </w:rPr>
  </w:style>
  <w:style w:type="paragraph" w:styleId="Nadpis3">
    <w:name w:val="heading 3"/>
    <w:basedOn w:val="Normln"/>
    <w:next w:val="Normln"/>
    <w:link w:val="Nadpis3Char"/>
    <w:qFormat/>
    <w:rsid w:val="00E415EF"/>
    <w:pPr>
      <w:keepNext/>
      <w:numPr>
        <w:ilvl w:val="2"/>
        <w:numId w:val="16"/>
      </w:numPr>
      <w:spacing w:before="240" w:after="60" w:line="240" w:lineRule="auto"/>
      <w:outlineLvl w:val="2"/>
    </w:pPr>
    <w:rPr>
      <w:rFonts w:ascii="Arial" w:eastAsia="Times New Roman" w:hAnsi="Arial" w:cs="Times New Roman"/>
      <w:sz w:val="24"/>
      <w:szCs w:val="20"/>
    </w:rPr>
  </w:style>
  <w:style w:type="paragraph" w:styleId="Nadpis4">
    <w:name w:val="heading 4"/>
    <w:basedOn w:val="Normln"/>
    <w:next w:val="Normln"/>
    <w:link w:val="Nadpis4Char"/>
    <w:qFormat/>
    <w:rsid w:val="00E415EF"/>
    <w:pPr>
      <w:keepNext/>
      <w:numPr>
        <w:ilvl w:val="3"/>
        <w:numId w:val="16"/>
      </w:numPr>
      <w:spacing w:after="0" w:line="240" w:lineRule="auto"/>
      <w:jc w:val="center"/>
      <w:outlineLvl w:val="3"/>
    </w:pPr>
    <w:rPr>
      <w:rFonts w:ascii="Arial" w:eastAsia="Times New Roman" w:hAnsi="Arial" w:cs="Times New Roman"/>
      <w:b/>
      <w:sz w:val="52"/>
      <w:szCs w:val="20"/>
    </w:rPr>
  </w:style>
  <w:style w:type="paragraph" w:styleId="Nadpis5">
    <w:name w:val="heading 5"/>
    <w:basedOn w:val="Normln"/>
    <w:next w:val="Normln"/>
    <w:link w:val="Nadpis5Char"/>
    <w:qFormat/>
    <w:rsid w:val="00E415EF"/>
    <w:pPr>
      <w:keepNext/>
      <w:numPr>
        <w:ilvl w:val="4"/>
        <w:numId w:val="16"/>
      </w:numPr>
      <w:spacing w:before="20" w:after="0" w:line="240" w:lineRule="auto"/>
      <w:outlineLvl w:val="4"/>
    </w:pPr>
    <w:rPr>
      <w:rFonts w:ascii="Arial" w:eastAsia="Times New Roman" w:hAnsi="Arial" w:cs="Times New Roman"/>
      <w:i/>
      <w:sz w:val="24"/>
      <w:szCs w:val="20"/>
    </w:rPr>
  </w:style>
  <w:style w:type="paragraph" w:styleId="Nadpis6">
    <w:name w:val="heading 6"/>
    <w:basedOn w:val="Normln"/>
    <w:next w:val="Normln"/>
    <w:link w:val="Nadpis6Char"/>
    <w:qFormat/>
    <w:rsid w:val="00E415EF"/>
    <w:pPr>
      <w:numPr>
        <w:ilvl w:val="5"/>
        <w:numId w:val="16"/>
      </w:numPr>
      <w:spacing w:before="240" w:after="60" w:line="240" w:lineRule="auto"/>
      <w:outlineLvl w:val="5"/>
    </w:pPr>
    <w:rPr>
      <w:rFonts w:ascii="Times New Roman" w:eastAsia="Times New Roman" w:hAnsi="Times New Roman" w:cs="Times New Roman"/>
      <w:b/>
      <w:bCs/>
    </w:rPr>
  </w:style>
  <w:style w:type="paragraph" w:styleId="Nadpis7">
    <w:name w:val="heading 7"/>
    <w:basedOn w:val="Normln"/>
    <w:next w:val="Normln"/>
    <w:link w:val="Nadpis7Char"/>
    <w:qFormat/>
    <w:rsid w:val="00E415EF"/>
    <w:pPr>
      <w:numPr>
        <w:ilvl w:val="6"/>
        <w:numId w:val="16"/>
      </w:numPr>
      <w:spacing w:before="240" w:after="60" w:line="240" w:lineRule="auto"/>
      <w:outlineLvl w:val="6"/>
    </w:pPr>
    <w:rPr>
      <w:rFonts w:ascii="Times New Roman" w:eastAsia="Times New Roman" w:hAnsi="Times New Roman" w:cs="Times New Roman"/>
      <w:sz w:val="24"/>
      <w:szCs w:val="24"/>
    </w:rPr>
  </w:style>
  <w:style w:type="paragraph" w:styleId="Nadpis8">
    <w:name w:val="heading 8"/>
    <w:basedOn w:val="Normln"/>
    <w:next w:val="Normln"/>
    <w:link w:val="Nadpis8Char"/>
    <w:qFormat/>
    <w:rsid w:val="00E415EF"/>
    <w:pPr>
      <w:numPr>
        <w:ilvl w:val="7"/>
        <w:numId w:val="16"/>
      </w:numPr>
      <w:spacing w:before="240" w:after="60" w:line="240" w:lineRule="auto"/>
      <w:outlineLvl w:val="7"/>
    </w:pPr>
    <w:rPr>
      <w:rFonts w:ascii="Arial" w:eastAsia="Times New Roman" w:hAnsi="Arial" w:cs="Times New Roman"/>
      <w:i/>
      <w:iCs/>
      <w:sz w:val="24"/>
      <w:szCs w:val="20"/>
    </w:rPr>
  </w:style>
  <w:style w:type="paragraph" w:styleId="Nadpis9">
    <w:name w:val="heading 9"/>
    <w:basedOn w:val="Normln"/>
    <w:next w:val="Normln"/>
    <w:link w:val="Nadpis9Char"/>
    <w:qFormat/>
    <w:rsid w:val="00E415EF"/>
    <w:pPr>
      <w:numPr>
        <w:ilvl w:val="8"/>
        <w:numId w:val="16"/>
      </w:numPr>
      <w:spacing w:before="240" w:after="60" w:line="240" w:lineRule="auto"/>
      <w:outlineLvl w:val="8"/>
    </w:pPr>
    <w:rPr>
      <w:rFonts w:ascii="Arial" w:eastAsia="Times New Roman"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15EF"/>
    <w:rPr>
      <w:rFonts w:ascii="Arial" w:eastAsia="Times New Roman" w:hAnsi="Arial" w:cs="Times New Roman"/>
      <w:b/>
      <w:kern w:val="28"/>
      <w:sz w:val="24"/>
      <w:szCs w:val="20"/>
    </w:rPr>
  </w:style>
  <w:style w:type="character" w:customStyle="1" w:styleId="Nadpis2Char">
    <w:name w:val="Nadpis 2 Char"/>
    <w:aliases w:val="Nadpis2 Char,Numbered - 2 Char"/>
    <w:basedOn w:val="Standardnpsmoodstavce"/>
    <w:link w:val="Nadpis2"/>
    <w:rsid w:val="00E415EF"/>
    <w:rPr>
      <w:rFonts w:ascii="Arial" w:eastAsia="Times New Roman" w:hAnsi="Arial" w:cs="Times New Roman"/>
      <w:i/>
      <w:sz w:val="24"/>
      <w:szCs w:val="20"/>
    </w:rPr>
  </w:style>
  <w:style w:type="character" w:customStyle="1" w:styleId="Nadpis3Char">
    <w:name w:val="Nadpis 3 Char"/>
    <w:basedOn w:val="Standardnpsmoodstavce"/>
    <w:link w:val="Nadpis3"/>
    <w:rsid w:val="00E415EF"/>
    <w:rPr>
      <w:rFonts w:ascii="Arial" w:eastAsia="Times New Roman" w:hAnsi="Arial" w:cs="Times New Roman"/>
      <w:sz w:val="24"/>
      <w:szCs w:val="20"/>
    </w:rPr>
  </w:style>
  <w:style w:type="character" w:customStyle="1" w:styleId="Nadpis4Char">
    <w:name w:val="Nadpis 4 Char"/>
    <w:basedOn w:val="Standardnpsmoodstavce"/>
    <w:link w:val="Nadpis4"/>
    <w:rsid w:val="00E415EF"/>
    <w:rPr>
      <w:rFonts w:ascii="Arial" w:eastAsia="Times New Roman" w:hAnsi="Arial" w:cs="Times New Roman"/>
      <w:b/>
      <w:sz w:val="52"/>
      <w:szCs w:val="20"/>
    </w:rPr>
  </w:style>
  <w:style w:type="character" w:customStyle="1" w:styleId="Nadpis5Char">
    <w:name w:val="Nadpis 5 Char"/>
    <w:basedOn w:val="Standardnpsmoodstavce"/>
    <w:link w:val="Nadpis5"/>
    <w:rsid w:val="00E415EF"/>
    <w:rPr>
      <w:rFonts w:ascii="Arial" w:eastAsia="Times New Roman" w:hAnsi="Arial" w:cs="Times New Roman"/>
      <w:i/>
      <w:sz w:val="24"/>
      <w:szCs w:val="20"/>
    </w:rPr>
  </w:style>
  <w:style w:type="character" w:customStyle="1" w:styleId="Nadpis6Char">
    <w:name w:val="Nadpis 6 Char"/>
    <w:basedOn w:val="Standardnpsmoodstavce"/>
    <w:link w:val="Nadpis6"/>
    <w:rsid w:val="00E415EF"/>
    <w:rPr>
      <w:rFonts w:ascii="Times New Roman" w:eastAsia="Times New Roman" w:hAnsi="Times New Roman" w:cs="Times New Roman"/>
      <w:b/>
      <w:bCs/>
    </w:rPr>
  </w:style>
  <w:style w:type="character" w:customStyle="1" w:styleId="Nadpis7Char">
    <w:name w:val="Nadpis 7 Char"/>
    <w:basedOn w:val="Standardnpsmoodstavce"/>
    <w:link w:val="Nadpis7"/>
    <w:rsid w:val="00E415EF"/>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E415EF"/>
    <w:rPr>
      <w:rFonts w:ascii="Arial" w:eastAsia="Times New Roman" w:hAnsi="Arial" w:cs="Times New Roman"/>
      <w:i/>
      <w:iCs/>
      <w:sz w:val="24"/>
      <w:szCs w:val="20"/>
    </w:rPr>
  </w:style>
  <w:style w:type="character" w:customStyle="1" w:styleId="Nadpis9Char">
    <w:name w:val="Nadpis 9 Char"/>
    <w:basedOn w:val="Standardnpsmoodstavce"/>
    <w:link w:val="Nadpis9"/>
    <w:rsid w:val="00E415EF"/>
    <w:rPr>
      <w:rFonts w:ascii="Arial" w:eastAsia="Times New Roman" w:hAnsi="Arial" w:cs="Arial"/>
    </w:rPr>
  </w:style>
  <w:style w:type="paragraph" w:styleId="Zkladntext">
    <w:name w:val="Body Text"/>
    <w:basedOn w:val="Normln"/>
    <w:link w:val="ZkladntextChar"/>
    <w:uiPriority w:val="99"/>
    <w:rsid w:val="00B60704"/>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B60704"/>
    <w:rPr>
      <w:rFonts w:ascii="Times New Roman" w:eastAsia="Times New Roman" w:hAnsi="Times New Roman" w:cs="Times New Roman"/>
      <w:sz w:val="20"/>
      <w:szCs w:val="20"/>
    </w:rPr>
  </w:style>
  <w:style w:type="character" w:styleId="Hypertextovodkaz">
    <w:name w:val="Hyperlink"/>
    <w:rsid w:val="00B60704"/>
    <w:rPr>
      <w:rFonts w:cs="Times New Roman"/>
      <w:color w:val="0000FF"/>
      <w:u w:val="single"/>
    </w:rPr>
  </w:style>
  <w:style w:type="character" w:styleId="Nevyeenzmnka">
    <w:name w:val="Unresolved Mention"/>
    <w:basedOn w:val="Standardnpsmoodstavce"/>
    <w:uiPriority w:val="99"/>
    <w:semiHidden/>
    <w:unhideWhenUsed/>
    <w:rsid w:val="00B60704"/>
    <w:rPr>
      <w:color w:val="605E5C"/>
      <w:shd w:val="clear" w:color="auto" w:fill="E1DFDD"/>
    </w:rPr>
  </w:style>
  <w:style w:type="paragraph" w:customStyle="1" w:styleId="Styl">
    <w:name w:val="Styl"/>
    <w:rsid w:val="003D7B4A"/>
    <w:pPr>
      <w:widowControl w:val="0"/>
      <w:autoSpaceDE w:val="0"/>
      <w:autoSpaceDN w:val="0"/>
      <w:adjustRightInd w:val="0"/>
      <w:spacing w:after="0" w:line="240" w:lineRule="auto"/>
    </w:pPr>
    <w:rPr>
      <w:rFonts w:ascii="Arial" w:eastAsia="Times New Roman" w:hAnsi="Arial" w:cs="Arial"/>
      <w:sz w:val="24"/>
      <w:szCs w:val="24"/>
    </w:rPr>
  </w:style>
  <w:style w:type="paragraph" w:styleId="Odstavecseseznamem">
    <w:name w:val="List Paragraph"/>
    <w:basedOn w:val="Normln"/>
    <w:link w:val="OdstavecseseznamemChar"/>
    <w:uiPriority w:val="34"/>
    <w:qFormat/>
    <w:rsid w:val="003D7B4A"/>
    <w:pPr>
      <w:spacing w:after="0" w:line="240" w:lineRule="auto"/>
      <w:ind w:left="708"/>
    </w:pPr>
    <w:rPr>
      <w:rFonts w:ascii="Times New Roman" w:eastAsia="Times New Roman" w:hAnsi="Times New Roman" w:cs="Times New Roman"/>
      <w:sz w:val="24"/>
      <w:szCs w:val="24"/>
      <w:lang w:val="x-none" w:eastAsia="en-US"/>
    </w:rPr>
  </w:style>
  <w:style w:type="character" w:customStyle="1" w:styleId="OdstavecseseznamemChar">
    <w:name w:val="Odstavec se seznamem Char"/>
    <w:link w:val="Odstavecseseznamem"/>
    <w:uiPriority w:val="34"/>
    <w:locked/>
    <w:rsid w:val="003D7B4A"/>
    <w:rPr>
      <w:rFonts w:ascii="Times New Roman" w:eastAsia="Times New Roman" w:hAnsi="Times New Roman" w:cs="Times New Roman"/>
      <w:sz w:val="24"/>
      <w:szCs w:val="24"/>
      <w:lang w:val="x-none" w:eastAsia="en-US"/>
    </w:rPr>
  </w:style>
  <w:style w:type="paragraph" w:styleId="Zhlav">
    <w:name w:val="header"/>
    <w:basedOn w:val="Normln"/>
    <w:link w:val="ZhlavChar"/>
    <w:uiPriority w:val="99"/>
    <w:unhideWhenUsed/>
    <w:rsid w:val="007765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65C0"/>
  </w:style>
  <w:style w:type="paragraph" w:styleId="Zpat">
    <w:name w:val="footer"/>
    <w:basedOn w:val="Normln"/>
    <w:link w:val="ZpatChar"/>
    <w:uiPriority w:val="99"/>
    <w:unhideWhenUsed/>
    <w:rsid w:val="007765C0"/>
    <w:pPr>
      <w:tabs>
        <w:tab w:val="center" w:pos="4536"/>
        <w:tab w:val="right" w:pos="9072"/>
      </w:tabs>
      <w:spacing w:after="0" w:line="240" w:lineRule="auto"/>
    </w:pPr>
  </w:style>
  <w:style w:type="character" w:customStyle="1" w:styleId="ZpatChar">
    <w:name w:val="Zápatí Char"/>
    <w:basedOn w:val="Standardnpsmoodstavce"/>
    <w:link w:val="Zpat"/>
    <w:uiPriority w:val="99"/>
    <w:rsid w:val="0077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backova.katerina@nemocnicenacho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894A-3C02-4590-9D15-7F9EF92C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21</Pages>
  <Words>11623</Words>
  <Characters>68581</Characters>
  <Application>Microsoft Office Word</Application>
  <DocSecurity>0</DocSecurity>
  <Lines>571</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Kateřina Hubáčková</dc:creator>
  <cp:lastModifiedBy>Veronika Sokolová, DiS.</cp:lastModifiedBy>
  <cp:revision>40</cp:revision>
  <cp:lastPrinted>2023-03-15T10:35:00Z</cp:lastPrinted>
  <dcterms:created xsi:type="dcterms:W3CDTF">2023-03-14T06:27:00Z</dcterms:created>
  <dcterms:modified xsi:type="dcterms:W3CDTF">2023-03-16T12:47:00Z</dcterms:modified>
</cp:coreProperties>
</file>