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1E4024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DB52DE" w:rsidRPr="00DB52DE">
        <w:rPr>
          <w:rFonts w:ascii="Arial" w:hAnsi="Arial" w:cs="Arial"/>
          <w:b/>
        </w:rPr>
        <w:t>11 - Motivace uživatelů sociálních služeb - funkční a nefunkční komunikační techniky (manipulativní techniky)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B52DE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C8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16</cp:revision>
  <cp:lastPrinted>2004-09-01T08:56:00Z</cp:lastPrinted>
  <dcterms:created xsi:type="dcterms:W3CDTF">2019-03-06T11:32:00Z</dcterms:created>
  <dcterms:modified xsi:type="dcterms:W3CDTF">2020-10-27T07:47:00Z</dcterms:modified>
</cp:coreProperties>
</file>