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C810" w14:textId="5BA507D3" w:rsidR="000338A0" w:rsidRDefault="00C04846" w:rsidP="00C04846">
      <w:pPr>
        <w:pStyle w:val="Nzev"/>
        <w:ind w:left="0" w:right="0"/>
        <w:jc w:val="right"/>
        <w:rPr>
          <w:rFonts w:ascii="Arial Narrow" w:hAnsi="Arial Narrow"/>
          <w:sz w:val="32"/>
          <w:szCs w:val="32"/>
        </w:rPr>
      </w:pPr>
      <w:r>
        <w:rPr>
          <w:rFonts w:ascii="Arial Narrow" w:hAnsi="Arial Narrow"/>
          <w:sz w:val="32"/>
          <w:szCs w:val="32"/>
        </w:rPr>
        <w:t>Příloha č. 3</w:t>
      </w:r>
    </w:p>
    <w:p w14:paraId="233AD17A" w14:textId="77777777"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14:paraId="2282E99F" w14:textId="77777777" w:rsidR="000338A0" w:rsidRPr="00E321D1" w:rsidRDefault="000338A0" w:rsidP="00B64680">
      <w:pPr>
        <w:pStyle w:val="Nzev"/>
        <w:ind w:left="0" w:right="0"/>
        <w:rPr>
          <w:rFonts w:ascii="Arial Narrow" w:hAnsi="Arial Narrow"/>
          <w:b w:val="0"/>
          <w:sz w:val="24"/>
          <w:szCs w:val="24"/>
        </w:rPr>
      </w:pPr>
    </w:p>
    <w:p w14:paraId="13494A5D" w14:textId="77777777"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14:paraId="7DB67DD7" w14:textId="77777777"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 xml:space="preserve">uzavřená v souladu s ust. § 2079 a násl. zákona č. 89/2012 Sb., </w:t>
      </w:r>
    </w:p>
    <w:p w14:paraId="5D0699D0" w14:textId="77777777"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14:paraId="6147B260" w14:textId="77777777" w:rsidR="000D3251" w:rsidRPr="00E321D1" w:rsidRDefault="000D3251" w:rsidP="00B64680">
      <w:pPr>
        <w:jc w:val="both"/>
        <w:rPr>
          <w:rFonts w:ascii="Arial Narrow" w:hAnsi="Arial Narrow"/>
          <w:szCs w:val="24"/>
        </w:rPr>
      </w:pPr>
    </w:p>
    <w:p w14:paraId="169309B5" w14:textId="249B72CF" w:rsidR="00492EA8" w:rsidRPr="00E321D1" w:rsidRDefault="00075E3A" w:rsidP="00E321D1">
      <w:pPr>
        <w:numPr>
          <w:ilvl w:val="0"/>
          <w:numId w:val="3"/>
        </w:numPr>
        <w:overflowPunct/>
        <w:autoSpaceDE/>
        <w:autoSpaceDN/>
        <w:adjustRightInd/>
        <w:ind w:left="426" w:hanging="426"/>
        <w:textAlignment w:val="auto"/>
        <w:rPr>
          <w:rFonts w:ascii="Arial Narrow" w:hAnsi="Arial Narrow"/>
          <w:b/>
          <w:szCs w:val="24"/>
        </w:rPr>
      </w:pPr>
      <w:r w:rsidRPr="00E321D1">
        <w:rPr>
          <w:rStyle w:val="preformatted"/>
          <w:rFonts w:ascii="Arial Narrow" w:hAnsi="Arial Narrow"/>
          <w:b/>
          <w:szCs w:val="24"/>
        </w:rPr>
        <w:t xml:space="preserve">Oblastní nemocnice </w:t>
      </w:r>
      <w:r w:rsidR="00DC2225">
        <w:rPr>
          <w:rStyle w:val="preformatted"/>
          <w:rFonts w:ascii="Arial Narrow" w:hAnsi="Arial Narrow"/>
          <w:b/>
          <w:szCs w:val="24"/>
        </w:rPr>
        <w:t>Trutnov</w:t>
      </w:r>
      <w:r w:rsidRPr="00E321D1">
        <w:rPr>
          <w:rStyle w:val="preformatted"/>
          <w:rFonts w:ascii="Arial Narrow" w:hAnsi="Arial Narrow"/>
          <w:b/>
          <w:szCs w:val="24"/>
        </w:rPr>
        <w:t xml:space="preserve"> a.s.</w:t>
      </w:r>
    </w:p>
    <w:p w14:paraId="21E82FC2" w14:textId="69AD00D0" w:rsidR="00492EA8" w:rsidRPr="00E321D1" w:rsidRDefault="00492EA8" w:rsidP="00E321D1">
      <w:pPr>
        <w:tabs>
          <w:tab w:val="left" w:pos="426"/>
        </w:tabs>
        <w:overflowPunct/>
        <w:autoSpaceDE/>
        <w:autoSpaceDN/>
        <w:adjustRightInd/>
        <w:textAlignment w:val="auto"/>
        <w:rPr>
          <w:rFonts w:ascii="Arial Narrow" w:hAnsi="Arial Narrow"/>
          <w:b/>
          <w:szCs w:val="24"/>
        </w:rPr>
      </w:pPr>
      <w:r w:rsidRPr="00E321D1">
        <w:rPr>
          <w:rFonts w:ascii="Arial Narrow" w:hAnsi="Arial Narrow"/>
          <w:bCs/>
          <w:szCs w:val="24"/>
        </w:rPr>
        <w:t>se sídlem</w:t>
      </w:r>
      <w:r w:rsidR="00E321D1" w:rsidRPr="00E321D1">
        <w:rPr>
          <w:rFonts w:ascii="Arial Narrow" w:hAnsi="Arial Narrow"/>
          <w:bCs/>
          <w:szCs w:val="24"/>
        </w:rPr>
        <w:t xml:space="preserve"> </w:t>
      </w:r>
      <w:r w:rsidR="00DC2225" w:rsidRPr="00DC2225">
        <w:rPr>
          <w:rFonts w:ascii="Arial Narrow" w:hAnsi="Arial Narrow"/>
          <w:szCs w:val="24"/>
        </w:rPr>
        <w:t>Maxima Gorkého 77, Kryblice, 541 01 Trutnov</w:t>
      </w:r>
      <w:r w:rsidRPr="00E321D1">
        <w:rPr>
          <w:rFonts w:ascii="Arial Narrow" w:hAnsi="Arial Narrow"/>
          <w:bCs/>
          <w:szCs w:val="24"/>
        </w:rPr>
        <w:t xml:space="preserve"> </w:t>
      </w:r>
      <w:r w:rsidRPr="00E321D1">
        <w:rPr>
          <w:rFonts w:ascii="Arial Narrow" w:hAnsi="Arial Narrow"/>
          <w:bCs/>
          <w:szCs w:val="24"/>
        </w:rPr>
        <w:tab/>
      </w:r>
    </w:p>
    <w:p w14:paraId="637CF87F" w14:textId="0B8E2F57" w:rsidR="00492EA8" w:rsidRPr="00E321D1" w:rsidRDefault="00492EA8" w:rsidP="00075E3A">
      <w:pPr>
        <w:ind w:left="1134" w:hanging="1134"/>
        <w:rPr>
          <w:rFonts w:ascii="Arial Narrow" w:hAnsi="Arial Narrow"/>
          <w:szCs w:val="24"/>
        </w:rPr>
      </w:pPr>
      <w:r w:rsidRPr="00E321D1">
        <w:rPr>
          <w:rFonts w:ascii="Arial Narrow" w:hAnsi="Arial Narrow"/>
          <w:szCs w:val="24"/>
        </w:rPr>
        <w:t>IČ</w:t>
      </w:r>
      <w:r w:rsidR="00F55624" w:rsidRPr="00E321D1">
        <w:rPr>
          <w:rFonts w:ascii="Arial Narrow" w:hAnsi="Arial Narrow"/>
          <w:szCs w:val="24"/>
        </w:rPr>
        <w:t>O</w:t>
      </w:r>
      <w:r w:rsidRPr="00E321D1">
        <w:rPr>
          <w:rFonts w:ascii="Arial Narrow" w:hAnsi="Arial Narrow"/>
          <w:szCs w:val="24"/>
        </w:rPr>
        <w:t xml:space="preserve">: </w:t>
      </w:r>
      <w:r w:rsidR="00DC2225" w:rsidRPr="00DC2225">
        <w:rPr>
          <w:rStyle w:val="nowrap"/>
          <w:rFonts w:ascii="Arial Narrow" w:hAnsi="Arial Narrow"/>
          <w:szCs w:val="24"/>
        </w:rPr>
        <w:t>26000237</w:t>
      </w:r>
      <w:r w:rsidRPr="00E321D1">
        <w:rPr>
          <w:rFonts w:ascii="Arial Narrow" w:hAnsi="Arial Narrow"/>
          <w:szCs w:val="24"/>
        </w:rPr>
        <w:tab/>
      </w:r>
    </w:p>
    <w:p w14:paraId="4C5603DE" w14:textId="65A3EC42" w:rsidR="00F90EB1" w:rsidRPr="00E321D1" w:rsidRDefault="00492EA8" w:rsidP="00F90EB1">
      <w:pPr>
        <w:ind w:left="1134" w:hanging="1134"/>
        <w:rPr>
          <w:rFonts w:ascii="Arial Narrow" w:hAnsi="Arial Narrow"/>
          <w:szCs w:val="24"/>
        </w:rPr>
      </w:pPr>
      <w:r w:rsidRPr="00E321D1">
        <w:rPr>
          <w:rFonts w:ascii="Arial Narrow" w:hAnsi="Arial Narrow"/>
          <w:szCs w:val="24"/>
        </w:rPr>
        <w:t xml:space="preserve">DIČ: </w:t>
      </w:r>
      <w:r w:rsidR="00D443D7" w:rsidRPr="00D443D7">
        <w:rPr>
          <w:rFonts w:ascii="Arial Narrow" w:hAnsi="Arial Narrow"/>
          <w:szCs w:val="24"/>
        </w:rPr>
        <w:t>CZ699004900</w:t>
      </w:r>
    </w:p>
    <w:p w14:paraId="1ADF2C6C" w14:textId="6ECEF42B" w:rsidR="00492EA8" w:rsidRPr="00E321D1" w:rsidRDefault="00F90EB1" w:rsidP="00783946">
      <w:pPr>
        <w:rPr>
          <w:rFonts w:ascii="Arial Narrow" w:hAnsi="Arial Narrow"/>
          <w:szCs w:val="24"/>
        </w:rPr>
      </w:pPr>
      <w:r w:rsidRPr="00E321D1">
        <w:rPr>
          <w:rFonts w:ascii="Arial Narrow" w:hAnsi="Arial Narrow"/>
          <w:szCs w:val="24"/>
        </w:rPr>
        <w:t xml:space="preserve">zastoupená </w:t>
      </w:r>
      <w:r w:rsidR="00783946" w:rsidRPr="00783946">
        <w:rPr>
          <w:rFonts w:ascii="Arial Narrow" w:hAnsi="Arial Narrow"/>
          <w:szCs w:val="24"/>
        </w:rPr>
        <w:t>Ing. Miroslav</w:t>
      </w:r>
      <w:r w:rsidR="00783946">
        <w:rPr>
          <w:rFonts w:ascii="Arial Narrow" w:hAnsi="Arial Narrow"/>
          <w:szCs w:val="24"/>
        </w:rPr>
        <w:t>em</w:t>
      </w:r>
      <w:r w:rsidR="00783946" w:rsidRPr="00783946">
        <w:rPr>
          <w:rFonts w:ascii="Arial Narrow" w:hAnsi="Arial Narrow"/>
          <w:szCs w:val="24"/>
        </w:rPr>
        <w:t xml:space="preserve"> Procházk</w:t>
      </w:r>
      <w:r w:rsidR="00783946">
        <w:rPr>
          <w:rFonts w:ascii="Arial Narrow" w:hAnsi="Arial Narrow"/>
          <w:szCs w:val="24"/>
        </w:rPr>
        <w:t>ou</w:t>
      </w:r>
      <w:r w:rsidR="00783946" w:rsidRPr="00783946">
        <w:rPr>
          <w:rFonts w:ascii="Arial Narrow" w:hAnsi="Arial Narrow"/>
          <w:szCs w:val="24"/>
        </w:rPr>
        <w:t>, Ph.D.,</w:t>
      </w:r>
      <w:r w:rsidR="00783946">
        <w:rPr>
          <w:rFonts w:ascii="Arial Narrow" w:hAnsi="Arial Narrow"/>
          <w:szCs w:val="24"/>
        </w:rPr>
        <w:t xml:space="preserve"> </w:t>
      </w:r>
      <w:r w:rsidR="001F7B4E">
        <w:rPr>
          <w:rFonts w:ascii="Arial Narrow" w:hAnsi="Arial Narrow"/>
          <w:szCs w:val="24"/>
        </w:rPr>
        <w:t>předsedou správní rady</w:t>
      </w:r>
    </w:p>
    <w:p w14:paraId="7EB7FDBA" w14:textId="264B8C98"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233</w:t>
      </w:r>
      <w:r w:rsidR="00A46652">
        <w:rPr>
          <w:rFonts w:ascii="Arial Narrow" w:hAnsi="Arial Narrow"/>
          <w:szCs w:val="24"/>
        </w:rPr>
        <w:t>4</w:t>
      </w:r>
    </w:p>
    <w:p w14:paraId="738DC83F" w14:textId="77777777"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14:paraId="21480682" w14:textId="77777777" w:rsidR="00F90EB1" w:rsidRPr="00E321D1" w:rsidRDefault="00F90EB1" w:rsidP="00F90EB1">
      <w:pPr>
        <w:jc w:val="both"/>
        <w:rPr>
          <w:rFonts w:ascii="Arial Narrow" w:hAnsi="Arial Narrow"/>
          <w:szCs w:val="24"/>
        </w:rPr>
      </w:pPr>
    </w:p>
    <w:p w14:paraId="632E792C" w14:textId="77777777" w:rsidR="000D3251" w:rsidRPr="00E321D1" w:rsidRDefault="000D3251" w:rsidP="00B64680">
      <w:pPr>
        <w:jc w:val="both"/>
        <w:rPr>
          <w:rFonts w:ascii="Arial Narrow" w:hAnsi="Arial Narrow"/>
          <w:szCs w:val="24"/>
        </w:rPr>
      </w:pPr>
      <w:r w:rsidRPr="00E321D1">
        <w:rPr>
          <w:rFonts w:ascii="Arial Narrow" w:hAnsi="Arial Narrow"/>
          <w:szCs w:val="24"/>
        </w:rPr>
        <w:t>a</w:t>
      </w:r>
    </w:p>
    <w:p w14:paraId="08EB85EC" w14:textId="77777777"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14:paraId="4E7D68A7" w14:textId="77777777"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B17AF4"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B17AF4"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3C24B82B" w14:textId="77777777"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7BA19DE" w14:textId="77777777"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97F4817" w14:textId="77777777"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52FD9084" w14:textId="77777777"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49E02F3" w14:textId="77777777"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1CE40CCE" w14:textId="77777777"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706624" w:rsidRPr="00E321D1">
        <w:rPr>
          <w:rFonts w:ascii="Arial Narrow" w:hAnsi="Arial Narrow"/>
          <w:szCs w:val="24"/>
        </w:rPr>
        <w:t xml:space="preserve">   </w:t>
      </w:r>
    </w:p>
    <w:p w14:paraId="73CBFD38"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73BE4AFF"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6500A00"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279C9B76" w14:textId="77777777"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14:paraId="3E04C234" w14:textId="77777777" w:rsidR="000D3251" w:rsidRPr="00E321D1" w:rsidRDefault="000D3251" w:rsidP="00401CFC">
      <w:pPr>
        <w:spacing w:after="60"/>
        <w:jc w:val="both"/>
        <w:rPr>
          <w:rFonts w:ascii="Arial Narrow" w:hAnsi="Arial Narrow"/>
          <w:szCs w:val="24"/>
        </w:rPr>
      </w:pPr>
    </w:p>
    <w:p w14:paraId="579B118B"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14:paraId="72FCD45D" w14:textId="77777777"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14:paraId="686BEFF0" w14:textId="77777777"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14:paraId="0FE0C9A5" w14:textId="77777777"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r w:rsidR="009957A3">
        <w:rPr>
          <w:rFonts w:ascii="Arial Narrow" w:hAnsi="Arial Narrow"/>
          <w:sz w:val="24"/>
          <w:szCs w:val="24"/>
        </w:rPr>
        <w:t>0</w:t>
      </w:r>
      <w:r w:rsidRPr="00E321D1">
        <w:rPr>
          <w:rFonts w:ascii="Arial Narrow" w:hAnsi="Arial Narrow"/>
          <w:sz w:val="24"/>
          <w:szCs w:val="24"/>
        </w:rPr>
        <w:t>00l až 7.700l.</w:t>
      </w:r>
    </w:p>
    <w:p w14:paraId="3DA4714B" w14:textId="77777777" w:rsidR="00E321D1" w:rsidRPr="00E321D1" w:rsidRDefault="00E321D1" w:rsidP="00401CFC">
      <w:pPr>
        <w:spacing w:after="60"/>
        <w:rPr>
          <w:rFonts w:ascii="Arial Narrow" w:hAnsi="Arial Narrow"/>
          <w:szCs w:val="24"/>
        </w:rPr>
      </w:pPr>
    </w:p>
    <w:p w14:paraId="689B267B" w14:textId="77777777"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14:paraId="23202D87" w14:textId="77777777"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14:paraId="4C8F85EE" w14:textId="5C91E44A" w:rsidR="006F63BF" w:rsidRDefault="006F63BF" w:rsidP="006F63BF">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Pr>
          <w:rFonts w:ascii="Arial Narrow" w:hAnsi="Arial Narrow"/>
          <w:sz w:val="24"/>
          <w:szCs w:val="24"/>
        </w:rPr>
        <w:t xml:space="preserve">s názvem: </w:t>
      </w:r>
      <w:r>
        <w:rPr>
          <w:rFonts w:ascii="Arial Narrow" w:hAnsi="Arial Narrow"/>
          <w:b/>
          <w:sz w:val="24"/>
          <w:szCs w:val="24"/>
        </w:rPr>
        <w:t>„</w:t>
      </w:r>
      <w:r w:rsidRPr="00AC4437">
        <w:rPr>
          <w:rFonts w:ascii="Arial Narrow" w:hAnsi="Arial Narrow" w:cs="Arial"/>
          <w:b/>
          <w:sz w:val="24"/>
          <w:szCs w:val="24"/>
        </w:rPr>
        <w:t xml:space="preserve">Dodávky medicinálních a technických plynů – Oblastní nemocnice </w:t>
      </w:r>
      <w:r>
        <w:rPr>
          <w:rFonts w:ascii="Arial Narrow" w:hAnsi="Arial Narrow" w:cs="Arial"/>
          <w:b/>
          <w:sz w:val="24"/>
          <w:szCs w:val="24"/>
        </w:rPr>
        <w:t>Trutnov</w:t>
      </w:r>
      <w:r w:rsidRPr="00AC4437">
        <w:rPr>
          <w:rFonts w:ascii="Arial Narrow" w:hAnsi="Arial Narrow" w:cs="Arial"/>
          <w:b/>
          <w:sz w:val="24"/>
          <w:szCs w:val="24"/>
        </w:rPr>
        <w:t xml:space="preserve"> a. s.</w:t>
      </w:r>
      <w:r w:rsidR="00330FB7">
        <w:rPr>
          <w:rFonts w:ascii="Arial Narrow" w:hAnsi="Arial Narrow" w:cs="Arial"/>
          <w:b/>
          <w:sz w:val="24"/>
          <w:szCs w:val="24"/>
        </w:rPr>
        <w:t xml:space="preserve"> II</w:t>
      </w:r>
      <w:r w:rsidRPr="00E321D1">
        <w:rPr>
          <w:rFonts w:ascii="Arial Narrow" w:hAnsi="Arial Narrow" w:cs="Arial"/>
          <w:b/>
          <w:sz w:val="24"/>
          <w:szCs w:val="24"/>
          <w:shd w:val="clear" w:color="auto" w:fill="FFFFFF"/>
        </w:rPr>
        <w:t>“</w:t>
      </w:r>
      <w:r>
        <w:rPr>
          <w:rFonts w:ascii="Arial Narrow" w:hAnsi="Arial Narrow" w:cs="Arial"/>
          <w:b/>
          <w:sz w:val="24"/>
          <w:szCs w:val="24"/>
          <w:shd w:val="clear" w:color="auto" w:fill="FFFFFF"/>
        </w:rPr>
        <w:t xml:space="preserve"> </w:t>
      </w:r>
      <w:r>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 xml:space="preserve">zadané v otevřeném řízení dle § </w:t>
      </w:r>
      <w:r>
        <w:rPr>
          <w:rFonts w:ascii="Arial Narrow" w:hAnsi="Arial Narrow"/>
          <w:sz w:val="24"/>
          <w:szCs w:val="24"/>
        </w:rPr>
        <w:t>56</w:t>
      </w:r>
      <w:r w:rsidRPr="00E321D1">
        <w:rPr>
          <w:rFonts w:ascii="Arial Narrow" w:hAnsi="Arial Narrow"/>
          <w:sz w:val="24"/>
          <w:szCs w:val="24"/>
        </w:rPr>
        <w:t xml:space="preserve"> zákona č. 13</w:t>
      </w:r>
      <w:r>
        <w:rPr>
          <w:rFonts w:ascii="Arial Narrow" w:hAnsi="Arial Narrow"/>
          <w:sz w:val="24"/>
          <w:szCs w:val="24"/>
        </w:rPr>
        <w:t>4</w:t>
      </w:r>
      <w:r w:rsidRPr="00E321D1">
        <w:rPr>
          <w:rFonts w:ascii="Arial Narrow" w:hAnsi="Arial Narrow"/>
          <w:sz w:val="24"/>
          <w:szCs w:val="24"/>
        </w:rPr>
        <w:t>/20</w:t>
      </w:r>
      <w:r>
        <w:rPr>
          <w:rFonts w:ascii="Arial Narrow" w:hAnsi="Arial Narrow"/>
          <w:sz w:val="24"/>
          <w:szCs w:val="24"/>
        </w:rPr>
        <w:t>1</w:t>
      </w:r>
      <w:r w:rsidRPr="00E321D1">
        <w:rPr>
          <w:rFonts w:ascii="Arial Narrow" w:hAnsi="Arial Narrow"/>
          <w:sz w:val="24"/>
          <w:szCs w:val="24"/>
        </w:rPr>
        <w:t xml:space="preserve">6 Sb., o </w:t>
      </w:r>
      <w:r>
        <w:rPr>
          <w:rFonts w:ascii="Arial Narrow" w:hAnsi="Arial Narrow"/>
          <w:sz w:val="24"/>
          <w:szCs w:val="24"/>
        </w:rPr>
        <w:t xml:space="preserve">zadávání </w:t>
      </w:r>
      <w:r w:rsidRPr="00E321D1">
        <w:rPr>
          <w:rFonts w:ascii="Arial Narrow" w:hAnsi="Arial Narrow"/>
          <w:sz w:val="24"/>
          <w:szCs w:val="24"/>
        </w:rPr>
        <w:t>veřejných zakáz</w:t>
      </w:r>
      <w:r>
        <w:rPr>
          <w:rFonts w:ascii="Arial Narrow" w:hAnsi="Arial Narrow"/>
          <w:sz w:val="24"/>
          <w:szCs w:val="24"/>
        </w:rPr>
        <w:t>e</w:t>
      </w:r>
      <w:r w:rsidRPr="00E321D1">
        <w:rPr>
          <w:rFonts w:ascii="Arial Narrow" w:hAnsi="Arial Narrow"/>
          <w:sz w:val="24"/>
          <w:szCs w:val="24"/>
        </w:rPr>
        <w:t>k, v platném znění (dále jen „Z</w:t>
      </w:r>
      <w:r>
        <w:rPr>
          <w:rFonts w:ascii="Arial Narrow" w:hAnsi="Arial Narrow"/>
          <w:sz w:val="24"/>
          <w:szCs w:val="24"/>
        </w:rPr>
        <w:t>ZVZ</w:t>
      </w:r>
      <w:r w:rsidRPr="00E321D1">
        <w:rPr>
          <w:rFonts w:ascii="Arial Narrow" w:hAnsi="Arial Narrow"/>
          <w:sz w:val="24"/>
          <w:szCs w:val="24"/>
        </w:rPr>
        <w:t>“) a dále v souladu s</w:t>
      </w:r>
      <w:r>
        <w:rPr>
          <w:rFonts w:ascii="Arial Narrow" w:hAnsi="Arial Narrow"/>
          <w:sz w:val="24"/>
          <w:szCs w:val="24"/>
        </w:rPr>
        <w:t> oceněnými Technickými specifikacemi zboží (Příloh</w:t>
      </w:r>
      <w:r w:rsidR="00AC11F4">
        <w:rPr>
          <w:rFonts w:ascii="Arial Narrow" w:hAnsi="Arial Narrow"/>
          <w:sz w:val="24"/>
          <w:szCs w:val="24"/>
        </w:rPr>
        <w:t>a</w:t>
      </w:r>
      <w:r>
        <w:rPr>
          <w:rFonts w:ascii="Arial Narrow" w:hAnsi="Arial Narrow"/>
          <w:sz w:val="24"/>
          <w:szCs w:val="24"/>
        </w:rPr>
        <w:t xml:space="preserve"> č. 2</w:t>
      </w:r>
      <w:r w:rsidR="00AC11F4">
        <w:rPr>
          <w:rFonts w:ascii="Arial Narrow" w:hAnsi="Arial Narrow"/>
          <w:sz w:val="24"/>
          <w:szCs w:val="24"/>
        </w:rPr>
        <w:t xml:space="preserve"> </w:t>
      </w:r>
      <w:r>
        <w:rPr>
          <w:rFonts w:ascii="Arial Narrow" w:hAnsi="Arial Narrow"/>
          <w:sz w:val="24"/>
          <w:szCs w:val="24"/>
        </w:rPr>
        <w:t xml:space="preserve">zadávací dokumentace), které prodávající vložil do své nabídky v rámci veřejné zakázky. Tyto Technické specifikace zboží tvoří přílohu č. 1 </w:t>
      </w:r>
      <w:r w:rsidRPr="00E321D1">
        <w:rPr>
          <w:rFonts w:ascii="Arial Narrow" w:hAnsi="Arial Narrow"/>
          <w:sz w:val="24"/>
          <w:szCs w:val="24"/>
        </w:rPr>
        <w:t>této smlouvy</w:t>
      </w:r>
      <w:r>
        <w:rPr>
          <w:rFonts w:ascii="Arial Narrow" w:hAnsi="Arial Narrow"/>
          <w:sz w:val="24"/>
          <w:szCs w:val="24"/>
        </w:rPr>
        <w:t xml:space="preserve">, jako její </w:t>
      </w:r>
      <w:r w:rsidRPr="008C25EF">
        <w:rPr>
          <w:rFonts w:ascii="Arial Narrow" w:hAnsi="Arial Narrow"/>
          <w:sz w:val="24"/>
          <w:szCs w:val="24"/>
        </w:rPr>
        <w:t>nedílnou</w:t>
      </w:r>
      <w:r w:rsidRPr="00E321D1">
        <w:rPr>
          <w:rFonts w:ascii="Arial Narrow" w:hAnsi="Arial Narrow"/>
          <w:sz w:val="24"/>
          <w:szCs w:val="24"/>
        </w:rPr>
        <w:t xml:space="preserve"> součást.</w:t>
      </w:r>
    </w:p>
    <w:p w14:paraId="45122685" w14:textId="68B8097E" w:rsidR="005A297D" w:rsidRDefault="006F63BF" w:rsidP="006F63BF">
      <w:pPr>
        <w:pStyle w:val="Odstavecseseznamem"/>
        <w:spacing w:after="60"/>
        <w:jc w:val="both"/>
        <w:rPr>
          <w:rFonts w:ascii="Arial Narrow" w:hAnsi="Arial Narrow"/>
          <w:sz w:val="24"/>
          <w:szCs w:val="24"/>
        </w:rPr>
      </w:pPr>
      <w:r w:rsidRPr="00E321D1">
        <w:rPr>
          <w:rFonts w:ascii="Arial Narrow" w:hAnsi="Arial Narrow" w:cs="Arial"/>
          <w:sz w:val="24"/>
          <w:szCs w:val="24"/>
        </w:rPr>
        <w:t xml:space="preserve">Oznámení </w:t>
      </w:r>
      <w:r w:rsidR="004C4E2C">
        <w:rPr>
          <w:rFonts w:ascii="Arial Narrow" w:hAnsi="Arial Narrow" w:cs="Arial"/>
          <w:sz w:val="24"/>
          <w:szCs w:val="24"/>
        </w:rPr>
        <w:t>o zahájení zadávacího řízení</w:t>
      </w:r>
      <w:r w:rsidRPr="00C41D14">
        <w:rPr>
          <w:rFonts w:ascii="Arial Narrow" w:hAnsi="Arial Narrow" w:cs="Arial"/>
          <w:sz w:val="24"/>
          <w:szCs w:val="24"/>
        </w:rPr>
        <w:t xml:space="preserve"> ve smyslu § 56 ZZVZ bylo uveřejněno ve Věstníku veřejných zakázek dne </w:t>
      </w:r>
      <w:r w:rsidR="00734947" w:rsidRPr="00F06484">
        <w:rPr>
          <w:rFonts w:ascii="Arial Narrow" w:hAnsi="Arial Narrow"/>
          <w:highlight w:val="yellow"/>
        </w:rPr>
        <w:fldChar w:fldCharType="begin">
          <w:ffData>
            <w:name w:val="Text75"/>
            <w:enabled/>
            <w:calcOnExit w:val="0"/>
            <w:textInput>
              <w:default w:val="[BUDE DOPLNĚNO]"/>
            </w:textInput>
          </w:ffData>
        </w:fldChar>
      </w:r>
      <w:r w:rsidR="00734947" w:rsidRPr="00F06484">
        <w:rPr>
          <w:rFonts w:ascii="Arial Narrow" w:hAnsi="Arial Narrow"/>
          <w:highlight w:val="yellow"/>
        </w:rPr>
        <w:instrText xml:space="preserve"> FORMTEXT </w:instrText>
      </w:r>
      <w:r w:rsidR="00734947" w:rsidRPr="00F06484">
        <w:rPr>
          <w:rFonts w:ascii="Arial Narrow" w:hAnsi="Arial Narrow"/>
          <w:highlight w:val="yellow"/>
        </w:rPr>
      </w:r>
      <w:r w:rsidR="00734947" w:rsidRPr="00F06484">
        <w:rPr>
          <w:rFonts w:ascii="Arial Narrow" w:hAnsi="Arial Narrow"/>
          <w:highlight w:val="yellow"/>
        </w:rPr>
        <w:fldChar w:fldCharType="separate"/>
      </w:r>
      <w:r w:rsidR="00734947" w:rsidRPr="00F06484">
        <w:rPr>
          <w:rFonts w:ascii="Arial Narrow" w:hAnsi="Arial Narrow"/>
          <w:noProof/>
          <w:highlight w:val="yellow"/>
        </w:rPr>
        <w:t>[BUDE DOPLNĚNO]</w:t>
      </w:r>
      <w:r w:rsidR="00734947" w:rsidRPr="00F06484">
        <w:rPr>
          <w:rFonts w:ascii="Arial Narrow" w:hAnsi="Arial Narrow"/>
          <w:highlight w:val="yellow"/>
        </w:rPr>
        <w:fldChar w:fldCharType="end"/>
      </w:r>
      <w:r w:rsidR="00734947" w:rsidRPr="00C41D14">
        <w:rPr>
          <w:rFonts w:ascii="Arial Narrow" w:hAnsi="Arial Narrow"/>
          <w:sz w:val="24"/>
          <w:szCs w:val="24"/>
        </w:rPr>
        <w:t xml:space="preserve"> pod evidenčním číslem zakázky </w:t>
      </w:r>
      <w:r w:rsidR="00734947" w:rsidRPr="00F06484">
        <w:rPr>
          <w:rFonts w:ascii="Arial Narrow" w:hAnsi="Arial Narrow"/>
          <w:highlight w:val="yellow"/>
        </w:rPr>
        <w:fldChar w:fldCharType="begin">
          <w:ffData>
            <w:name w:val="Text75"/>
            <w:enabled/>
            <w:calcOnExit w:val="0"/>
            <w:textInput>
              <w:default w:val="[BUDE DOPLNĚNO]"/>
            </w:textInput>
          </w:ffData>
        </w:fldChar>
      </w:r>
      <w:r w:rsidR="00734947" w:rsidRPr="00F06484">
        <w:rPr>
          <w:rFonts w:ascii="Arial Narrow" w:hAnsi="Arial Narrow"/>
          <w:highlight w:val="yellow"/>
        </w:rPr>
        <w:instrText xml:space="preserve"> FORMTEXT </w:instrText>
      </w:r>
      <w:r w:rsidR="00734947" w:rsidRPr="00F06484">
        <w:rPr>
          <w:rFonts w:ascii="Arial Narrow" w:hAnsi="Arial Narrow"/>
          <w:highlight w:val="yellow"/>
        </w:rPr>
      </w:r>
      <w:r w:rsidR="00734947" w:rsidRPr="00F06484">
        <w:rPr>
          <w:rFonts w:ascii="Arial Narrow" w:hAnsi="Arial Narrow"/>
          <w:highlight w:val="yellow"/>
        </w:rPr>
        <w:fldChar w:fldCharType="separate"/>
      </w:r>
      <w:r w:rsidR="00734947" w:rsidRPr="00F06484">
        <w:rPr>
          <w:rFonts w:ascii="Arial Narrow" w:hAnsi="Arial Narrow"/>
          <w:noProof/>
          <w:highlight w:val="yellow"/>
        </w:rPr>
        <w:t>[BUDE DOPLNĚNO]</w:t>
      </w:r>
      <w:r w:rsidR="00734947" w:rsidRPr="00F06484">
        <w:rPr>
          <w:rFonts w:ascii="Arial Narrow" w:hAnsi="Arial Narrow"/>
          <w:highlight w:val="yellow"/>
        </w:rPr>
        <w:fldChar w:fldCharType="end"/>
      </w:r>
      <w:r>
        <w:rPr>
          <w:rFonts w:ascii="Arial Narrow" w:hAnsi="Arial Narrow" w:cs="Arial"/>
          <w:sz w:val="24"/>
          <w:szCs w:val="24"/>
        </w:rPr>
        <w:t>.</w:t>
      </w:r>
    </w:p>
    <w:p w14:paraId="645C8A77" w14:textId="77777777"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lastRenderedPageBreak/>
        <w:t>Předmětem této smlouvy jsou dodávky medicinálních a t</w:t>
      </w:r>
      <w:r w:rsidR="009868DC">
        <w:rPr>
          <w:rFonts w:ascii="Arial Narrow" w:hAnsi="Arial Narrow"/>
          <w:sz w:val="24"/>
          <w:szCs w:val="24"/>
        </w:rPr>
        <w:t xml:space="preserve">echnických plynů v lahvích </w:t>
      </w:r>
      <w:r w:rsidRPr="00E321D1">
        <w:rPr>
          <w:rFonts w:ascii="Arial Narrow" w:hAnsi="Arial Narrow"/>
          <w:sz w:val="24"/>
          <w:szCs w:val="24"/>
        </w:rPr>
        <w:t>a kapalného kyslíku do středotlakých zásobníků (dále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14:paraId="4D38E261" w14:textId="77777777"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14:paraId="1A517357" w14:textId="77777777"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14:paraId="41C28AC0" w14:textId="77777777"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14:paraId="5F51BFCA"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50893">
        <w:rPr>
          <w:rFonts w:ascii="Arial Narrow" w:hAnsi="Arial Narrow"/>
          <w:sz w:val="24"/>
          <w:szCs w:val="24"/>
        </w:rPr>
        <w:t xml:space="preserve">a atestem </w:t>
      </w:r>
      <w:r w:rsidRPr="00E321D1">
        <w:rPr>
          <w:rFonts w:ascii="Arial Narrow" w:hAnsi="Arial Narrow"/>
          <w:sz w:val="24"/>
          <w:szCs w:val="24"/>
        </w:rPr>
        <w:t>do místa plnění;</w:t>
      </w:r>
    </w:p>
    <w:p w14:paraId="5E3792A1"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14:paraId="15011A0F"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14:paraId="665176AE"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14:paraId="5E42EB1E" w14:textId="77777777"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14:paraId="4842CC0B" w14:textId="77777777"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14:paraId="459A9C49" w14:textId="77777777" w:rsidR="000D3251" w:rsidRPr="00E321D1" w:rsidRDefault="000D3251" w:rsidP="00401CFC">
      <w:pPr>
        <w:spacing w:after="60"/>
        <w:jc w:val="both"/>
        <w:rPr>
          <w:rFonts w:ascii="Arial Narrow" w:hAnsi="Arial Narrow"/>
          <w:b/>
          <w:szCs w:val="24"/>
        </w:rPr>
      </w:pPr>
    </w:p>
    <w:p w14:paraId="576A71A3" w14:textId="77777777"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14:paraId="2996613E"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14:paraId="091D5800" w14:textId="77777777"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 xml:space="preserve">nebo (ii) </w:t>
      </w:r>
      <w:r w:rsidR="00D00BC5" w:rsidRPr="00937C0F">
        <w:rPr>
          <w:rFonts w:ascii="Arial Narrow" w:hAnsi="Arial Narrow"/>
          <w:sz w:val="24"/>
          <w:szCs w:val="24"/>
        </w:rPr>
        <w:t xml:space="preserve">na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 xml:space="preserve">(iii) </w:t>
      </w:r>
      <w:r>
        <w:rPr>
          <w:rFonts w:ascii="Arial Narrow" w:hAnsi="Arial Narrow"/>
          <w:sz w:val="24"/>
          <w:szCs w:val="24"/>
        </w:rPr>
        <w:t>faxem</w:t>
      </w:r>
      <w:r w:rsidR="00133B34">
        <w:rPr>
          <w:rFonts w:ascii="Arial Narrow" w:hAnsi="Arial Narrow"/>
          <w:sz w:val="24"/>
          <w:szCs w:val="24"/>
        </w:rPr>
        <w:t>, nebo (iv)</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(iii)</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14:paraId="45C5AE9F" w14:textId="77777777"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3.6. této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14:paraId="4BC8F38F" w14:textId="77777777"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14:paraId="7734A111"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14:paraId="39140D80"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smluv se zavazuje provést kupující, a to bez zbytečného odkladu po doručení akceptace objednávky ze strany prodávajícího.</w:t>
      </w:r>
      <w:r w:rsidRPr="00960EE2">
        <w:rPr>
          <w:rFonts w:ascii="Arial Narrow" w:hAnsi="Arial Narrow"/>
          <w:sz w:val="24"/>
          <w:szCs w:val="24"/>
        </w:rPr>
        <w:t xml:space="preserve"> </w:t>
      </w:r>
    </w:p>
    <w:p w14:paraId="5156B8F2" w14:textId="77777777"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lastRenderedPageBreak/>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14:paraId="070206C4" w14:textId="77777777"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14:paraId="73CA416D" w14:textId="77777777"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14:paraId="313CE397" w14:textId="77777777"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07F3EE67" w14:textId="77777777" w:rsidR="004375A1" w:rsidRPr="004375A1" w:rsidRDefault="004375A1" w:rsidP="004F5AA4">
      <w:pPr>
        <w:spacing w:after="60"/>
        <w:ind w:left="1276" w:hanging="567"/>
        <w:jc w:val="both"/>
        <w:rPr>
          <w:rFonts w:ascii="Arial Narrow" w:hAnsi="Arial Narrow"/>
          <w:szCs w:val="24"/>
        </w:rPr>
      </w:pPr>
      <w:r w:rsidRPr="00E321D1">
        <w:rPr>
          <w:rFonts w:ascii="Arial Narrow" w:hAnsi="Arial Narrow"/>
          <w:szCs w:val="24"/>
        </w:rPr>
        <w:t xml:space="preserve">(ii)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340D9107" w14:textId="77777777"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14:paraId="07818872" w14:textId="77777777"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E2294C">
        <w:rPr>
          <w:rFonts w:ascii="Arial Narrow" w:hAnsi="Arial Narrow"/>
          <w:sz w:val="24"/>
        </w:rPr>
        <w:t xml:space="preserve">Lahve </w:t>
      </w:r>
      <w:r w:rsidR="0007397E" w:rsidRPr="0007397E">
        <w:rPr>
          <w:rFonts w:ascii="Arial Narrow" w:hAnsi="Arial Narrow"/>
          <w:sz w:val="24"/>
        </w:rPr>
        <w:t>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14:paraId="0F5C3B29" w14:textId="77777777"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14:paraId="60563AC8" w14:textId="77777777" w:rsidR="004375A1" w:rsidRPr="000229FB" w:rsidRDefault="000A3F0F" w:rsidP="0007397E">
      <w:pPr>
        <w:pStyle w:val="Odstavecseseznamem"/>
        <w:numPr>
          <w:ilvl w:val="0"/>
          <w:numId w:val="29"/>
        </w:numPr>
        <w:spacing w:after="60"/>
        <w:ind w:hanging="720"/>
        <w:jc w:val="both"/>
        <w:rPr>
          <w:rFonts w:ascii="Arial Narrow" w:hAnsi="Arial Narrow"/>
          <w:sz w:val="96"/>
          <w:szCs w:val="24"/>
        </w:rPr>
      </w:pPr>
      <w:r w:rsidRPr="002C5B67">
        <w:rPr>
          <w:rFonts w:ascii="Arial Narrow" w:hAnsi="Arial Narrow"/>
          <w:sz w:val="24"/>
          <w:szCs w:val="24"/>
        </w:rPr>
        <w:t>Doba použitelnosti medicinální</w:t>
      </w:r>
      <w:r w:rsidR="002C5B67">
        <w:rPr>
          <w:rFonts w:ascii="Arial Narrow" w:hAnsi="Arial Narrow"/>
          <w:sz w:val="24"/>
          <w:szCs w:val="24"/>
        </w:rPr>
        <w:t>ch</w:t>
      </w:r>
      <w:r w:rsidRPr="002C5B67">
        <w:rPr>
          <w:rFonts w:ascii="Arial Narrow" w:hAnsi="Arial Narrow"/>
          <w:sz w:val="24"/>
          <w:szCs w:val="24"/>
        </w:rPr>
        <w:t xml:space="preserve"> plynů při je</w:t>
      </w:r>
      <w:r w:rsidR="002C5B67">
        <w:rPr>
          <w:rFonts w:ascii="Arial Narrow" w:hAnsi="Arial Narrow"/>
          <w:sz w:val="24"/>
          <w:szCs w:val="24"/>
        </w:rPr>
        <w:t>jich</w:t>
      </w:r>
      <w:r w:rsidRPr="002C5B67">
        <w:rPr>
          <w:rFonts w:ascii="Arial Narrow" w:hAnsi="Arial Narrow"/>
          <w:sz w:val="24"/>
          <w:szCs w:val="24"/>
        </w:rPr>
        <w:t xml:space="preserve"> převzetí kupujícím musí být minimálně </w:t>
      </w:r>
      <w:r w:rsidR="002C5B67">
        <w:rPr>
          <w:rFonts w:ascii="Arial Narrow" w:hAnsi="Arial Narrow"/>
          <w:sz w:val="24"/>
          <w:szCs w:val="24"/>
        </w:rPr>
        <w:t>36</w:t>
      </w:r>
      <w:r w:rsidRPr="002C5B67">
        <w:rPr>
          <w:rFonts w:ascii="Arial Narrow" w:hAnsi="Arial Narrow"/>
          <w:sz w:val="24"/>
          <w:szCs w:val="24"/>
        </w:rPr>
        <w:t xml:space="preserve"> měsíců. Doba použitelnosti </w:t>
      </w:r>
      <w:r w:rsidR="002C5B67">
        <w:rPr>
          <w:rFonts w:ascii="Arial Narrow" w:hAnsi="Arial Narrow"/>
          <w:sz w:val="24"/>
          <w:szCs w:val="24"/>
        </w:rPr>
        <w:t xml:space="preserve">technických </w:t>
      </w:r>
      <w:r w:rsidRPr="002C5B67">
        <w:rPr>
          <w:rFonts w:ascii="Arial Narrow" w:hAnsi="Arial Narrow"/>
          <w:sz w:val="24"/>
          <w:szCs w:val="24"/>
        </w:rPr>
        <w:t>plynů při je</w:t>
      </w:r>
      <w:r w:rsidR="002C5B67">
        <w:rPr>
          <w:rFonts w:ascii="Arial Narrow" w:hAnsi="Arial Narrow"/>
          <w:sz w:val="24"/>
          <w:szCs w:val="24"/>
        </w:rPr>
        <w:t xml:space="preserve">jich </w:t>
      </w:r>
      <w:r w:rsidRPr="002C5B67">
        <w:rPr>
          <w:rFonts w:ascii="Arial Narrow" w:hAnsi="Arial Narrow"/>
          <w:sz w:val="24"/>
          <w:szCs w:val="24"/>
        </w:rPr>
        <w:t xml:space="preserve">převzetí kupujícím musí být minimálně </w:t>
      </w:r>
      <w:r w:rsidR="004E7C5C">
        <w:rPr>
          <w:rFonts w:ascii="Arial Narrow" w:hAnsi="Arial Narrow"/>
          <w:sz w:val="24"/>
          <w:szCs w:val="24"/>
        </w:rPr>
        <w:t>24</w:t>
      </w:r>
      <w:r w:rsidRPr="002C5B67">
        <w:rPr>
          <w:rFonts w:ascii="Arial Narrow" w:hAnsi="Arial Narrow"/>
          <w:sz w:val="24"/>
          <w:szCs w:val="24"/>
        </w:rPr>
        <w:t xml:space="preserve"> měsíců.</w:t>
      </w:r>
    </w:p>
    <w:p w14:paraId="6719EEE9"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14:paraId="68EF3BD5" w14:textId="1F21FB39"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o léčivech, ve znění pozdějších právních předpisů</w:t>
      </w:r>
      <w:r w:rsidRPr="004375A1">
        <w:rPr>
          <w:rFonts w:ascii="Arial Narrow" w:hAnsi="Arial Narrow"/>
          <w:sz w:val="24"/>
          <w:szCs w:val="24"/>
        </w:rPr>
        <w:t>.</w:t>
      </w:r>
    </w:p>
    <w:p w14:paraId="3CD73664" w14:textId="77777777"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14:paraId="274E7644"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14:paraId="081BE3AD" w14:textId="77777777"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lastRenderedPageBreak/>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14:paraId="30FA1693"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14:paraId="0540DE1F"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14:paraId="24960123" w14:textId="77777777"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14:paraId="29B66632" w14:textId="77777777" w:rsidR="00501A91" w:rsidRPr="00E321D1" w:rsidRDefault="00501A91" w:rsidP="00917A67">
      <w:pPr>
        <w:spacing w:after="60"/>
        <w:jc w:val="center"/>
        <w:rPr>
          <w:rFonts w:ascii="Arial Narrow" w:hAnsi="Arial Narrow"/>
          <w:b/>
          <w:szCs w:val="24"/>
        </w:rPr>
      </w:pPr>
    </w:p>
    <w:p w14:paraId="557B54C5" w14:textId="77777777" w:rsidR="00501A91" w:rsidRPr="00E321D1" w:rsidRDefault="00501A91" w:rsidP="00B64680">
      <w:pPr>
        <w:jc w:val="center"/>
        <w:rPr>
          <w:rFonts w:ascii="Arial Narrow" w:hAnsi="Arial Narrow"/>
          <w:b/>
          <w:szCs w:val="24"/>
        </w:rPr>
      </w:pPr>
    </w:p>
    <w:p w14:paraId="776FE3C7"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14:paraId="1A823DCF" w14:textId="77777777"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14:paraId="1189F310" w14:textId="77777777"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14:paraId="743E5D83"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14:paraId="17966D58"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14:paraId="00ED7B1A"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14:paraId="3198356A" w14:textId="77777777"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14:paraId="3745FA5A" w14:textId="77777777"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14:paraId="12A221AE" w14:textId="77777777"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14:paraId="70F2DD3C" w14:textId="77777777"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 xml:space="preserve">mlouvy hrazeny, </w:t>
      </w:r>
      <w:r w:rsidRPr="00FA5B8A">
        <w:rPr>
          <w:rFonts w:ascii="Arial Narrow" w:hAnsi="Arial Narrow"/>
          <w:sz w:val="24"/>
          <w:szCs w:val="24"/>
        </w:rPr>
        <w:lastRenderedPageBreak/>
        <w:t>již byly správci daně řádně oznámeny a jsou řádně zveřejněny v Registru plátců DPH v souladu se zákonem o dani z přidané hodnoty (dále jen „spolehlivý bankovní účet“).</w:t>
      </w:r>
    </w:p>
    <w:p w14:paraId="301E3C83" w14:textId="77777777"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3042EDB" w14:textId="77777777"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14:paraId="2286430E" w14:textId="77777777"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14:paraId="13C72C1B" w14:textId="77777777" w:rsidR="00845882" w:rsidRPr="00E321D1" w:rsidRDefault="00845882" w:rsidP="00B64680">
      <w:pPr>
        <w:tabs>
          <w:tab w:val="left" w:pos="360"/>
        </w:tabs>
        <w:jc w:val="both"/>
        <w:rPr>
          <w:rFonts w:ascii="Arial Narrow" w:hAnsi="Arial Narrow"/>
          <w:szCs w:val="24"/>
        </w:rPr>
      </w:pPr>
    </w:p>
    <w:p w14:paraId="5AF3CE3D" w14:textId="77777777"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14:paraId="563BF079" w14:textId="77777777"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14:paraId="54852487"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14:paraId="12D72F54"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14:paraId="643F6CA6" w14:textId="77777777" w:rsidR="00845882" w:rsidRPr="00FA5B8A"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14:paraId="703812EA" w14:textId="77777777" w:rsidR="00491B6C" w:rsidRPr="00E321D1" w:rsidRDefault="00491B6C" w:rsidP="0057550D">
      <w:pPr>
        <w:spacing w:after="60"/>
        <w:ind w:left="709" w:hanging="709"/>
        <w:jc w:val="both"/>
        <w:rPr>
          <w:rFonts w:ascii="Arial Narrow" w:hAnsi="Arial Narrow"/>
          <w:szCs w:val="24"/>
        </w:rPr>
      </w:pPr>
    </w:p>
    <w:tbl>
      <w:tblPr>
        <w:tblStyle w:val="Elegantntabulka"/>
        <w:tblW w:w="9356" w:type="dxa"/>
        <w:tblInd w:w="108" w:type="dxa"/>
        <w:tblLook w:val="04A0" w:firstRow="1" w:lastRow="0" w:firstColumn="1" w:lastColumn="0" w:noHBand="0" w:noVBand="1"/>
      </w:tblPr>
      <w:tblGrid>
        <w:gridCol w:w="2694"/>
        <w:gridCol w:w="1559"/>
        <w:gridCol w:w="1559"/>
        <w:gridCol w:w="1560"/>
        <w:gridCol w:w="1984"/>
      </w:tblGrid>
      <w:tr w:rsidR="00491B6C" w:rsidRPr="00E321D1" w14:paraId="39E45E2E" w14:textId="77777777" w:rsidTr="00C834FC">
        <w:trPr>
          <w:cnfStyle w:val="100000000000" w:firstRow="1" w:lastRow="0" w:firstColumn="0" w:lastColumn="0" w:oddVBand="0" w:evenVBand="0" w:oddHBand="0" w:evenHBand="0" w:firstRowFirstColumn="0" w:firstRowLastColumn="0" w:lastRowFirstColumn="0" w:lastRowLastColumn="0"/>
        </w:trPr>
        <w:tc>
          <w:tcPr>
            <w:tcW w:w="2694" w:type="dxa"/>
          </w:tcPr>
          <w:p w14:paraId="323A8974" w14:textId="77777777" w:rsidR="00491B6C" w:rsidRPr="00E321D1" w:rsidRDefault="00491B6C" w:rsidP="0057550D">
            <w:pPr>
              <w:spacing w:after="60"/>
              <w:rPr>
                <w:rFonts w:ascii="Arial Narrow" w:hAnsi="Arial Narrow"/>
                <w:caps w:val="0"/>
                <w:szCs w:val="24"/>
              </w:rPr>
            </w:pPr>
            <w:r w:rsidRPr="00E321D1">
              <w:rPr>
                <w:rFonts w:ascii="Arial Narrow" w:hAnsi="Arial Narrow"/>
                <w:caps w:val="0"/>
                <w:szCs w:val="24"/>
              </w:rPr>
              <w:lastRenderedPageBreak/>
              <w:t>Jednotkové ceny</w:t>
            </w:r>
            <w:r w:rsidR="00C834FC">
              <w:rPr>
                <w:rFonts w:ascii="Arial Narrow" w:hAnsi="Arial Narrow"/>
                <w:caps w:val="0"/>
                <w:szCs w:val="24"/>
              </w:rPr>
              <w:t>*</w:t>
            </w:r>
          </w:p>
        </w:tc>
        <w:tc>
          <w:tcPr>
            <w:tcW w:w="1559" w:type="dxa"/>
          </w:tcPr>
          <w:p w14:paraId="0AB7F718" w14:textId="77777777" w:rsidR="00491B6C" w:rsidRPr="00E321D1" w:rsidRDefault="00491B6C" w:rsidP="0057550D">
            <w:pPr>
              <w:spacing w:after="60"/>
              <w:rPr>
                <w:rFonts w:ascii="Arial Narrow" w:hAnsi="Arial Narrow"/>
                <w:szCs w:val="24"/>
              </w:rPr>
            </w:pPr>
            <w:r w:rsidRPr="00E321D1">
              <w:rPr>
                <w:rFonts w:ascii="Arial Narrow" w:hAnsi="Arial Narrow"/>
                <w:szCs w:val="24"/>
              </w:rPr>
              <w:t>mj</w:t>
            </w:r>
          </w:p>
        </w:tc>
        <w:tc>
          <w:tcPr>
            <w:tcW w:w="1559" w:type="dxa"/>
          </w:tcPr>
          <w:p w14:paraId="4E8EFFED" w14:textId="77777777" w:rsidR="00C5621B" w:rsidRDefault="00C5621B" w:rsidP="0057550D">
            <w:pPr>
              <w:spacing w:after="60"/>
              <w:rPr>
                <w:rFonts w:ascii="Arial Narrow" w:hAnsi="Arial Narrow"/>
                <w:caps w:val="0"/>
                <w:szCs w:val="24"/>
              </w:rPr>
            </w:pPr>
            <w:r>
              <w:rPr>
                <w:rFonts w:ascii="Arial Narrow" w:hAnsi="Arial Narrow"/>
                <w:caps w:val="0"/>
                <w:szCs w:val="24"/>
              </w:rPr>
              <w:t>Pronájem medicinální plyny</w:t>
            </w:r>
          </w:p>
          <w:p w14:paraId="5EFD0761" w14:textId="77777777" w:rsidR="00C5621B" w:rsidRDefault="00C5621B" w:rsidP="0057550D">
            <w:pPr>
              <w:spacing w:after="60"/>
              <w:rPr>
                <w:rFonts w:ascii="Arial Narrow" w:hAnsi="Arial Narrow"/>
                <w:caps w:val="0"/>
                <w:szCs w:val="24"/>
              </w:rPr>
            </w:pPr>
          </w:p>
          <w:p w14:paraId="2C10FDBD"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14:paraId="22E30BE9" w14:textId="77777777" w:rsidR="00C5621B" w:rsidRDefault="00C5621B" w:rsidP="00C5621B">
            <w:pPr>
              <w:spacing w:after="60"/>
              <w:rPr>
                <w:rFonts w:ascii="Arial Narrow" w:hAnsi="Arial Narrow"/>
                <w:caps w:val="0"/>
                <w:szCs w:val="24"/>
              </w:rPr>
            </w:pPr>
            <w:r>
              <w:rPr>
                <w:rFonts w:ascii="Arial Narrow" w:hAnsi="Arial Narrow"/>
                <w:caps w:val="0"/>
                <w:szCs w:val="24"/>
              </w:rPr>
              <w:t>Pronájem medicinální plyny - LIV</w:t>
            </w:r>
          </w:p>
          <w:p w14:paraId="7B4CB1B9" w14:textId="77777777" w:rsidR="00C5621B" w:rsidRDefault="00C5621B" w:rsidP="0057550D">
            <w:pPr>
              <w:spacing w:after="60"/>
              <w:rPr>
                <w:rFonts w:ascii="Arial Narrow" w:hAnsi="Arial Narrow"/>
                <w:caps w:val="0"/>
                <w:szCs w:val="24"/>
              </w:rPr>
            </w:pPr>
          </w:p>
          <w:p w14:paraId="484AFC5E"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14:paraId="7FC08D38" w14:textId="77777777" w:rsidR="00C5621B" w:rsidRDefault="00C5621B" w:rsidP="0057550D">
            <w:pPr>
              <w:spacing w:after="60"/>
              <w:rPr>
                <w:rFonts w:ascii="Arial Narrow" w:hAnsi="Arial Narrow"/>
                <w:caps w:val="0"/>
                <w:szCs w:val="24"/>
              </w:rPr>
            </w:pPr>
            <w:r>
              <w:rPr>
                <w:rFonts w:ascii="Arial Narrow" w:hAnsi="Arial Narrow"/>
                <w:caps w:val="0"/>
                <w:szCs w:val="24"/>
              </w:rPr>
              <w:t>Pronájem technické plyny</w:t>
            </w:r>
          </w:p>
          <w:p w14:paraId="18F68CD7" w14:textId="77777777" w:rsidR="00C5621B" w:rsidRDefault="00C5621B" w:rsidP="0057550D">
            <w:pPr>
              <w:spacing w:after="60"/>
              <w:rPr>
                <w:rFonts w:ascii="Arial Narrow" w:hAnsi="Arial Narrow"/>
                <w:caps w:val="0"/>
                <w:szCs w:val="24"/>
              </w:rPr>
            </w:pPr>
          </w:p>
          <w:p w14:paraId="4585D25F"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14:paraId="7D632892" w14:textId="77777777" w:rsidTr="00C834FC">
        <w:tc>
          <w:tcPr>
            <w:tcW w:w="2694" w:type="dxa"/>
          </w:tcPr>
          <w:p w14:paraId="08FDD21F" w14:textId="77777777"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14:paraId="0C72A6B6" w14:textId="77777777" w:rsidR="00FF5E68" w:rsidRPr="00E321D1" w:rsidRDefault="00FF5E68" w:rsidP="0057550D">
            <w:pPr>
              <w:spacing w:after="60"/>
              <w:jc w:val="both"/>
              <w:rPr>
                <w:rFonts w:ascii="Arial Narrow" w:hAnsi="Arial Narrow"/>
                <w:b/>
                <w:szCs w:val="24"/>
              </w:rPr>
            </w:pPr>
          </w:p>
          <w:p w14:paraId="2572577B" w14:textId="77777777" w:rsidR="00491B6C" w:rsidRPr="00E321D1" w:rsidRDefault="00FF5E68" w:rsidP="0057550D">
            <w:pPr>
              <w:spacing w:after="60"/>
              <w:jc w:val="both"/>
              <w:rPr>
                <w:rFonts w:ascii="Arial Narrow" w:hAnsi="Arial Narrow"/>
                <w:b/>
                <w:szCs w:val="24"/>
              </w:rPr>
            </w:pPr>
            <w:r w:rsidRPr="00E321D1">
              <w:rPr>
                <w:rFonts w:ascii="Arial Narrow" w:hAnsi="Arial Narrow"/>
                <w:b/>
                <w:szCs w:val="24"/>
              </w:rPr>
              <w:t>1 lahvoden</w:t>
            </w:r>
          </w:p>
        </w:tc>
        <w:tc>
          <w:tcPr>
            <w:tcW w:w="1559" w:type="dxa"/>
          </w:tcPr>
          <w:p w14:paraId="2E92C87A" w14:textId="77777777" w:rsidR="00491B6C" w:rsidRPr="00401CFC" w:rsidRDefault="00491B6C" w:rsidP="0057550D">
            <w:pPr>
              <w:spacing w:after="60"/>
              <w:jc w:val="both"/>
              <w:rPr>
                <w:rFonts w:ascii="Arial Narrow" w:hAnsi="Arial Narrow"/>
                <w:szCs w:val="24"/>
                <w:highlight w:val="yellow"/>
              </w:rPr>
            </w:pPr>
          </w:p>
          <w:p w14:paraId="5021AC0A"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36D1CC8E" w14:textId="77777777" w:rsidR="00491B6C" w:rsidRPr="00401CFC" w:rsidRDefault="00491B6C" w:rsidP="0057550D">
            <w:pPr>
              <w:spacing w:after="60"/>
              <w:jc w:val="both"/>
              <w:rPr>
                <w:rFonts w:ascii="Arial Narrow" w:hAnsi="Arial Narrow"/>
                <w:szCs w:val="24"/>
                <w:highlight w:val="yellow"/>
              </w:rPr>
            </w:pPr>
          </w:p>
          <w:p w14:paraId="29A1440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ABB44E4" w14:textId="77777777" w:rsidR="00491B6C" w:rsidRPr="00401CFC" w:rsidRDefault="00491B6C" w:rsidP="0057550D">
            <w:pPr>
              <w:spacing w:after="60"/>
              <w:jc w:val="both"/>
              <w:rPr>
                <w:rFonts w:ascii="Arial Narrow" w:hAnsi="Arial Narrow"/>
                <w:szCs w:val="24"/>
                <w:highlight w:val="yellow"/>
              </w:rPr>
            </w:pPr>
          </w:p>
          <w:p w14:paraId="6D4EA6D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B7CD657" w14:textId="77777777" w:rsidTr="00C834FC">
        <w:tc>
          <w:tcPr>
            <w:tcW w:w="2694" w:type="dxa"/>
          </w:tcPr>
          <w:p w14:paraId="60185828"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14:paraId="20FADEC2" w14:textId="77777777" w:rsidR="00491B6C" w:rsidRPr="00E321D1" w:rsidRDefault="00491B6C" w:rsidP="0057550D">
            <w:pPr>
              <w:spacing w:after="60"/>
              <w:jc w:val="both"/>
              <w:rPr>
                <w:rFonts w:ascii="Arial Narrow" w:hAnsi="Arial Narrow"/>
                <w:szCs w:val="24"/>
              </w:rPr>
            </w:pPr>
          </w:p>
          <w:p w14:paraId="5340855A"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p w14:paraId="6D48B578" w14:textId="77777777" w:rsidR="00FF5E68" w:rsidRPr="00E321D1" w:rsidRDefault="00FF5E68" w:rsidP="0057550D">
            <w:pPr>
              <w:spacing w:after="60"/>
              <w:jc w:val="both"/>
              <w:rPr>
                <w:rFonts w:ascii="Arial Narrow" w:hAnsi="Arial Narrow"/>
                <w:szCs w:val="24"/>
              </w:rPr>
            </w:pPr>
          </w:p>
        </w:tc>
        <w:tc>
          <w:tcPr>
            <w:tcW w:w="1559" w:type="dxa"/>
          </w:tcPr>
          <w:p w14:paraId="1966AC64" w14:textId="77777777" w:rsidR="00EC719D" w:rsidRDefault="00EC719D" w:rsidP="0057550D">
            <w:pPr>
              <w:spacing w:after="60"/>
              <w:jc w:val="both"/>
              <w:rPr>
                <w:rFonts w:ascii="Arial Narrow" w:hAnsi="Arial Narrow"/>
                <w:szCs w:val="24"/>
              </w:rPr>
            </w:pPr>
          </w:p>
          <w:p w14:paraId="12F02C1B"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22D8CEFE" w14:textId="77777777" w:rsidR="00491B6C" w:rsidRPr="00401CFC" w:rsidRDefault="00491B6C" w:rsidP="0057550D">
            <w:pPr>
              <w:spacing w:after="60"/>
              <w:jc w:val="both"/>
              <w:rPr>
                <w:rFonts w:ascii="Arial Narrow" w:hAnsi="Arial Narrow"/>
                <w:szCs w:val="24"/>
                <w:highlight w:val="yellow"/>
              </w:rPr>
            </w:pPr>
          </w:p>
          <w:p w14:paraId="7289AF2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7124770" w14:textId="77777777" w:rsidR="00491B6C" w:rsidRPr="00401CFC" w:rsidRDefault="00491B6C" w:rsidP="0057550D">
            <w:pPr>
              <w:spacing w:after="60"/>
              <w:jc w:val="both"/>
              <w:rPr>
                <w:rFonts w:ascii="Arial Narrow" w:hAnsi="Arial Narrow"/>
                <w:szCs w:val="24"/>
                <w:highlight w:val="yellow"/>
              </w:rPr>
            </w:pPr>
          </w:p>
          <w:p w14:paraId="034B515C"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132E5CB" w14:textId="77777777" w:rsidTr="00C834FC">
        <w:tc>
          <w:tcPr>
            <w:tcW w:w="2694" w:type="dxa"/>
          </w:tcPr>
          <w:p w14:paraId="7F37AFFB"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14:paraId="16672201" w14:textId="77777777" w:rsidR="00491B6C" w:rsidRPr="00E321D1" w:rsidRDefault="00491B6C" w:rsidP="0057550D">
            <w:pPr>
              <w:spacing w:after="60"/>
              <w:jc w:val="both"/>
              <w:rPr>
                <w:rFonts w:ascii="Arial Narrow" w:hAnsi="Arial Narrow"/>
                <w:szCs w:val="24"/>
              </w:rPr>
            </w:pPr>
          </w:p>
          <w:p w14:paraId="0D90308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14:paraId="6FA31677" w14:textId="77777777" w:rsidR="00491B6C" w:rsidRPr="00401CFC" w:rsidRDefault="00491B6C" w:rsidP="0057550D">
            <w:pPr>
              <w:spacing w:after="60"/>
              <w:jc w:val="both"/>
              <w:rPr>
                <w:rFonts w:ascii="Arial Narrow" w:hAnsi="Arial Narrow"/>
                <w:szCs w:val="24"/>
                <w:highlight w:val="yellow"/>
              </w:rPr>
            </w:pPr>
          </w:p>
          <w:p w14:paraId="5EA1C87E"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7F956DF3" w14:textId="77777777" w:rsidR="00491B6C" w:rsidRPr="00401CFC" w:rsidRDefault="00491B6C" w:rsidP="0057550D">
            <w:pPr>
              <w:spacing w:after="60"/>
              <w:jc w:val="both"/>
              <w:rPr>
                <w:rFonts w:ascii="Arial Narrow" w:hAnsi="Arial Narrow"/>
                <w:szCs w:val="24"/>
                <w:highlight w:val="yellow"/>
              </w:rPr>
            </w:pPr>
          </w:p>
          <w:p w14:paraId="22A7FDD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1C2C10F" w14:textId="77777777" w:rsidR="00491B6C" w:rsidRPr="00401CFC" w:rsidRDefault="00491B6C" w:rsidP="0057550D">
            <w:pPr>
              <w:spacing w:after="60"/>
              <w:jc w:val="both"/>
              <w:rPr>
                <w:rFonts w:ascii="Arial Narrow" w:hAnsi="Arial Narrow"/>
                <w:szCs w:val="24"/>
                <w:highlight w:val="yellow"/>
              </w:rPr>
            </w:pPr>
          </w:p>
          <w:p w14:paraId="477511A6"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10BB7554" w14:textId="77777777" w:rsidTr="00C834FC">
        <w:tc>
          <w:tcPr>
            <w:tcW w:w="2694" w:type="dxa"/>
          </w:tcPr>
          <w:p w14:paraId="48A68A71"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14:paraId="3819E7E5" w14:textId="77777777" w:rsidR="00491B6C" w:rsidRPr="00E321D1" w:rsidRDefault="00491B6C" w:rsidP="0057550D">
            <w:pPr>
              <w:spacing w:after="60"/>
              <w:jc w:val="both"/>
              <w:rPr>
                <w:rFonts w:ascii="Arial Narrow" w:hAnsi="Arial Narrow"/>
                <w:szCs w:val="24"/>
              </w:rPr>
            </w:pPr>
          </w:p>
          <w:p w14:paraId="54E203A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14:paraId="7DB3C242" w14:textId="77777777" w:rsidR="00491B6C" w:rsidRPr="00401CFC" w:rsidRDefault="00491B6C" w:rsidP="0057550D">
            <w:pPr>
              <w:spacing w:after="60"/>
              <w:jc w:val="both"/>
              <w:rPr>
                <w:rFonts w:ascii="Arial Narrow" w:hAnsi="Arial Narrow"/>
                <w:szCs w:val="24"/>
                <w:highlight w:val="yellow"/>
              </w:rPr>
            </w:pPr>
          </w:p>
          <w:p w14:paraId="743069F1"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005D2815" w14:textId="77777777" w:rsidR="00491B6C" w:rsidRPr="00401CFC" w:rsidRDefault="00491B6C" w:rsidP="0057550D">
            <w:pPr>
              <w:spacing w:after="60"/>
              <w:jc w:val="both"/>
              <w:rPr>
                <w:rFonts w:ascii="Arial Narrow" w:hAnsi="Arial Narrow"/>
                <w:szCs w:val="24"/>
                <w:highlight w:val="yellow"/>
              </w:rPr>
            </w:pPr>
          </w:p>
          <w:p w14:paraId="10D765E7"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326D1235" w14:textId="77777777" w:rsidR="00491B6C" w:rsidRPr="00401CFC" w:rsidRDefault="00491B6C" w:rsidP="0057550D">
            <w:pPr>
              <w:spacing w:after="60"/>
              <w:jc w:val="both"/>
              <w:rPr>
                <w:rFonts w:ascii="Arial Narrow" w:hAnsi="Arial Narrow"/>
                <w:szCs w:val="24"/>
                <w:highlight w:val="yellow"/>
              </w:rPr>
            </w:pPr>
          </w:p>
          <w:p w14:paraId="1D604172"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0290D2DD" w14:textId="3E541D37" w:rsidR="00491B6C" w:rsidRPr="00C834FC" w:rsidRDefault="00C834FC" w:rsidP="0057550D">
      <w:pPr>
        <w:spacing w:after="60"/>
        <w:ind w:left="709" w:hanging="709"/>
        <w:jc w:val="both"/>
        <w:rPr>
          <w:rFonts w:ascii="Arial Narrow" w:hAnsi="Arial Narrow"/>
          <w:i/>
          <w:sz w:val="22"/>
          <w:szCs w:val="22"/>
        </w:rPr>
      </w:pPr>
      <w:r>
        <w:rPr>
          <w:rFonts w:ascii="Arial Narrow" w:hAnsi="Arial Narrow"/>
          <w:i/>
          <w:sz w:val="22"/>
          <w:szCs w:val="22"/>
        </w:rPr>
        <w:t xml:space="preserve">* </w:t>
      </w:r>
      <w:r w:rsidRPr="00C834FC">
        <w:rPr>
          <w:rFonts w:ascii="Arial Narrow" w:hAnsi="Arial Narrow"/>
          <w:i/>
          <w:sz w:val="22"/>
          <w:szCs w:val="22"/>
        </w:rPr>
        <w:t xml:space="preserve">Poznámka: </w:t>
      </w:r>
      <w:r w:rsidR="00061F89">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08F6165F" w14:textId="77777777" w:rsidR="00C834FC" w:rsidRPr="00E321D1" w:rsidRDefault="00C834FC" w:rsidP="0057550D">
      <w:pPr>
        <w:spacing w:after="60"/>
        <w:ind w:left="709" w:hanging="709"/>
        <w:jc w:val="both"/>
        <w:rPr>
          <w:rFonts w:ascii="Arial Narrow" w:hAnsi="Arial Narrow"/>
          <w:szCs w:val="24"/>
        </w:rPr>
      </w:pPr>
    </w:p>
    <w:p w14:paraId="63C4E2D3" w14:textId="77777777" w:rsidR="00845882" w:rsidRPr="00320B8F"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 xml:space="preserve">Prodávající </w:t>
      </w:r>
      <w:r w:rsidRPr="00320B8F">
        <w:rPr>
          <w:rFonts w:ascii="Arial Narrow" w:hAnsi="Arial Narrow"/>
          <w:sz w:val="24"/>
          <w:szCs w:val="24"/>
        </w:rPr>
        <w:t>poskytne kupujícím</w:t>
      </w:r>
      <w:r w:rsidR="00500E0C" w:rsidRPr="00320B8F">
        <w:rPr>
          <w:rFonts w:ascii="Arial Narrow" w:hAnsi="Arial Narrow"/>
          <w:sz w:val="24"/>
          <w:szCs w:val="24"/>
        </w:rPr>
        <w:t>u</w:t>
      </w:r>
      <w:r w:rsidRPr="00320B8F">
        <w:rPr>
          <w:rFonts w:ascii="Arial Narrow" w:hAnsi="Arial Narrow"/>
          <w:sz w:val="24"/>
          <w:szCs w:val="24"/>
        </w:rPr>
        <w:t xml:space="preserve"> do nájmu středotlaký zásobník na kapalný kyslík, který umístí</w:t>
      </w:r>
      <w:r w:rsidR="00FA5B8A" w:rsidRPr="00320B8F">
        <w:rPr>
          <w:rFonts w:ascii="Arial Narrow" w:hAnsi="Arial Narrow"/>
          <w:sz w:val="24"/>
          <w:szCs w:val="24"/>
        </w:rPr>
        <w:t xml:space="preserve"> dle pokynů kupujícího</w:t>
      </w:r>
      <w:r w:rsidRPr="00320B8F">
        <w:rPr>
          <w:rFonts w:ascii="Arial Narrow" w:hAnsi="Arial Narrow"/>
          <w:sz w:val="24"/>
          <w:szCs w:val="24"/>
        </w:rPr>
        <w:t>:</w:t>
      </w:r>
    </w:p>
    <w:p w14:paraId="6460AC18" w14:textId="1736FE02" w:rsidR="009A18E4" w:rsidRPr="00061F89" w:rsidRDefault="001C6AE6" w:rsidP="00F548FF">
      <w:pPr>
        <w:pStyle w:val="Odstavecseseznamem"/>
        <w:numPr>
          <w:ilvl w:val="0"/>
          <w:numId w:val="19"/>
        </w:numPr>
        <w:spacing w:after="60"/>
        <w:jc w:val="both"/>
        <w:rPr>
          <w:rFonts w:ascii="Arial Narrow" w:hAnsi="Arial Narrow"/>
          <w:sz w:val="24"/>
          <w:szCs w:val="24"/>
        </w:rPr>
      </w:pPr>
      <w:r w:rsidRPr="00061F89">
        <w:rPr>
          <w:rFonts w:ascii="Arial Narrow" w:hAnsi="Arial Narrow"/>
          <w:sz w:val="24"/>
          <w:szCs w:val="24"/>
        </w:rPr>
        <w:t>na pracoviště kupujícího v </w:t>
      </w:r>
      <w:r w:rsidR="00061F89" w:rsidRPr="00061F89">
        <w:rPr>
          <w:rFonts w:ascii="Arial Narrow" w:hAnsi="Arial Narrow"/>
          <w:sz w:val="24"/>
          <w:szCs w:val="24"/>
        </w:rPr>
        <w:t>Trutnově</w:t>
      </w:r>
      <w:r w:rsidRPr="00061F89">
        <w:rPr>
          <w:rFonts w:ascii="Arial Narrow" w:hAnsi="Arial Narrow"/>
          <w:sz w:val="24"/>
          <w:szCs w:val="24"/>
        </w:rPr>
        <w:t xml:space="preserve">, areál nemocnice: </w:t>
      </w:r>
      <w:r w:rsidR="00061F89" w:rsidRPr="00061F89">
        <w:rPr>
          <w:rFonts w:ascii="Arial Narrow" w:hAnsi="Arial Narrow"/>
          <w:sz w:val="24"/>
          <w:szCs w:val="24"/>
        </w:rPr>
        <w:t>1</w:t>
      </w:r>
      <w:r w:rsidRPr="00061F89">
        <w:rPr>
          <w:rFonts w:ascii="Arial Narrow" w:hAnsi="Arial Narrow"/>
          <w:sz w:val="24"/>
          <w:szCs w:val="24"/>
        </w:rPr>
        <w:t xml:space="preserve">ks </w:t>
      </w:r>
      <w:r w:rsidR="001F7B4E" w:rsidRPr="00061F89">
        <w:rPr>
          <w:rFonts w:ascii="Arial Narrow" w:hAnsi="Arial Narrow"/>
          <w:sz w:val="24"/>
          <w:szCs w:val="24"/>
        </w:rPr>
        <w:t>zásobník</w:t>
      </w:r>
      <w:r w:rsidR="001F7B4E">
        <w:rPr>
          <w:rFonts w:ascii="Arial Narrow" w:hAnsi="Arial Narrow"/>
          <w:sz w:val="24"/>
          <w:szCs w:val="24"/>
        </w:rPr>
        <w:t>u</w:t>
      </w:r>
      <w:r w:rsidR="001F7B4E" w:rsidRPr="00061F89">
        <w:rPr>
          <w:rFonts w:ascii="Arial Narrow" w:hAnsi="Arial Narrow"/>
          <w:sz w:val="24"/>
          <w:szCs w:val="24"/>
        </w:rPr>
        <w:t xml:space="preserve"> </w:t>
      </w:r>
      <w:r w:rsidRPr="00061F89">
        <w:rPr>
          <w:rFonts w:ascii="Arial Narrow" w:hAnsi="Arial Narrow"/>
          <w:sz w:val="24"/>
          <w:szCs w:val="24"/>
        </w:rPr>
        <w:t>na kapalný kyslík o</w:t>
      </w:r>
      <w:r w:rsidR="00B91F59" w:rsidRPr="00061F89">
        <w:rPr>
          <w:rFonts w:ascii="Arial Narrow" w:hAnsi="Arial Narrow"/>
          <w:sz w:val="24"/>
          <w:szCs w:val="24"/>
        </w:rPr>
        <w:t> </w:t>
      </w:r>
      <w:r w:rsidRPr="00061F89">
        <w:rPr>
          <w:rFonts w:ascii="Arial Narrow" w:hAnsi="Arial Narrow"/>
          <w:sz w:val="24"/>
          <w:szCs w:val="24"/>
        </w:rPr>
        <w:t xml:space="preserve">vodním objemu </w:t>
      </w:r>
      <w:r w:rsidR="00AB08B8">
        <w:rPr>
          <w:rFonts w:ascii="Arial Narrow" w:hAnsi="Arial Narrow"/>
          <w:sz w:val="24"/>
          <w:szCs w:val="24"/>
        </w:rPr>
        <w:t>2</w:t>
      </w:r>
      <w:r w:rsidRPr="00061F89">
        <w:rPr>
          <w:rFonts w:ascii="Arial Narrow" w:hAnsi="Arial Narrow"/>
          <w:sz w:val="24"/>
          <w:szCs w:val="24"/>
        </w:rPr>
        <w:t>.</w:t>
      </w:r>
      <w:r w:rsidR="00AB08B8">
        <w:rPr>
          <w:rFonts w:ascii="Arial Narrow" w:hAnsi="Arial Narrow"/>
          <w:sz w:val="24"/>
          <w:szCs w:val="24"/>
        </w:rPr>
        <w:t>5</w:t>
      </w:r>
      <w:r w:rsidRPr="00061F89">
        <w:rPr>
          <w:rFonts w:ascii="Arial Narrow" w:hAnsi="Arial Narrow"/>
          <w:sz w:val="24"/>
          <w:szCs w:val="24"/>
        </w:rPr>
        <w:t>00l</w:t>
      </w:r>
      <w:r w:rsidR="00B91F59" w:rsidRPr="00061F89">
        <w:rPr>
          <w:rFonts w:ascii="Arial Narrow" w:hAnsi="Arial Narrow"/>
          <w:sz w:val="24"/>
          <w:szCs w:val="24"/>
        </w:rPr>
        <w:t xml:space="preserve">. </w:t>
      </w:r>
    </w:p>
    <w:p w14:paraId="6BB6F693" w14:textId="77777777" w:rsidR="009A18E4" w:rsidRPr="001873C3" w:rsidRDefault="009A18E4" w:rsidP="00FA5B8A">
      <w:pPr>
        <w:pStyle w:val="Odstavecseseznamem"/>
        <w:numPr>
          <w:ilvl w:val="0"/>
          <w:numId w:val="33"/>
        </w:numPr>
        <w:spacing w:after="60"/>
        <w:ind w:hanging="720"/>
        <w:jc w:val="both"/>
        <w:rPr>
          <w:rFonts w:ascii="Arial Narrow" w:hAnsi="Arial Narrow"/>
          <w:sz w:val="24"/>
          <w:szCs w:val="24"/>
        </w:rPr>
      </w:pPr>
      <w:r w:rsidRPr="00320B8F">
        <w:rPr>
          <w:rFonts w:ascii="Arial Narrow" w:hAnsi="Arial Narrow"/>
          <w:sz w:val="24"/>
          <w:szCs w:val="24"/>
        </w:rPr>
        <w:t>Prodávající současně s dodávkou plynů poskytne kupujícím</w:t>
      </w:r>
      <w:r w:rsidR="00500E0C" w:rsidRPr="00320B8F">
        <w:rPr>
          <w:rFonts w:ascii="Arial Narrow" w:hAnsi="Arial Narrow"/>
          <w:sz w:val="24"/>
          <w:szCs w:val="24"/>
        </w:rPr>
        <w:t>u</w:t>
      </w:r>
      <w:r w:rsidRPr="00320B8F">
        <w:rPr>
          <w:rFonts w:ascii="Arial Narrow" w:hAnsi="Arial Narrow"/>
          <w:sz w:val="24"/>
          <w:szCs w:val="24"/>
        </w:rPr>
        <w:t xml:space="preserve"> do nájmu </w:t>
      </w:r>
      <w:r w:rsidR="0053130E" w:rsidRPr="00320B8F">
        <w:rPr>
          <w:rFonts w:ascii="Arial Narrow" w:hAnsi="Arial Narrow"/>
          <w:sz w:val="24"/>
          <w:szCs w:val="24"/>
        </w:rPr>
        <w:t xml:space="preserve">po celou dobu trvání této smlouvy </w:t>
      </w:r>
      <w:r w:rsidRPr="00320B8F">
        <w:rPr>
          <w:rFonts w:ascii="Arial Narrow" w:hAnsi="Arial Narrow"/>
          <w:sz w:val="24"/>
          <w:szCs w:val="24"/>
        </w:rPr>
        <w:t xml:space="preserve">středotlaké zásobníky dle níže uvedené specifikace. </w:t>
      </w:r>
      <w:r w:rsidR="003E3E95" w:rsidRPr="00320B8F">
        <w:rPr>
          <w:rFonts w:ascii="Arial Narrow" w:hAnsi="Arial Narrow"/>
          <w:sz w:val="24"/>
          <w:szCs w:val="24"/>
        </w:rPr>
        <w:t>Prodávající se zavazuje namontovat středotlaké zásobníky</w:t>
      </w:r>
      <w:r w:rsidR="003E3E95">
        <w:rPr>
          <w:rFonts w:ascii="Arial Narrow" w:hAnsi="Arial Narrow"/>
          <w:sz w:val="24"/>
          <w:szCs w:val="24"/>
        </w:rPr>
        <w:t xml:space="preserve">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středotlakého 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pronajatých středotlakých zásobníků</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středotlakých zásobníků</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středotlakého zásobníku, </w:t>
      </w:r>
      <w:r w:rsidRPr="00320B8F">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Kupující nemá právo bez souhlasu prodávajícího provést demontáž nebo přemístění </w:t>
      </w:r>
      <w:r w:rsidR="00FA5B8A" w:rsidRPr="00320B8F">
        <w:rPr>
          <w:rFonts w:ascii="Arial Narrow" w:hAnsi="Arial Narrow"/>
          <w:sz w:val="24"/>
          <w:szCs w:val="24"/>
        </w:rPr>
        <w:t xml:space="preserve">středotlakého </w:t>
      </w:r>
      <w:r w:rsidRPr="00320B8F">
        <w:rPr>
          <w:rFonts w:ascii="Arial Narrow" w:hAnsi="Arial Narrow"/>
          <w:sz w:val="24"/>
          <w:szCs w:val="24"/>
        </w:rPr>
        <w:t xml:space="preserve">zásobníku. </w:t>
      </w:r>
      <w:r w:rsidR="00985337" w:rsidRPr="00320B8F">
        <w:rPr>
          <w:rFonts w:ascii="Arial Narrow" w:hAnsi="Arial Narrow"/>
          <w:sz w:val="24"/>
          <w:szCs w:val="24"/>
        </w:rPr>
        <w:t>V případě</w:t>
      </w:r>
      <w:r w:rsidR="00985337" w:rsidRPr="001873C3">
        <w:rPr>
          <w:rFonts w:ascii="Arial Narrow" w:hAnsi="Arial Narrow"/>
          <w:sz w:val="24"/>
          <w:szCs w:val="24"/>
        </w:rPr>
        <w:t xml:space="preserve">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53130E" w:rsidRPr="001873C3">
        <w:rPr>
          <w:rFonts w:ascii="Arial Narrow" w:hAnsi="Arial Narrow"/>
          <w:sz w:val="24"/>
          <w:szCs w:val="24"/>
        </w:rPr>
        <w:t xml:space="preserve">středotlaké zásobníky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 xml:space="preserve">obsažené v zásobnících spotřebuje, o čemž se kupující zavazuje prodávajícího bez zbytečného odkladu informovat. </w:t>
      </w:r>
    </w:p>
    <w:p w14:paraId="651E47C8" w14:textId="6C91DD4C" w:rsidR="009A18E4" w:rsidRDefault="009A18E4" w:rsidP="0057550D">
      <w:pPr>
        <w:spacing w:after="60"/>
        <w:ind w:left="709" w:hanging="709"/>
        <w:jc w:val="both"/>
        <w:rPr>
          <w:rFonts w:ascii="Arial Narrow" w:hAnsi="Arial Narrow"/>
          <w:szCs w:val="24"/>
        </w:rPr>
      </w:pPr>
      <w:r w:rsidRPr="00E321D1">
        <w:rPr>
          <w:rFonts w:ascii="Arial Narrow" w:hAnsi="Arial Narrow"/>
          <w:szCs w:val="24"/>
        </w:rPr>
        <w:tab/>
        <w:t xml:space="preserve">Ceny, které budou za pronájem </w:t>
      </w:r>
      <w:r w:rsidR="00FA5B8A">
        <w:rPr>
          <w:rFonts w:ascii="Arial Narrow" w:hAnsi="Arial Narrow"/>
          <w:szCs w:val="24"/>
        </w:rPr>
        <w:t xml:space="preserve">středotlakých </w:t>
      </w:r>
      <w:r w:rsidRPr="00E321D1">
        <w:rPr>
          <w:rFonts w:ascii="Arial Narrow" w:hAnsi="Arial Narrow"/>
          <w:szCs w:val="24"/>
        </w:rPr>
        <w:t xml:space="preserve">zásobníků prodávajícím účtovány, jsou sjednány takto: </w:t>
      </w:r>
    </w:p>
    <w:p w14:paraId="32E3974F" w14:textId="60307E59" w:rsidR="00A433D1" w:rsidRDefault="00A433D1" w:rsidP="0057550D">
      <w:pPr>
        <w:spacing w:after="60"/>
        <w:ind w:left="709" w:hanging="709"/>
        <w:jc w:val="both"/>
        <w:rPr>
          <w:rFonts w:ascii="Arial Narrow" w:hAnsi="Arial Narrow"/>
          <w:szCs w:val="24"/>
        </w:rPr>
      </w:pPr>
    </w:p>
    <w:p w14:paraId="3F6C1591" w14:textId="77777777" w:rsidR="00A433D1" w:rsidRDefault="00A433D1" w:rsidP="0057550D">
      <w:pPr>
        <w:spacing w:after="60"/>
        <w:ind w:left="709" w:hanging="709"/>
        <w:jc w:val="both"/>
        <w:rPr>
          <w:rFonts w:ascii="Arial Narrow" w:hAnsi="Arial Narrow"/>
          <w:szCs w:val="24"/>
        </w:rPr>
      </w:pPr>
    </w:p>
    <w:p w14:paraId="55B4B087" w14:textId="77777777" w:rsidR="001873C3" w:rsidRPr="00E321D1" w:rsidRDefault="001873C3" w:rsidP="0057550D">
      <w:pPr>
        <w:spacing w:after="60"/>
        <w:ind w:left="709" w:hanging="709"/>
        <w:jc w:val="both"/>
        <w:rPr>
          <w:rFonts w:ascii="Arial Narrow" w:hAnsi="Arial Narrow"/>
          <w:szCs w:val="24"/>
        </w:rPr>
      </w:pPr>
    </w:p>
    <w:tbl>
      <w:tblPr>
        <w:tblStyle w:val="Elegantntabulka"/>
        <w:tblW w:w="0" w:type="auto"/>
        <w:tblInd w:w="108" w:type="dxa"/>
        <w:tblLook w:val="04A0" w:firstRow="1" w:lastRow="0" w:firstColumn="1" w:lastColumn="0" w:noHBand="0" w:noVBand="1"/>
      </w:tblPr>
      <w:tblGrid>
        <w:gridCol w:w="2918"/>
        <w:gridCol w:w="2527"/>
        <w:gridCol w:w="3757"/>
      </w:tblGrid>
      <w:tr w:rsidR="009A18E4" w:rsidRPr="00E321D1" w14:paraId="07DAD9E5" w14:textId="77777777" w:rsidTr="00C834FC">
        <w:trPr>
          <w:cnfStyle w:val="100000000000" w:firstRow="1" w:lastRow="0" w:firstColumn="0" w:lastColumn="0" w:oddVBand="0" w:evenVBand="0" w:oddHBand="0" w:evenHBand="0" w:firstRowFirstColumn="0" w:firstRowLastColumn="0" w:lastRowFirstColumn="0" w:lastRowLastColumn="0"/>
        </w:trPr>
        <w:tc>
          <w:tcPr>
            <w:tcW w:w="2962" w:type="dxa"/>
          </w:tcPr>
          <w:p w14:paraId="0FE501F7" w14:textId="77777777" w:rsidR="00F00866" w:rsidRPr="009D6CFD" w:rsidRDefault="00F00866" w:rsidP="0057550D">
            <w:pPr>
              <w:spacing w:after="60"/>
              <w:jc w:val="both"/>
              <w:rPr>
                <w:rFonts w:ascii="Arial Narrow" w:hAnsi="Arial Narrow"/>
                <w:b/>
                <w:caps w:val="0"/>
                <w:szCs w:val="24"/>
              </w:rPr>
            </w:pPr>
          </w:p>
          <w:p w14:paraId="5F8908D1" w14:textId="77777777" w:rsidR="009A18E4" w:rsidRPr="009D6CFD" w:rsidRDefault="009B53E3" w:rsidP="00C834FC">
            <w:pPr>
              <w:spacing w:after="60"/>
              <w:jc w:val="both"/>
              <w:rPr>
                <w:rFonts w:ascii="Arial Narrow" w:hAnsi="Arial Narrow"/>
                <w:b/>
                <w:caps w:val="0"/>
                <w:szCs w:val="24"/>
              </w:rPr>
            </w:pPr>
            <w:r w:rsidRPr="009D6CFD">
              <w:rPr>
                <w:rFonts w:ascii="Arial Narrow" w:hAnsi="Arial Narrow"/>
                <w:b/>
                <w:caps w:val="0"/>
                <w:szCs w:val="24"/>
              </w:rPr>
              <w:t>Nemocnice</w:t>
            </w:r>
            <w:r w:rsidR="00C834FC">
              <w:rPr>
                <w:rFonts w:ascii="Arial Narrow" w:hAnsi="Arial Narrow"/>
                <w:b/>
                <w:caps w:val="0"/>
                <w:szCs w:val="24"/>
              </w:rPr>
              <w:t>*</w:t>
            </w:r>
          </w:p>
        </w:tc>
        <w:tc>
          <w:tcPr>
            <w:tcW w:w="2567" w:type="dxa"/>
          </w:tcPr>
          <w:p w14:paraId="27241A96" w14:textId="77777777" w:rsidR="00F00866" w:rsidRPr="009D6CFD" w:rsidRDefault="00F00866" w:rsidP="0057550D">
            <w:pPr>
              <w:spacing w:after="60"/>
              <w:jc w:val="both"/>
              <w:rPr>
                <w:rFonts w:ascii="Arial Narrow" w:hAnsi="Arial Narrow"/>
                <w:b/>
                <w:caps w:val="0"/>
                <w:szCs w:val="24"/>
              </w:rPr>
            </w:pPr>
          </w:p>
          <w:p w14:paraId="2F1CAC1C" w14:textId="77777777"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827" w:type="dxa"/>
          </w:tcPr>
          <w:p w14:paraId="7A0369D0" w14:textId="77777777" w:rsidR="00F00866" w:rsidRPr="009D6CFD" w:rsidRDefault="00F00866" w:rsidP="0057550D">
            <w:pPr>
              <w:spacing w:after="60"/>
              <w:jc w:val="both"/>
              <w:rPr>
                <w:rFonts w:ascii="Arial Narrow" w:hAnsi="Arial Narrow"/>
                <w:b/>
                <w:caps w:val="0"/>
                <w:szCs w:val="24"/>
              </w:rPr>
            </w:pPr>
          </w:p>
          <w:p w14:paraId="6FFF40E1" w14:textId="77777777"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14:paraId="2E68DC5E" w14:textId="77777777" w:rsidR="00F00866" w:rsidRPr="009D6CFD" w:rsidRDefault="00F00866" w:rsidP="0057550D">
            <w:pPr>
              <w:spacing w:after="60"/>
              <w:jc w:val="both"/>
              <w:rPr>
                <w:rFonts w:ascii="Arial Narrow" w:hAnsi="Arial Narrow"/>
                <w:b/>
                <w:caps w:val="0"/>
                <w:szCs w:val="24"/>
              </w:rPr>
            </w:pPr>
          </w:p>
        </w:tc>
      </w:tr>
      <w:tr w:rsidR="009A18E4" w:rsidRPr="00E321D1" w14:paraId="2FAEF7C0" w14:textId="77777777" w:rsidTr="00C834FC">
        <w:tc>
          <w:tcPr>
            <w:tcW w:w="2962" w:type="dxa"/>
          </w:tcPr>
          <w:p w14:paraId="71E5CE33" w14:textId="77777777" w:rsidR="009A18E4" w:rsidRPr="00E321D1" w:rsidRDefault="009A18E4" w:rsidP="0057550D">
            <w:pPr>
              <w:spacing w:after="60"/>
              <w:jc w:val="both"/>
              <w:rPr>
                <w:rFonts w:ascii="Arial Narrow" w:hAnsi="Arial Narrow"/>
                <w:szCs w:val="24"/>
                <w:highlight w:val="yellow"/>
              </w:rPr>
            </w:pPr>
          </w:p>
          <w:p w14:paraId="18247A95" w14:textId="31FDD376" w:rsidR="00F00866" w:rsidRPr="00320B8F" w:rsidRDefault="00A433D1" w:rsidP="0057550D">
            <w:pPr>
              <w:spacing w:after="60"/>
              <w:jc w:val="both"/>
              <w:rPr>
                <w:rFonts w:ascii="Arial Narrow" w:hAnsi="Arial Narrow"/>
                <w:szCs w:val="24"/>
              </w:rPr>
            </w:pPr>
            <w:r>
              <w:rPr>
                <w:rFonts w:ascii="Arial Narrow" w:hAnsi="Arial Narrow"/>
                <w:szCs w:val="24"/>
              </w:rPr>
              <w:t>Trutnov</w:t>
            </w:r>
          </w:p>
          <w:p w14:paraId="4A7F69F0" w14:textId="4F57A460" w:rsidR="00F00866" w:rsidRPr="001C6AE6" w:rsidRDefault="00F00866" w:rsidP="0057550D">
            <w:pPr>
              <w:spacing w:after="60"/>
              <w:jc w:val="both"/>
              <w:rPr>
                <w:rFonts w:ascii="Arial Narrow" w:hAnsi="Arial Narrow"/>
                <w:szCs w:val="24"/>
              </w:rPr>
            </w:pPr>
            <w:r w:rsidRPr="00320B8F">
              <w:rPr>
                <w:rFonts w:ascii="Arial Narrow" w:hAnsi="Arial Narrow"/>
                <w:szCs w:val="24"/>
              </w:rPr>
              <w:t xml:space="preserve">Jednotková cena za pronájem </w:t>
            </w:r>
            <w:r w:rsidR="00A433D1">
              <w:rPr>
                <w:rFonts w:ascii="Arial Narrow" w:hAnsi="Arial Narrow"/>
                <w:szCs w:val="24"/>
              </w:rPr>
              <w:t>1</w:t>
            </w:r>
            <w:r w:rsidRPr="00320B8F">
              <w:rPr>
                <w:rFonts w:ascii="Arial Narrow" w:hAnsi="Arial Narrow"/>
                <w:szCs w:val="24"/>
              </w:rPr>
              <w:t xml:space="preserve">ks středotlakého zásobníku na kapalný kyslík o objemu </w:t>
            </w:r>
            <w:r w:rsidR="00A433D1">
              <w:rPr>
                <w:rFonts w:ascii="Arial Narrow" w:hAnsi="Arial Narrow"/>
                <w:szCs w:val="24"/>
              </w:rPr>
              <w:t>25</w:t>
            </w:r>
            <w:r w:rsidR="001C6AE6" w:rsidRPr="00320B8F">
              <w:rPr>
                <w:rFonts w:ascii="Arial Narrow" w:hAnsi="Arial Narrow"/>
                <w:szCs w:val="24"/>
              </w:rPr>
              <w:t>00</w:t>
            </w:r>
            <w:r w:rsidRPr="00320B8F">
              <w:rPr>
                <w:rFonts w:ascii="Arial Narrow" w:hAnsi="Arial Narrow"/>
                <w:szCs w:val="24"/>
              </w:rPr>
              <w:t xml:space="preserve"> l</w:t>
            </w:r>
          </w:p>
          <w:p w14:paraId="151004CA" w14:textId="77777777" w:rsidR="00F00866" w:rsidRPr="00E321D1" w:rsidRDefault="00F00866" w:rsidP="0057550D">
            <w:pPr>
              <w:spacing w:after="60"/>
              <w:jc w:val="both"/>
              <w:rPr>
                <w:rFonts w:ascii="Arial Narrow" w:hAnsi="Arial Narrow"/>
                <w:szCs w:val="24"/>
                <w:highlight w:val="yellow"/>
              </w:rPr>
            </w:pPr>
          </w:p>
        </w:tc>
        <w:tc>
          <w:tcPr>
            <w:tcW w:w="2567" w:type="dxa"/>
          </w:tcPr>
          <w:p w14:paraId="229482BD" w14:textId="77777777" w:rsidR="009A18E4" w:rsidRPr="00E321D1" w:rsidRDefault="009A18E4" w:rsidP="0057550D">
            <w:pPr>
              <w:spacing w:after="60"/>
              <w:jc w:val="both"/>
              <w:rPr>
                <w:rFonts w:ascii="Arial Narrow" w:hAnsi="Arial Narrow"/>
                <w:szCs w:val="24"/>
                <w:highlight w:val="yellow"/>
              </w:rPr>
            </w:pPr>
          </w:p>
          <w:p w14:paraId="36685FD5" w14:textId="77777777" w:rsidR="00F00866" w:rsidRPr="00E321D1" w:rsidRDefault="00F00866" w:rsidP="0057550D">
            <w:pPr>
              <w:spacing w:after="60"/>
              <w:jc w:val="both"/>
              <w:rPr>
                <w:rFonts w:ascii="Arial Narrow" w:hAnsi="Arial Narrow"/>
                <w:szCs w:val="24"/>
                <w:highlight w:val="yellow"/>
              </w:rPr>
            </w:pPr>
          </w:p>
          <w:p w14:paraId="5D3139AE" w14:textId="77777777" w:rsidR="00F00866" w:rsidRPr="00E321D1" w:rsidRDefault="00F00866" w:rsidP="0057550D">
            <w:pPr>
              <w:spacing w:after="60"/>
              <w:jc w:val="both"/>
              <w:rPr>
                <w:rFonts w:ascii="Arial Narrow" w:hAnsi="Arial Narrow"/>
                <w:szCs w:val="24"/>
                <w:highlight w:val="yellow"/>
              </w:rPr>
            </w:pPr>
          </w:p>
          <w:p w14:paraId="447EB71B" w14:textId="77777777"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827" w:type="dxa"/>
          </w:tcPr>
          <w:p w14:paraId="4C435A0E" w14:textId="77777777" w:rsidR="009A18E4" w:rsidRPr="00E321D1" w:rsidRDefault="009A18E4" w:rsidP="0057550D">
            <w:pPr>
              <w:spacing w:after="60"/>
              <w:jc w:val="both"/>
              <w:rPr>
                <w:rFonts w:ascii="Arial Narrow" w:hAnsi="Arial Narrow"/>
                <w:szCs w:val="24"/>
                <w:highlight w:val="yellow"/>
              </w:rPr>
            </w:pPr>
          </w:p>
          <w:p w14:paraId="4EE29D5B" w14:textId="77777777" w:rsidR="00F00866" w:rsidRPr="00E321D1" w:rsidRDefault="00F00866" w:rsidP="0057550D">
            <w:pPr>
              <w:spacing w:after="60"/>
              <w:jc w:val="both"/>
              <w:rPr>
                <w:rFonts w:ascii="Arial Narrow" w:hAnsi="Arial Narrow"/>
                <w:szCs w:val="24"/>
                <w:highlight w:val="yellow"/>
              </w:rPr>
            </w:pPr>
          </w:p>
          <w:p w14:paraId="66BB96D4" w14:textId="77777777" w:rsidR="00F00866" w:rsidRPr="00E321D1" w:rsidRDefault="00F00866" w:rsidP="0057550D">
            <w:pPr>
              <w:spacing w:after="60"/>
              <w:jc w:val="both"/>
              <w:rPr>
                <w:rFonts w:ascii="Arial Narrow" w:hAnsi="Arial Narrow"/>
                <w:szCs w:val="24"/>
                <w:highlight w:val="yellow"/>
              </w:rPr>
            </w:pPr>
          </w:p>
          <w:p w14:paraId="45963D00" w14:textId="77777777" w:rsidR="00F00866" w:rsidRPr="00E321D1"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67B487E9" w14:textId="52330C29" w:rsidR="00401CFC" w:rsidRDefault="00C834FC" w:rsidP="0057550D">
      <w:pPr>
        <w:spacing w:after="60"/>
        <w:ind w:left="709" w:hanging="709"/>
        <w:jc w:val="both"/>
        <w:rPr>
          <w:rFonts w:ascii="Arial Narrow" w:hAnsi="Arial Narrow"/>
          <w:szCs w:val="24"/>
        </w:rPr>
      </w:pPr>
      <w:r>
        <w:rPr>
          <w:rFonts w:ascii="Arial Narrow" w:hAnsi="Arial Narrow"/>
          <w:i/>
          <w:sz w:val="22"/>
          <w:szCs w:val="22"/>
        </w:rPr>
        <w:t xml:space="preserve">* </w:t>
      </w:r>
      <w:r w:rsidRPr="00C834FC">
        <w:rPr>
          <w:rFonts w:ascii="Arial Narrow" w:hAnsi="Arial Narrow"/>
          <w:i/>
          <w:sz w:val="22"/>
          <w:szCs w:val="22"/>
        </w:rPr>
        <w:t xml:space="preserve">Poznámka: </w:t>
      </w:r>
      <w:r w:rsidR="00A433D1">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13CEDE06" w14:textId="77777777" w:rsidR="00C834FC" w:rsidRDefault="00C834FC" w:rsidP="0057550D">
      <w:pPr>
        <w:spacing w:after="60"/>
        <w:ind w:left="709" w:hanging="709"/>
        <w:jc w:val="both"/>
        <w:rPr>
          <w:rFonts w:ascii="Arial Narrow" w:hAnsi="Arial Narrow"/>
          <w:szCs w:val="24"/>
        </w:rPr>
      </w:pPr>
    </w:p>
    <w:p w14:paraId="022840A2" w14:textId="77777777"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 xml:space="preserve">středotlakých </w:t>
      </w:r>
      <w:r w:rsidRPr="00874ACE">
        <w:rPr>
          <w:rFonts w:ascii="Arial Narrow" w:hAnsi="Arial Narrow"/>
          <w:sz w:val="24"/>
          <w:szCs w:val="24"/>
        </w:rPr>
        <w:t xml:space="preserve">zásobníků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této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14:paraId="5D444005" w14:textId="77777777"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 xml:space="preserve">Výše nájemného za pronájem lahví a středotlakých zásobníků za dobu od ukončení </w:t>
      </w:r>
      <w:r w:rsidR="00874ACE">
        <w:rPr>
          <w:rFonts w:ascii="Arial Narrow" w:hAnsi="Arial Narrow"/>
          <w:sz w:val="24"/>
          <w:szCs w:val="24"/>
        </w:rPr>
        <w:t xml:space="preserve">této </w:t>
      </w:r>
      <w:r>
        <w:rPr>
          <w:rFonts w:ascii="Arial Narrow" w:hAnsi="Arial Narrow"/>
          <w:sz w:val="24"/>
          <w:szCs w:val="24"/>
        </w:rPr>
        <w:t xml:space="preserve">smlouvy do vrácení pronajatých lahví a středotlakých zásobníků prodávajícímu bude účtováno v souladu s cenami stanovenými touto smlouvou. </w:t>
      </w:r>
    </w:p>
    <w:p w14:paraId="1E58F05D" w14:textId="77777777" w:rsidR="00795514" w:rsidRPr="00E321D1" w:rsidRDefault="00795514" w:rsidP="00401CFC">
      <w:pPr>
        <w:spacing w:after="60"/>
        <w:rPr>
          <w:rFonts w:ascii="Arial Narrow" w:hAnsi="Arial Narrow"/>
          <w:szCs w:val="24"/>
        </w:rPr>
      </w:pPr>
    </w:p>
    <w:p w14:paraId="5509E385"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14:paraId="776A46F2" w14:textId="77777777"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14:paraId="4330A5C1" w14:textId="77777777"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14:paraId="3C53B00F" w14:textId="77777777" w:rsidR="00795514" w:rsidRPr="00E321D1" w:rsidRDefault="00795514" w:rsidP="00401CFC">
      <w:pPr>
        <w:pStyle w:val="Zkladntext21"/>
        <w:spacing w:after="60"/>
        <w:ind w:left="709" w:hanging="709"/>
        <w:jc w:val="both"/>
        <w:rPr>
          <w:rFonts w:ascii="Arial Narrow" w:hAnsi="Arial Narrow"/>
          <w:szCs w:val="24"/>
        </w:rPr>
      </w:pPr>
    </w:p>
    <w:p w14:paraId="71960C35"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14:paraId="245F4883"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14:paraId="766D9BC8" w14:textId="77777777"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9868DC">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9868DC">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9868DC">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14:paraId="65FE51D2" w14:textId="565B5E83" w:rsidR="00E070C5" w:rsidRPr="00160219" w:rsidRDefault="00795514" w:rsidP="00E070C5">
      <w:pPr>
        <w:pStyle w:val="Bezmezer1"/>
        <w:numPr>
          <w:ilvl w:val="0"/>
          <w:numId w:val="35"/>
        </w:numPr>
        <w:tabs>
          <w:tab w:val="clear" w:pos="0"/>
          <w:tab w:val="left" w:pos="4963"/>
        </w:tabs>
        <w:spacing w:after="60"/>
        <w:ind w:left="708" w:hanging="720"/>
        <w:rPr>
          <w:rFonts w:ascii="Arial Narrow" w:hAnsi="Arial Narrow"/>
          <w:sz w:val="24"/>
          <w:szCs w:val="24"/>
        </w:rPr>
      </w:pPr>
      <w:r w:rsidRPr="00E070C5">
        <w:rPr>
          <w:rFonts w:ascii="Arial Narrow" w:hAnsi="Arial Narrow"/>
          <w:sz w:val="24"/>
          <w:szCs w:val="24"/>
        </w:rPr>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xml:space="preserve">. této smlouvy a že bude plně funkční. Záruční doba </w:t>
      </w:r>
      <w:r w:rsidR="003562F1" w:rsidRPr="00E070C5">
        <w:rPr>
          <w:rFonts w:ascii="Arial Narrow" w:hAnsi="Arial Narrow"/>
          <w:sz w:val="24"/>
          <w:szCs w:val="24"/>
        </w:rPr>
        <w:t xml:space="preserve">odpovídá době použitelnosti zboží </w:t>
      </w:r>
      <w:r w:rsidR="002C5B67">
        <w:rPr>
          <w:rFonts w:ascii="Arial Narrow" w:hAnsi="Arial Narrow"/>
          <w:sz w:val="24"/>
          <w:szCs w:val="24"/>
        </w:rPr>
        <w:t xml:space="preserve">ujednané </w:t>
      </w:r>
      <w:r w:rsidR="003562F1" w:rsidRPr="00E070C5">
        <w:rPr>
          <w:rFonts w:ascii="Arial Narrow" w:hAnsi="Arial Narrow"/>
          <w:sz w:val="24"/>
          <w:szCs w:val="24"/>
        </w:rPr>
        <w:t>dle odstavce 3.9. této smlouvy</w:t>
      </w:r>
      <w:r w:rsidR="008C0EB7">
        <w:rPr>
          <w:rFonts w:ascii="Arial Narrow" w:hAnsi="Arial Narrow"/>
          <w:sz w:val="24"/>
          <w:szCs w:val="24"/>
        </w:rPr>
        <w:t xml:space="preserve"> </w:t>
      </w:r>
      <w:r w:rsidRPr="00E070C5">
        <w:rPr>
          <w:rFonts w:ascii="Arial Narrow" w:hAnsi="Arial Narrow"/>
          <w:sz w:val="24"/>
          <w:szCs w:val="24"/>
        </w:rPr>
        <w:t>a začíná běžet předáním a převzetí zboží.</w:t>
      </w:r>
      <w:r w:rsidR="00160219">
        <w:rPr>
          <w:rFonts w:ascii="Arial Narrow" w:hAnsi="Arial Narrow"/>
          <w:sz w:val="24"/>
          <w:szCs w:val="24"/>
        </w:rPr>
        <w:t xml:space="preserve"> </w:t>
      </w:r>
      <w:r w:rsidRPr="00160219">
        <w:rPr>
          <w:rFonts w:ascii="Arial Narrow" w:hAnsi="Arial Narrow"/>
          <w:sz w:val="24"/>
          <w:szCs w:val="24"/>
        </w:rPr>
        <w:t xml:space="preserve">V případě převzetí zboží s vadami záruční doba neskončí </w:t>
      </w:r>
      <w:r w:rsidR="002C5B67" w:rsidRPr="00160219">
        <w:rPr>
          <w:rFonts w:ascii="Arial Narrow" w:hAnsi="Arial Narrow"/>
          <w:sz w:val="24"/>
          <w:szCs w:val="24"/>
        </w:rPr>
        <w:t>před uplynutím nové záruční doby tohoto zboží v celé délce</w:t>
      </w:r>
      <w:r w:rsidR="004E7C5C" w:rsidRPr="00160219">
        <w:rPr>
          <w:rFonts w:ascii="Arial Narrow" w:hAnsi="Arial Narrow"/>
          <w:sz w:val="24"/>
          <w:szCs w:val="24"/>
        </w:rPr>
        <w:t xml:space="preserve"> stanovené dle odstavce 3.9. této smlouvy</w:t>
      </w:r>
      <w:r w:rsidR="002C5B67" w:rsidRPr="00160219">
        <w:rPr>
          <w:rFonts w:ascii="Arial Narrow" w:hAnsi="Arial Narrow"/>
          <w:sz w:val="24"/>
          <w:szCs w:val="24"/>
        </w:rPr>
        <w:t>, která počne plynou</w:t>
      </w:r>
      <w:r w:rsidR="004E7C5C" w:rsidRPr="00160219">
        <w:rPr>
          <w:rFonts w:ascii="Arial Narrow" w:hAnsi="Arial Narrow"/>
          <w:sz w:val="24"/>
          <w:szCs w:val="24"/>
        </w:rPr>
        <w:t>t</w:t>
      </w:r>
      <w:r w:rsidR="002C5B67" w:rsidRPr="00160219">
        <w:rPr>
          <w:rFonts w:ascii="Arial Narrow" w:hAnsi="Arial Narrow"/>
          <w:sz w:val="24"/>
          <w:szCs w:val="24"/>
        </w:rPr>
        <w:t xml:space="preserve"> dnem </w:t>
      </w:r>
      <w:r w:rsidRPr="00160219">
        <w:rPr>
          <w:rFonts w:ascii="Arial Narrow" w:hAnsi="Arial Narrow"/>
          <w:sz w:val="24"/>
          <w:szCs w:val="24"/>
        </w:rPr>
        <w:t xml:space="preserve">odstranění poslední vady zjištěné při převzetí zboží s vadami. Uvedená záruční doba se poskytuje také na práce a ty části zboží, které se stanou součástí zboží v důsledku provedení záručních oprav (tj. na vyměněné náhradní díly </w:t>
      </w:r>
      <w:r w:rsidR="00CF206C" w:rsidRPr="00160219">
        <w:rPr>
          <w:rFonts w:ascii="Arial Narrow" w:hAnsi="Arial Narrow"/>
          <w:sz w:val="24"/>
          <w:szCs w:val="24"/>
        </w:rPr>
        <w:t xml:space="preserve">obalů zboží </w:t>
      </w:r>
      <w:r w:rsidRPr="00160219">
        <w:rPr>
          <w:rFonts w:ascii="Arial Narrow" w:hAnsi="Arial Narrow"/>
          <w:sz w:val="24"/>
          <w:szCs w:val="24"/>
        </w:rPr>
        <w:t>apod.).</w:t>
      </w:r>
    </w:p>
    <w:p w14:paraId="6895E364" w14:textId="77777777" w:rsidR="00E070C5" w:rsidRPr="00160219" w:rsidRDefault="007D27C5"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sz w:val="24"/>
          <w:szCs w:val="24"/>
        </w:rPr>
        <w:t>K</w:t>
      </w:r>
      <w:r w:rsidR="00795514" w:rsidRPr="00160219">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160219">
        <w:rPr>
          <w:rFonts w:ascii="Arial Narrow" w:hAnsi="Arial Narrow" w:cs="Arial"/>
          <w:sz w:val="24"/>
          <w:szCs w:val="24"/>
        </w:rPr>
        <w:t xml:space="preserve">přičemž v oznámení vadu popíše. </w:t>
      </w:r>
    </w:p>
    <w:p w14:paraId="59416811" w14:textId="77777777"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cs="Arial"/>
          <w:sz w:val="24"/>
          <w:szCs w:val="24"/>
        </w:rPr>
        <w:t xml:space="preserve">Je-li vadné </w:t>
      </w:r>
      <w:r w:rsidRPr="00E070C5">
        <w:rPr>
          <w:rFonts w:ascii="Arial Narrow" w:hAnsi="Arial Narrow" w:cs="Arial"/>
          <w:sz w:val="24"/>
          <w:szCs w:val="24"/>
        </w:rPr>
        <w:t xml:space="preserve">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14:paraId="3D422DDE" w14:textId="77777777"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14:paraId="2EE66163" w14:textId="77777777"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lastRenderedPageBreak/>
        <w:t>požadovat odstranění vady opravou</w:t>
      </w:r>
      <w:r>
        <w:rPr>
          <w:rFonts w:ascii="Arial Narrow" w:hAnsi="Arial Narrow" w:cs="Arial"/>
          <w:sz w:val="24"/>
          <w:szCs w:val="24"/>
        </w:rPr>
        <w:t>,</w:t>
      </w:r>
    </w:p>
    <w:p w14:paraId="5732CE3B" w14:textId="77777777"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14:paraId="531EA146" w14:textId="77777777"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14:paraId="591DCD39" w14:textId="77777777"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14:paraId="6756F8E5" w14:textId="77777777"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14:paraId="0E974655" w14:textId="77777777"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14:paraId="5C71D5E3" w14:textId="77777777"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14:paraId="16274959"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14:paraId="7C3593AD"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14:paraId="2E6F4477" w14:textId="77777777"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14:paraId="7DA2635E" w14:textId="77777777"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14:paraId="59CAFAB1" w14:textId="77777777" w:rsidR="000D3251" w:rsidRPr="008229F5" w:rsidRDefault="000D3251" w:rsidP="00401CFC">
      <w:pPr>
        <w:pStyle w:val="Zkladntext21"/>
        <w:spacing w:after="60"/>
        <w:jc w:val="both"/>
        <w:rPr>
          <w:rFonts w:ascii="Arial Narrow" w:hAnsi="Arial Narrow"/>
          <w:szCs w:val="24"/>
        </w:rPr>
      </w:pPr>
    </w:p>
    <w:p w14:paraId="5B0047B8" w14:textId="77777777"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14:paraId="34CC3B81" w14:textId="77777777"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14:paraId="1A139FA7"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14:paraId="7DE090B2"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předpisy.</w:t>
      </w:r>
    </w:p>
    <w:p w14:paraId="2B1C045C" w14:textId="77777777"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14:paraId="6CE01576"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14:paraId="6BA43A1D"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6565A42"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Veškeré práce při dopravě, manipulaci a uložení láhví</w:t>
      </w:r>
      <w:r w:rsidR="009868DC">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14:paraId="09D142DD" w14:textId="77777777"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lastRenderedPageBreak/>
        <w:t xml:space="preserve">Prodávající odpovídá za veškeré škody způsobené kupujícímu či třetím osobám způsobené prodávajícím při plnění této smlouvy a dílčích kupních smluv a zavazuje se je nahradit. </w:t>
      </w:r>
    </w:p>
    <w:p w14:paraId="3BFEC432"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14:paraId="37B97693"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14:paraId="6106B905"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14:paraId="59F4E9EE" w14:textId="77777777"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14:paraId="23BF25A1" w14:textId="77777777"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14:paraId="771366FA" w14:textId="77777777" w:rsidR="00D5411D" w:rsidRDefault="00D5411D" w:rsidP="00401CFC">
      <w:pPr>
        <w:tabs>
          <w:tab w:val="left" w:pos="360"/>
        </w:tabs>
        <w:spacing w:after="60"/>
        <w:ind w:left="709" w:hanging="709"/>
        <w:jc w:val="both"/>
        <w:rPr>
          <w:rFonts w:ascii="Arial Narrow" w:hAnsi="Arial Narrow"/>
          <w:szCs w:val="24"/>
        </w:rPr>
      </w:pPr>
    </w:p>
    <w:p w14:paraId="3E628EB0" w14:textId="77777777"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14:paraId="6608D82B" w14:textId="77777777"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14:paraId="7C59C87A" w14:textId="77777777"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14:paraId="1B6CEEE0" w14:textId="77777777"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14:paraId="3D14D946" w14:textId="77777777"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14:paraId="63E01A5C" w14:textId="77777777"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14:paraId="276023A6" w14:textId="77777777"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14:paraId="2E44642F" w14:textId="77777777"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14:paraId="10C4207D" w14:textId="77777777"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14:paraId="4F1F24D7" w14:textId="77777777" w:rsidR="001D6190" w:rsidRPr="00E321D1" w:rsidRDefault="001D6190" w:rsidP="00401CFC">
      <w:pPr>
        <w:spacing w:after="60"/>
        <w:jc w:val="center"/>
        <w:rPr>
          <w:rFonts w:ascii="Arial Narrow" w:hAnsi="Arial Narrow"/>
          <w:szCs w:val="24"/>
        </w:rPr>
      </w:pPr>
    </w:p>
    <w:p w14:paraId="78D5263E"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14:paraId="24290612" w14:textId="77777777"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14:paraId="54DAA998" w14:textId="77777777"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14:paraId="63A909E1" w14:textId="77777777"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se uzavírá na dobu 4 let ode dne podpisu této smlouvy oběma smluvními stranami.</w:t>
      </w:r>
    </w:p>
    <w:p w14:paraId="66ECD886" w14:textId="77777777"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lastRenderedPageBreak/>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této smlouvy</w:t>
      </w:r>
      <w:r>
        <w:rPr>
          <w:rFonts w:ascii="Arial Narrow" w:hAnsi="Arial Narrow"/>
          <w:sz w:val="24"/>
          <w:szCs w:val="24"/>
        </w:rPr>
        <w:t>.</w:t>
      </w:r>
    </w:p>
    <w:p w14:paraId="273B7A14" w14:textId="77777777" w:rsidR="003F41B2" w:rsidRDefault="003F41B2" w:rsidP="00401CFC">
      <w:pPr>
        <w:spacing w:after="60"/>
        <w:ind w:left="709" w:hanging="709"/>
        <w:jc w:val="both"/>
        <w:rPr>
          <w:rFonts w:ascii="Arial Narrow" w:hAnsi="Arial Narrow"/>
          <w:szCs w:val="24"/>
        </w:rPr>
      </w:pPr>
    </w:p>
    <w:p w14:paraId="2FC70C3C" w14:textId="77777777"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14:paraId="022D31C4" w14:textId="77777777"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14:paraId="1ADAE91F" w14:textId="77777777"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14:paraId="5B2E1797" w14:textId="77777777"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14:paraId="124BD7B8" w14:textId="77777777"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14:paraId="029F7BD9" w14:textId="77777777"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14:paraId="3B5EEAA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14:paraId="435DED8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14:paraId="056F30FD" w14:textId="77777777"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14:paraId="15B70991"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14:paraId="29F6C73C"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14:paraId="7B460E2D" w14:textId="77777777"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9868DC">
        <w:rPr>
          <w:rFonts w:ascii="Arial Narrow" w:hAnsi="Arial Narrow" w:cs="Arial"/>
          <w:sz w:val="24"/>
        </w:rPr>
        <w:t>středotlaké zásobníky.</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F72A5B">
        <w:rPr>
          <w:rFonts w:ascii="Arial Narrow" w:hAnsi="Arial Narrow"/>
          <w:sz w:val="24"/>
          <w:szCs w:val="24"/>
        </w:rPr>
        <w:t>o vrácení pronajatých lahví či středotlakých zásobníků</w:t>
      </w:r>
      <w:r w:rsidRPr="00E070C5">
        <w:rPr>
          <w:rFonts w:ascii="Arial Narrow" w:hAnsi="Arial Narrow"/>
          <w:sz w:val="24"/>
          <w:szCs w:val="24"/>
        </w:rPr>
        <w:t>.</w:t>
      </w:r>
    </w:p>
    <w:p w14:paraId="499ADC31" w14:textId="77777777"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14:paraId="54FE29C7" w14:textId="77777777"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14:paraId="3595994D"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lastRenderedPageBreak/>
        <w:t>Článek 1</w:t>
      </w:r>
      <w:r w:rsidR="00317BCC" w:rsidRPr="00E321D1">
        <w:rPr>
          <w:rFonts w:ascii="Arial Narrow" w:hAnsi="Arial Narrow"/>
          <w:b/>
          <w:szCs w:val="24"/>
        </w:rPr>
        <w:t>2</w:t>
      </w:r>
      <w:r w:rsidRPr="00E321D1">
        <w:rPr>
          <w:rFonts w:ascii="Arial Narrow" w:hAnsi="Arial Narrow"/>
          <w:b/>
          <w:szCs w:val="24"/>
        </w:rPr>
        <w:t>.</w:t>
      </w:r>
    </w:p>
    <w:p w14:paraId="4726E8ED"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14:paraId="3AC2B0A7" w14:textId="0A45A4A8"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1F7B4E">
        <w:rPr>
          <w:rFonts w:ascii="Arial Narrow" w:hAnsi="Arial Narrow"/>
          <w:sz w:val="24"/>
          <w:szCs w:val="24"/>
        </w:rPr>
        <w:t>,</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14:paraId="59FFC75D" w14:textId="6B944B8A"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14:paraId="44902CAD"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14:paraId="6A0EC648" w14:textId="77777777"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3D9A567"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14:paraId="5FAB33D0"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5EF92C5"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2DE721A"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7ACBFD73" w14:textId="77777777" w:rsidR="00E070C5" w:rsidRPr="00E070C5" w:rsidRDefault="001A253E" w:rsidP="00E070C5">
      <w:pPr>
        <w:pStyle w:val="Odstavecseseznamem"/>
        <w:numPr>
          <w:ilvl w:val="0"/>
          <w:numId w:val="42"/>
        </w:numPr>
        <w:spacing w:after="60"/>
        <w:ind w:hanging="720"/>
        <w:jc w:val="both"/>
        <w:rPr>
          <w:rStyle w:val="Zd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d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draznn"/>
          <w:rFonts w:ascii="Arial Narrow" w:hAnsi="Arial Narrow"/>
          <w:i w:val="0"/>
          <w:color w:val="000000"/>
          <w:sz w:val="24"/>
          <w:szCs w:val="24"/>
        </w:rPr>
        <w:t xml:space="preserve"> České republiky</w:t>
      </w:r>
      <w:r w:rsidRPr="00E070C5">
        <w:rPr>
          <w:rStyle w:val="Zdraznn"/>
          <w:rFonts w:ascii="Arial Narrow" w:hAnsi="Arial Narrow"/>
          <w:color w:val="000000"/>
          <w:sz w:val="24"/>
          <w:szCs w:val="24"/>
        </w:rPr>
        <w:t>.</w:t>
      </w:r>
    </w:p>
    <w:p w14:paraId="7EC712D8"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14:paraId="362AE23A"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14:paraId="2635AB5B" w14:textId="77777777"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14:paraId="73FB8531"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sidR="00ED50BD">
        <w:rPr>
          <w:rFonts w:ascii="Arial Narrow" w:hAnsi="Arial Narrow"/>
          <w:sz w:val="24"/>
          <w:szCs w:val="24"/>
        </w:rPr>
        <w:t>Technické specifikace</w:t>
      </w:r>
      <w:r w:rsidR="001E274B">
        <w:rPr>
          <w:rFonts w:ascii="Arial Narrow" w:hAnsi="Arial Narrow"/>
          <w:sz w:val="24"/>
          <w:szCs w:val="24"/>
        </w:rPr>
        <w:t xml:space="preserve"> zboží</w:t>
      </w:r>
      <w:r w:rsidR="00ED50BD">
        <w:rPr>
          <w:rFonts w:ascii="Arial Narrow" w:hAnsi="Arial Narrow"/>
          <w:sz w:val="24"/>
          <w:szCs w:val="24"/>
        </w:rPr>
        <w:t xml:space="preserve"> včetně jednotkových kupních cen</w:t>
      </w:r>
    </w:p>
    <w:p w14:paraId="13319F6A" w14:textId="71B6FE18" w:rsidR="00550893" w:rsidRPr="00550893"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lastRenderedPageBreak/>
        <w:t>/tuto přílohu tvoří vyplněn</w:t>
      </w:r>
      <w:r w:rsidR="00A433D1">
        <w:rPr>
          <w:rFonts w:ascii="Arial Narrow" w:hAnsi="Arial Narrow"/>
          <w:i/>
          <w:sz w:val="24"/>
          <w:szCs w:val="24"/>
        </w:rPr>
        <w:t>á</w:t>
      </w:r>
      <w:r>
        <w:rPr>
          <w:rFonts w:ascii="Arial Narrow" w:hAnsi="Arial Narrow"/>
          <w:i/>
          <w:sz w:val="24"/>
          <w:szCs w:val="24"/>
        </w:rPr>
        <w:t xml:space="preserve"> Příloh</w:t>
      </w:r>
      <w:r w:rsidR="00A433D1">
        <w:rPr>
          <w:rFonts w:ascii="Arial Narrow" w:hAnsi="Arial Narrow"/>
          <w:i/>
          <w:sz w:val="24"/>
          <w:szCs w:val="24"/>
        </w:rPr>
        <w:t>a</w:t>
      </w:r>
      <w:r>
        <w:rPr>
          <w:rFonts w:ascii="Arial Narrow" w:hAnsi="Arial Narrow"/>
          <w:i/>
          <w:sz w:val="24"/>
          <w:szCs w:val="24"/>
        </w:rPr>
        <w:t xml:space="preserve"> č. 2 zadávací dokumentace veřejné zakázky, kter</w:t>
      </w:r>
      <w:r w:rsidR="00A46652">
        <w:rPr>
          <w:rFonts w:ascii="Arial Narrow" w:hAnsi="Arial Narrow"/>
          <w:i/>
          <w:sz w:val="24"/>
          <w:szCs w:val="24"/>
        </w:rPr>
        <w:t>ou</w:t>
      </w:r>
      <w:r>
        <w:rPr>
          <w:rFonts w:ascii="Arial Narrow" w:hAnsi="Arial Narrow"/>
          <w:i/>
          <w:sz w:val="24"/>
          <w:szCs w:val="24"/>
        </w:rPr>
        <w:t xml:space="preserve"> prodávající vložil do své nabídky/</w:t>
      </w:r>
    </w:p>
    <w:p w14:paraId="71BD6DA9" w14:textId="77777777" w:rsidR="00550893" w:rsidRPr="00E321D1" w:rsidRDefault="00550893" w:rsidP="00401CFC">
      <w:pPr>
        <w:pStyle w:val="Odstavecseseznamem"/>
        <w:spacing w:after="60"/>
        <w:ind w:left="708"/>
        <w:jc w:val="both"/>
        <w:rPr>
          <w:rFonts w:ascii="Arial Narrow" w:hAnsi="Arial Narrow"/>
          <w:sz w:val="24"/>
          <w:szCs w:val="24"/>
        </w:rPr>
      </w:pPr>
    </w:p>
    <w:p w14:paraId="0B24E987"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2 – </w:t>
      </w:r>
      <w:r w:rsidR="00893240" w:rsidRPr="00E321D1">
        <w:rPr>
          <w:rFonts w:ascii="Arial Narrow" w:hAnsi="Arial Narrow"/>
          <w:sz w:val="24"/>
          <w:szCs w:val="24"/>
        </w:rPr>
        <w:t>Seznam míst dodání</w:t>
      </w:r>
    </w:p>
    <w:p w14:paraId="221FA0B5" w14:textId="77777777" w:rsidR="0095328D" w:rsidRPr="0095328D"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14:paraId="3265103A" w14:textId="77777777" w:rsidR="00B4213A" w:rsidRPr="00E321D1" w:rsidRDefault="00B4213A" w:rsidP="00401CFC">
      <w:pPr>
        <w:pStyle w:val="Odstavecseseznamem"/>
        <w:spacing w:after="60"/>
        <w:ind w:left="708"/>
        <w:jc w:val="both"/>
        <w:rPr>
          <w:rFonts w:ascii="Arial Narrow" w:hAnsi="Arial Narrow"/>
          <w:sz w:val="24"/>
          <w:szCs w:val="24"/>
        </w:rPr>
      </w:pPr>
    </w:p>
    <w:p w14:paraId="6A2C5E0E" w14:textId="41F472D6" w:rsidR="001A253E" w:rsidRPr="00C218A7"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 </w:t>
      </w:r>
      <w:r w:rsidR="008821BF">
        <w:rPr>
          <w:rFonts w:ascii="Arial Narrow" w:hAnsi="Arial Narrow"/>
          <w:b w:val="0"/>
          <w:bCs w:val="0"/>
          <w:i w:val="0"/>
          <w:sz w:val="24"/>
          <w:szCs w:val="24"/>
        </w:rPr>
        <w:t>Trutnově</w:t>
      </w:r>
      <w:r w:rsidRPr="00E321D1">
        <w:rPr>
          <w:rFonts w:ascii="Arial Narrow" w:hAnsi="Arial Narrow"/>
          <w:b w:val="0"/>
          <w:bCs w:val="0"/>
          <w:i w:val="0"/>
          <w:sz w:val="24"/>
          <w:szCs w:val="24"/>
        </w:rPr>
        <w:t>, dne</w:t>
      </w:r>
      <w:r w:rsidR="00FD27F7">
        <w:rPr>
          <w:rFonts w:ascii="Arial Narrow" w:hAnsi="Arial Narrow"/>
          <w:b w:val="0"/>
          <w:bCs w:val="0"/>
          <w:i w:val="0"/>
          <w:sz w:val="24"/>
          <w:szCs w:val="24"/>
        </w:rPr>
        <w:t xml:space="preserve"> ______________</w:t>
      </w:r>
      <w:r w:rsidRPr="00E321D1">
        <w:rPr>
          <w:rFonts w:ascii="Arial Narrow" w:hAnsi="Arial Narrow"/>
          <w:b w:val="0"/>
          <w:bCs w:val="0"/>
          <w:i w:val="0"/>
          <w:sz w:val="24"/>
          <w:szCs w:val="24"/>
        </w:rPr>
        <w:tab/>
      </w:r>
      <w:r w:rsidR="001C6AE6">
        <w:rPr>
          <w:rFonts w:ascii="Arial Narrow" w:hAnsi="Arial Narrow"/>
          <w:b w:val="0"/>
          <w:bCs w:val="0"/>
          <w:i w:val="0"/>
          <w:sz w:val="24"/>
          <w:szCs w:val="24"/>
        </w:rPr>
        <w:tab/>
      </w:r>
      <w:r w:rsidR="001C6AE6">
        <w:rPr>
          <w:rFonts w:ascii="Arial Narrow" w:hAnsi="Arial Narrow"/>
          <w:b w:val="0"/>
          <w:bCs w:val="0"/>
          <w:i w:val="0"/>
          <w:sz w:val="24"/>
          <w:szCs w:val="24"/>
        </w:rPr>
        <w:tab/>
      </w:r>
      <w:r w:rsidRPr="00E321D1">
        <w:rPr>
          <w:rFonts w:ascii="Arial Narrow" w:hAnsi="Arial Narrow"/>
          <w:b w:val="0"/>
          <w:bCs w:val="0"/>
          <w:i w:val="0"/>
          <w:sz w:val="24"/>
          <w:szCs w:val="24"/>
        </w:rPr>
        <w:t>V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r w:rsidRPr="00C218A7">
        <w:rPr>
          <w:rFonts w:ascii="Arial Narrow" w:hAnsi="Arial Narrow"/>
          <w:b w:val="0"/>
          <w:bCs w:val="0"/>
          <w:i w:val="0"/>
          <w:sz w:val="22"/>
          <w:szCs w:val="24"/>
        </w:rPr>
        <w:t xml:space="preserve">, dne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p>
    <w:p w14:paraId="432128E3" w14:textId="77777777"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14:paraId="6A2A5239" w14:textId="77777777"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14:paraId="74A132AA" w14:textId="77777777" w:rsidR="001A253E" w:rsidRPr="00E321D1" w:rsidRDefault="001A253E" w:rsidP="00401CFC">
      <w:pPr>
        <w:spacing w:after="60"/>
        <w:rPr>
          <w:rFonts w:ascii="Arial Narrow" w:hAnsi="Arial Narrow"/>
          <w:szCs w:val="24"/>
        </w:rPr>
      </w:pPr>
    </w:p>
    <w:p w14:paraId="67219B6B" w14:textId="77777777" w:rsidR="001A253E" w:rsidRPr="00E321D1" w:rsidRDefault="001A253E" w:rsidP="00401CFC">
      <w:pPr>
        <w:spacing w:after="60"/>
        <w:rPr>
          <w:rFonts w:ascii="Arial Narrow" w:hAnsi="Arial Narrow"/>
          <w:szCs w:val="24"/>
        </w:rPr>
      </w:pPr>
    </w:p>
    <w:p w14:paraId="0F5434DC" w14:textId="77777777"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14:paraId="2C7C9F5C" w14:textId="408F70A1" w:rsidR="009D6CFD" w:rsidRPr="00E321D1" w:rsidRDefault="009D6CFD" w:rsidP="009D6CFD">
      <w:pPr>
        <w:spacing w:after="60"/>
        <w:jc w:val="both"/>
        <w:rPr>
          <w:rFonts w:ascii="Arial Narrow" w:hAnsi="Arial Narrow"/>
          <w:b/>
          <w:szCs w:val="24"/>
          <w:highlight w:val="yellow"/>
        </w:rPr>
      </w:pPr>
      <w:r w:rsidRPr="009D6CFD">
        <w:rPr>
          <w:rFonts w:ascii="Arial Narrow" w:hAnsi="Arial Narrow"/>
          <w:b/>
          <w:szCs w:val="24"/>
        </w:rPr>
        <w:t xml:space="preserve">Oblastní nemocnice </w:t>
      </w:r>
      <w:r w:rsidR="00A433D1">
        <w:rPr>
          <w:rFonts w:ascii="Arial Narrow" w:hAnsi="Arial Narrow"/>
          <w:b/>
          <w:szCs w:val="24"/>
        </w:rPr>
        <w:t>Trutnov</w:t>
      </w:r>
      <w:r w:rsidRPr="009D6CFD">
        <w:rPr>
          <w:rFonts w:ascii="Arial Narrow" w:hAnsi="Arial Narrow"/>
          <w:b/>
          <w:szCs w:val="24"/>
        </w:rPr>
        <w:t xml:space="preserve"> a.s.</w:t>
      </w:r>
      <w:r w:rsidRPr="009D6CFD">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580A736B" w14:textId="77777777" w:rsidR="00783946" w:rsidRDefault="00783946" w:rsidP="00B4213A">
      <w:pPr>
        <w:spacing w:after="60"/>
        <w:jc w:val="both"/>
        <w:rPr>
          <w:rFonts w:ascii="Arial Narrow" w:hAnsi="Arial Narrow"/>
          <w:b/>
          <w:szCs w:val="24"/>
        </w:rPr>
      </w:pPr>
      <w:bookmarkStart w:id="0" w:name="_Hlk53664343"/>
      <w:r w:rsidRPr="00783946">
        <w:rPr>
          <w:rFonts w:ascii="Arial Narrow" w:hAnsi="Arial Narrow"/>
          <w:b/>
          <w:szCs w:val="24"/>
        </w:rPr>
        <w:t>Ing. M</w:t>
      </w:r>
      <w:r>
        <w:rPr>
          <w:rFonts w:ascii="Arial Narrow" w:hAnsi="Arial Narrow"/>
          <w:b/>
          <w:szCs w:val="24"/>
        </w:rPr>
        <w:t>iroslav Procházka</w:t>
      </w:r>
      <w:r w:rsidRPr="00783946">
        <w:rPr>
          <w:rFonts w:ascii="Arial Narrow" w:hAnsi="Arial Narrow"/>
          <w:b/>
          <w:szCs w:val="24"/>
        </w:rPr>
        <w:t>, Ph.D.</w:t>
      </w:r>
      <w:r>
        <w:rPr>
          <w:rFonts w:ascii="Arial Narrow" w:hAnsi="Arial Narrow"/>
          <w:b/>
          <w:szCs w:val="24"/>
        </w:rPr>
        <w:t>,</w:t>
      </w:r>
    </w:p>
    <w:bookmarkEnd w:id="0"/>
    <w:p w14:paraId="752F8CAB" w14:textId="33BB3FFC" w:rsidR="009D6CFD" w:rsidRDefault="001F7B4E" w:rsidP="00B4213A">
      <w:pPr>
        <w:spacing w:after="60"/>
        <w:jc w:val="both"/>
        <w:rPr>
          <w:rStyle w:val="preformatted"/>
          <w:rFonts w:ascii="Arial Narrow" w:hAnsi="Arial Narrow"/>
          <w:b/>
          <w:szCs w:val="24"/>
        </w:rPr>
      </w:pPr>
      <w:r>
        <w:rPr>
          <w:rFonts w:ascii="Arial Narrow" w:hAnsi="Arial Narrow"/>
          <w:b/>
          <w:szCs w:val="24"/>
        </w:rPr>
        <w:t>předseda správní rady</w:t>
      </w:r>
      <w:r w:rsidR="00893240" w:rsidRPr="00E321D1">
        <w:rPr>
          <w:rStyle w:val="preformatted"/>
          <w:rFonts w:ascii="Arial Narrow" w:hAnsi="Arial Narrow"/>
          <w:b/>
          <w:szCs w:val="24"/>
        </w:rPr>
        <w:tab/>
      </w:r>
      <w:r w:rsidR="00893240" w:rsidRPr="00E321D1">
        <w:rPr>
          <w:rStyle w:val="preformatted"/>
          <w:rFonts w:ascii="Arial Narrow" w:hAnsi="Arial Narrow"/>
          <w:b/>
          <w:szCs w:val="24"/>
        </w:rPr>
        <w:tab/>
      </w:r>
      <w:r w:rsidR="00DD1639" w:rsidRPr="00E321D1">
        <w:rPr>
          <w:rStyle w:val="preformatted"/>
          <w:rFonts w:ascii="Arial Narrow" w:hAnsi="Arial Narrow"/>
          <w:b/>
          <w:szCs w:val="24"/>
        </w:rPr>
        <w:t xml:space="preserve"> </w:t>
      </w:r>
      <w:r w:rsidR="00E321D1">
        <w:rPr>
          <w:rStyle w:val="preformatted"/>
          <w:rFonts w:ascii="Arial Narrow" w:hAnsi="Arial Narrow"/>
          <w:b/>
          <w:szCs w:val="24"/>
        </w:rPr>
        <w:tab/>
      </w:r>
    </w:p>
    <w:p w14:paraId="3C3473C8" w14:textId="77777777" w:rsidR="00865CFE" w:rsidRDefault="00865CFE" w:rsidP="00B4213A">
      <w:pPr>
        <w:spacing w:after="60"/>
        <w:jc w:val="both"/>
        <w:rPr>
          <w:rStyle w:val="preformatted"/>
          <w:rFonts w:ascii="Arial Narrow" w:hAnsi="Arial Narrow"/>
          <w:b/>
          <w:szCs w:val="24"/>
        </w:rPr>
      </w:pPr>
    </w:p>
    <w:p w14:paraId="434A9CA4" w14:textId="77777777" w:rsidR="00865CFE" w:rsidRDefault="00865CFE">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14:paraId="20682961" w14:textId="77777777" w:rsidR="00865CFE" w:rsidRDefault="00865CFE" w:rsidP="00865CFE">
      <w:pPr>
        <w:spacing w:after="60"/>
        <w:jc w:val="center"/>
        <w:rPr>
          <w:rStyle w:val="preformatted"/>
          <w:rFonts w:ascii="Arial Narrow" w:hAnsi="Arial Narrow"/>
          <w:b/>
          <w:sz w:val="32"/>
          <w:szCs w:val="32"/>
        </w:rPr>
      </w:pPr>
      <w:r>
        <w:rPr>
          <w:rFonts w:ascii="Arial Narrow" w:hAnsi="Arial Narrow"/>
          <w:b/>
          <w:sz w:val="32"/>
          <w:szCs w:val="32"/>
        </w:rPr>
        <w:lastRenderedPageBreak/>
        <w:t>Příloha č. 2 – Seznam míst dodání</w:t>
      </w:r>
    </w:p>
    <w:p w14:paraId="570833FF" w14:textId="77777777" w:rsidR="00865CFE" w:rsidRDefault="00865CFE" w:rsidP="00865CFE">
      <w:pPr>
        <w:spacing w:after="60"/>
        <w:jc w:val="both"/>
        <w:rPr>
          <w:rStyle w:val="preformatted"/>
          <w:rFonts w:ascii="Arial Narrow" w:hAnsi="Arial Narrow"/>
          <w:b/>
          <w:szCs w:val="24"/>
        </w:rPr>
      </w:pPr>
    </w:p>
    <w:p w14:paraId="70BF9B98" w14:textId="77777777" w:rsidR="00865CFE" w:rsidRPr="00F36696" w:rsidRDefault="00865CFE" w:rsidP="00865CFE">
      <w:pPr>
        <w:spacing w:after="60"/>
        <w:jc w:val="both"/>
        <w:rPr>
          <w:szCs w:val="24"/>
        </w:rPr>
      </w:pPr>
    </w:p>
    <w:p w14:paraId="39C5D57D" w14:textId="799EA264" w:rsidR="00865CFE" w:rsidRPr="00A433D1" w:rsidRDefault="00865CFE" w:rsidP="00A433D1">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 xml:space="preserve">Areál Oblastní nemocnice </w:t>
      </w:r>
      <w:r w:rsidR="00A433D1">
        <w:rPr>
          <w:rFonts w:ascii="Arial Narrow" w:hAnsi="Arial Narrow"/>
          <w:b/>
          <w:sz w:val="24"/>
          <w:szCs w:val="24"/>
        </w:rPr>
        <w:t>Trutnov</w:t>
      </w:r>
      <w:r w:rsidRPr="00F36696">
        <w:rPr>
          <w:rFonts w:ascii="Arial Narrow" w:hAnsi="Arial Narrow"/>
          <w:b/>
          <w:sz w:val="24"/>
          <w:szCs w:val="24"/>
        </w:rPr>
        <w:t xml:space="preserve"> a.s.</w:t>
      </w:r>
      <w:r w:rsidRPr="00A433D1">
        <w:rPr>
          <w:rFonts w:ascii="Arial Narrow" w:hAnsi="Arial Narrow"/>
          <w:b/>
          <w:szCs w:val="24"/>
        </w:rPr>
        <w:t xml:space="preserve"> </w:t>
      </w:r>
    </w:p>
    <w:p w14:paraId="759BF173" w14:textId="77777777" w:rsidR="00AF089D" w:rsidRDefault="00AF089D" w:rsidP="00AF089D">
      <w:pPr>
        <w:spacing w:after="60"/>
        <w:jc w:val="both"/>
        <w:rPr>
          <w:rFonts w:ascii="Arial Narrow" w:hAnsi="Arial Narrow"/>
          <w:b/>
          <w:szCs w:val="24"/>
        </w:rPr>
      </w:pPr>
    </w:p>
    <w:p w14:paraId="7A8ACF32" w14:textId="77777777" w:rsidR="00AF089D" w:rsidRDefault="00AF089D" w:rsidP="00AF089D">
      <w:pPr>
        <w:spacing w:after="60"/>
        <w:jc w:val="both"/>
        <w:rPr>
          <w:rFonts w:ascii="Arial Narrow" w:hAnsi="Arial Narrow"/>
          <w:b/>
          <w:szCs w:val="24"/>
        </w:rPr>
      </w:pPr>
    </w:p>
    <w:p w14:paraId="3A3BAC46" w14:textId="77777777" w:rsidR="00AF089D" w:rsidRDefault="00AF089D" w:rsidP="00AF089D">
      <w:pPr>
        <w:spacing w:after="60"/>
        <w:jc w:val="both"/>
        <w:rPr>
          <w:rFonts w:ascii="Arial Narrow" w:hAnsi="Arial Narrow"/>
          <w:b/>
          <w:szCs w:val="24"/>
        </w:rPr>
      </w:pPr>
    </w:p>
    <w:p w14:paraId="1E4CBDB1" w14:textId="77777777" w:rsidR="00AF089D" w:rsidRDefault="00AF089D" w:rsidP="00AF089D">
      <w:pPr>
        <w:spacing w:after="60"/>
        <w:jc w:val="both"/>
        <w:rPr>
          <w:rFonts w:ascii="Arial Narrow" w:hAnsi="Arial Narrow"/>
          <w:b/>
          <w:szCs w:val="24"/>
        </w:rPr>
      </w:pPr>
    </w:p>
    <w:p w14:paraId="0234BF0C" w14:textId="443610BB" w:rsidR="00AF089D" w:rsidRPr="00AF089D" w:rsidRDefault="00AF089D" w:rsidP="00AF089D">
      <w:pPr>
        <w:spacing w:after="60"/>
        <w:jc w:val="both"/>
        <w:rPr>
          <w:rFonts w:ascii="Arial Narrow" w:hAnsi="Arial Narrow"/>
          <w:b/>
          <w:szCs w:val="24"/>
        </w:rPr>
      </w:pPr>
    </w:p>
    <w:sectPr w:rsidR="00AF089D" w:rsidRPr="00AF089D" w:rsidSect="00AD3AE1">
      <w:footerReference w:type="default" r:id="rId8"/>
      <w:pgSz w:w="11906" w:h="16838"/>
      <w:pgMar w:top="851" w:right="1133"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89810A" w14:textId="77777777" w:rsidR="00DC3C12" w:rsidRDefault="00DC3C12" w:rsidP="00A26464">
      <w:r>
        <w:separator/>
      </w:r>
    </w:p>
  </w:endnote>
  <w:endnote w:type="continuationSeparator" w:id="0">
    <w:p w14:paraId="7D121963" w14:textId="77777777" w:rsidR="00DC3C12" w:rsidRDefault="00DC3C12"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EE1B6" w14:textId="77777777" w:rsidR="00160219" w:rsidRPr="00917A67" w:rsidRDefault="00160219"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14:paraId="6105DEA4" w14:textId="77777777" w:rsidR="00160219" w:rsidRPr="00917A67" w:rsidRDefault="00160219"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DE304B">
      <w:rPr>
        <w:rFonts w:ascii="Arial Narrow" w:hAnsi="Arial Narrow"/>
        <w:noProof/>
        <w:szCs w:val="24"/>
      </w:rPr>
      <w:t>13</w:t>
    </w:r>
    <w:r w:rsidRPr="00917A67">
      <w:rPr>
        <w:rFonts w:ascii="Arial Narrow" w:hAnsi="Arial Narrow"/>
        <w:szCs w:val="24"/>
      </w:rPr>
      <w:fldChar w:fldCharType="end"/>
    </w:r>
  </w:p>
  <w:p w14:paraId="393B21BB" w14:textId="77777777" w:rsidR="00160219" w:rsidRDefault="001602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3B58C" w14:textId="77777777" w:rsidR="00DC3C12" w:rsidRDefault="00DC3C12" w:rsidP="00A26464">
      <w:r>
        <w:separator/>
      </w:r>
    </w:p>
  </w:footnote>
  <w:footnote w:type="continuationSeparator" w:id="0">
    <w:p w14:paraId="7F1C2F65" w14:textId="77777777" w:rsidR="00DC3C12" w:rsidRDefault="00DC3C12" w:rsidP="00A26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15:restartNumberingAfterBreak="0">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15:restartNumberingAfterBreak="0">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15:restartNumberingAfterBreak="0">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15:restartNumberingAfterBreak="0">
    <w:nsid w:val="415632F7"/>
    <w:multiLevelType w:val="hybridMultilevel"/>
    <w:tmpl w:val="3482D2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7" w15:restartNumberingAfterBreak="0">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8" w15:restartNumberingAfterBreak="0">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15:restartNumberingAfterBreak="0">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7"/>
  </w:num>
  <w:num w:numId="4">
    <w:abstractNumId w:val="5"/>
  </w:num>
  <w:num w:numId="5">
    <w:abstractNumId w:val="34"/>
  </w:num>
  <w:num w:numId="6">
    <w:abstractNumId w:val="0"/>
  </w:num>
  <w:num w:numId="7">
    <w:abstractNumId w:val="42"/>
  </w:num>
  <w:num w:numId="8">
    <w:abstractNumId w:val="26"/>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10"/>
  </w:num>
  <w:num w:numId="20">
    <w:abstractNumId w:val="24"/>
  </w:num>
  <w:num w:numId="21">
    <w:abstractNumId w:val="16"/>
  </w:num>
  <w:num w:numId="22">
    <w:abstractNumId w:val="20"/>
  </w:num>
  <w:num w:numId="23">
    <w:abstractNumId w:val="36"/>
  </w:num>
  <w:num w:numId="24">
    <w:abstractNumId w:val="32"/>
  </w:num>
  <w:num w:numId="25">
    <w:abstractNumId w:val="3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3"/>
  </w:num>
  <w:num w:numId="29">
    <w:abstractNumId w:val="8"/>
  </w:num>
  <w:num w:numId="30">
    <w:abstractNumId w:val="21"/>
  </w:num>
  <w:num w:numId="31">
    <w:abstractNumId w:val="30"/>
  </w:num>
  <w:num w:numId="32">
    <w:abstractNumId w:val="41"/>
  </w:num>
  <w:num w:numId="33">
    <w:abstractNumId w:val="13"/>
  </w:num>
  <w:num w:numId="34">
    <w:abstractNumId w:val="35"/>
  </w:num>
  <w:num w:numId="35">
    <w:abstractNumId w:val="38"/>
  </w:num>
  <w:num w:numId="36">
    <w:abstractNumId w:val="27"/>
  </w:num>
  <w:num w:numId="37">
    <w:abstractNumId w:val="23"/>
  </w:num>
  <w:num w:numId="38">
    <w:abstractNumId w:val="18"/>
  </w:num>
  <w:num w:numId="39">
    <w:abstractNumId w:val="44"/>
  </w:num>
  <w:num w:numId="40">
    <w:abstractNumId w:val="31"/>
  </w:num>
  <w:num w:numId="41">
    <w:abstractNumId w:val="33"/>
  </w:num>
  <w:num w:numId="42">
    <w:abstractNumId w:val="28"/>
  </w:num>
  <w:num w:numId="43">
    <w:abstractNumId w:val="14"/>
  </w:num>
  <w:num w:numId="44">
    <w:abstractNumId w:val="22"/>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3F4"/>
    <w:rsid w:val="00002E45"/>
    <w:rsid w:val="00003A1D"/>
    <w:rsid w:val="00004AE5"/>
    <w:rsid w:val="0001540B"/>
    <w:rsid w:val="00020A2F"/>
    <w:rsid w:val="000229FB"/>
    <w:rsid w:val="000231C1"/>
    <w:rsid w:val="000332A5"/>
    <w:rsid w:val="000338A0"/>
    <w:rsid w:val="00036D53"/>
    <w:rsid w:val="0005422B"/>
    <w:rsid w:val="00056B88"/>
    <w:rsid w:val="00061F89"/>
    <w:rsid w:val="0006320A"/>
    <w:rsid w:val="0006587B"/>
    <w:rsid w:val="0007380C"/>
    <w:rsid w:val="0007397E"/>
    <w:rsid w:val="00075ACF"/>
    <w:rsid w:val="00075E3A"/>
    <w:rsid w:val="00086301"/>
    <w:rsid w:val="0009606E"/>
    <w:rsid w:val="00097D6F"/>
    <w:rsid w:val="000A3F0F"/>
    <w:rsid w:val="000B19EF"/>
    <w:rsid w:val="000B62FC"/>
    <w:rsid w:val="000C04DB"/>
    <w:rsid w:val="000C2B31"/>
    <w:rsid w:val="000C5E60"/>
    <w:rsid w:val="000C7540"/>
    <w:rsid w:val="000D3251"/>
    <w:rsid w:val="000F1BC0"/>
    <w:rsid w:val="00105C7E"/>
    <w:rsid w:val="00111B0F"/>
    <w:rsid w:val="00133B34"/>
    <w:rsid w:val="00145989"/>
    <w:rsid w:val="00157596"/>
    <w:rsid w:val="00160219"/>
    <w:rsid w:val="0017012B"/>
    <w:rsid w:val="001754F5"/>
    <w:rsid w:val="00176EE9"/>
    <w:rsid w:val="001803F6"/>
    <w:rsid w:val="00180CD0"/>
    <w:rsid w:val="0018112A"/>
    <w:rsid w:val="001873C3"/>
    <w:rsid w:val="001876BF"/>
    <w:rsid w:val="00196215"/>
    <w:rsid w:val="00196B96"/>
    <w:rsid w:val="00196CF9"/>
    <w:rsid w:val="001A253E"/>
    <w:rsid w:val="001A403E"/>
    <w:rsid w:val="001A518C"/>
    <w:rsid w:val="001B6EC6"/>
    <w:rsid w:val="001C055D"/>
    <w:rsid w:val="001C0E4C"/>
    <w:rsid w:val="001C6AE6"/>
    <w:rsid w:val="001D6190"/>
    <w:rsid w:val="001D6C90"/>
    <w:rsid w:val="001E274B"/>
    <w:rsid w:val="001E4149"/>
    <w:rsid w:val="001E5DEF"/>
    <w:rsid w:val="001E65B0"/>
    <w:rsid w:val="001F7B4E"/>
    <w:rsid w:val="00200E3C"/>
    <w:rsid w:val="00211E84"/>
    <w:rsid w:val="00215FB6"/>
    <w:rsid w:val="0023222F"/>
    <w:rsid w:val="00232E61"/>
    <w:rsid w:val="00234CCA"/>
    <w:rsid w:val="002510CB"/>
    <w:rsid w:val="00254241"/>
    <w:rsid w:val="00262403"/>
    <w:rsid w:val="00266DA9"/>
    <w:rsid w:val="002722CB"/>
    <w:rsid w:val="00283CDF"/>
    <w:rsid w:val="0029499C"/>
    <w:rsid w:val="00296B0E"/>
    <w:rsid w:val="002B1770"/>
    <w:rsid w:val="002B79FA"/>
    <w:rsid w:val="002C5B67"/>
    <w:rsid w:val="002D55F0"/>
    <w:rsid w:val="002D5E20"/>
    <w:rsid w:val="002D625E"/>
    <w:rsid w:val="002E1D66"/>
    <w:rsid w:val="002F7E1E"/>
    <w:rsid w:val="00305AB8"/>
    <w:rsid w:val="00313CD5"/>
    <w:rsid w:val="00316945"/>
    <w:rsid w:val="00317BCC"/>
    <w:rsid w:val="00320B8F"/>
    <w:rsid w:val="00330FB7"/>
    <w:rsid w:val="003325A3"/>
    <w:rsid w:val="00344E28"/>
    <w:rsid w:val="00353C3A"/>
    <w:rsid w:val="00354FFC"/>
    <w:rsid w:val="003562F1"/>
    <w:rsid w:val="003801FE"/>
    <w:rsid w:val="00390462"/>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4E2C"/>
    <w:rsid w:val="004C7F41"/>
    <w:rsid w:val="004D0C30"/>
    <w:rsid w:val="004D4038"/>
    <w:rsid w:val="004D4355"/>
    <w:rsid w:val="004E1482"/>
    <w:rsid w:val="004E1BC1"/>
    <w:rsid w:val="004E2E68"/>
    <w:rsid w:val="004E7C5C"/>
    <w:rsid w:val="004F0D3B"/>
    <w:rsid w:val="004F375C"/>
    <w:rsid w:val="004F5769"/>
    <w:rsid w:val="004F5AA4"/>
    <w:rsid w:val="00500E0C"/>
    <w:rsid w:val="00501A91"/>
    <w:rsid w:val="005126F4"/>
    <w:rsid w:val="00521746"/>
    <w:rsid w:val="0052597D"/>
    <w:rsid w:val="00530598"/>
    <w:rsid w:val="0053130E"/>
    <w:rsid w:val="00534207"/>
    <w:rsid w:val="005363C6"/>
    <w:rsid w:val="00550893"/>
    <w:rsid w:val="00550E5A"/>
    <w:rsid w:val="00551651"/>
    <w:rsid w:val="0055345B"/>
    <w:rsid w:val="00556AAF"/>
    <w:rsid w:val="00560905"/>
    <w:rsid w:val="00562BCA"/>
    <w:rsid w:val="00562BF3"/>
    <w:rsid w:val="00563DAC"/>
    <w:rsid w:val="0057550D"/>
    <w:rsid w:val="00587130"/>
    <w:rsid w:val="00590484"/>
    <w:rsid w:val="00591403"/>
    <w:rsid w:val="00595628"/>
    <w:rsid w:val="005A297D"/>
    <w:rsid w:val="005A375B"/>
    <w:rsid w:val="005A4148"/>
    <w:rsid w:val="005D0193"/>
    <w:rsid w:val="005D4A52"/>
    <w:rsid w:val="005E34C1"/>
    <w:rsid w:val="005F1321"/>
    <w:rsid w:val="005F1CFA"/>
    <w:rsid w:val="005F297E"/>
    <w:rsid w:val="005F38BB"/>
    <w:rsid w:val="005F4F6D"/>
    <w:rsid w:val="005F7840"/>
    <w:rsid w:val="00603A38"/>
    <w:rsid w:val="00612BD6"/>
    <w:rsid w:val="00621301"/>
    <w:rsid w:val="006358D1"/>
    <w:rsid w:val="00640E5A"/>
    <w:rsid w:val="0065585D"/>
    <w:rsid w:val="00662F12"/>
    <w:rsid w:val="00666C29"/>
    <w:rsid w:val="00674BA6"/>
    <w:rsid w:val="006762FB"/>
    <w:rsid w:val="006770B2"/>
    <w:rsid w:val="00677E7C"/>
    <w:rsid w:val="006838CE"/>
    <w:rsid w:val="00687E85"/>
    <w:rsid w:val="006935F1"/>
    <w:rsid w:val="0069597F"/>
    <w:rsid w:val="00696046"/>
    <w:rsid w:val="006A3E8C"/>
    <w:rsid w:val="006A56B9"/>
    <w:rsid w:val="006B18BF"/>
    <w:rsid w:val="006B42C6"/>
    <w:rsid w:val="006B70A3"/>
    <w:rsid w:val="006C43C6"/>
    <w:rsid w:val="006F25A2"/>
    <w:rsid w:val="006F63BF"/>
    <w:rsid w:val="007037F0"/>
    <w:rsid w:val="00706624"/>
    <w:rsid w:val="0071378B"/>
    <w:rsid w:val="007231EA"/>
    <w:rsid w:val="00723853"/>
    <w:rsid w:val="007324C1"/>
    <w:rsid w:val="00734947"/>
    <w:rsid w:val="007353AA"/>
    <w:rsid w:val="007356A5"/>
    <w:rsid w:val="007373C7"/>
    <w:rsid w:val="00744AF8"/>
    <w:rsid w:val="0075625D"/>
    <w:rsid w:val="00773A13"/>
    <w:rsid w:val="00775F23"/>
    <w:rsid w:val="00776765"/>
    <w:rsid w:val="00782180"/>
    <w:rsid w:val="00783946"/>
    <w:rsid w:val="00783AEB"/>
    <w:rsid w:val="00795514"/>
    <w:rsid w:val="007A4441"/>
    <w:rsid w:val="007A5391"/>
    <w:rsid w:val="007A6170"/>
    <w:rsid w:val="007C2785"/>
    <w:rsid w:val="007D27C5"/>
    <w:rsid w:val="007E02CA"/>
    <w:rsid w:val="00804FF0"/>
    <w:rsid w:val="00806090"/>
    <w:rsid w:val="008167B1"/>
    <w:rsid w:val="00816C4D"/>
    <w:rsid w:val="008229F5"/>
    <w:rsid w:val="00823BE9"/>
    <w:rsid w:val="00840082"/>
    <w:rsid w:val="00843F9E"/>
    <w:rsid w:val="00844286"/>
    <w:rsid w:val="00845882"/>
    <w:rsid w:val="00850DDD"/>
    <w:rsid w:val="00864DAC"/>
    <w:rsid w:val="00865CFE"/>
    <w:rsid w:val="00866901"/>
    <w:rsid w:val="008720F6"/>
    <w:rsid w:val="00874ACE"/>
    <w:rsid w:val="00875879"/>
    <w:rsid w:val="008768F7"/>
    <w:rsid w:val="008821BF"/>
    <w:rsid w:val="00883984"/>
    <w:rsid w:val="00883D1F"/>
    <w:rsid w:val="00893240"/>
    <w:rsid w:val="00897A39"/>
    <w:rsid w:val="008A79A4"/>
    <w:rsid w:val="008A7ECA"/>
    <w:rsid w:val="008B3D23"/>
    <w:rsid w:val="008C0EB7"/>
    <w:rsid w:val="008C25EF"/>
    <w:rsid w:val="008C749D"/>
    <w:rsid w:val="008D1F67"/>
    <w:rsid w:val="008E1CFD"/>
    <w:rsid w:val="008E7D4E"/>
    <w:rsid w:val="008F2E1A"/>
    <w:rsid w:val="008F2F01"/>
    <w:rsid w:val="008F536F"/>
    <w:rsid w:val="008F5D35"/>
    <w:rsid w:val="00900B77"/>
    <w:rsid w:val="00907D00"/>
    <w:rsid w:val="00907E75"/>
    <w:rsid w:val="00911B7F"/>
    <w:rsid w:val="00912E72"/>
    <w:rsid w:val="009144AB"/>
    <w:rsid w:val="00917A67"/>
    <w:rsid w:val="00937C0F"/>
    <w:rsid w:val="00940E23"/>
    <w:rsid w:val="00950047"/>
    <w:rsid w:val="00952EAB"/>
    <w:rsid w:val="0095315C"/>
    <w:rsid w:val="0095328D"/>
    <w:rsid w:val="00960EE2"/>
    <w:rsid w:val="00963C36"/>
    <w:rsid w:val="00965F80"/>
    <w:rsid w:val="00975AE5"/>
    <w:rsid w:val="00980276"/>
    <w:rsid w:val="00985337"/>
    <w:rsid w:val="009868DC"/>
    <w:rsid w:val="009957A3"/>
    <w:rsid w:val="009A18E4"/>
    <w:rsid w:val="009A2304"/>
    <w:rsid w:val="009A6F1B"/>
    <w:rsid w:val="009A6FD7"/>
    <w:rsid w:val="009B53E3"/>
    <w:rsid w:val="009C2E05"/>
    <w:rsid w:val="009C4903"/>
    <w:rsid w:val="009C65BA"/>
    <w:rsid w:val="009D3901"/>
    <w:rsid w:val="009D69D8"/>
    <w:rsid w:val="009D6CFD"/>
    <w:rsid w:val="009F0DA7"/>
    <w:rsid w:val="009F141D"/>
    <w:rsid w:val="00A02840"/>
    <w:rsid w:val="00A10343"/>
    <w:rsid w:val="00A23491"/>
    <w:rsid w:val="00A246BC"/>
    <w:rsid w:val="00A26464"/>
    <w:rsid w:val="00A26690"/>
    <w:rsid w:val="00A27CE6"/>
    <w:rsid w:val="00A3652C"/>
    <w:rsid w:val="00A431B5"/>
    <w:rsid w:val="00A433D1"/>
    <w:rsid w:val="00A4614C"/>
    <w:rsid w:val="00A46652"/>
    <w:rsid w:val="00A60DDE"/>
    <w:rsid w:val="00A75CD0"/>
    <w:rsid w:val="00A810F9"/>
    <w:rsid w:val="00A85A9F"/>
    <w:rsid w:val="00A862AE"/>
    <w:rsid w:val="00A9067F"/>
    <w:rsid w:val="00A90945"/>
    <w:rsid w:val="00A94488"/>
    <w:rsid w:val="00AA4214"/>
    <w:rsid w:val="00AB0677"/>
    <w:rsid w:val="00AB08B8"/>
    <w:rsid w:val="00AC11F4"/>
    <w:rsid w:val="00AC533D"/>
    <w:rsid w:val="00AC6061"/>
    <w:rsid w:val="00AD2624"/>
    <w:rsid w:val="00AD3AE1"/>
    <w:rsid w:val="00AD6498"/>
    <w:rsid w:val="00AD66A7"/>
    <w:rsid w:val="00AD7916"/>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31217"/>
    <w:rsid w:val="00B4213A"/>
    <w:rsid w:val="00B64680"/>
    <w:rsid w:val="00B72D37"/>
    <w:rsid w:val="00B91F59"/>
    <w:rsid w:val="00B9265E"/>
    <w:rsid w:val="00B93433"/>
    <w:rsid w:val="00B94FF0"/>
    <w:rsid w:val="00B952F7"/>
    <w:rsid w:val="00B9586D"/>
    <w:rsid w:val="00B95EC5"/>
    <w:rsid w:val="00BA3161"/>
    <w:rsid w:val="00BB2B79"/>
    <w:rsid w:val="00BB6F88"/>
    <w:rsid w:val="00BC1DEA"/>
    <w:rsid w:val="00BC34E8"/>
    <w:rsid w:val="00BE3932"/>
    <w:rsid w:val="00BE5B8F"/>
    <w:rsid w:val="00BF725B"/>
    <w:rsid w:val="00C04846"/>
    <w:rsid w:val="00C06F2C"/>
    <w:rsid w:val="00C1561B"/>
    <w:rsid w:val="00C1622A"/>
    <w:rsid w:val="00C17A2F"/>
    <w:rsid w:val="00C218A7"/>
    <w:rsid w:val="00C23D54"/>
    <w:rsid w:val="00C41D14"/>
    <w:rsid w:val="00C441ED"/>
    <w:rsid w:val="00C45C3A"/>
    <w:rsid w:val="00C46B54"/>
    <w:rsid w:val="00C5007D"/>
    <w:rsid w:val="00C52035"/>
    <w:rsid w:val="00C5621B"/>
    <w:rsid w:val="00C56726"/>
    <w:rsid w:val="00C67FCD"/>
    <w:rsid w:val="00C708D4"/>
    <w:rsid w:val="00C75A29"/>
    <w:rsid w:val="00C834FC"/>
    <w:rsid w:val="00C86AE8"/>
    <w:rsid w:val="00C9413D"/>
    <w:rsid w:val="00CA3445"/>
    <w:rsid w:val="00CA4E70"/>
    <w:rsid w:val="00CA6AEF"/>
    <w:rsid w:val="00CB1642"/>
    <w:rsid w:val="00CB601F"/>
    <w:rsid w:val="00CD19CB"/>
    <w:rsid w:val="00CD4E9A"/>
    <w:rsid w:val="00CE5C53"/>
    <w:rsid w:val="00CE5F89"/>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43D7"/>
    <w:rsid w:val="00D4578C"/>
    <w:rsid w:val="00D52CE2"/>
    <w:rsid w:val="00D5411D"/>
    <w:rsid w:val="00D6160D"/>
    <w:rsid w:val="00D73202"/>
    <w:rsid w:val="00D76622"/>
    <w:rsid w:val="00D77CE8"/>
    <w:rsid w:val="00D84FC3"/>
    <w:rsid w:val="00D85109"/>
    <w:rsid w:val="00D97E36"/>
    <w:rsid w:val="00DB1EAE"/>
    <w:rsid w:val="00DB2B19"/>
    <w:rsid w:val="00DB3532"/>
    <w:rsid w:val="00DC2225"/>
    <w:rsid w:val="00DC2873"/>
    <w:rsid w:val="00DC316D"/>
    <w:rsid w:val="00DC3C12"/>
    <w:rsid w:val="00DC6476"/>
    <w:rsid w:val="00DD1639"/>
    <w:rsid w:val="00DE03B7"/>
    <w:rsid w:val="00DE0D30"/>
    <w:rsid w:val="00DE304B"/>
    <w:rsid w:val="00DF7079"/>
    <w:rsid w:val="00DF78CD"/>
    <w:rsid w:val="00E03CB3"/>
    <w:rsid w:val="00E04F25"/>
    <w:rsid w:val="00E06915"/>
    <w:rsid w:val="00E070C5"/>
    <w:rsid w:val="00E153F4"/>
    <w:rsid w:val="00E2294C"/>
    <w:rsid w:val="00E255D6"/>
    <w:rsid w:val="00E3091D"/>
    <w:rsid w:val="00E321D1"/>
    <w:rsid w:val="00E32E5E"/>
    <w:rsid w:val="00E37F16"/>
    <w:rsid w:val="00E46E52"/>
    <w:rsid w:val="00E50A30"/>
    <w:rsid w:val="00E54658"/>
    <w:rsid w:val="00E71888"/>
    <w:rsid w:val="00E72CC3"/>
    <w:rsid w:val="00E73916"/>
    <w:rsid w:val="00E7548C"/>
    <w:rsid w:val="00E8604D"/>
    <w:rsid w:val="00E9470D"/>
    <w:rsid w:val="00E94AAE"/>
    <w:rsid w:val="00E96F91"/>
    <w:rsid w:val="00EB444B"/>
    <w:rsid w:val="00EB76F1"/>
    <w:rsid w:val="00EC719D"/>
    <w:rsid w:val="00EC7889"/>
    <w:rsid w:val="00ED50BD"/>
    <w:rsid w:val="00EE4629"/>
    <w:rsid w:val="00F00267"/>
    <w:rsid w:val="00F00866"/>
    <w:rsid w:val="00F01238"/>
    <w:rsid w:val="00F057F1"/>
    <w:rsid w:val="00F06484"/>
    <w:rsid w:val="00F06CB5"/>
    <w:rsid w:val="00F10FE1"/>
    <w:rsid w:val="00F161B5"/>
    <w:rsid w:val="00F209CB"/>
    <w:rsid w:val="00F26315"/>
    <w:rsid w:val="00F40904"/>
    <w:rsid w:val="00F40D1E"/>
    <w:rsid w:val="00F42F32"/>
    <w:rsid w:val="00F4397A"/>
    <w:rsid w:val="00F52FC3"/>
    <w:rsid w:val="00F55624"/>
    <w:rsid w:val="00F56569"/>
    <w:rsid w:val="00F63BDC"/>
    <w:rsid w:val="00F71917"/>
    <w:rsid w:val="00F72A5B"/>
    <w:rsid w:val="00F75597"/>
    <w:rsid w:val="00F825BA"/>
    <w:rsid w:val="00F844C4"/>
    <w:rsid w:val="00F86268"/>
    <w:rsid w:val="00F87155"/>
    <w:rsid w:val="00F876A6"/>
    <w:rsid w:val="00F90EB1"/>
    <w:rsid w:val="00F964ED"/>
    <w:rsid w:val="00FA5B8A"/>
    <w:rsid w:val="00FA6393"/>
    <w:rsid w:val="00FB6EF2"/>
    <w:rsid w:val="00FB716F"/>
    <w:rsid w:val="00FC2B9F"/>
    <w:rsid w:val="00FC3646"/>
    <w:rsid w:val="00FC4175"/>
    <w:rsid w:val="00FD27F7"/>
    <w:rsid w:val="00FD6461"/>
    <w:rsid w:val="00FE0BA1"/>
    <w:rsid w:val="00FE1013"/>
    <w:rsid w:val="00FE2ACE"/>
    <w:rsid w:val="00FE7C25"/>
    <w:rsid w:val="00FF495A"/>
    <w:rsid w:val="00FF544D"/>
    <w:rsid w:val="00FF5E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B3FE588"/>
  <w15:docId w15:val="{DAA783EE-6732-46D6-8600-2085C8DF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33067178">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8F6A5-4331-4957-9760-F4F4C335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5542</Words>
  <Characters>32674</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38140</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Petra Matoušková</cp:lastModifiedBy>
  <cp:revision>10</cp:revision>
  <cp:lastPrinted>2016-06-22T10:14:00Z</cp:lastPrinted>
  <dcterms:created xsi:type="dcterms:W3CDTF">2021-01-07T14:13:00Z</dcterms:created>
  <dcterms:modified xsi:type="dcterms:W3CDTF">2021-01-12T07:50:00Z</dcterms:modified>
</cp:coreProperties>
</file>