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1545AA44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665C4B" w:rsidRPr="00665C4B">
        <w:rPr>
          <w:rFonts w:ascii="Arial" w:hAnsi="Arial" w:cs="Arial"/>
          <w:b/>
        </w:rPr>
        <w:t>22 - Efektivní vedení porad</w:t>
      </w:r>
      <w:r w:rsidR="005479B2">
        <w:rPr>
          <w:rFonts w:ascii="Arial" w:hAnsi="Arial" w:cs="Arial"/>
          <w:b/>
        </w:rPr>
        <w:t xml:space="preserve"> II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480EB9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10DAF8DE" w14:textId="77777777" w:rsidR="006D28F4" w:rsidRPr="007638F6" w:rsidRDefault="006D28F4" w:rsidP="006D28F4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3B8A1D9D" w:rsidR="00C240C8" w:rsidRDefault="00C240C8" w:rsidP="00C240C8">
      <w:pPr>
        <w:spacing w:after="0"/>
        <w:rPr>
          <w:rFonts w:ascii="Arial" w:hAnsi="Arial" w:cs="Arial"/>
        </w:rPr>
      </w:pPr>
    </w:p>
    <w:p w14:paraId="3C9ED605" w14:textId="77777777" w:rsidR="006D28F4" w:rsidRPr="007638F6" w:rsidRDefault="006D28F4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C2026" w14:textId="77777777" w:rsidR="00E34BB5" w:rsidRDefault="00E34BB5">
      <w:r>
        <w:separator/>
      </w:r>
    </w:p>
  </w:endnote>
  <w:endnote w:type="continuationSeparator" w:id="0">
    <w:p w14:paraId="71420649" w14:textId="77777777" w:rsidR="00E34BB5" w:rsidRDefault="00E3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B3C74" w14:textId="77777777" w:rsidR="00E34BB5" w:rsidRDefault="00E34BB5">
      <w:r>
        <w:separator/>
      </w:r>
    </w:p>
  </w:footnote>
  <w:footnote w:type="continuationSeparator" w:id="0">
    <w:p w14:paraId="453389D6" w14:textId="77777777" w:rsidR="00E34BB5" w:rsidRDefault="00E34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479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5C4B"/>
    <w:rsid w:val="006779C7"/>
    <w:rsid w:val="006959DF"/>
    <w:rsid w:val="006A1727"/>
    <w:rsid w:val="006A6962"/>
    <w:rsid w:val="006A7C4F"/>
    <w:rsid w:val="006B51D2"/>
    <w:rsid w:val="006C527F"/>
    <w:rsid w:val="006D1758"/>
    <w:rsid w:val="006D28F4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34BB5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2020-11-27T15:33:00Z</dcterms:modified>
</cp:coreProperties>
</file>