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403538BB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713F32" w:rsidRPr="00713F32">
        <w:rPr>
          <w:rFonts w:ascii="Arial" w:hAnsi="Arial" w:cs="Arial"/>
          <w:b/>
        </w:rPr>
        <w:t>27 - Možnosti zastupování člověka v právních věcech z pohledu sociální práce a opatrovnictví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13F32"/>
    <w:rsid w:val="00726F3A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8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16</cp:revision>
  <cp:lastPrinted>2004-09-01T08:56:00Z</cp:lastPrinted>
  <dcterms:created xsi:type="dcterms:W3CDTF">2019-03-06T11:32:00Z</dcterms:created>
  <dcterms:modified xsi:type="dcterms:W3CDTF">2020-10-19T06:36:00Z</dcterms:modified>
</cp:coreProperties>
</file>