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1460AA3C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0E2C48" w:rsidRPr="000E2C48">
        <w:rPr>
          <w:rFonts w:ascii="Arial" w:hAnsi="Arial" w:cs="Arial"/>
          <w:b/>
        </w:rPr>
        <w:t>21 - Duševní obtíže uživatelů návykových látek (alkoholu)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2C48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2019-03-06T11:32:00Z</dcterms:created>
  <dcterms:modified xsi:type="dcterms:W3CDTF">2020-10-19T08:44:00Z</dcterms:modified>
</cp:coreProperties>
</file>