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5892AB" w14:textId="65A762F2" w:rsidR="0014216B" w:rsidRDefault="0014216B" w:rsidP="00852DAF">
      <w:pPr>
        <w:pStyle w:val="Nzev"/>
        <w:spacing w:before="0" w:after="120" w:line="300" w:lineRule="atLeast"/>
        <w:jc w:val="left"/>
        <w:rPr>
          <w:rFonts w:cs="Arial"/>
          <w:sz w:val="24"/>
          <w:szCs w:val="24"/>
        </w:rPr>
      </w:pPr>
      <w:r w:rsidRPr="0014216B">
        <w:rPr>
          <w:rFonts w:cs="Arial"/>
          <w:noProof/>
          <w:sz w:val="24"/>
          <w:szCs w:val="24"/>
        </w:rPr>
        <w:drawing>
          <wp:inline distT="0" distB="0" distL="0" distR="0" wp14:anchorId="033FE342" wp14:editId="202CB88F">
            <wp:extent cx="2624446" cy="819618"/>
            <wp:effectExtent l="0" t="0" r="5080" b="0"/>
            <wp:docPr id="2" name="Obrázek 2" descr="R:\08_CVZ\Pravni poradenstvi\2020_05_18_OPZP_v146_ZD_PD\Logo OPŽP\Banner OPZP_Fond soudrznosti\JPG\CZ_RO_B_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08_CVZ\Pravni poradenstvi\2020_05_18_OPZP_v146_ZD_PD\Logo OPŽP\Banner OPZP_Fond soudrznosti\JPG\CZ_RO_B_C.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43076" cy="825436"/>
                    </a:xfrm>
                    <a:prstGeom prst="rect">
                      <a:avLst/>
                    </a:prstGeom>
                    <a:noFill/>
                    <a:ln>
                      <a:noFill/>
                    </a:ln>
                  </pic:spPr>
                </pic:pic>
              </a:graphicData>
            </a:graphic>
          </wp:inline>
        </w:drawing>
      </w:r>
    </w:p>
    <w:p w14:paraId="48F637BA" w14:textId="77777777" w:rsidR="00B0377B" w:rsidRPr="00B7658D" w:rsidRDefault="00AE6B05" w:rsidP="00852DAF">
      <w:pPr>
        <w:pStyle w:val="Nzev"/>
        <w:spacing w:before="0" w:after="120" w:line="300" w:lineRule="atLeast"/>
        <w:rPr>
          <w:rFonts w:cs="Arial"/>
          <w:sz w:val="24"/>
          <w:szCs w:val="24"/>
        </w:rPr>
      </w:pPr>
      <w:r w:rsidRPr="00B7658D">
        <w:rPr>
          <w:rFonts w:cs="Arial"/>
          <w:sz w:val="24"/>
          <w:szCs w:val="24"/>
        </w:rPr>
        <w:t>Smlouva o dílo</w:t>
      </w:r>
    </w:p>
    <w:p w14:paraId="34AA09F9" w14:textId="44E4C583" w:rsidR="00CA4C1E" w:rsidRPr="000566E9" w:rsidRDefault="00B0377B" w:rsidP="00852DAF">
      <w:pPr>
        <w:pStyle w:val="Nzev"/>
        <w:spacing w:before="0" w:after="240" w:line="276" w:lineRule="auto"/>
        <w:rPr>
          <w:rFonts w:cs="Arial"/>
          <w:b w:val="0"/>
          <w:sz w:val="20"/>
          <w:szCs w:val="16"/>
        </w:rPr>
      </w:pPr>
      <w:r w:rsidRPr="000566E9">
        <w:rPr>
          <w:rFonts w:cs="Arial"/>
          <w:b w:val="0"/>
          <w:sz w:val="20"/>
          <w:szCs w:val="16"/>
        </w:rPr>
        <w:t>v souladu s</w:t>
      </w:r>
      <w:r w:rsidR="00021F53" w:rsidRPr="000566E9">
        <w:rPr>
          <w:rFonts w:cs="Arial"/>
          <w:b w:val="0"/>
          <w:sz w:val="20"/>
          <w:szCs w:val="16"/>
        </w:rPr>
        <w:t> ustanovením</w:t>
      </w:r>
      <w:r w:rsidRPr="000566E9">
        <w:rPr>
          <w:rFonts w:cs="Arial"/>
          <w:b w:val="0"/>
          <w:sz w:val="20"/>
          <w:szCs w:val="16"/>
        </w:rPr>
        <w:t xml:space="preserve"> § 2</w:t>
      </w:r>
      <w:r w:rsidR="00AE6B05" w:rsidRPr="000566E9">
        <w:rPr>
          <w:rFonts w:cs="Arial"/>
          <w:b w:val="0"/>
          <w:sz w:val="20"/>
          <w:szCs w:val="16"/>
        </w:rPr>
        <w:t>586</w:t>
      </w:r>
      <w:r w:rsidRPr="000566E9">
        <w:rPr>
          <w:rFonts w:cs="Arial"/>
          <w:b w:val="0"/>
          <w:sz w:val="20"/>
          <w:szCs w:val="16"/>
        </w:rPr>
        <w:t xml:space="preserve"> a násl. zákona č. 89/2012 Sb., občanský zákoník,</w:t>
      </w:r>
      <w:r w:rsidR="000566E9" w:rsidRPr="000566E9">
        <w:rPr>
          <w:rFonts w:cs="Arial"/>
          <w:b w:val="0"/>
          <w:sz w:val="20"/>
          <w:szCs w:val="16"/>
        </w:rPr>
        <w:t xml:space="preserve"> </w:t>
      </w:r>
      <w:r w:rsidR="00FC23EF" w:rsidRPr="000566E9">
        <w:rPr>
          <w:rFonts w:cs="Arial"/>
          <w:b w:val="0"/>
          <w:sz w:val="20"/>
          <w:szCs w:val="16"/>
        </w:rPr>
        <w:t>ve znění pozdějších předpisů</w:t>
      </w:r>
      <w:r w:rsidRPr="000566E9">
        <w:rPr>
          <w:rFonts w:cs="Arial"/>
          <w:b w:val="0"/>
          <w:sz w:val="20"/>
          <w:szCs w:val="16"/>
        </w:rPr>
        <w:t xml:space="preserve"> (dále </w:t>
      </w:r>
      <w:r w:rsidR="000566E9" w:rsidRPr="000566E9">
        <w:rPr>
          <w:rFonts w:cs="Arial"/>
          <w:b w:val="0"/>
          <w:sz w:val="20"/>
          <w:szCs w:val="16"/>
        </w:rPr>
        <w:t xml:space="preserve">jako </w:t>
      </w:r>
      <w:r w:rsidRPr="000566E9">
        <w:rPr>
          <w:rFonts w:cs="Arial"/>
          <w:b w:val="0"/>
          <w:sz w:val="20"/>
          <w:szCs w:val="16"/>
        </w:rPr>
        <w:t>„</w:t>
      </w:r>
      <w:r w:rsidRPr="000566E9">
        <w:rPr>
          <w:rFonts w:cs="Arial"/>
          <w:b w:val="0"/>
          <w:i/>
          <w:sz w:val="20"/>
          <w:szCs w:val="16"/>
        </w:rPr>
        <w:t>občanský zákoník“</w:t>
      </w:r>
      <w:r w:rsidR="000566E9" w:rsidRPr="000566E9">
        <w:rPr>
          <w:rFonts w:cs="Arial"/>
          <w:b w:val="0"/>
          <w:i/>
          <w:sz w:val="20"/>
          <w:szCs w:val="16"/>
        </w:rPr>
        <w:t xml:space="preserve"> nebo „OZ“</w:t>
      </w:r>
      <w:r w:rsidRPr="000566E9">
        <w:rPr>
          <w:rFonts w:cs="Arial"/>
          <w:b w:val="0"/>
          <w:i/>
          <w:sz w:val="20"/>
          <w:szCs w:val="16"/>
        </w:rPr>
        <w:t>)</w:t>
      </w:r>
    </w:p>
    <w:p w14:paraId="1E5545CB" w14:textId="77777777" w:rsidR="00B0377B" w:rsidRPr="00B7658D" w:rsidRDefault="00B0377B" w:rsidP="00852DAF">
      <w:pPr>
        <w:pStyle w:val="Nzev"/>
        <w:spacing w:before="0" w:after="240" w:line="300" w:lineRule="atLeast"/>
        <w:rPr>
          <w:rFonts w:cs="Arial"/>
          <w:sz w:val="20"/>
        </w:rPr>
      </w:pPr>
      <w:r w:rsidRPr="00B7658D">
        <w:rPr>
          <w:rFonts w:cs="Arial"/>
          <w:sz w:val="20"/>
        </w:rPr>
        <w:t>Smluvní strany</w:t>
      </w:r>
    </w:p>
    <w:p w14:paraId="48633026" w14:textId="661B46C0" w:rsidR="00B0377B" w:rsidRPr="00B7658D" w:rsidRDefault="00AE6B05" w:rsidP="00852DAF">
      <w:pPr>
        <w:spacing w:after="120" w:line="300" w:lineRule="atLeast"/>
        <w:ind w:left="2126" w:hanging="2126"/>
        <w:rPr>
          <w:rFonts w:ascii="Arial" w:hAnsi="Arial" w:cs="Arial"/>
          <w:b/>
          <w:sz w:val="20"/>
          <w:szCs w:val="20"/>
        </w:rPr>
      </w:pPr>
      <w:r w:rsidRPr="00B7658D">
        <w:rPr>
          <w:rFonts w:ascii="Arial" w:hAnsi="Arial" w:cs="Arial"/>
          <w:b/>
          <w:sz w:val="20"/>
          <w:szCs w:val="20"/>
        </w:rPr>
        <w:t>Objednatel</w:t>
      </w:r>
      <w:r w:rsidR="00CE306A" w:rsidRPr="00B7658D">
        <w:rPr>
          <w:rFonts w:ascii="Arial" w:hAnsi="Arial" w:cs="Arial"/>
          <w:b/>
          <w:sz w:val="20"/>
          <w:szCs w:val="20"/>
        </w:rPr>
        <w:tab/>
      </w:r>
      <w:r w:rsidR="006F7A38" w:rsidRPr="006F7A38">
        <w:rPr>
          <w:rFonts w:ascii="Arial" w:hAnsi="Arial" w:cs="Arial"/>
          <w:b/>
          <w:sz w:val="20"/>
          <w:szCs w:val="20"/>
        </w:rPr>
        <w:t>Střední uměleckoprůmyslová škola hudebních nástrojů a nábytku, Hradec Králové, 17. listopadu 1202</w:t>
      </w:r>
    </w:p>
    <w:p w14:paraId="203AEC83" w14:textId="0923DBCE" w:rsidR="00B0377B" w:rsidRPr="00B7658D" w:rsidRDefault="00B0377B" w:rsidP="00852DAF">
      <w:pPr>
        <w:spacing w:after="40" w:line="300" w:lineRule="atLeast"/>
        <w:rPr>
          <w:rFonts w:ascii="Arial" w:hAnsi="Arial" w:cs="Arial"/>
          <w:sz w:val="20"/>
          <w:szCs w:val="20"/>
        </w:rPr>
      </w:pPr>
      <w:r w:rsidRPr="00B7658D">
        <w:rPr>
          <w:rFonts w:ascii="Arial" w:hAnsi="Arial" w:cs="Arial"/>
          <w:sz w:val="20"/>
          <w:szCs w:val="20"/>
        </w:rPr>
        <w:t>se sídlem</w:t>
      </w:r>
      <w:r w:rsidR="00907EEB" w:rsidRPr="00B7658D">
        <w:rPr>
          <w:rFonts w:ascii="Arial" w:hAnsi="Arial" w:cs="Arial"/>
          <w:sz w:val="20"/>
          <w:szCs w:val="20"/>
        </w:rPr>
        <w:tab/>
      </w:r>
      <w:r w:rsidR="00907EEB" w:rsidRPr="00B7658D">
        <w:rPr>
          <w:rFonts w:ascii="Arial" w:hAnsi="Arial" w:cs="Arial"/>
          <w:sz w:val="20"/>
          <w:szCs w:val="20"/>
        </w:rPr>
        <w:tab/>
      </w:r>
      <w:r w:rsidR="006F7A38" w:rsidRPr="006F7A38">
        <w:rPr>
          <w:rFonts w:ascii="Arial" w:hAnsi="Arial" w:cs="Arial"/>
          <w:sz w:val="20"/>
          <w:szCs w:val="20"/>
        </w:rPr>
        <w:t>500 03 Hradec Králové, 17. listopadu 1202</w:t>
      </w:r>
    </w:p>
    <w:p w14:paraId="0F9014BE" w14:textId="70112515" w:rsidR="00B0377B" w:rsidRPr="00B7658D" w:rsidRDefault="00441A80" w:rsidP="00852DAF">
      <w:pPr>
        <w:spacing w:after="40" w:line="300" w:lineRule="atLeast"/>
        <w:rPr>
          <w:rFonts w:ascii="Arial" w:hAnsi="Arial" w:cs="Arial"/>
          <w:sz w:val="20"/>
          <w:szCs w:val="20"/>
        </w:rPr>
      </w:pPr>
      <w:r w:rsidRPr="00B7658D">
        <w:rPr>
          <w:rFonts w:ascii="Arial" w:hAnsi="Arial" w:cs="Arial"/>
          <w:sz w:val="20"/>
          <w:szCs w:val="20"/>
        </w:rPr>
        <w:t>IČ</w:t>
      </w:r>
      <w:r w:rsidR="002D32FB" w:rsidRPr="00B7658D">
        <w:rPr>
          <w:rFonts w:ascii="Arial" w:hAnsi="Arial" w:cs="Arial"/>
          <w:sz w:val="20"/>
          <w:szCs w:val="20"/>
        </w:rPr>
        <w:t>O</w:t>
      </w:r>
      <w:r w:rsidR="00907EEB" w:rsidRPr="00B7658D">
        <w:rPr>
          <w:rFonts w:ascii="Arial" w:hAnsi="Arial" w:cs="Arial"/>
          <w:sz w:val="20"/>
          <w:szCs w:val="20"/>
        </w:rPr>
        <w:tab/>
      </w:r>
      <w:r w:rsidR="00907EEB" w:rsidRPr="00B7658D">
        <w:rPr>
          <w:rFonts w:ascii="Arial" w:hAnsi="Arial" w:cs="Arial"/>
          <w:sz w:val="20"/>
          <w:szCs w:val="20"/>
        </w:rPr>
        <w:tab/>
      </w:r>
      <w:r w:rsidR="00907EEB" w:rsidRPr="00B7658D">
        <w:rPr>
          <w:rFonts w:ascii="Arial" w:hAnsi="Arial" w:cs="Arial"/>
          <w:sz w:val="20"/>
          <w:szCs w:val="20"/>
        </w:rPr>
        <w:tab/>
      </w:r>
      <w:r w:rsidR="006F7A38" w:rsidRPr="006F7A38">
        <w:rPr>
          <w:rFonts w:ascii="Arial" w:hAnsi="Arial" w:cs="Arial"/>
          <w:sz w:val="20"/>
          <w:szCs w:val="20"/>
        </w:rPr>
        <w:t>00145238</w:t>
      </w:r>
    </w:p>
    <w:p w14:paraId="16B4C4DE" w14:textId="033894FE" w:rsidR="00B0377B" w:rsidRPr="00B7658D" w:rsidRDefault="006310B8" w:rsidP="00852DAF">
      <w:pPr>
        <w:spacing w:after="40" w:line="300" w:lineRule="atLeast"/>
        <w:rPr>
          <w:rFonts w:ascii="Arial" w:hAnsi="Arial" w:cs="Arial"/>
          <w:sz w:val="20"/>
          <w:szCs w:val="20"/>
        </w:rPr>
      </w:pPr>
      <w:r w:rsidRPr="00B7658D">
        <w:rPr>
          <w:rFonts w:ascii="Arial" w:hAnsi="Arial" w:cs="Arial"/>
          <w:sz w:val="20"/>
          <w:szCs w:val="20"/>
        </w:rPr>
        <w:t>zástupce</w:t>
      </w:r>
      <w:r w:rsidR="00B0377B" w:rsidRPr="00B7658D">
        <w:rPr>
          <w:rFonts w:ascii="Arial" w:hAnsi="Arial" w:cs="Arial"/>
          <w:sz w:val="20"/>
          <w:szCs w:val="20"/>
        </w:rPr>
        <w:t xml:space="preserve"> </w:t>
      </w:r>
      <w:r w:rsidR="00907EEB" w:rsidRPr="00B7658D">
        <w:rPr>
          <w:rFonts w:ascii="Arial" w:hAnsi="Arial" w:cs="Arial"/>
          <w:sz w:val="20"/>
          <w:szCs w:val="20"/>
        </w:rPr>
        <w:tab/>
      </w:r>
      <w:r w:rsidR="00907EEB" w:rsidRPr="00B7658D">
        <w:rPr>
          <w:rFonts w:ascii="Arial" w:hAnsi="Arial" w:cs="Arial"/>
          <w:sz w:val="20"/>
          <w:szCs w:val="20"/>
        </w:rPr>
        <w:tab/>
      </w:r>
      <w:r w:rsidR="006F7A38" w:rsidRPr="006F7A38">
        <w:rPr>
          <w:rFonts w:ascii="Arial" w:hAnsi="Arial" w:cs="Arial"/>
          <w:sz w:val="20"/>
          <w:szCs w:val="20"/>
        </w:rPr>
        <w:t>Ing. Jan Opitz, ředitel</w:t>
      </w:r>
    </w:p>
    <w:p w14:paraId="2FF132DE" w14:textId="57312453" w:rsidR="00B0377B" w:rsidRPr="00B7658D" w:rsidRDefault="00B0377B" w:rsidP="00852DAF">
      <w:pPr>
        <w:spacing w:after="40" w:line="300" w:lineRule="atLeast"/>
        <w:rPr>
          <w:rFonts w:ascii="Arial" w:hAnsi="Arial" w:cs="Arial"/>
          <w:sz w:val="20"/>
          <w:szCs w:val="20"/>
        </w:rPr>
      </w:pPr>
      <w:r w:rsidRPr="00B7658D">
        <w:rPr>
          <w:rFonts w:ascii="Arial" w:hAnsi="Arial" w:cs="Arial"/>
          <w:sz w:val="20"/>
          <w:szCs w:val="20"/>
        </w:rPr>
        <w:t>bankovní spojení</w:t>
      </w:r>
      <w:r w:rsidR="00907EEB" w:rsidRPr="00B7658D">
        <w:rPr>
          <w:rFonts w:ascii="Arial" w:hAnsi="Arial" w:cs="Arial"/>
          <w:sz w:val="20"/>
          <w:szCs w:val="20"/>
        </w:rPr>
        <w:tab/>
      </w:r>
      <w:r w:rsidR="006F7A38" w:rsidRPr="000566E9">
        <w:rPr>
          <w:rFonts w:ascii="Arial" w:hAnsi="Arial" w:cs="Arial"/>
          <w:sz w:val="20"/>
          <w:szCs w:val="20"/>
          <w:highlight w:val="cyan"/>
        </w:rPr>
        <w:t>[bude doplněno před uzavřením smlouvy]</w:t>
      </w:r>
    </w:p>
    <w:p w14:paraId="53394DA8" w14:textId="4D676AB0" w:rsidR="00B0377B" w:rsidRPr="00B7658D" w:rsidRDefault="00B0377B" w:rsidP="00852DAF">
      <w:pPr>
        <w:spacing w:after="40" w:line="300" w:lineRule="atLeast"/>
        <w:rPr>
          <w:rFonts w:ascii="Arial" w:hAnsi="Arial" w:cs="Arial"/>
          <w:sz w:val="20"/>
          <w:szCs w:val="20"/>
        </w:rPr>
      </w:pPr>
      <w:r w:rsidRPr="00B7658D">
        <w:rPr>
          <w:rFonts w:ascii="Arial" w:hAnsi="Arial" w:cs="Arial"/>
          <w:sz w:val="20"/>
          <w:szCs w:val="20"/>
        </w:rPr>
        <w:t>č</w:t>
      </w:r>
      <w:r w:rsidR="00E13118" w:rsidRPr="00B7658D">
        <w:rPr>
          <w:rFonts w:ascii="Arial" w:hAnsi="Arial" w:cs="Arial"/>
          <w:sz w:val="20"/>
          <w:szCs w:val="20"/>
        </w:rPr>
        <w:t>íslo</w:t>
      </w:r>
      <w:r w:rsidRPr="00B7658D">
        <w:rPr>
          <w:rFonts w:ascii="Arial" w:hAnsi="Arial" w:cs="Arial"/>
          <w:sz w:val="20"/>
          <w:szCs w:val="20"/>
        </w:rPr>
        <w:t xml:space="preserve"> účtu</w:t>
      </w:r>
      <w:r w:rsidR="00907EEB" w:rsidRPr="00B7658D">
        <w:rPr>
          <w:rFonts w:ascii="Arial" w:hAnsi="Arial" w:cs="Arial"/>
          <w:sz w:val="20"/>
          <w:szCs w:val="20"/>
        </w:rPr>
        <w:tab/>
      </w:r>
      <w:r w:rsidR="00907EEB" w:rsidRPr="00B7658D">
        <w:rPr>
          <w:rFonts w:ascii="Arial" w:hAnsi="Arial" w:cs="Arial"/>
          <w:sz w:val="20"/>
          <w:szCs w:val="20"/>
        </w:rPr>
        <w:tab/>
      </w:r>
      <w:r w:rsidR="006F7A38" w:rsidRPr="000566E9">
        <w:rPr>
          <w:rFonts w:ascii="Arial" w:hAnsi="Arial" w:cs="Arial"/>
          <w:sz w:val="20"/>
          <w:szCs w:val="20"/>
          <w:highlight w:val="cyan"/>
        </w:rPr>
        <w:t>[bude doplněno před uzavřením smlouvy]</w:t>
      </w:r>
    </w:p>
    <w:p w14:paraId="58650C28" w14:textId="7C7B3EFA" w:rsidR="00CE306A" w:rsidRPr="000566E9" w:rsidRDefault="000566E9" w:rsidP="00852DAF">
      <w:pPr>
        <w:spacing w:before="240" w:after="240" w:line="300" w:lineRule="atLeast"/>
        <w:ind w:left="2126" w:hanging="2126"/>
        <w:rPr>
          <w:rFonts w:ascii="Arial" w:hAnsi="Arial" w:cs="Arial"/>
          <w:sz w:val="20"/>
          <w:szCs w:val="20"/>
        </w:rPr>
      </w:pPr>
      <w:r w:rsidRPr="000566E9">
        <w:rPr>
          <w:rFonts w:ascii="Arial" w:hAnsi="Arial" w:cs="Arial"/>
          <w:bCs/>
          <w:sz w:val="20"/>
          <w:szCs w:val="20"/>
        </w:rPr>
        <w:t>d</w:t>
      </w:r>
      <w:r>
        <w:rPr>
          <w:rFonts w:ascii="Arial" w:hAnsi="Arial" w:cs="Arial"/>
          <w:bCs/>
          <w:sz w:val="20"/>
          <w:szCs w:val="20"/>
        </w:rPr>
        <w:t>á</w:t>
      </w:r>
      <w:r w:rsidRPr="000566E9">
        <w:rPr>
          <w:rFonts w:ascii="Arial" w:hAnsi="Arial" w:cs="Arial"/>
          <w:bCs/>
          <w:sz w:val="20"/>
          <w:szCs w:val="20"/>
        </w:rPr>
        <w:t xml:space="preserve">le jako „objednatel“ </w:t>
      </w:r>
      <w:r w:rsidR="00CE306A" w:rsidRPr="000566E9">
        <w:rPr>
          <w:rFonts w:ascii="Arial" w:hAnsi="Arial" w:cs="Arial"/>
          <w:bCs/>
          <w:sz w:val="20"/>
          <w:szCs w:val="20"/>
        </w:rPr>
        <w:t>a</w:t>
      </w:r>
    </w:p>
    <w:p w14:paraId="37904A7A" w14:textId="3C8C0F14" w:rsidR="00CE306A" w:rsidRPr="00B7658D" w:rsidRDefault="00AE6B05" w:rsidP="00852DAF">
      <w:pPr>
        <w:spacing w:after="60" w:line="300" w:lineRule="atLeast"/>
        <w:ind w:left="2126" w:hanging="2126"/>
        <w:rPr>
          <w:rFonts w:ascii="Arial" w:hAnsi="Arial" w:cs="Arial"/>
          <w:sz w:val="20"/>
          <w:szCs w:val="20"/>
        </w:rPr>
      </w:pPr>
      <w:r w:rsidRPr="00B7658D">
        <w:rPr>
          <w:rFonts w:ascii="Arial" w:hAnsi="Arial" w:cs="Arial"/>
          <w:b/>
          <w:sz w:val="20"/>
          <w:szCs w:val="20"/>
        </w:rPr>
        <w:t>Zhotovitel</w:t>
      </w:r>
      <w:r w:rsidR="00CE306A" w:rsidRPr="00B7658D">
        <w:rPr>
          <w:rFonts w:ascii="Arial" w:hAnsi="Arial" w:cs="Arial"/>
          <w:sz w:val="20"/>
          <w:szCs w:val="20"/>
        </w:rPr>
        <w:tab/>
      </w:r>
      <w:r w:rsidR="000566E9" w:rsidRPr="000566E9">
        <w:rPr>
          <w:rFonts w:ascii="Arial" w:hAnsi="Arial" w:cs="Arial"/>
          <w:sz w:val="20"/>
          <w:szCs w:val="20"/>
          <w:highlight w:val="cyan"/>
        </w:rPr>
        <w:t>[bude doplněno před uzavřením smlouvy]</w:t>
      </w:r>
    </w:p>
    <w:p w14:paraId="3585EC09" w14:textId="42C5519E" w:rsidR="00B0377B" w:rsidRPr="000566E9" w:rsidRDefault="002347CB" w:rsidP="00852DAF">
      <w:pPr>
        <w:spacing w:after="120" w:line="300" w:lineRule="atLeast"/>
        <w:ind w:left="2126" w:firstLine="1"/>
        <w:rPr>
          <w:rFonts w:ascii="Arial" w:hAnsi="Arial" w:cs="Arial"/>
          <w:sz w:val="18"/>
          <w:szCs w:val="20"/>
        </w:rPr>
      </w:pPr>
      <w:r w:rsidRPr="000566E9">
        <w:rPr>
          <w:rFonts w:ascii="Arial" w:hAnsi="Arial" w:cs="Arial"/>
          <w:bCs/>
          <w:sz w:val="18"/>
          <w:szCs w:val="20"/>
        </w:rPr>
        <w:t xml:space="preserve">společnost zapsaná v obchodním rejstříku vedeném </w:t>
      </w:r>
      <w:r w:rsidR="000566E9" w:rsidRPr="000566E9">
        <w:rPr>
          <w:rFonts w:ascii="Arial" w:hAnsi="Arial" w:cs="Arial"/>
          <w:sz w:val="18"/>
          <w:szCs w:val="20"/>
          <w:highlight w:val="cyan"/>
        </w:rPr>
        <w:t>[bude doplněno před uzavřením smlouvy]</w:t>
      </w:r>
      <w:r w:rsidR="00EC5BF5" w:rsidRPr="000566E9">
        <w:rPr>
          <w:rFonts w:ascii="Arial" w:hAnsi="Arial" w:cs="Arial"/>
          <w:bCs/>
          <w:sz w:val="18"/>
          <w:szCs w:val="20"/>
        </w:rPr>
        <w:t xml:space="preserve"> </w:t>
      </w:r>
      <w:r w:rsidRPr="000566E9">
        <w:rPr>
          <w:rFonts w:ascii="Arial" w:hAnsi="Arial" w:cs="Arial"/>
          <w:bCs/>
          <w:sz w:val="18"/>
          <w:szCs w:val="20"/>
        </w:rPr>
        <w:t xml:space="preserve">pod spisovou značkou </w:t>
      </w:r>
      <w:r w:rsidR="000566E9" w:rsidRPr="000566E9">
        <w:rPr>
          <w:rFonts w:ascii="Arial" w:hAnsi="Arial" w:cs="Arial"/>
          <w:sz w:val="18"/>
          <w:szCs w:val="20"/>
          <w:highlight w:val="cyan"/>
        </w:rPr>
        <w:t>[bude doplněno před uzavřením smlouvy]</w:t>
      </w:r>
    </w:p>
    <w:p w14:paraId="6DBCD435" w14:textId="6BB9FE5B" w:rsidR="00B0377B" w:rsidRPr="00B7658D" w:rsidRDefault="002347CB" w:rsidP="00852DAF">
      <w:pPr>
        <w:spacing w:after="40" w:line="300" w:lineRule="atLeast"/>
        <w:rPr>
          <w:rFonts w:ascii="Arial" w:hAnsi="Arial" w:cs="Arial"/>
          <w:sz w:val="20"/>
          <w:szCs w:val="20"/>
        </w:rPr>
      </w:pPr>
      <w:r w:rsidRPr="00B7658D">
        <w:rPr>
          <w:rFonts w:ascii="Arial" w:hAnsi="Arial" w:cs="Arial"/>
          <w:sz w:val="20"/>
          <w:szCs w:val="20"/>
        </w:rPr>
        <w:t>se sídlem</w:t>
      </w:r>
      <w:r w:rsidR="007B72C0" w:rsidRPr="00B7658D">
        <w:rPr>
          <w:rFonts w:ascii="Arial" w:hAnsi="Arial" w:cs="Arial"/>
          <w:sz w:val="20"/>
          <w:szCs w:val="20"/>
        </w:rPr>
        <w:tab/>
      </w:r>
      <w:r w:rsidR="007B72C0" w:rsidRPr="00B7658D">
        <w:rPr>
          <w:rFonts w:ascii="Arial" w:hAnsi="Arial" w:cs="Arial"/>
          <w:sz w:val="20"/>
          <w:szCs w:val="20"/>
        </w:rPr>
        <w:tab/>
      </w:r>
      <w:r w:rsidR="000566E9" w:rsidRPr="000566E9">
        <w:rPr>
          <w:rFonts w:ascii="Arial" w:hAnsi="Arial" w:cs="Arial"/>
          <w:sz w:val="20"/>
          <w:szCs w:val="20"/>
          <w:highlight w:val="cyan"/>
        </w:rPr>
        <w:t>[bude doplněno před uzavřením smlouvy]</w:t>
      </w:r>
    </w:p>
    <w:p w14:paraId="0025E547" w14:textId="4E11B1D8" w:rsidR="0016043B" w:rsidRPr="00B7658D" w:rsidRDefault="002347CB" w:rsidP="00852DAF">
      <w:pPr>
        <w:tabs>
          <w:tab w:val="left" w:pos="709"/>
          <w:tab w:val="left" w:pos="1418"/>
          <w:tab w:val="left" w:pos="2160"/>
        </w:tabs>
        <w:spacing w:after="40" w:line="300" w:lineRule="atLeast"/>
        <w:rPr>
          <w:rFonts w:ascii="Arial" w:hAnsi="Arial" w:cs="Arial"/>
          <w:sz w:val="20"/>
          <w:szCs w:val="20"/>
        </w:rPr>
      </w:pPr>
      <w:r w:rsidRPr="00B7658D">
        <w:rPr>
          <w:rFonts w:ascii="Arial" w:hAnsi="Arial" w:cs="Arial"/>
          <w:sz w:val="20"/>
          <w:szCs w:val="20"/>
        </w:rPr>
        <w:t>IČ</w:t>
      </w:r>
      <w:r w:rsidR="002D32FB" w:rsidRPr="00B7658D">
        <w:rPr>
          <w:rFonts w:ascii="Arial" w:hAnsi="Arial" w:cs="Arial"/>
          <w:sz w:val="20"/>
          <w:szCs w:val="20"/>
        </w:rPr>
        <w:t>O</w:t>
      </w:r>
      <w:r w:rsidR="0016043B" w:rsidRPr="00B7658D">
        <w:rPr>
          <w:rFonts w:ascii="Arial" w:hAnsi="Arial" w:cs="Arial"/>
          <w:sz w:val="20"/>
          <w:szCs w:val="20"/>
        </w:rPr>
        <w:tab/>
      </w:r>
      <w:r w:rsidR="0016043B" w:rsidRPr="00B7658D">
        <w:rPr>
          <w:rFonts w:ascii="Arial" w:hAnsi="Arial" w:cs="Arial"/>
          <w:sz w:val="20"/>
          <w:szCs w:val="20"/>
        </w:rPr>
        <w:tab/>
      </w:r>
      <w:r w:rsidR="00EC5BF5" w:rsidRPr="00B7658D">
        <w:rPr>
          <w:rFonts w:ascii="Arial" w:hAnsi="Arial" w:cs="Arial"/>
          <w:sz w:val="20"/>
          <w:szCs w:val="20"/>
        </w:rPr>
        <w:tab/>
      </w:r>
      <w:r w:rsidR="000566E9" w:rsidRPr="000566E9">
        <w:rPr>
          <w:rFonts w:ascii="Arial" w:hAnsi="Arial" w:cs="Arial"/>
          <w:sz w:val="20"/>
          <w:szCs w:val="20"/>
          <w:highlight w:val="cyan"/>
        </w:rPr>
        <w:t>[bude doplněno před uzavřením smlouvy]</w:t>
      </w:r>
    </w:p>
    <w:p w14:paraId="48D9772F" w14:textId="1C9A8B89" w:rsidR="002347CB" w:rsidRPr="00B7658D" w:rsidRDefault="002347CB" w:rsidP="00852DAF">
      <w:pPr>
        <w:spacing w:after="40" w:line="300" w:lineRule="atLeast"/>
        <w:rPr>
          <w:rFonts w:ascii="Arial" w:hAnsi="Arial" w:cs="Arial"/>
          <w:sz w:val="20"/>
          <w:szCs w:val="20"/>
        </w:rPr>
      </w:pPr>
      <w:r w:rsidRPr="00B7658D">
        <w:rPr>
          <w:rFonts w:ascii="Arial" w:hAnsi="Arial" w:cs="Arial"/>
          <w:sz w:val="20"/>
          <w:szCs w:val="20"/>
        </w:rPr>
        <w:t>DIČ</w:t>
      </w:r>
      <w:r w:rsidR="0016043B" w:rsidRPr="00B7658D">
        <w:rPr>
          <w:rFonts w:ascii="Arial" w:hAnsi="Arial" w:cs="Arial"/>
          <w:sz w:val="20"/>
          <w:szCs w:val="20"/>
        </w:rPr>
        <w:tab/>
      </w:r>
      <w:r w:rsidR="0016043B" w:rsidRPr="00B7658D">
        <w:rPr>
          <w:rFonts w:ascii="Arial" w:hAnsi="Arial" w:cs="Arial"/>
          <w:sz w:val="20"/>
          <w:szCs w:val="20"/>
        </w:rPr>
        <w:tab/>
      </w:r>
      <w:r w:rsidR="0016043B" w:rsidRPr="00B7658D">
        <w:rPr>
          <w:rFonts w:ascii="Arial" w:hAnsi="Arial" w:cs="Arial"/>
          <w:sz w:val="20"/>
          <w:szCs w:val="20"/>
        </w:rPr>
        <w:tab/>
      </w:r>
      <w:r w:rsidR="000566E9" w:rsidRPr="000566E9">
        <w:rPr>
          <w:rFonts w:ascii="Arial" w:hAnsi="Arial" w:cs="Arial"/>
          <w:sz w:val="20"/>
          <w:szCs w:val="20"/>
          <w:highlight w:val="cyan"/>
        </w:rPr>
        <w:t>[bude doplněno před uzavřením smlouvy]</w:t>
      </w:r>
    </w:p>
    <w:p w14:paraId="59BE2E3A" w14:textId="2AB813D7" w:rsidR="00B0377B" w:rsidRPr="00B7658D" w:rsidRDefault="002646F3" w:rsidP="00852DAF">
      <w:pPr>
        <w:spacing w:after="40" w:line="300" w:lineRule="atLeast"/>
        <w:rPr>
          <w:rFonts w:ascii="Arial" w:hAnsi="Arial" w:cs="Arial"/>
          <w:sz w:val="20"/>
          <w:szCs w:val="20"/>
        </w:rPr>
      </w:pPr>
      <w:r w:rsidRPr="00B7658D">
        <w:rPr>
          <w:rFonts w:ascii="Arial" w:hAnsi="Arial" w:cs="Arial"/>
          <w:sz w:val="20"/>
          <w:szCs w:val="20"/>
        </w:rPr>
        <w:t>zástupce</w:t>
      </w:r>
      <w:r w:rsidR="0016043B" w:rsidRPr="00B7658D">
        <w:rPr>
          <w:rFonts w:ascii="Arial" w:hAnsi="Arial" w:cs="Arial"/>
          <w:sz w:val="20"/>
          <w:szCs w:val="20"/>
        </w:rPr>
        <w:tab/>
      </w:r>
      <w:r w:rsidR="0016043B" w:rsidRPr="00B7658D">
        <w:rPr>
          <w:rFonts w:ascii="Arial" w:hAnsi="Arial" w:cs="Arial"/>
          <w:sz w:val="20"/>
          <w:szCs w:val="20"/>
        </w:rPr>
        <w:tab/>
      </w:r>
      <w:r w:rsidR="000566E9" w:rsidRPr="000566E9">
        <w:rPr>
          <w:rFonts w:ascii="Arial" w:hAnsi="Arial" w:cs="Arial"/>
          <w:sz w:val="20"/>
          <w:szCs w:val="20"/>
          <w:highlight w:val="cyan"/>
        </w:rPr>
        <w:t>[bude doplněno před uzavřením smlouvy]</w:t>
      </w:r>
    </w:p>
    <w:p w14:paraId="70003B5D" w14:textId="47903A00" w:rsidR="00B0377B" w:rsidRPr="00B7658D" w:rsidRDefault="00B0377B" w:rsidP="00852DAF">
      <w:pPr>
        <w:spacing w:after="40" w:line="300" w:lineRule="atLeast"/>
        <w:rPr>
          <w:rFonts w:ascii="Arial" w:hAnsi="Arial" w:cs="Arial"/>
          <w:sz w:val="20"/>
          <w:szCs w:val="20"/>
        </w:rPr>
      </w:pPr>
      <w:r w:rsidRPr="00B7658D">
        <w:rPr>
          <w:rFonts w:ascii="Arial" w:hAnsi="Arial" w:cs="Arial"/>
          <w:sz w:val="20"/>
          <w:szCs w:val="20"/>
        </w:rPr>
        <w:t>bankovní spojení</w:t>
      </w:r>
      <w:r w:rsidR="0016043B" w:rsidRPr="00B7658D">
        <w:rPr>
          <w:rFonts w:ascii="Arial" w:hAnsi="Arial" w:cs="Arial"/>
          <w:sz w:val="20"/>
          <w:szCs w:val="20"/>
        </w:rPr>
        <w:tab/>
      </w:r>
      <w:r w:rsidR="000566E9" w:rsidRPr="000566E9">
        <w:rPr>
          <w:rFonts w:ascii="Arial" w:hAnsi="Arial" w:cs="Arial"/>
          <w:sz w:val="20"/>
          <w:szCs w:val="20"/>
          <w:highlight w:val="cyan"/>
        </w:rPr>
        <w:t>[bude doplněno před uzavřením smlouvy]</w:t>
      </w:r>
    </w:p>
    <w:p w14:paraId="53F245E3" w14:textId="49DDD49A" w:rsidR="00B0377B" w:rsidRPr="00B7658D" w:rsidRDefault="002347CB" w:rsidP="00852DAF">
      <w:pPr>
        <w:spacing w:after="40" w:line="300" w:lineRule="atLeast"/>
        <w:rPr>
          <w:rFonts w:ascii="Arial" w:hAnsi="Arial" w:cs="Arial"/>
          <w:sz w:val="20"/>
          <w:szCs w:val="20"/>
        </w:rPr>
      </w:pPr>
      <w:r w:rsidRPr="00B7658D">
        <w:rPr>
          <w:rFonts w:ascii="Arial" w:hAnsi="Arial" w:cs="Arial"/>
          <w:sz w:val="20"/>
          <w:szCs w:val="20"/>
        </w:rPr>
        <w:t>číslo účtu</w:t>
      </w:r>
      <w:r w:rsidR="0016043B" w:rsidRPr="00B7658D">
        <w:rPr>
          <w:rFonts w:ascii="Arial" w:hAnsi="Arial" w:cs="Arial"/>
          <w:sz w:val="20"/>
          <w:szCs w:val="20"/>
        </w:rPr>
        <w:tab/>
      </w:r>
      <w:r w:rsidR="0016043B" w:rsidRPr="00B7658D">
        <w:rPr>
          <w:rFonts w:ascii="Arial" w:hAnsi="Arial" w:cs="Arial"/>
          <w:sz w:val="20"/>
          <w:szCs w:val="20"/>
        </w:rPr>
        <w:tab/>
      </w:r>
      <w:r w:rsidR="000566E9" w:rsidRPr="000566E9">
        <w:rPr>
          <w:rFonts w:ascii="Arial" w:hAnsi="Arial" w:cs="Arial"/>
          <w:sz w:val="20"/>
          <w:szCs w:val="20"/>
          <w:highlight w:val="cyan"/>
        </w:rPr>
        <w:t>[bude doplněno před uzavřením smlouvy]</w:t>
      </w:r>
    </w:p>
    <w:p w14:paraId="30E05926" w14:textId="733A07CD" w:rsidR="00C54318" w:rsidRPr="00B7658D" w:rsidRDefault="000566E9" w:rsidP="00852DAF">
      <w:pPr>
        <w:spacing w:before="240" w:after="240" w:line="300" w:lineRule="atLeast"/>
        <w:rPr>
          <w:rFonts w:ascii="Arial" w:hAnsi="Arial" w:cs="Arial"/>
          <w:sz w:val="20"/>
          <w:szCs w:val="20"/>
        </w:rPr>
      </w:pPr>
      <w:r>
        <w:rPr>
          <w:rFonts w:ascii="Arial" w:hAnsi="Arial" w:cs="Arial"/>
          <w:sz w:val="20"/>
          <w:szCs w:val="20"/>
        </w:rPr>
        <w:t xml:space="preserve">dále jako </w:t>
      </w:r>
      <w:r w:rsidRPr="000566E9">
        <w:rPr>
          <w:rFonts w:ascii="Arial" w:hAnsi="Arial" w:cs="Arial"/>
          <w:i/>
          <w:sz w:val="20"/>
          <w:szCs w:val="20"/>
        </w:rPr>
        <w:t xml:space="preserve">„zhotovitel“; </w:t>
      </w:r>
      <w:r w:rsidR="00AE6B05" w:rsidRPr="00B7658D">
        <w:rPr>
          <w:rFonts w:ascii="Arial" w:hAnsi="Arial" w:cs="Arial"/>
          <w:sz w:val="20"/>
          <w:szCs w:val="20"/>
        </w:rPr>
        <w:t>objednatel</w:t>
      </w:r>
      <w:r w:rsidR="005A5BAF" w:rsidRPr="00B7658D">
        <w:rPr>
          <w:rFonts w:ascii="Arial" w:hAnsi="Arial" w:cs="Arial"/>
          <w:sz w:val="20"/>
          <w:szCs w:val="20"/>
        </w:rPr>
        <w:t xml:space="preserve"> a </w:t>
      </w:r>
      <w:r w:rsidR="00AE6B05" w:rsidRPr="00B7658D">
        <w:rPr>
          <w:rFonts w:ascii="Arial" w:hAnsi="Arial" w:cs="Arial"/>
          <w:sz w:val="20"/>
          <w:szCs w:val="20"/>
        </w:rPr>
        <w:t>zhotovitel</w:t>
      </w:r>
      <w:r w:rsidR="00484C92" w:rsidRPr="00B7658D">
        <w:rPr>
          <w:rFonts w:ascii="Arial" w:hAnsi="Arial" w:cs="Arial"/>
          <w:sz w:val="20"/>
          <w:szCs w:val="20"/>
        </w:rPr>
        <w:t xml:space="preserve"> </w:t>
      </w:r>
      <w:r w:rsidR="00C54318" w:rsidRPr="00B7658D">
        <w:rPr>
          <w:rFonts w:ascii="Arial" w:hAnsi="Arial" w:cs="Arial"/>
          <w:sz w:val="20"/>
          <w:szCs w:val="20"/>
        </w:rPr>
        <w:t xml:space="preserve">společně </w:t>
      </w:r>
      <w:r>
        <w:rPr>
          <w:rFonts w:ascii="Arial" w:hAnsi="Arial" w:cs="Arial"/>
          <w:sz w:val="20"/>
          <w:szCs w:val="20"/>
        </w:rPr>
        <w:t xml:space="preserve">také </w:t>
      </w:r>
      <w:r w:rsidR="00C54318" w:rsidRPr="00B7658D">
        <w:rPr>
          <w:rFonts w:ascii="Arial" w:hAnsi="Arial" w:cs="Arial"/>
          <w:sz w:val="20"/>
          <w:szCs w:val="20"/>
        </w:rPr>
        <w:t xml:space="preserve">jako </w:t>
      </w:r>
      <w:r w:rsidR="00C54318" w:rsidRPr="00B7658D">
        <w:rPr>
          <w:rFonts w:ascii="Arial" w:hAnsi="Arial" w:cs="Arial"/>
          <w:i/>
          <w:sz w:val="20"/>
          <w:szCs w:val="20"/>
        </w:rPr>
        <w:t>„smluvní strany“</w:t>
      </w:r>
    </w:p>
    <w:p w14:paraId="247F96E3" w14:textId="37A8F143" w:rsidR="00932A43" w:rsidRPr="00B7658D" w:rsidRDefault="00504640" w:rsidP="008A61E2">
      <w:pPr>
        <w:pStyle w:val="Nadpis1"/>
        <w:keepNext w:val="0"/>
        <w:spacing w:before="240" w:after="240"/>
        <w:ind w:left="431" w:hanging="431"/>
      </w:pPr>
      <w:r w:rsidRPr="00B7658D">
        <w:t>Úvodní ustanovení</w:t>
      </w:r>
    </w:p>
    <w:p w14:paraId="40265C7A" w14:textId="21506E8D" w:rsidR="00006510" w:rsidRPr="00C67086" w:rsidRDefault="00006510" w:rsidP="008A61E2">
      <w:pPr>
        <w:pStyle w:val="Nadpis2"/>
        <w:keepNext w:val="0"/>
        <w:spacing w:after="240" w:line="276" w:lineRule="auto"/>
        <w:ind w:left="578" w:hanging="578"/>
        <w:jc w:val="both"/>
        <w:rPr>
          <w:rFonts w:ascii="Arial" w:hAnsi="Arial" w:cs="Arial"/>
          <w:b w:val="0"/>
          <w:sz w:val="20"/>
          <w:szCs w:val="20"/>
        </w:rPr>
      </w:pPr>
      <w:r w:rsidRPr="00C67086">
        <w:rPr>
          <w:rFonts w:ascii="Arial" w:hAnsi="Arial" w:cs="Arial"/>
          <w:b w:val="0"/>
          <w:sz w:val="20"/>
          <w:szCs w:val="20"/>
        </w:rPr>
        <w:t>Pod pojmem „zadávací řízení“ se pro účely této smlouvy rozumí jak zadávací řízení probíhající postupem dle zákona č. 134/2016 Sb., o zadávání veřejných zakázek, ve znění pozdějších předpisů (dále také jako „ZZVZ“), tak výběrové řízení pro zakázky malého rozsahu probíhající postupem stanoveným mimo tento zákon</w:t>
      </w:r>
      <w:r w:rsidR="00CA4C1E" w:rsidRPr="00C67086">
        <w:rPr>
          <w:rFonts w:ascii="Arial" w:hAnsi="Arial" w:cs="Arial"/>
          <w:b w:val="0"/>
          <w:sz w:val="20"/>
          <w:szCs w:val="20"/>
        </w:rPr>
        <w:t xml:space="preserve">, zejména dle směrnice č. 3 Rady Královéhradeckého kraje, kterou se stanovuje postup Královéhradeckého kraje při zadávání veřejných zakázek. </w:t>
      </w:r>
    </w:p>
    <w:p w14:paraId="65AB620E" w14:textId="4574E6D2" w:rsidR="00006510" w:rsidRPr="00C67086" w:rsidRDefault="00951936" w:rsidP="008A61E2">
      <w:pPr>
        <w:pStyle w:val="Nadpis2"/>
        <w:keepNext w:val="0"/>
        <w:spacing w:after="240" w:line="276" w:lineRule="auto"/>
        <w:ind w:left="578" w:hanging="578"/>
        <w:jc w:val="both"/>
        <w:rPr>
          <w:rFonts w:ascii="Arial" w:hAnsi="Arial" w:cs="Arial"/>
          <w:b w:val="0"/>
          <w:sz w:val="20"/>
          <w:szCs w:val="20"/>
        </w:rPr>
      </w:pPr>
      <w:r w:rsidRPr="00C67086">
        <w:rPr>
          <w:rFonts w:ascii="Arial" w:hAnsi="Arial" w:cs="Arial"/>
          <w:b w:val="0"/>
          <w:sz w:val="20"/>
          <w:szCs w:val="20"/>
        </w:rPr>
        <w:t xml:space="preserve">Tato smlouva je uzavírána smluvními stranami na základě výsledku </w:t>
      </w:r>
      <w:r w:rsidR="00455192">
        <w:rPr>
          <w:rFonts w:ascii="Arial" w:hAnsi="Arial" w:cs="Arial"/>
          <w:b w:val="0"/>
          <w:sz w:val="20"/>
          <w:szCs w:val="20"/>
        </w:rPr>
        <w:t>výběrového</w:t>
      </w:r>
      <w:r w:rsidR="00455192" w:rsidRPr="00C67086">
        <w:rPr>
          <w:rFonts w:ascii="Arial" w:hAnsi="Arial" w:cs="Arial"/>
          <w:b w:val="0"/>
          <w:sz w:val="20"/>
          <w:szCs w:val="20"/>
        </w:rPr>
        <w:t xml:space="preserve"> </w:t>
      </w:r>
      <w:r w:rsidRPr="00C67086">
        <w:rPr>
          <w:rFonts w:ascii="Arial" w:hAnsi="Arial" w:cs="Arial"/>
          <w:b w:val="0"/>
          <w:sz w:val="20"/>
          <w:szCs w:val="20"/>
        </w:rPr>
        <w:t xml:space="preserve">řízení veřejné zakázky na služby s </w:t>
      </w:r>
      <w:r w:rsidRPr="00455192">
        <w:rPr>
          <w:rFonts w:ascii="Arial" w:hAnsi="Arial" w:cs="Arial"/>
          <w:b w:val="0"/>
          <w:sz w:val="20"/>
          <w:szCs w:val="20"/>
        </w:rPr>
        <w:t xml:space="preserve">názvem: </w:t>
      </w:r>
      <w:r w:rsidR="006F7A38" w:rsidRPr="006F7A38">
        <w:rPr>
          <w:rFonts w:ascii="Arial" w:hAnsi="Arial" w:cs="Arial"/>
          <w:b w:val="0"/>
          <w:sz w:val="20"/>
          <w:szCs w:val="20"/>
        </w:rPr>
        <w:t>Rekuperace - hlavní budova SUPŠ HNN budova, Hradec Králové, 17. listopadu 1202 - zpracování PD včetně autorského dozor a EP</w:t>
      </w:r>
      <w:r w:rsidR="000566E9" w:rsidRPr="00455192">
        <w:rPr>
          <w:rFonts w:ascii="Arial" w:hAnsi="Arial" w:cs="Arial"/>
          <w:b w:val="0"/>
          <w:sz w:val="20"/>
          <w:szCs w:val="20"/>
        </w:rPr>
        <w:t xml:space="preserve"> </w:t>
      </w:r>
      <w:r w:rsidRPr="00455192">
        <w:rPr>
          <w:rFonts w:ascii="Arial" w:hAnsi="Arial" w:cs="Arial"/>
          <w:b w:val="0"/>
          <w:sz w:val="20"/>
          <w:szCs w:val="20"/>
        </w:rPr>
        <w:t>(dále</w:t>
      </w:r>
      <w:r w:rsidRPr="00C67086">
        <w:rPr>
          <w:rFonts w:ascii="Arial" w:hAnsi="Arial" w:cs="Arial"/>
          <w:b w:val="0"/>
          <w:sz w:val="20"/>
          <w:szCs w:val="20"/>
        </w:rPr>
        <w:t xml:space="preserve"> též jen jako „veřejná zakázka“ nebo „zakázka“).</w:t>
      </w:r>
    </w:p>
    <w:p w14:paraId="717243E5" w14:textId="79B6C4FD" w:rsidR="00C351AB" w:rsidRPr="006F7A38" w:rsidRDefault="00C351AB" w:rsidP="006F7A38">
      <w:pPr>
        <w:pStyle w:val="Nadpis2"/>
        <w:keepNext w:val="0"/>
        <w:spacing w:after="240" w:line="276" w:lineRule="auto"/>
        <w:ind w:left="578" w:hanging="578"/>
        <w:jc w:val="both"/>
        <w:rPr>
          <w:rFonts w:ascii="Arial" w:hAnsi="Arial" w:cs="Arial"/>
          <w:b w:val="0"/>
          <w:sz w:val="20"/>
          <w:szCs w:val="20"/>
        </w:rPr>
      </w:pPr>
      <w:r w:rsidRPr="006F7A38">
        <w:rPr>
          <w:rFonts w:ascii="Arial" w:hAnsi="Arial" w:cs="Arial"/>
          <w:b w:val="0"/>
          <w:sz w:val="20"/>
          <w:szCs w:val="20"/>
        </w:rPr>
        <w:lastRenderedPageBreak/>
        <w:t>Předmět této smlouvy je součástí projektu/ projektů s</w:t>
      </w:r>
      <w:r w:rsidR="005C47C3" w:rsidRPr="006F7A38">
        <w:rPr>
          <w:rFonts w:ascii="Arial" w:hAnsi="Arial" w:cs="Arial"/>
          <w:b w:val="0"/>
          <w:sz w:val="20"/>
          <w:szCs w:val="20"/>
        </w:rPr>
        <w:t> </w:t>
      </w:r>
      <w:r w:rsidRPr="006F7A38">
        <w:rPr>
          <w:rFonts w:ascii="Arial" w:hAnsi="Arial" w:cs="Arial"/>
          <w:b w:val="0"/>
          <w:sz w:val="20"/>
          <w:szCs w:val="20"/>
        </w:rPr>
        <w:t>názvem</w:t>
      </w:r>
      <w:r w:rsidRPr="006F7A38">
        <w:rPr>
          <w:rFonts w:ascii="Arial" w:hAnsi="Arial" w:cs="Arial"/>
          <w:sz w:val="20"/>
          <w:szCs w:val="20"/>
        </w:rPr>
        <w:t>:</w:t>
      </w:r>
      <w:r w:rsidR="005C47C3" w:rsidRPr="006F7A38">
        <w:rPr>
          <w:rFonts w:ascii="Arial" w:hAnsi="Arial" w:cs="Arial"/>
          <w:sz w:val="20"/>
          <w:szCs w:val="20"/>
        </w:rPr>
        <w:t xml:space="preserve"> </w:t>
      </w:r>
      <w:r w:rsidR="006F7A38" w:rsidRPr="006F7A38">
        <w:rPr>
          <w:rFonts w:ascii="Arial" w:hAnsi="Arial" w:cs="Arial"/>
          <w:sz w:val="20"/>
          <w:szCs w:val="20"/>
        </w:rPr>
        <w:t>Rekuperace - hlavní budova SUPŠ HNN budova, Hradec Králové, 17. listopadu 1202</w:t>
      </w:r>
      <w:r w:rsidR="000566E9" w:rsidRPr="006F7A38">
        <w:rPr>
          <w:rFonts w:ascii="Arial" w:hAnsi="Arial" w:cs="Arial"/>
          <w:b w:val="0"/>
          <w:sz w:val="20"/>
          <w:szCs w:val="20"/>
        </w:rPr>
        <w:t xml:space="preserve"> </w:t>
      </w:r>
      <w:r w:rsidRPr="006F7A38">
        <w:rPr>
          <w:rFonts w:ascii="Arial" w:hAnsi="Arial" w:cs="Arial"/>
          <w:b w:val="0"/>
          <w:sz w:val="20"/>
          <w:szCs w:val="20"/>
        </w:rPr>
        <w:t xml:space="preserve">(dále také jen jako „projekt“), který je předmětem žádosti o podporu z dotačního programu </w:t>
      </w:r>
      <w:r w:rsidR="006F7A38">
        <w:rPr>
          <w:rFonts w:ascii="ArialMT" w:hAnsi="ArialMT" w:cs="ArialMT"/>
          <w:sz w:val="20"/>
          <w:szCs w:val="20"/>
        </w:rPr>
        <w:t>Operační program Životní prostředí, výzvy č. 146</w:t>
      </w:r>
      <w:r w:rsidR="000566E9" w:rsidRPr="006F7A38">
        <w:rPr>
          <w:rFonts w:ascii="Arial" w:hAnsi="Arial" w:cs="Arial"/>
          <w:b w:val="0"/>
          <w:sz w:val="20"/>
          <w:szCs w:val="20"/>
        </w:rPr>
        <w:t>.</w:t>
      </w:r>
      <w:r w:rsidR="00455192" w:rsidRPr="006F7A38">
        <w:rPr>
          <w:rFonts w:ascii="Arial" w:hAnsi="Arial" w:cs="Arial"/>
          <w:b w:val="0"/>
          <w:sz w:val="20"/>
          <w:szCs w:val="20"/>
        </w:rPr>
        <w:t xml:space="preserve"> Realizace projektu je závislá na přidělení finančních prostředků z dotačního programu.</w:t>
      </w:r>
    </w:p>
    <w:p w14:paraId="49C56F34" w14:textId="0D309A31" w:rsidR="00C351AB" w:rsidRPr="006F7A38" w:rsidRDefault="00C351AB" w:rsidP="006F7A38">
      <w:pPr>
        <w:pStyle w:val="Nadpis2"/>
        <w:keepNext w:val="0"/>
        <w:spacing w:after="240" w:line="276" w:lineRule="auto"/>
        <w:ind w:left="578" w:hanging="578"/>
        <w:jc w:val="both"/>
        <w:rPr>
          <w:rFonts w:ascii="Arial" w:hAnsi="Arial" w:cs="Arial"/>
          <w:b w:val="0"/>
          <w:sz w:val="20"/>
          <w:szCs w:val="20"/>
        </w:rPr>
      </w:pPr>
      <w:r w:rsidRPr="006F7A38">
        <w:rPr>
          <w:rFonts w:ascii="Arial" w:hAnsi="Arial" w:cs="Arial"/>
          <w:b w:val="0"/>
          <w:sz w:val="20"/>
          <w:szCs w:val="20"/>
        </w:rPr>
        <w:t>Odkládací podmínka účinnosti smlouvy</w:t>
      </w:r>
      <w:r w:rsidR="000566E9" w:rsidRPr="006F7A38">
        <w:rPr>
          <w:rFonts w:ascii="Arial" w:hAnsi="Arial" w:cs="Arial"/>
          <w:b w:val="0"/>
          <w:sz w:val="20"/>
          <w:szCs w:val="20"/>
        </w:rPr>
        <w:t xml:space="preserve"> - t</w:t>
      </w:r>
      <w:r w:rsidRPr="006F7A38">
        <w:rPr>
          <w:rFonts w:ascii="Arial" w:hAnsi="Arial" w:cs="Arial"/>
          <w:b w:val="0"/>
          <w:sz w:val="20"/>
          <w:szCs w:val="20"/>
        </w:rPr>
        <w:t>ato smlouva nenabyde účinnosti dříve, než kumulativně:</w:t>
      </w:r>
    </w:p>
    <w:p w14:paraId="04A97392" w14:textId="77777777" w:rsidR="00C351AB" w:rsidRPr="000566E9" w:rsidRDefault="00C351AB">
      <w:pPr>
        <w:pStyle w:val="Odstavecseseznamem"/>
        <w:numPr>
          <w:ilvl w:val="0"/>
          <w:numId w:val="33"/>
        </w:numPr>
        <w:spacing w:after="60" w:line="300" w:lineRule="atLeast"/>
        <w:ind w:left="851" w:hanging="284"/>
        <w:contextualSpacing w:val="0"/>
        <w:jc w:val="both"/>
        <w:rPr>
          <w:rFonts w:ascii="Arial" w:hAnsi="Arial" w:cs="Arial"/>
          <w:bCs/>
          <w:sz w:val="20"/>
          <w:szCs w:val="20"/>
        </w:rPr>
      </w:pPr>
      <w:r w:rsidRPr="000566E9">
        <w:rPr>
          <w:rFonts w:ascii="Arial" w:hAnsi="Arial" w:cs="Arial"/>
          <w:bCs/>
          <w:sz w:val="20"/>
          <w:szCs w:val="20"/>
        </w:rPr>
        <w:t>dojde k uveřejnění této smlouvy v registru smluv dle zákona č.340/2015 Sb., o zvláštních podmínkách účinnosti některých smluv, uveřejňování těchto smluv a o registru smluv, ve znění pozdějších předpisů (dále také jako „zákon o registru smluv“) a zároveň</w:t>
      </w:r>
    </w:p>
    <w:p w14:paraId="30427229" w14:textId="064FB8A3" w:rsidR="0060692C" w:rsidRPr="000566E9" w:rsidRDefault="00C351AB">
      <w:pPr>
        <w:pStyle w:val="Odstavecseseznamem"/>
        <w:numPr>
          <w:ilvl w:val="0"/>
          <w:numId w:val="33"/>
        </w:numPr>
        <w:spacing w:after="240" w:line="300" w:lineRule="atLeast"/>
        <w:ind w:left="851" w:hanging="284"/>
        <w:contextualSpacing w:val="0"/>
        <w:jc w:val="both"/>
        <w:rPr>
          <w:rFonts w:ascii="Arial" w:hAnsi="Arial" w:cs="Arial"/>
          <w:bCs/>
          <w:sz w:val="20"/>
          <w:szCs w:val="20"/>
        </w:rPr>
      </w:pPr>
      <w:r w:rsidRPr="000566E9">
        <w:rPr>
          <w:rFonts w:ascii="Arial" w:hAnsi="Arial" w:cs="Arial"/>
          <w:bCs/>
          <w:sz w:val="20"/>
          <w:szCs w:val="20"/>
        </w:rPr>
        <w:t xml:space="preserve">bude </w:t>
      </w:r>
      <w:r w:rsidR="006B047B" w:rsidRPr="000566E9">
        <w:rPr>
          <w:rFonts w:ascii="Arial" w:hAnsi="Arial" w:cs="Arial"/>
          <w:bCs/>
          <w:sz w:val="20"/>
          <w:szCs w:val="20"/>
        </w:rPr>
        <w:t>zhotoviteli</w:t>
      </w:r>
      <w:r w:rsidRPr="000566E9">
        <w:rPr>
          <w:rFonts w:ascii="Arial" w:hAnsi="Arial" w:cs="Arial"/>
          <w:bCs/>
          <w:sz w:val="20"/>
          <w:szCs w:val="20"/>
        </w:rPr>
        <w:t xml:space="preserve"> doručena výzva </w:t>
      </w:r>
      <w:r w:rsidR="006B047B" w:rsidRPr="000566E9">
        <w:rPr>
          <w:rFonts w:ascii="Arial" w:hAnsi="Arial" w:cs="Arial"/>
          <w:bCs/>
          <w:sz w:val="20"/>
          <w:szCs w:val="20"/>
        </w:rPr>
        <w:t>objednatel</w:t>
      </w:r>
      <w:r w:rsidRPr="000566E9">
        <w:rPr>
          <w:rFonts w:ascii="Arial" w:hAnsi="Arial" w:cs="Arial"/>
          <w:bCs/>
          <w:sz w:val="20"/>
          <w:szCs w:val="20"/>
        </w:rPr>
        <w:t>e k</w:t>
      </w:r>
      <w:r w:rsidR="006B047B" w:rsidRPr="000566E9">
        <w:rPr>
          <w:rFonts w:ascii="Arial" w:hAnsi="Arial" w:cs="Arial"/>
          <w:bCs/>
          <w:sz w:val="20"/>
          <w:szCs w:val="20"/>
        </w:rPr>
        <w:t xml:space="preserve"> zahájení</w:t>
      </w:r>
      <w:r w:rsidRPr="000566E9">
        <w:rPr>
          <w:rFonts w:ascii="Arial" w:hAnsi="Arial" w:cs="Arial"/>
          <w:bCs/>
          <w:sz w:val="20"/>
          <w:szCs w:val="20"/>
        </w:rPr>
        <w:t xml:space="preserve"> plnění. </w:t>
      </w:r>
    </w:p>
    <w:p w14:paraId="29CB5AEB" w14:textId="49C56F5D" w:rsidR="00C351AB" w:rsidRPr="00C67086" w:rsidRDefault="00C351AB" w:rsidP="008A61E2">
      <w:pPr>
        <w:pStyle w:val="Nadpis2"/>
        <w:keepNext w:val="0"/>
        <w:spacing w:after="240" w:line="276" w:lineRule="auto"/>
        <w:ind w:left="578" w:hanging="578"/>
        <w:jc w:val="both"/>
        <w:rPr>
          <w:rFonts w:ascii="Arial" w:hAnsi="Arial" w:cs="Arial"/>
          <w:b w:val="0"/>
          <w:sz w:val="20"/>
          <w:szCs w:val="20"/>
        </w:rPr>
      </w:pPr>
      <w:r w:rsidRPr="00C67086">
        <w:rPr>
          <w:rFonts w:ascii="Arial" w:hAnsi="Arial" w:cs="Arial"/>
          <w:b w:val="0"/>
          <w:sz w:val="20"/>
          <w:szCs w:val="20"/>
        </w:rPr>
        <w:t xml:space="preserve">Nenabyde-li tato smlouva účinnosti dle odst. 4 tohoto </w:t>
      </w:r>
      <w:r w:rsidRPr="006F7A38">
        <w:rPr>
          <w:rFonts w:ascii="Arial" w:hAnsi="Arial" w:cs="Arial"/>
          <w:b w:val="0"/>
          <w:sz w:val="20"/>
          <w:szCs w:val="20"/>
        </w:rPr>
        <w:t>článku do jednoho roku ode dne</w:t>
      </w:r>
      <w:r w:rsidRPr="00C67086">
        <w:rPr>
          <w:rFonts w:ascii="Arial" w:hAnsi="Arial" w:cs="Arial"/>
          <w:b w:val="0"/>
          <w:sz w:val="20"/>
          <w:szCs w:val="20"/>
        </w:rPr>
        <w:t xml:space="preserve"> jejího uzavření, bez dalšího zaniká. </w:t>
      </w:r>
      <w:r w:rsidR="005609D5" w:rsidRPr="00C67086">
        <w:rPr>
          <w:rFonts w:ascii="Arial" w:hAnsi="Arial" w:cs="Arial"/>
          <w:b w:val="0"/>
          <w:sz w:val="20"/>
          <w:szCs w:val="20"/>
        </w:rPr>
        <w:t>Zhotovitel</w:t>
      </w:r>
      <w:r w:rsidRPr="00C67086">
        <w:rPr>
          <w:rFonts w:ascii="Arial" w:hAnsi="Arial" w:cs="Arial"/>
          <w:b w:val="0"/>
          <w:sz w:val="20"/>
          <w:szCs w:val="20"/>
        </w:rPr>
        <w:t xml:space="preserve"> je oprávněn požadovat po </w:t>
      </w:r>
      <w:r w:rsidR="005609D5" w:rsidRPr="00C67086">
        <w:rPr>
          <w:rFonts w:ascii="Arial" w:hAnsi="Arial" w:cs="Arial"/>
          <w:b w:val="0"/>
          <w:sz w:val="20"/>
          <w:szCs w:val="20"/>
        </w:rPr>
        <w:t>objednateli</w:t>
      </w:r>
      <w:r w:rsidRPr="00C67086">
        <w:rPr>
          <w:rFonts w:ascii="Arial" w:hAnsi="Arial" w:cs="Arial"/>
          <w:b w:val="0"/>
          <w:sz w:val="20"/>
          <w:szCs w:val="20"/>
        </w:rPr>
        <w:t xml:space="preserve"> informace </w:t>
      </w:r>
      <w:r w:rsidRPr="00C67086">
        <w:rPr>
          <w:rFonts w:ascii="Arial" w:hAnsi="Arial" w:cs="Arial"/>
          <w:b w:val="0"/>
          <w:sz w:val="20"/>
          <w:szCs w:val="20"/>
        </w:rPr>
        <w:br/>
        <w:t xml:space="preserve">o skutečnostech podmiňujících nabytí účinnosti kdykoliv za trvání </w:t>
      </w:r>
      <w:r w:rsidR="005609D5" w:rsidRPr="00C67086">
        <w:rPr>
          <w:rFonts w:ascii="Arial" w:hAnsi="Arial" w:cs="Arial"/>
          <w:b w:val="0"/>
          <w:sz w:val="20"/>
          <w:szCs w:val="20"/>
        </w:rPr>
        <w:t xml:space="preserve">této </w:t>
      </w:r>
      <w:r w:rsidRPr="00C67086">
        <w:rPr>
          <w:rFonts w:ascii="Arial" w:hAnsi="Arial" w:cs="Arial"/>
          <w:b w:val="0"/>
          <w:sz w:val="20"/>
          <w:szCs w:val="20"/>
        </w:rPr>
        <w:t xml:space="preserve">smlouvy. </w:t>
      </w:r>
      <w:r w:rsidR="005609D5" w:rsidRPr="00C67086">
        <w:rPr>
          <w:rFonts w:ascii="Arial" w:hAnsi="Arial" w:cs="Arial"/>
          <w:b w:val="0"/>
          <w:sz w:val="20"/>
          <w:szCs w:val="20"/>
        </w:rPr>
        <w:t>Objednatel</w:t>
      </w:r>
      <w:r w:rsidRPr="00C67086">
        <w:rPr>
          <w:rFonts w:ascii="Arial" w:hAnsi="Arial" w:cs="Arial"/>
          <w:b w:val="0"/>
          <w:sz w:val="20"/>
          <w:szCs w:val="20"/>
        </w:rPr>
        <w:t xml:space="preserve"> poskytne informace dle věty předchozí bez zbytečného odkladu po doručení písemné žádosti </w:t>
      </w:r>
      <w:r w:rsidR="005609D5" w:rsidRPr="00C67086">
        <w:rPr>
          <w:rFonts w:ascii="Arial" w:hAnsi="Arial" w:cs="Arial"/>
          <w:b w:val="0"/>
          <w:sz w:val="20"/>
          <w:szCs w:val="20"/>
        </w:rPr>
        <w:t>zhotovitele.</w:t>
      </w:r>
    </w:p>
    <w:p w14:paraId="516688F8" w14:textId="084DE858" w:rsidR="00196ABB" w:rsidRPr="00B7658D" w:rsidRDefault="00196ABB" w:rsidP="008A61E2">
      <w:pPr>
        <w:pStyle w:val="Nadpis1"/>
        <w:keepNext w:val="0"/>
        <w:spacing w:before="240" w:after="240"/>
      </w:pPr>
      <w:r w:rsidRPr="00B7658D">
        <w:t>Zmocněné osoby</w:t>
      </w:r>
    </w:p>
    <w:p w14:paraId="23BF962B" w14:textId="77777777" w:rsidR="00196ABB" w:rsidRPr="00E70E8E" w:rsidRDefault="00196ABB" w:rsidP="008A61E2">
      <w:pPr>
        <w:pStyle w:val="Nadpis2"/>
        <w:keepNext w:val="0"/>
        <w:spacing w:after="240" w:line="276" w:lineRule="auto"/>
        <w:ind w:left="578" w:hanging="578"/>
        <w:jc w:val="both"/>
        <w:rPr>
          <w:rFonts w:ascii="Arial" w:hAnsi="Arial" w:cs="Arial"/>
          <w:b w:val="0"/>
          <w:sz w:val="20"/>
          <w:szCs w:val="20"/>
        </w:rPr>
      </w:pPr>
      <w:r w:rsidRPr="00E70E8E">
        <w:rPr>
          <w:rFonts w:ascii="Arial" w:hAnsi="Arial" w:cs="Arial"/>
          <w:b w:val="0"/>
          <w:sz w:val="20"/>
          <w:szCs w:val="20"/>
        </w:rPr>
        <w:t>Objednatel zmocňuje následující osoby k jednání:</w:t>
      </w:r>
    </w:p>
    <w:p w14:paraId="010A3A96" w14:textId="3775AB8F" w:rsidR="00A4308D" w:rsidRDefault="00A4308D" w:rsidP="008A61E2">
      <w:pPr>
        <w:pStyle w:val="Nadpis2"/>
        <w:keepNext w:val="0"/>
        <w:numPr>
          <w:ilvl w:val="0"/>
          <w:numId w:val="37"/>
        </w:numPr>
        <w:spacing w:after="120" w:line="276" w:lineRule="auto"/>
        <w:ind w:left="935" w:hanging="357"/>
        <w:jc w:val="both"/>
        <w:rPr>
          <w:rFonts w:ascii="Arial" w:hAnsi="Arial" w:cs="Arial"/>
          <w:b w:val="0"/>
          <w:sz w:val="20"/>
          <w:szCs w:val="20"/>
        </w:rPr>
      </w:pPr>
      <w:r w:rsidRPr="00443046">
        <w:rPr>
          <w:rFonts w:ascii="Arial" w:hAnsi="Arial" w:cs="Arial"/>
          <w:b w:val="0"/>
          <w:sz w:val="20"/>
          <w:szCs w:val="20"/>
        </w:rPr>
        <w:t xml:space="preserve">zástupce objednatele ve věcech smluvních: </w:t>
      </w:r>
      <w:r w:rsidR="006F7A38" w:rsidRPr="00443046">
        <w:rPr>
          <w:rFonts w:ascii="Arial" w:hAnsi="Arial" w:cs="Arial"/>
          <w:b w:val="0"/>
          <w:sz w:val="20"/>
          <w:szCs w:val="20"/>
          <w:highlight w:val="cyan"/>
        </w:rPr>
        <w:t>[bude doplněno před uzavřením smlouvy]</w:t>
      </w:r>
    </w:p>
    <w:p w14:paraId="3E2335A3" w14:textId="05B9C766" w:rsidR="00443046" w:rsidRPr="00443046" w:rsidRDefault="00443046" w:rsidP="008A61E2">
      <w:pPr>
        <w:pStyle w:val="Nadpis2"/>
        <w:keepNext w:val="0"/>
        <w:numPr>
          <w:ilvl w:val="0"/>
          <w:numId w:val="0"/>
        </w:numPr>
        <w:spacing w:after="120" w:line="276" w:lineRule="auto"/>
        <w:ind w:left="935"/>
        <w:jc w:val="both"/>
        <w:rPr>
          <w:rFonts w:ascii="Arial" w:hAnsi="Arial" w:cs="Arial"/>
          <w:b w:val="0"/>
          <w:sz w:val="20"/>
          <w:szCs w:val="20"/>
        </w:rPr>
      </w:pPr>
      <w:r w:rsidRPr="00443046">
        <w:rPr>
          <w:rFonts w:ascii="Arial" w:hAnsi="Arial" w:cs="Arial"/>
          <w:b w:val="0"/>
          <w:sz w:val="20"/>
          <w:szCs w:val="20"/>
        </w:rPr>
        <w:t xml:space="preserve">tel.: +420 </w:t>
      </w:r>
      <w:r w:rsidR="006F7A38" w:rsidRPr="00443046">
        <w:rPr>
          <w:rFonts w:ascii="Arial" w:hAnsi="Arial" w:cs="Arial"/>
          <w:b w:val="0"/>
          <w:sz w:val="20"/>
          <w:szCs w:val="20"/>
          <w:highlight w:val="cyan"/>
        </w:rPr>
        <w:t>[bude doplněno před uzavřením smlouvy]</w:t>
      </w:r>
      <w:r w:rsidRPr="00443046">
        <w:rPr>
          <w:rFonts w:ascii="Arial" w:hAnsi="Arial" w:cs="Arial"/>
          <w:b w:val="0"/>
          <w:sz w:val="20"/>
          <w:szCs w:val="20"/>
        </w:rPr>
        <w:t xml:space="preserve">, e-mail: </w:t>
      </w:r>
      <w:r w:rsidR="006F7A38" w:rsidRPr="00443046">
        <w:rPr>
          <w:rFonts w:ascii="Arial" w:hAnsi="Arial" w:cs="Arial"/>
          <w:b w:val="0"/>
          <w:sz w:val="20"/>
          <w:szCs w:val="20"/>
          <w:highlight w:val="cyan"/>
        </w:rPr>
        <w:t>[bude doplněno před uzavřením smlouvy]</w:t>
      </w:r>
    </w:p>
    <w:p w14:paraId="56D61F34" w14:textId="38E6DBD3" w:rsidR="00312D94" w:rsidRDefault="00196ABB" w:rsidP="008A61E2">
      <w:pPr>
        <w:pStyle w:val="Nadpis2"/>
        <w:keepNext w:val="0"/>
        <w:numPr>
          <w:ilvl w:val="0"/>
          <w:numId w:val="37"/>
        </w:numPr>
        <w:spacing w:after="120" w:line="276" w:lineRule="auto"/>
        <w:ind w:left="935" w:hanging="357"/>
        <w:jc w:val="both"/>
        <w:rPr>
          <w:rFonts w:ascii="Arial" w:hAnsi="Arial" w:cs="Arial"/>
          <w:b w:val="0"/>
          <w:sz w:val="20"/>
          <w:szCs w:val="20"/>
        </w:rPr>
      </w:pPr>
      <w:r w:rsidRPr="00443046">
        <w:rPr>
          <w:rFonts w:ascii="Arial" w:hAnsi="Arial" w:cs="Arial"/>
          <w:b w:val="0"/>
          <w:sz w:val="20"/>
          <w:szCs w:val="20"/>
        </w:rPr>
        <w:t>zástupce objednatele ve věcech technických a</w:t>
      </w:r>
      <w:r w:rsidR="008B078B" w:rsidRPr="00443046">
        <w:rPr>
          <w:rFonts w:ascii="Arial" w:hAnsi="Arial" w:cs="Arial"/>
          <w:b w:val="0"/>
          <w:sz w:val="20"/>
          <w:szCs w:val="20"/>
        </w:rPr>
        <w:t xml:space="preserve"> ve věcech</w:t>
      </w:r>
      <w:r w:rsidRPr="00443046">
        <w:rPr>
          <w:rFonts w:ascii="Arial" w:hAnsi="Arial" w:cs="Arial"/>
          <w:b w:val="0"/>
          <w:sz w:val="20"/>
          <w:szCs w:val="20"/>
        </w:rPr>
        <w:t xml:space="preserve"> plnění: </w:t>
      </w:r>
      <w:r w:rsidR="006F7A38" w:rsidRPr="00443046">
        <w:rPr>
          <w:rFonts w:ascii="Arial" w:hAnsi="Arial" w:cs="Arial"/>
          <w:b w:val="0"/>
          <w:sz w:val="20"/>
          <w:szCs w:val="20"/>
          <w:highlight w:val="cyan"/>
        </w:rPr>
        <w:t>[bude doplněno před uzavřením smlouvy]</w:t>
      </w:r>
    </w:p>
    <w:p w14:paraId="08013E18" w14:textId="5966E100" w:rsidR="00443046" w:rsidRPr="00443046" w:rsidRDefault="00443046" w:rsidP="008A61E2">
      <w:pPr>
        <w:pStyle w:val="Nadpis2"/>
        <w:keepNext w:val="0"/>
        <w:numPr>
          <w:ilvl w:val="0"/>
          <w:numId w:val="0"/>
        </w:numPr>
        <w:spacing w:after="240" w:line="276" w:lineRule="auto"/>
        <w:ind w:left="936"/>
        <w:jc w:val="both"/>
        <w:rPr>
          <w:rFonts w:ascii="Arial" w:hAnsi="Arial" w:cs="Arial"/>
          <w:b w:val="0"/>
          <w:sz w:val="20"/>
          <w:szCs w:val="20"/>
        </w:rPr>
      </w:pPr>
      <w:r w:rsidRPr="00443046">
        <w:rPr>
          <w:rFonts w:ascii="Arial" w:hAnsi="Arial" w:cs="Arial"/>
          <w:b w:val="0"/>
          <w:sz w:val="20"/>
          <w:szCs w:val="20"/>
        </w:rPr>
        <w:t xml:space="preserve">tel.: +420 </w:t>
      </w:r>
      <w:r w:rsidR="006F7A38" w:rsidRPr="00443046">
        <w:rPr>
          <w:rFonts w:ascii="Arial" w:hAnsi="Arial" w:cs="Arial"/>
          <w:b w:val="0"/>
          <w:sz w:val="20"/>
          <w:szCs w:val="20"/>
          <w:highlight w:val="cyan"/>
        </w:rPr>
        <w:t>[bude doplněno před uzavřením smlouvy]</w:t>
      </w:r>
      <w:r w:rsidRPr="00443046">
        <w:rPr>
          <w:rFonts w:ascii="Arial" w:hAnsi="Arial" w:cs="Arial"/>
          <w:b w:val="0"/>
          <w:sz w:val="20"/>
          <w:szCs w:val="20"/>
        </w:rPr>
        <w:t xml:space="preserve">, e-mail: </w:t>
      </w:r>
      <w:r w:rsidR="006F7A38" w:rsidRPr="00443046">
        <w:rPr>
          <w:rFonts w:ascii="Arial" w:hAnsi="Arial" w:cs="Arial"/>
          <w:b w:val="0"/>
          <w:sz w:val="20"/>
          <w:szCs w:val="20"/>
          <w:highlight w:val="cyan"/>
        </w:rPr>
        <w:t>[bude doplněno před uzavřením smlouvy]</w:t>
      </w:r>
    </w:p>
    <w:p w14:paraId="527D4CB8" w14:textId="5BCD566C" w:rsidR="00A4308D" w:rsidRPr="00443046" w:rsidRDefault="00A4308D" w:rsidP="008A61E2">
      <w:pPr>
        <w:pStyle w:val="Nadpis2"/>
        <w:keepNext w:val="0"/>
        <w:spacing w:after="240" w:line="276" w:lineRule="auto"/>
        <w:ind w:left="578" w:hanging="578"/>
        <w:jc w:val="both"/>
        <w:rPr>
          <w:rFonts w:ascii="Arial" w:hAnsi="Arial" w:cs="Arial"/>
          <w:b w:val="0"/>
          <w:sz w:val="20"/>
          <w:szCs w:val="20"/>
        </w:rPr>
      </w:pPr>
      <w:r w:rsidRPr="00443046">
        <w:rPr>
          <w:rFonts w:ascii="Arial" w:hAnsi="Arial" w:cs="Arial"/>
          <w:b w:val="0"/>
          <w:sz w:val="20"/>
          <w:szCs w:val="20"/>
        </w:rPr>
        <w:t>Zhotovitel zmocňuje následující osoby k jednání:</w:t>
      </w:r>
    </w:p>
    <w:p w14:paraId="68174BBE" w14:textId="32C706A3" w:rsidR="00A4308D" w:rsidRPr="00443046" w:rsidRDefault="00A4308D" w:rsidP="008A61E2">
      <w:pPr>
        <w:pStyle w:val="Nadpis2"/>
        <w:keepNext w:val="0"/>
        <w:numPr>
          <w:ilvl w:val="0"/>
          <w:numId w:val="41"/>
        </w:numPr>
        <w:spacing w:after="120" w:line="276" w:lineRule="auto"/>
        <w:jc w:val="both"/>
        <w:rPr>
          <w:rFonts w:ascii="Arial" w:hAnsi="Arial" w:cs="Arial"/>
          <w:b w:val="0"/>
          <w:sz w:val="20"/>
          <w:szCs w:val="20"/>
        </w:rPr>
      </w:pPr>
      <w:r w:rsidRPr="00443046">
        <w:rPr>
          <w:rFonts w:ascii="Arial" w:hAnsi="Arial" w:cs="Arial"/>
          <w:b w:val="0"/>
          <w:sz w:val="20"/>
          <w:szCs w:val="20"/>
        </w:rPr>
        <w:t xml:space="preserve">zástupce zhotovitele ve věcech smluvních: </w:t>
      </w:r>
      <w:r w:rsidR="00443046" w:rsidRPr="00443046">
        <w:rPr>
          <w:rFonts w:ascii="Arial" w:hAnsi="Arial" w:cs="Arial"/>
          <w:b w:val="0"/>
          <w:sz w:val="20"/>
          <w:szCs w:val="20"/>
          <w:highlight w:val="cyan"/>
        </w:rPr>
        <w:t>[bude doplněno před uzavřením smlouvy]</w:t>
      </w:r>
    </w:p>
    <w:p w14:paraId="4FC4EEED" w14:textId="403AE759" w:rsidR="008A67CB" w:rsidRPr="00443046" w:rsidRDefault="008A67CB" w:rsidP="008A61E2">
      <w:pPr>
        <w:pStyle w:val="Nadpis2"/>
        <w:keepNext w:val="0"/>
        <w:numPr>
          <w:ilvl w:val="0"/>
          <w:numId w:val="0"/>
        </w:numPr>
        <w:spacing w:after="120" w:line="276" w:lineRule="auto"/>
        <w:ind w:left="935"/>
        <w:jc w:val="both"/>
        <w:rPr>
          <w:rFonts w:ascii="Arial" w:hAnsi="Arial" w:cs="Arial"/>
          <w:b w:val="0"/>
          <w:sz w:val="20"/>
          <w:szCs w:val="20"/>
        </w:rPr>
      </w:pPr>
      <w:r w:rsidRPr="00443046">
        <w:rPr>
          <w:rFonts w:ascii="Arial" w:hAnsi="Arial" w:cs="Arial"/>
          <w:b w:val="0"/>
          <w:sz w:val="20"/>
          <w:szCs w:val="20"/>
        </w:rPr>
        <w:t xml:space="preserve">tel.: +420 </w:t>
      </w:r>
      <w:r w:rsidR="00443046" w:rsidRPr="00443046">
        <w:rPr>
          <w:rFonts w:ascii="Arial" w:hAnsi="Arial" w:cs="Arial"/>
          <w:b w:val="0"/>
          <w:sz w:val="20"/>
          <w:szCs w:val="20"/>
          <w:highlight w:val="cyan"/>
        </w:rPr>
        <w:t>[bude doplněno před uzavřením smlouvy]</w:t>
      </w:r>
      <w:r w:rsidRPr="00443046">
        <w:rPr>
          <w:rFonts w:ascii="Arial" w:hAnsi="Arial" w:cs="Arial"/>
          <w:b w:val="0"/>
          <w:sz w:val="20"/>
          <w:szCs w:val="20"/>
        </w:rPr>
        <w:t xml:space="preserve">, e-mail: </w:t>
      </w:r>
      <w:r w:rsidR="00443046" w:rsidRPr="00443046">
        <w:rPr>
          <w:rFonts w:ascii="Arial" w:hAnsi="Arial" w:cs="Arial"/>
          <w:b w:val="0"/>
          <w:sz w:val="20"/>
          <w:szCs w:val="20"/>
          <w:highlight w:val="cyan"/>
        </w:rPr>
        <w:t>[bude doplněno před uzavřením smlouvy]</w:t>
      </w:r>
    </w:p>
    <w:p w14:paraId="0FDA95A9" w14:textId="1CE29D3E" w:rsidR="00A4308D" w:rsidRPr="00443046" w:rsidRDefault="00A4308D" w:rsidP="008A61E2">
      <w:pPr>
        <w:pStyle w:val="Nadpis2"/>
        <w:keepNext w:val="0"/>
        <w:numPr>
          <w:ilvl w:val="0"/>
          <w:numId w:val="41"/>
        </w:numPr>
        <w:spacing w:after="120" w:line="276" w:lineRule="auto"/>
        <w:ind w:left="935" w:hanging="357"/>
        <w:jc w:val="both"/>
        <w:rPr>
          <w:rFonts w:ascii="Arial" w:hAnsi="Arial" w:cs="Arial"/>
          <w:b w:val="0"/>
          <w:sz w:val="20"/>
          <w:szCs w:val="20"/>
        </w:rPr>
      </w:pPr>
      <w:r w:rsidRPr="00443046">
        <w:rPr>
          <w:rFonts w:ascii="Arial" w:hAnsi="Arial" w:cs="Arial"/>
          <w:b w:val="0"/>
          <w:sz w:val="20"/>
          <w:szCs w:val="20"/>
        </w:rPr>
        <w:t>ve věcech</w:t>
      </w:r>
      <w:r w:rsidR="00017949" w:rsidRPr="00443046">
        <w:rPr>
          <w:rFonts w:ascii="Arial" w:hAnsi="Arial" w:cs="Arial"/>
          <w:b w:val="0"/>
          <w:sz w:val="20"/>
          <w:szCs w:val="20"/>
        </w:rPr>
        <w:t xml:space="preserve"> </w:t>
      </w:r>
      <w:r w:rsidRPr="00443046">
        <w:rPr>
          <w:rFonts w:ascii="Arial" w:hAnsi="Arial" w:cs="Arial"/>
          <w:b w:val="0"/>
          <w:sz w:val="20"/>
          <w:szCs w:val="20"/>
        </w:rPr>
        <w:t>technických</w:t>
      </w:r>
      <w:r w:rsidR="00017949" w:rsidRPr="00443046">
        <w:rPr>
          <w:rFonts w:ascii="Arial" w:hAnsi="Arial" w:cs="Arial"/>
          <w:b w:val="0"/>
          <w:sz w:val="20"/>
          <w:szCs w:val="20"/>
        </w:rPr>
        <w:t xml:space="preserve"> a </w:t>
      </w:r>
      <w:r w:rsidR="001D7DA7" w:rsidRPr="00443046">
        <w:rPr>
          <w:rFonts w:ascii="Arial" w:hAnsi="Arial" w:cs="Arial"/>
          <w:b w:val="0"/>
          <w:sz w:val="20"/>
          <w:szCs w:val="20"/>
        </w:rPr>
        <w:t xml:space="preserve">ve věcech </w:t>
      </w:r>
      <w:r w:rsidR="00017949" w:rsidRPr="00443046">
        <w:rPr>
          <w:rFonts w:ascii="Arial" w:hAnsi="Arial" w:cs="Arial"/>
          <w:b w:val="0"/>
          <w:sz w:val="20"/>
          <w:szCs w:val="20"/>
        </w:rPr>
        <w:t>plnění</w:t>
      </w:r>
      <w:r w:rsidRPr="00443046">
        <w:rPr>
          <w:rFonts w:ascii="Arial" w:hAnsi="Arial" w:cs="Arial"/>
          <w:b w:val="0"/>
          <w:sz w:val="20"/>
          <w:szCs w:val="20"/>
        </w:rPr>
        <w:t xml:space="preserve">: </w:t>
      </w:r>
      <w:r w:rsidR="00443046" w:rsidRPr="00443046">
        <w:rPr>
          <w:rFonts w:ascii="Arial" w:hAnsi="Arial" w:cs="Arial"/>
          <w:b w:val="0"/>
          <w:sz w:val="20"/>
          <w:szCs w:val="20"/>
          <w:highlight w:val="cyan"/>
        </w:rPr>
        <w:t>[bude doplněno před uzavřením smlouvy]</w:t>
      </w:r>
    </w:p>
    <w:p w14:paraId="18C32999" w14:textId="3302D4E8" w:rsidR="008A67CB" w:rsidRPr="00443046" w:rsidRDefault="008A67CB" w:rsidP="008A61E2">
      <w:pPr>
        <w:pStyle w:val="Nadpis2"/>
        <w:keepNext w:val="0"/>
        <w:numPr>
          <w:ilvl w:val="0"/>
          <w:numId w:val="0"/>
        </w:numPr>
        <w:spacing w:after="120" w:line="276" w:lineRule="auto"/>
        <w:ind w:left="935"/>
        <w:jc w:val="both"/>
        <w:rPr>
          <w:rFonts w:ascii="Arial" w:hAnsi="Arial" w:cs="Arial"/>
          <w:b w:val="0"/>
          <w:sz w:val="20"/>
          <w:szCs w:val="20"/>
        </w:rPr>
      </w:pPr>
      <w:r w:rsidRPr="00443046">
        <w:rPr>
          <w:rFonts w:ascii="Arial" w:hAnsi="Arial" w:cs="Arial"/>
          <w:b w:val="0"/>
          <w:sz w:val="20"/>
          <w:szCs w:val="20"/>
        </w:rPr>
        <w:t xml:space="preserve">tel.: +420 </w:t>
      </w:r>
      <w:r w:rsidR="00443046" w:rsidRPr="00443046">
        <w:rPr>
          <w:rFonts w:ascii="Arial" w:hAnsi="Arial" w:cs="Arial"/>
          <w:b w:val="0"/>
          <w:sz w:val="20"/>
          <w:szCs w:val="20"/>
          <w:highlight w:val="cyan"/>
        </w:rPr>
        <w:t>[bude doplněno před uzavřením smlouvy]</w:t>
      </w:r>
      <w:r w:rsidRPr="00443046">
        <w:rPr>
          <w:rFonts w:ascii="Arial" w:hAnsi="Arial" w:cs="Arial"/>
          <w:b w:val="0"/>
          <w:sz w:val="20"/>
          <w:szCs w:val="20"/>
        </w:rPr>
        <w:t xml:space="preserve">, e-mail: </w:t>
      </w:r>
      <w:r w:rsidR="00443046" w:rsidRPr="00443046">
        <w:rPr>
          <w:rFonts w:ascii="Arial" w:hAnsi="Arial" w:cs="Arial"/>
          <w:b w:val="0"/>
          <w:sz w:val="20"/>
          <w:szCs w:val="20"/>
          <w:highlight w:val="cyan"/>
        </w:rPr>
        <w:t>[bude doplněno před uzavřením smlouvy]</w:t>
      </w:r>
    </w:p>
    <w:p w14:paraId="3B266566" w14:textId="75169BF8" w:rsidR="00592B3B" w:rsidRPr="00443046" w:rsidRDefault="00592B3B" w:rsidP="008A61E2">
      <w:pPr>
        <w:pStyle w:val="Nadpis2"/>
        <w:keepNext w:val="0"/>
        <w:numPr>
          <w:ilvl w:val="0"/>
          <w:numId w:val="41"/>
        </w:numPr>
        <w:spacing w:after="120" w:line="276" w:lineRule="auto"/>
        <w:ind w:left="935" w:hanging="357"/>
        <w:jc w:val="both"/>
        <w:rPr>
          <w:rFonts w:ascii="Arial" w:hAnsi="Arial" w:cs="Arial"/>
          <w:lang w:eastAsia="ar-SA"/>
        </w:rPr>
      </w:pPr>
      <w:r w:rsidRPr="00443046">
        <w:rPr>
          <w:rFonts w:ascii="Arial" w:hAnsi="Arial" w:cs="Arial"/>
          <w:b w:val="0"/>
          <w:sz w:val="20"/>
          <w:szCs w:val="20"/>
        </w:rPr>
        <w:t xml:space="preserve">vedoucí projektant: </w:t>
      </w:r>
      <w:r w:rsidR="00443046" w:rsidRPr="00443046">
        <w:rPr>
          <w:rFonts w:ascii="Arial" w:hAnsi="Arial" w:cs="Arial"/>
          <w:b w:val="0"/>
          <w:sz w:val="20"/>
          <w:szCs w:val="20"/>
          <w:highlight w:val="cyan"/>
        </w:rPr>
        <w:t>[bude doplněno před uzavřením smlouvy]</w:t>
      </w:r>
    </w:p>
    <w:p w14:paraId="6DBE72F9" w14:textId="30384754" w:rsidR="00592B3B" w:rsidRPr="00B7658D" w:rsidRDefault="00592B3B">
      <w:pPr>
        <w:pStyle w:val="Zkladntext"/>
        <w:spacing w:line="300" w:lineRule="atLeast"/>
        <w:ind w:left="709" w:firstLine="227"/>
        <w:jc w:val="both"/>
        <w:rPr>
          <w:rFonts w:ascii="Arial" w:hAnsi="Arial" w:cs="Arial"/>
        </w:rPr>
      </w:pPr>
      <w:r w:rsidRPr="00B7658D">
        <w:rPr>
          <w:rFonts w:ascii="Arial" w:hAnsi="Arial" w:cs="Arial"/>
        </w:rPr>
        <w:t xml:space="preserve">číslo autorizace této </w:t>
      </w:r>
      <w:r w:rsidRPr="00443046">
        <w:rPr>
          <w:rFonts w:ascii="Arial" w:hAnsi="Arial" w:cs="Arial"/>
        </w:rPr>
        <w:t xml:space="preserve">osoby: </w:t>
      </w:r>
      <w:r w:rsidR="00443046" w:rsidRPr="00443046">
        <w:rPr>
          <w:rFonts w:ascii="Arial" w:hAnsi="Arial" w:cs="Arial"/>
          <w:highlight w:val="cyan"/>
        </w:rPr>
        <w:t>[bude doplněno před uzavřením smlouvy]</w:t>
      </w:r>
    </w:p>
    <w:p w14:paraId="7F6F7983" w14:textId="72226CA2" w:rsidR="00592B3B" w:rsidRPr="00B7658D" w:rsidRDefault="00592B3B">
      <w:pPr>
        <w:pStyle w:val="Zkladntext"/>
        <w:spacing w:before="60" w:after="0" w:line="300" w:lineRule="atLeast"/>
        <w:ind w:left="935"/>
        <w:jc w:val="both"/>
        <w:rPr>
          <w:rFonts w:ascii="Arial" w:hAnsi="Arial" w:cs="Arial"/>
        </w:rPr>
      </w:pPr>
      <w:r w:rsidRPr="00B7658D">
        <w:rPr>
          <w:rFonts w:ascii="Arial" w:hAnsi="Arial" w:cs="Arial"/>
        </w:rPr>
        <w:t xml:space="preserve">tel.: </w:t>
      </w:r>
      <w:r w:rsidRPr="00443046">
        <w:rPr>
          <w:rFonts w:ascii="Arial" w:hAnsi="Arial" w:cs="Arial"/>
        </w:rPr>
        <w:t xml:space="preserve">+420 </w:t>
      </w:r>
      <w:r w:rsidR="00443046" w:rsidRPr="00443046">
        <w:rPr>
          <w:rFonts w:ascii="Arial" w:hAnsi="Arial" w:cs="Arial"/>
          <w:highlight w:val="cyan"/>
        </w:rPr>
        <w:t>[bude doplněno před uzavřením smlouvy]</w:t>
      </w:r>
      <w:r w:rsidRPr="00443046">
        <w:rPr>
          <w:rFonts w:ascii="Arial" w:hAnsi="Arial" w:cs="Arial"/>
        </w:rPr>
        <w:t xml:space="preserve">, e-mail: </w:t>
      </w:r>
      <w:r w:rsidR="00443046" w:rsidRPr="00443046">
        <w:rPr>
          <w:rFonts w:ascii="Arial" w:hAnsi="Arial" w:cs="Arial"/>
          <w:highlight w:val="cyan"/>
        </w:rPr>
        <w:t>[bude doplněno před uzavřením smlouvy]</w:t>
      </w:r>
    </w:p>
    <w:p w14:paraId="05598891" w14:textId="77777777" w:rsidR="00592B3B" w:rsidRPr="00BE3663" w:rsidRDefault="00592B3B">
      <w:pPr>
        <w:pStyle w:val="Zkladntext"/>
        <w:spacing w:before="60" w:after="0" w:line="300" w:lineRule="atLeast"/>
        <w:ind w:left="935"/>
        <w:jc w:val="both"/>
        <w:rPr>
          <w:rFonts w:ascii="Arial" w:hAnsi="Arial" w:cs="Arial"/>
        </w:rPr>
      </w:pPr>
      <w:r w:rsidRPr="008A61E2">
        <w:rPr>
          <w:rFonts w:ascii="Arial" w:hAnsi="Arial" w:cs="Arial"/>
        </w:rPr>
        <w:t xml:space="preserve">Tato osoba musí být oprávněna k výkonu odborných činností ve výstavbě (autorizace) ve smyslu zákona č. 360/1992 Sb., o výkonu povolání autorizovaných architektů a o výkonu </w:t>
      </w:r>
      <w:r w:rsidRPr="008A61E2">
        <w:rPr>
          <w:rFonts w:ascii="Arial" w:hAnsi="Arial" w:cs="Arial"/>
        </w:rPr>
        <w:lastRenderedPageBreak/>
        <w:t>povolání autorizovaných inženýrů a techniků činných ve výstavbě, ve znění pozdějších předpisů, a to v oboru pozemní stavby.</w:t>
      </w:r>
      <w:r w:rsidRPr="00BE3663">
        <w:rPr>
          <w:rFonts w:ascii="Arial" w:hAnsi="Arial" w:cs="Arial"/>
        </w:rPr>
        <w:t xml:space="preserve"> </w:t>
      </w:r>
    </w:p>
    <w:p w14:paraId="0E4AF84A" w14:textId="15C5F515" w:rsidR="00A4308D" w:rsidRPr="00BE3663" w:rsidRDefault="00592B3B" w:rsidP="008A61E2">
      <w:pPr>
        <w:pStyle w:val="Zkladntext"/>
        <w:spacing w:before="60" w:after="0" w:line="300" w:lineRule="atLeast"/>
        <w:ind w:left="935"/>
        <w:jc w:val="both"/>
        <w:rPr>
          <w:rFonts w:ascii="Arial" w:hAnsi="Arial" w:cs="Arial"/>
        </w:rPr>
      </w:pPr>
      <w:r w:rsidRPr="00BE3663">
        <w:rPr>
          <w:rFonts w:ascii="Arial" w:hAnsi="Arial" w:cs="Arial"/>
        </w:rPr>
        <w:t xml:space="preserve">Zhotovitel není oprávněn změnit osobu vedoucího projektanta bez předchozího písemného souhlasu objednatele. </w:t>
      </w:r>
      <w:r w:rsidR="00A4308D" w:rsidRPr="00BE3663">
        <w:rPr>
          <w:rFonts w:ascii="Arial" w:hAnsi="Arial" w:cs="Arial"/>
        </w:rPr>
        <w:t xml:space="preserve">Zmocněné osoby smluvních stran mohou být změněny písemným oznámením doručeným řádně druhé smluvní straně nejpozději do 3 dnů ode dne vzniku této změny. </w:t>
      </w:r>
    </w:p>
    <w:p w14:paraId="39508290" w14:textId="77777777" w:rsidR="00154963" w:rsidRPr="008A61E2" w:rsidRDefault="00154963" w:rsidP="008A61E2">
      <w:pPr>
        <w:pStyle w:val="Nadpis1"/>
        <w:keepNext w:val="0"/>
        <w:spacing w:before="240" w:after="240"/>
      </w:pPr>
      <w:r w:rsidRPr="002155A5">
        <w:t>P</w:t>
      </w:r>
      <w:r w:rsidRPr="00804E6B">
        <w:t>odklady pro uzavření smlouvy</w:t>
      </w:r>
    </w:p>
    <w:p w14:paraId="60ADADD8" w14:textId="04CF2741" w:rsidR="00154963" w:rsidRPr="00443046" w:rsidRDefault="00154963" w:rsidP="008A61E2">
      <w:pPr>
        <w:pStyle w:val="Nadpis2"/>
        <w:keepNext w:val="0"/>
        <w:spacing w:after="240" w:line="276" w:lineRule="auto"/>
        <w:ind w:left="578" w:hanging="578"/>
        <w:jc w:val="both"/>
        <w:rPr>
          <w:rFonts w:ascii="Arial" w:hAnsi="Arial" w:cs="Arial"/>
        </w:rPr>
      </w:pPr>
      <w:r w:rsidRPr="00443046">
        <w:rPr>
          <w:rFonts w:ascii="Arial" w:hAnsi="Arial" w:cs="Arial"/>
          <w:b w:val="0"/>
          <w:sz w:val="20"/>
          <w:szCs w:val="20"/>
        </w:rPr>
        <w:t xml:space="preserve">Základním podkladem pro uzavření této smlouvy je nabídka zhotovitele podaná dne </w:t>
      </w:r>
      <w:r w:rsidR="00443046" w:rsidRPr="00443046">
        <w:rPr>
          <w:rFonts w:ascii="Arial" w:hAnsi="Arial" w:cs="Arial"/>
          <w:b w:val="0"/>
          <w:sz w:val="20"/>
          <w:szCs w:val="20"/>
          <w:highlight w:val="cyan"/>
        </w:rPr>
        <w:t>[bude doplněno před uzavřením smlouvy]</w:t>
      </w:r>
      <w:r w:rsidR="00443046" w:rsidRPr="002155A5" w:rsidDel="00443046">
        <w:rPr>
          <w:rFonts w:ascii="Arial" w:hAnsi="Arial" w:cs="Arial"/>
          <w:b w:val="0"/>
          <w:sz w:val="20"/>
          <w:szCs w:val="20"/>
        </w:rPr>
        <w:t xml:space="preserve"> </w:t>
      </w:r>
      <w:r w:rsidRPr="00443046">
        <w:rPr>
          <w:rFonts w:ascii="Arial" w:hAnsi="Arial" w:cs="Arial"/>
          <w:b w:val="0"/>
          <w:sz w:val="20"/>
          <w:szCs w:val="20"/>
        </w:rPr>
        <w:t>v rámci zadávacího řízení uvedené veřejné zakázky.</w:t>
      </w:r>
    </w:p>
    <w:p w14:paraId="4819B9D1" w14:textId="5B6BD32D" w:rsidR="00443046" w:rsidRDefault="00154963" w:rsidP="008A61E2">
      <w:pPr>
        <w:pStyle w:val="Nadpis2"/>
        <w:keepNext w:val="0"/>
        <w:spacing w:after="240" w:line="276" w:lineRule="auto"/>
        <w:ind w:left="578" w:hanging="578"/>
        <w:jc w:val="both"/>
        <w:rPr>
          <w:rFonts w:ascii="Arial" w:hAnsi="Arial" w:cs="Arial"/>
        </w:rPr>
      </w:pPr>
      <w:r w:rsidRPr="00443046">
        <w:rPr>
          <w:rFonts w:ascii="Arial" w:hAnsi="Arial" w:cs="Arial"/>
          <w:b w:val="0"/>
          <w:sz w:val="20"/>
          <w:szCs w:val="20"/>
        </w:rPr>
        <w:t xml:space="preserve">Předmět </w:t>
      </w:r>
      <w:r w:rsidR="00021030" w:rsidRPr="00443046">
        <w:rPr>
          <w:rFonts w:ascii="Arial" w:hAnsi="Arial" w:cs="Arial"/>
          <w:b w:val="0"/>
          <w:sz w:val="20"/>
          <w:szCs w:val="20"/>
        </w:rPr>
        <w:t>díla (</w:t>
      </w:r>
      <w:r w:rsidRPr="00443046">
        <w:rPr>
          <w:rFonts w:ascii="Arial" w:hAnsi="Arial" w:cs="Arial"/>
          <w:b w:val="0"/>
          <w:sz w:val="20"/>
          <w:szCs w:val="20"/>
        </w:rPr>
        <w:t>plnění</w:t>
      </w:r>
      <w:r w:rsidR="00021030" w:rsidRPr="00443046">
        <w:rPr>
          <w:rFonts w:ascii="Arial" w:hAnsi="Arial" w:cs="Arial"/>
          <w:b w:val="0"/>
          <w:sz w:val="20"/>
          <w:szCs w:val="20"/>
        </w:rPr>
        <w:t>)</w:t>
      </w:r>
      <w:r w:rsidRPr="00443046">
        <w:rPr>
          <w:rFonts w:ascii="Arial" w:hAnsi="Arial" w:cs="Arial"/>
          <w:b w:val="0"/>
          <w:sz w:val="20"/>
          <w:szCs w:val="20"/>
        </w:rPr>
        <w:t xml:space="preserve"> je mimo jiné vymezen následující dokumentací</w:t>
      </w:r>
      <w:r w:rsidR="00443046">
        <w:rPr>
          <w:rFonts w:ascii="Arial" w:hAnsi="Arial" w:cs="Arial"/>
          <w:b w:val="0"/>
          <w:sz w:val="20"/>
          <w:szCs w:val="20"/>
        </w:rPr>
        <w:t>:</w:t>
      </w:r>
    </w:p>
    <w:p w14:paraId="529149E7" w14:textId="13E08A06" w:rsidR="00443046" w:rsidRPr="008A61E2" w:rsidRDefault="00443046" w:rsidP="008A61E2">
      <w:pPr>
        <w:pStyle w:val="Odstavecseseznamem"/>
        <w:numPr>
          <w:ilvl w:val="0"/>
          <w:numId w:val="48"/>
        </w:numPr>
        <w:spacing w:after="240"/>
        <w:ind w:left="935" w:hanging="357"/>
        <w:contextualSpacing w:val="0"/>
        <w:rPr>
          <w:rFonts w:ascii="Arial" w:hAnsi="Arial" w:cs="Arial"/>
          <w:b/>
        </w:rPr>
      </w:pPr>
      <w:r w:rsidRPr="008A61E2">
        <w:rPr>
          <w:rFonts w:ascii="Arial" w:hAnsi="Arial" w:cs="Arial"/>
          <w:b/>
          <w:sz w:val="20"/>
        </w:rPr>
        <w:t>Podklady, které nejsou přílohou smlouvy</w:t>
      </w:r>
    </w:p>
    <w:p w14:paraId="25447F1C" w14:textId="676E998A" w:rsidR="00443046" w:rsidRPr="006F7A38" w:rsidRDefault="00443046" w:rsidP="008A61E2">
      <w:pPr>
        <w:pStyle w:val="Odstavecseseznamem"/>
        <w:numPr>
          <w:ilvl w:val="0"/>
          <w:numId w:val="49"/>
        </w:numPr>
        <w:spacing w:after="240"/>
        <w:contextualSpacing w:val="0"/>
        <w:rPr>
          <w:rFonts w:ascii="Arial" w:hAnsi="Arial" w:cs="Arial"/>
        </w:rPr>
      </w:pPr>
      <w:r>
        <w:rPr>
          <w:rFonts w:ascii="Arial" w:hAnsi="Arial" w:cs="Arial"/>
          <w:sz w:val="20"/>
        </w:rPr>
        <w:t>Podklady pro zpracování projektové dokumentace</w:t>
      </w:r>
    </w:p>
    <w:p w14:paraId="5AD2A73F" w14:textId="5E670B74" w:rsidR="006F7A38" w:rsidRDefault="006F7A38" w:rsidP="006F7A38">
      <w:pPr>
        <w:pStyle w:val="Odstavecseseznamem"/>
        <w:spacing w:after="240"/>
        <w:ind w:left="1295"/>
        <w:contextualSpacing w:val="0"/>
        <w:rPr>
          <w:rFonts w:ascii="Arial" w:hAnsi="Arial" w:cs="Arial"/>
        </w:rPr>
      </w:pPr>
      <w:r w:rsidRPr="00443046">
        <w:rPr>
          <w:rFonts w:ascii="Arial" w:hAnsi="Arial" w:cs="Arial"/>
          <w:sz w:val="20"/>
          <w:szCs w:val="20"/>
          <w:highlight w:val="cyan"/>
        </w:rPr>
        <w:t>[bude doplněno před uzavřením smlouvy]</w:t>
      </w:r>
    </w:p>
    <w:p w14:paraId="11394581" w14:textId="2669078D" w:rsidR="00443046" w:rsidRPr="008A61E2" w:rsidRDefault="00443046" w:rsidP="008A61E2">
      <w:pPr>
        <w:pStyle w:val="Odstavecseseznamem"/>
        <w:numPr>
          <w:ilvl w:val="0"/>
          <w:numId w:val="49"/>
        </w:numPr>
        <w:spacing w:after="240"/>
        <w:contextualSpacing w:val="0"/>
        <w:rPr>
          <w:rFonts w:ascii="Arial" w:hAnsi="Arial" w:cs="Arial"/>
        </w:rPr>
      </w:pPr>
      <w:r>
        <w:rPr>
          <w:rFonts w:ascii="Arial" w:hAnsi="Arial" w:cs="Arial"/>
          <w:sz w:val="20"/>
        </w:rPr>
        <w:t>Vysvětlení, doplnění či změny zadávací dokumentace uveřejněné v rámci lhůty pro podání nabídek v zadávacím řízení</w:t>
      </w:r>
    </w:p>
    <w:p w14:paraId="535F7D67" w14:textId="5F5E60AE" w:rsidR="00443046" w:rsidRPr="008A61E2" w:rsidRDefault="00443046" w:rsidP="008A61E2">
      <w:pPr>
        <w:pStyle w:val="Odstavecseseznamem"/>
        <w:numPr>
          <w:ilvl w:val="0"/>
          <w:numId w:val="48"/>
        </w:numPr>
        <w:spacing w:after="240"/>
        <w:ind w:left="935" w:hanging="357"/>
        <w:contextualSpacing w:val="0"/>
        <w:rPr>
          <w:rFonts w:ascii="Arial" w:hAnsi="Arial" w:cs="Arial"/>
          <w:b/>
          <w:sz w:val="20"/>
        </w:rPr>
      </w:pPr>
      <w:r w:rsidRPr="008A61E2">
        <w:rPr>
          <w:rFonts w:ascii="Arial" w:hAnsi="Arial" w:cs="Arial"/>
          <w:b/>
          <w:sz w:val="20"/>
        </w:rPr>
        <w:t>Podklady, které jsou přílohou smlouvy</w:t>
      </w:r>
    </w:p>
    <w:p w14:paraId="4FCD1203" w14:textId="4BA4D2D2" w:rsidR="00443046" w:rsidRPr="006F7A38" w:rsidRDefault="006F7A38" w:rsidP="008A61E2">
      <w:pPr>
        <w:pStyle w:val="Odstavecseseznamem"/>
        <w:numPr>
          <w:ilvl w:val="0"/>
          <w:numId w:val="50"/>
        </w:numPr>
        <w:spacing w:after="240"/>
        <w:contextualSpacing w:val="0"/>
        <w:rPr>
          <w:rFonts w:ascii="Arial" w:hAnsi="Arial" w:cs="Arial"/>
          <w:sz w:val="20"/>
        </w:rPr>
      </w:pPr>
      <w:r w:rsidRPr="00443046">
        <w:rPr>
          <w:rFonts w:ascii="Arial" w:hAnsi="Arial" w:cs="Arial"/>
          <w:sz w:val="20"/>
          <w:szCs w:val="20"/>
          <w:highlight w:val="cyan"/>
        </w:rPr>
        <w:t>[bude doplněno před uzavřením smlouvy</w:t>
      </w:r>
      <w:r>
        <w:rPr>
          <w:rFonts w:ascii="Arial" w:hAnsi="Arial" w:cs="Arial"/>
          <w:sz w:val="20"/>
          <w:szCs w:val="20"/>
          <w:highlight w:val="cyan"/>
        </w:rPr>
        <w:t>, je-li to relevantní</w:t>
      </w:r>
      <w:r w:rsidRPr="00443046">
        <w:rPr>
          <w:rFonts w:ascii="Arial" w:hAnsi="Arial" w:cs="Arial"/>
          <w:sz w:val="20"/>
          <w:szCs w:val="20"/>
          <w:highlight w:val="cyan"/>
        </w:rPr>
        <w:t>]</w:t>
      </w:r>
    </w:p>
    <w:p w14:paraId="09EC52EA" w14:textId="77777777" w:rsidR="008E5203" w:rsidRPr="008A61E2" w:rsidRDefault="008E5203" w:rsidP="008A61E2">
      <w:pPr>
        <w:pStyle w:val="Nadpis2"/>
        <w:keepNext w:val="0"/>
        <w:spacing w:after="240" w:line="276" w:lineRule="auto"/>
        <w:ind w:left="578" w:hanging="578"/>
        <w:jc w:val="both"/>
        <w:rPr>
          <w:rFonts w:ascii="Arial" w:hAnsi="Arial" w:cs="Arial"/>
          <w:b w:val="0"/>
        </w:rPr>
      </w:pPr>
      <w:r w:rsidRPr="00443046">
        <w:rPr>
          <w:rFonts w:ascii="Arial" w:hAnsi="Arial" w:cs="Arial"/>
          <w:b w:val="0"/>
          <w:sz w:val="20"/>
          <w:szCs w:val="20"/>
        </w:rPr>
        <w:t xml:space="preserve">Podpisem smlouvy zhotovitel stvrzuje, že mu byla tato dokumentace objednatelem před uzavřením smlouvy v plném rozsahu předána. </w:t>
      </w:r>
    </w:p>
    <w:p w14:paraId="4A35874A" w14:textId="77777777" w:rsidR="008E5203" w:rsidRPr="00443046" w:rsidRDefault="008E5203" w:rsidP="008A61E2">
      <w:pPr>
        <w:pStyle w:val="Nadpis2"/>
        <w:keepNext w:val="0"/>
        <w:spacing w:after="240" w:line="276" w:lineRule="auto"/>
        <w:ind w:left="578" w:hanging="578"/>
        <w:jc w:val="both"/>
        <w:rPr>
          <w:rFonts w:ascii="Arial" w:hAnsi="Arial" w:cs="Arial"/>
        </w:rPr>
      </w:pPr>
      <w:r w:rsidRPr="00443046">
        <w:rPr>
          <w:rFonts w:ascii="Arial" w:hAnsi="Arial" w:cs="Arial"/>
          <w:b w:val="0"/>
          <w:sz w:val="20"/>
          <w:szCs w:val="20"/>
        </w:rPr>
        <w:t>Zhotovitel prohlašuje, že všechny technické a smluvní podmínky byly před podpisem smlouvy na základě jeho žádosti o vysvětlení zadávací dokumentace v rámci veřejné zakázky, na základě jejíhož výsledku je uzavřena tato smlouva, zahrnuty do jeho nabídky.</w:t>
      </w:r>
    </w:p>
    <w:p w14:paraId="02940923" w14:textId="77777777" w:rsidR="008E5203" w:rsidRPr="00443046" w:rsidRDefault="008E5203" w:rsidP="008A61E2">
      <w:pPr>
        <w:pStyle w:val="Nadpis2"/>
        <w:keepNext w:val="0"/>
        <w:spacing w:after="240" w:line="276" w:lineRule="auto"/>
        <w:ind w:left="578" w:hanging="578"/>
        <w:jc w:val="both"/>
        <w:rPr>
          <w:rFonts w:ascii="Arial" w:hAnsi="Arial" w:cs="Arial"/>
        </w:rPr>
      </w:pPr>
      <w:r w:rsidRPr="00443046">
        <w:rPr>
          <w:rFonts w:ascii="Arial" w:hAnsi="Arial" w:cs="Arial"/>
          <w:b w:val="0"/>
          <w:sz w:val="20"/>
          <w:szCs w:val="20"/>
        </w:rPr>
        <w:t>Zhotovitel dále prohlašuje, že realizaci předmětu smlouvy provede v souladu se zadávací dokumentací veřejné zakázky včetně všech jejích vysvětlení či změn a doplnění provedených objednatelem.</w:t>
      </w:r>
    </w:p>
    <w:p w14:paraId="042F42BC" w14:textId="77777777" w:rsidR="008E5203" w:rsidRPr="00443046" w:rsidRDefault="008E5203" w:rsidP="008A61E2">
      <w:pPr>
        <w:pStyle w:val="Nadpis2"/>
        <w:keepNext w:val="0"/>
        <w:spacing w:after="240" w:line="276" w:lineRule="auto"/>
        <w:ind w:left="578" w:hanging="578"/>
        <w:jc w:val="both"/>
        <w:rPr>
          <w:rFonts w:ascii="Arial" w:hAnsi="Arial" w:cs="Arial"/>
        </w:rPr>
      </w:pPr>
      <w:r w:rsidRPr="00443046">
        <w:rPr>
          <w:rFonts w:ascii="Arial" w:hAnsi="Arial" w:cs="Arial"/>
          <w:b w:val="0"/>
          <w:sz w:val="20"/>
          <w:szCs w:val="20"/>
        </w:rPr>
        <w:t>Zhotovitel upozorní objednatele bez zbytečného odkladu na zjištěné zjevné vady a nedostatky podkladů pro uzavření smlouvy. Případný soupis zjištěných vad a nedostatků předané dokumentace včetně návrhů na jejich odstranění zhotovitel předá objednateli bez zbytečného odkladu po provedení kontroly.</w:t>
      </w:r>
    </w:p>
    <w:p w14:paraId="241FD090" w14:textId="77777777" w:rsidR="008E5203" w:rsidRPr="00443046" w:rsidRDefault="008E5203" w:rsidP="008A61E2">
      <w:pPr>
        <w:pStyle w:val="Nadpis2"/>
        <w:keepNext w:val="0"/>
        <w:spacing w:after="240" w:line="276" w:lineRule="auto"/>
        <w:ind w:left="578" w:hanging="578"/>
        <w:jc w:val="both"/>
        <w:rPr>
          <w:rFonts w:ascii="Arial" w:hAnsi="Arial" w:cs="Arial"/>
        </w:rPr>
      </w:pPr>
      <w:r w:rsidRPr="00443046">
        <w:rPr>
          <w:rFonts w:ascii="Arial" w:hAnsi="Arial" w:cs="Arial"/>
          <w:b w:val="0"/>
          <w:sz w:val="20"/>
          <w:szCs w:val="20"/>
        </w:rPr>
        <w:t>Zhotovitel prohlašuje, že je způsobilý k řádnému a včasnému provedení díla dle této smlouvy, že disponuje takovými kapacitami a odbornými znalostmi, které jsou třeba k řádnému zhotovení díla. Pokud některé práce na sjednaném díle zajistí prostřednictvím třetích osob, odpovídá za kvalitu prací a dodávky, jako by dílo prováděl sám.</w:t>
      </w:r>
    </w:p>
    <w:p w14:paraId="00771F42" w14:textId="7CB37D3C" w:rsidR="00CE5893" w:rsidRPr="00443046" w:rsidRDefault="008E5203" w:rsidP="008A61E2">
      <w:pPr>
        <w:pStyle w:val="Nadpis2"/>
        <w:keepNext w:val="0"/>
        <w:spacing w:after="240" w:line="276" w:lineRule="auto"/>
        <w:ind w:left="578" w:hanging="578"/>
        <w:jc w:val="both"/>
        <w:rPr>
          <w:rFonts w:ascii="Arial" w:hAnsi="Arial" w:cs="Arial"/>
        </w:rPr>
      </w:pPr>
      <w:r w:rsidRPr="00443046">
        <w:rPr>
          <w:rFonts w:ascii="Arial" w:hAnsi="Arial" w:cs="Arial"/>
          <w:b w:val="0"/>
          <w:sz w:val="20"/>
          <w:szCs w:val="20"/>
        </w:rPr>
        <w:t>Zhotovitel prohlašuje, že není předlužen a není mu známo, že by bylo vůči němu zahájeno insolvenční řízení. Dále prohlašuje, že vůči němu není v právní moci žádné soudní rozhodnutí, či rozhodnutí správního, daňového či jiného orgánu na plnění, které by mohlo být důvodem soudní exekuce na majetek zhotovitele, a že takové řízení nebylo vůči němu zahájeno.</w:t>
      </w:r>
    </w:p>
    <w:p w14:paraId="31FC393A" w14:textId="06DB0874" w:rsidR="00883221" w:rsidRPr="00B7658D" w:rsidRDefault="00883221" w:rsidP="008A61E2">
      <w:pPr>
        <w:pStyle w:val="Nadpis1"/>
        <w:keepNext w:val="0"/>
        <w:spacing w:before="240" w:after="240"/>
      </w:pPr>
      <w:r w:rsidRPr="00B7658D">
        <w:lastRenderedPageBreak/>
        <w:t>Předmět smlouvy</w:t>
      </w:r>
    </w:p>
    <w:p w14:paraId="74F6B40E" w14:textId="58748CA9" w:rsidR="00883221" w:rsidRPr="00804E6B" w:rsidRDefault="00883221" w:rsidP="008A61E2">
      <w:pPr>
        <w:pStyle w:val="Nadpis2"/>
        <w:keepNext w:val="0"/>
        <w:spacing w:after="240" w:line="276" w:lineRule="auto"/>
        <w:ind w:left="578" w:hanging="578"/>
        <w:jc w:val="both"/>
        <w:rPr>
          <w:rFonts w:ascii="Arial" w:hAnsi="Arial" w:cs="Arial"/>
          <w:sz w:val="20"/>
          <w:szCs w:val="20"/>
        </w:rPr>
      </w:pPr>
      <w:r w:rsidRPr="008A61E2">
        <w:rPr>
          <w:rFonts w:ascii="Arial" w:hAnsi="Arial" w:cs="Arial"/>
          <w:b w:val="0"/>
          <w:sz w:val="20"/>
          <w:szCs w:val="20"/>
        </w:rPr>
        <w:t xml:space="preserve">Předmětem smlouvy je závazek zhotovitele svým jménem na svůj náklad a odpovědnost ve sjednaných termínech zhotovit dílo dále specifikované a prosté vad a nedodělků je předat objednateli sjednaným způsobem. </w:t>
      </w:r>
    </w:p>
    <w:p w14:paraId="2C53A695" w14:textId="74E3A7DB" w:rsidR="00883221" w:rsidRPr="00804E6B" w:rsidRDefault="00883221" w:rsidP="008A61E2">
      <w:pPr>
        <w:pStyle w:val="Nadpis2"/>
        <w:keepNext w:val="0"/>
        <w:spacing w:after="240" w:line="276" w:lineRule="auto"/>
        <w:ind w:left="578" w:hanging="578"/>
        <w:jc w:val="both"/>
        <w:rPr>
          <w:rFonts w:ascii="Arial" w:hAnsi="Arial" w:cs="Arial"/>
          <w:sz w:val="20"/>
          <w:szCs w:val="20"/>
        </w:rPr>
      </w:pPr>
      <w:r w:rsidRPr="008A61E2">
        <w:rPr>
          <w:rFonts w:ascii="Arial" w:hAnsi="Arial" w:cs="Arial"/>
          <w:b w:val="0"/>
          <w:sz w:val="20"/>
          <w:szCs w:val="20"/>
        </w:rPr>
        <w:t>Objednatel se zavazuje řádně zhotovené dílo převzít a zaplatit za něj sjednanou cenu ve výši a za podmínek dále stanovených.</w:t>
      </w:r>
    </w:p>
    <w:p w14:paraId="55FEE88A" w14:textId="45A89BD4" w:rsidR="00B941D7" w:rsidRPr="008A61E2" w:rsidRDefault="00883221" w:rsidP="008A61E2">
      <w:pPr>
        <w:pStyle w:val="Nadpis2"/>
        <w:keepNext w:val="0"/>
        <w:spacing w:after="240" w:line="276" w:lineRule="auto"/>
        <w:ind w:left="578" w:hanging="578"/>
        <w:jc w:val="both"/>
        <w:rPr>
          <w:rFonts w:ascii="Arial" w:hAnsi="Arial" w:cs="Arial"/>
          <w:b w:val="0"/>
          <w:sz w:val="20"/>
          <w:szCs w:val="20"/>
        </w:rPr>
      </w:pPr>
      <w:r w:rsidRPr="008A61E2">
        <w:rPr>
          <w:rFonts w:ascii="Arial" w:hAnsi="Arial" w:cs="Arial"/>
          <w:b w:val="0"/>
          <w:sz w:val="20"/>
          <w:szCs w:val="20"/>
        </w:rPr>
        <w:t xml:space="preserve">Předmět smlouvy bude realizován v souladu s požadavky objednatele, dle této smlouvy a jejích příloh, v souladu se zadávacími podmínkami příslušné veřejné zakázky, s platnými právními předpisy a příslušným územním plánem a případně dalšími podklady poskytnutými zhotoviteli objednatelem. Objednatel si vyhrazuje právo upravit závěry vyplývající z předaných podkladů v závislosti na </w:t>
      </w:r>
      <w:r w:rsidR="006B4B4A" w:rsidRPr="008A61E2">
        <w:rPr>
          <w:rFonts w:ascii="Arial" w:hAnsi="Arial" w:cs="Arial"/>
          <w:b w:val="0"/>
          <w:sz w:val="20"/>
          <w:szCs w:val="20"/>
        </w:rPr>
        <w:t xml:space="preserve">svých </w:t>
      </w:r>
      <w:r w:rsidRPr="008A61E2">
        <w:rPr>
          <w:rFonts w:ascii="Arial" w:hAnsi="Arial" w:cs="Arial"/>
          <w:b w:val="0"/>
          <w:sz w:val="20"/>
          <w:szCs w:val="20"/>
        </w:rPr>
        <w:t>požadavcích</w:t>
      </w:r>
      <w:r w:rsidR="006B4B4A" w:rsidRPr="008A61E2">
        <w:rPr>
          <w:rFonts w:ascii="Arial" w:hAnsi="Arial" w:cs="Arial"/>
          <w:b w:val="0"/>
          <w:sz w:val="20"/>
          <w:szCs w:val="20"/>
        </w:rPr>
        <w:t>.</w:t>
      </w:r>
    </w:p>
    <w:p w14:paraId="05FBA822" w14:textId="43F07A0D" w:rsidR="00F7453C" w:rsidRPr="008A61E2" w:rsidRDefault="003B089F" w:rsidP="008A61E2">
      <w:pPr>
        <w:pStyle w:val="Nadpis1"/>
        <w:keepNext w:val="0"/>
        <w:spacing w:before="240" w:after="240"/>
        <w:rPr>
          <w:b w:val="0"/>
        </w:rPr>
      </w:pPr>
      <w:r w:rsidRPr="00B7658D">
        <w:t>Předmět díla</w:t>
      </w:r>
      <w:r w:rsidR="00443046">
        <w:t xml:space="preserve"> a </w:t>
      </w:r>
      <w:r w:rsidR="00F7453C" w:rsidRPr="00804E6B">
        <w:t>podmínky pro zpracování díla</w:t>
      </w:r>
    </w:p>
    <w:p w14:paraId="4CBBABEC" w14:textId="0890C53A" w:rsidR="00257B48" w:rsidRPr="008A61E2" w:rsidRDefault="00257B48" w:rsidP="008A61E2">
      <w:pPr>
        <w:pStyle w:val="Nadpis2"/>
        <w:keepNext w:val="0"/>
        <w:spacing w:after="240" w:line="276" w:lineRule="auto"/>
        <w:ind w:left="578" w:hanging="578"/>
        <w:jc w:val="both"/>
        <w:rPr>
          <w:rFonts w:ascii="Arial" w:hAnsi="Arial" w:cs="Arial"/>
        </w:rPr>
      </w:pPr>
      <w:r w:rsidRPr="008A61E2">
        <w:rPr>
          <w:rFonts w:ascii="Arial" w:hAnsi="Arial" w:cs="Arial"/>
          <w:b w:val="0"/>
          <w:sz w:val="20"/>
          <w:szCs w:val="20"/>
        </w:rPr>
        <w:t>Předmětem díla</w:t>
      </w:r>
      <w:r w:rsidR="00FA5DCF" w:rsidRPr="008A61E2">
        <w:rPr>
          <w:rFonts w:ascii="Arial" w:hAnsi="Arial" w:cs="Arial"/>
          <w:b w:val="0"/>
          <w:sz w:val="20"/>
          <w:szCs w:val="20"/>
        </w:rPr>
        <w:t xml:space="preserve"> (dále také jako „předmět plnění“)</w:t>
      </w:r>
      <w:r w:rsidRPr="008A61E2">
        <w:rPr>
          <w:rFonts w:ascii="Arial" w:hAnsi="Arial" w:cs="Arial"/>
          <w:b w:val="0"/>
          <w:sz w:val="20"/>
          <w:szCs w:val="20"/>
        </w:rPr>
        <w:t xml:space="preserve"> dle této smlouvy je </w:t>
      </w:r>
      <w:r w:rsidR="00E22385">
        <w:rPr>
          <w:rFonts w:ascii="Arial" w:hAnsi="Arial" w:cs="Arial"/>
          <w:b w:val="0"/>
          <w:sz w:val="20"/>
          <w:szCs w:val="20"/>
        </w:rPr>
        <w:t xml:space="preserve">zpracování energetického posudku a </w:t>
      </w:r>
      <w:r w:rsidRPr="008A61E2">
        <w:rPr>
          <w:rFonts w:ascii="Arial" w:hAnsi="Arial" w:cs="Arial"/>
          <w:b w:val="0"/>
          <w:sz w:val="20"/>
          <w:szCs w:val="20"/>
        </w:rPr>
        <w:t xml:space="preserve">vypracování </w:t>
      </w:r>
      <w:r w:rsidR="00E22385">
        <w:rPr>
          <w:rFonts w:ascii="Arial" w:hAnsi="Arial" w:cs="Arial"/>
          <w:b w:val="0"/>
          <w:sz w:val="20"/>
          <w:szCs w:val="20"/>
        </w:rPr>
        <w:t xml:space="preserve">projektové </w:t>
      </w:r>
      <w:r w:rsidRPr="008A61E2">
        <w:rPr>
          <w:rFonts w:ascii="Arial" w:hAnsi="Arial" w:cs="Arial"/>
          <w:b w:val="0"/>
          <w:sz w:val="20"/>
          <w:szCs w:val="20"/>
        </w:rPr>
        <w:t xml:space="preserve">dokumentace (dále také též jen „PD“) pro </w:t>
      </w:r>
      <w:r w:rsidR="00F91901" w:rsidRPr="008A61E2">
        <w:rPr>
          <w:rFonts w:ascii="Arial" w:hAnsi="Arial" w:cs="Arial"/>
          <w:b w:val="0"/>
          <w:sz w:val="20"/>
          <w:szCs w:val="20"/>
        </w:rPr>
        <w:t xml:space="preserve">projekt, jehož cílem je </w:t>
      </w:r>
      <w:r w:rsidR="00F91901" w:rsidRPr="00F91901">
        <w:rPr>
          <w:rFonts w:ascii="Arial" w:hAnsi="Arial" w:cs="Arial"/>
          <w:b w:val="0"/>
          <w:sz w:val="20"/>
          <w:szCs w:val="20"/>
        </w:rPr>
        <w:t>realizace větrání</w:t>
      </w:r>
      <w:r w:rsidR="00E22385">
        <w:rPr>
          <w:rFonts w:ascii="Arial" w:hAnsi="Arial" w:cs="Arial"/>
          <w:b w:val="0"/>
          <w:sz w:val="20"/>
          <w:szCs w:val="20"/>
        </w:rPr>
        <w:t xml:space="preserve"> (rekuperace) </w:t>
      </w:r>
      <w:r w:rsidR="00F91901" w:rsidRPr="00F91901">
        <w:rPr>
          <w:rFonts w:ascii="Arial" w:hAnsi="Arial" w:cs="Arial"/>
          <w:b w:val="0"/>
          <w:sz w:val="20"/>
          <w:szCs w:val="20"/>
        </w:rPr>
        <w:t>určených prostor z důvodu zajištění splnění hygienických norem teploty a CO</w:t>
      </w:r>
      <w:r w:rsidR="00F91901" w:rsidRPr="008A61E2">
        <w:rPr>
          <w:rFonts w:ascii="Arial" w:hAnsi="Arial" w:cs="Arial"/>
          <w:b w:val="0"/>
          <w:sz w:val="20"/>
          <w:szCs w:val="20"/>
          <w:vertAlign w:val="subscript"/>
        </w:rPr>
        <w:t>2</w:t>
      </w:r>
      <w:r w:rsidR="00C016EE" w:rsidRPr="008A61E2">
        <w:rPr>
          <w:rFonts w:ascii="Arial" w:hAnsi="Arial" w:cs="Arial"/>
          <w:b w:val="0"/>
          <w:sz w:val="20"/>
          <w:szCs w:val="20"/>
        </w:rPr>
        <w:t xml:space="preserve"> v dále specifikovaném rozsahu, kde výsledným stupněm bude PD pro provádění stavby (dále též jen „DPS“), a zajištění autorského dozoru, vše vymezené dále v tomto článku této smlouvy. </w:t>
      </w:r>
      <w:r w:rsidR="008A61E2">
        <w:rPr>
          <w:rFonts w:ascii="Arial" w:hAnsi="Arial" w:cs="Arial"/>
          <w:b w:val="0"/>
          <w:sz w:val="20"/>
          <w:szCs w:val="20"/>
        </w:rPr>
        <w:t xml:space="preserve">Zhotovitel bude při realizaci díla usilovat o návrh řešení, </w:t>
      </w:r>
      <w:r w:rsidR="008A61E2" w:rsidRPr="00591864">
        <w:rPr>
          <w:rFonts w:ascii="Arial" w:hAnsi="Arial" w:cs="Arial"/>
          <w:b w:val="0"/>
          <w:sz w:val="20"/>
          <w:szCs w:val="20"/>
        </w:rPr>
        <w:t>které bude energeticky úsporné a environmentálně šetrné.</w:t>
      </w:r>
    </w:p>
    <w:p w14:paraId="283D0A90" w14:textId="7388D23F" w:rsidR="00257B48" w:rsidRPr="00804E6B" w:rsidRDefault="00CA51D4" w:rsidP="008A61E2">
      <w:pPr>
        <w:pStyle w:val="Nadpis2"/>
        <w:keepNext w:val="0"/>
        <w:spacing w:after="240" w:line="276" w:lineRule="auto"/>
        <w:ind w:left="578" w:hanging="578"/>
        <w:jc w:val="both"/>
        <w:rPr>
          <w:rFonts w:ascii="Arial" w:hAnsi="Arial" w:cs="Arial"/>
        </w:rPr>
      </w:pPr>
      <w:r w:rsidRPr="008A61E2">
        <w:rPr>
          <w:rFonts w:ascii="Arial" w:hAnsi="Arial" w:cs="Arial"/>
          <w:b w:val="0"/>
          <w:sz w:val="20"/>
          <w:szCs w:val="20"/>
        </w:rPr>
        <w:t>Projektová dokumentace bude vypracována jako soubor dokumentací.</w:t>
      </w:r>
    </w:p>
    <w:p w14:paraId="62F6B192" w14:textId="56031E10" w:rsidR="008666E4" w:rsidRPr="00804E6B" w:rsidRDefault="008666E4" w:rsidP="008A61E2">
      <w:pPr>
        <w:pStyle w:val="Nadpis2"/>
        <w:keepNext w:val="0"/>
        <w:spacing w:after="240" w:line="276" w:lineRule="auto"/>
        <w:ind w:left="578" w:hanging="578"/>
        <w:jc w:val="both"/>
        <w:rPr>
          <w:rFonts w:ascii="Arial" w:hAnsi="Arial" w:cs="Arial"/>
        </w:rPr>
      </w:pPr>
      <w:r w:rsidRPr="008A61E2">
        <w:rPr>
          <w:rFonts w:ascii="Arial" w:hAnsi="Arial" w:cs="Arial"/>
          <w:b w:val="0"/>
          <w:sz w:val="20"/>
          <w:szCs w:val="20"/>
        </w:rPr>
        <w:t>Projektová dokumentace bude zpracována v podrobnostech dokumentace pro provádění stavby</w:t>
      </w:r>
      <w:r w:rsidR="009B7F9D" w:rsidRPr="008A61E2">
        <w:rPr>
          <w:rFonts w:ascii="Arial" w:hAnsi="Arial" w:cs="Arial"/>
          <w:b w:val="0"/>
          <w:sz w:val="20"/>
          <w:szCs w:val="20"/>
        </w:rPr>
        <w:t xml:space="preserve"> </w:t>
      </w:r>
      <w:r w:rsidRPr="008A61E2">
        <w:rPr>
          <w:rFonts w:ascii="Arial" w:hAnsi="Arial" w:cs="Arial"/>
          <w:b w:val="0"/>
          <w:sz w:val="20"/>
          <w:szCs w:val="20"/>
        </w:rPr>
        <w:t>a bude k</w:t>
      </w:r>
      <w:r w:rsidR="009B7F9D" w:rsidRPr="008A61E2">
        <w:rPr>
          <w:rFonts w:ascii="Arial" w:hAnsi="Arial" w:cs="Arial"/>
          <w:b w:val="0"/>
          <w:sz w:val="20"/>
          <w:szCs w:val="20"/>
        </w:rPr>
        <w:t xml:space="preserve"> ní </w:t>
      </w:r>
      <w:r w:rsidRPr="008A61E2">
        <w:rPr>
          <w:rFonts w:ascii="Arial" w:hAnsi="Arial" w:cs="Arial"/>
          <w:b w:val="0"/>
          <w:sz w:val="20"/>
          <w:szCs w:val="20"/>
        </w:rPr>
        <w:t>vypracován soupis stave</w:t>
      </w:r>
      <w:r w:rsidR="00804E6B">
        <w:rPr>
          <w:rFonts w:ascii="Arial" w:hAnsi="Arial" w:cs="Arial"/>
          <w:b w:val="0"/>
          <w:sz w:val="20"/>
          <w:szCs w:val="20"/>
        </w:rPr>
        <w:t>b</w:t>
      </w:r>
      <w:r w:rsidRPr="008A61E2">
        <w:rPr>
          <w:rFonts w:ascii="Arial" w:hAnsi="Arial" w:cs="Arial"/>
          <w:b w:val="0"/>
          <w:sz w:val="20"/>
          <w:szCs w:val="20"/>
        </w:rPr>
        <w:t>ních prací, dodávek a služeb s výkazem výměr, a to v</w:t>
      </w:r>
      <w:r w:rsidR="00F91901">
        <w:rPr>
          <w:rFonts w:ascii="Arial" w:hAnsi="Arial" w:cs="Arial"/>
          <w:b w:val="0"/>
          <w:sz w:val="20"/>
          <w:szCs w:val="20"/>
        </w:rPr>
        <w:t> </w:t>
      </w:r>
      <w:r w:rsidRPr="008A61E2">
        <w:rPr>
          <w:rFonts w:ascii="Arial" w:hAnsi="Arial" w:cs="Arial"/>
          <w:b w:val="0"/>
          <w:sz w:val="20"/>
          <w:szCs w:val="20"/>
        </w:rPr>
        <w:t xml:space="preserve">souladu s požadavky vyhlášky č. 169/2016 Sb., o stanovení rozsahu dokumentace veřejné zakázky na stavební práce a soupisu stavebních prací, dodávek a služeb s výkazem výměr, ve znění pozdějších předpisů. Tento soupis bude vypracován v podobě oceněného a neoceněného soupisu stavebních prací, dodávek a služeb včetně výkazu výměr jednotlivých položek pro jednotlivé PD. </w:t>
      </w:r>
    </w:p>
    <w:p w14:paraId="2B0983F4" w14:textId="34A9D45B" w:rsidR="00CA51D4" w:rsidRPr="00804E6B" w:rsidRDefault="00CA51D4" w:rsidP="008A61E2">
      <w:pPr>
        <w:pStyle w:val="Nadpis2"/>
        <w:keepNext w:val="0"/>
        <w:spacing w:after="240" w:line="276" w:lineRule="auto"/>
        <w:ind w:left="578" w:hanging="578"/>
        <w:jc w:val="both"/>
        <w:rPr>
          <w:rFonts w:ascii="Arial" w:hAnsi="Arial" w:cs="Arial"/>
        </w:rPr>
      </w:pPr>
      <w:r w:rsidRPr="008A61E2">
        <w:rPr>
          <w:rFonts w:ascii="Arial" w:hAnsi="Arial" w:cs="Arial"/>
          <w:b w:val="0"/>
          <w:sz w:val="20"/>
          <w:szCs w:val="20"/>
        </w:rPr>
        <w:t>Předmětem plnění bude i kompletní zajištění inženýrské činnosti včetně projednání navrženého řešení s dotčenými orgány státní správy, památkové péče atd., včetně získání kladného pravomocného stavebního povolení, případně jiného opatření stavebního úřadu nezbytného k realizaci stavby dle předané PD.</w:t>
      </w:r>
      <w:r w:rsidR="00323093" w:rsidRPr="008A61E2">
        <w:rPr>
          <w:rFonts w:ascii="Arial" w:hAnsi="Arial" w:cs="Arial"/>
          <w:b w:val="0"/>
          <w:sz w:val="20"/>
          <w:szCs w:val="20"/>
        </w:rPr>
        <w:t xml:space="preserve"> </w:t>
      </w:r>
      <w:r w:rsidRPr="008A61E2">
        <w:rPr>
          <w:rFonts w:ascii="Arial" w:hAnsi="Arial" w:cs="Arial"/>
          <w:b w:val="0"/>
          <w:sz w:val="20"/>
          <w:szCs w:val="20"/>
        </w:rPr>
        <w:t>Obdržená stanoviska, vyjádření budou vypořádána a zpracována do příslušné vybrané varianty řešení projektové dokumentace.</w:t>
      </w:r>
    </w:p>
    <w:p w14:paraId="68C7CD22" w14:textId="77777777" w:rsidR="00323093" w:rsidRPr="00804E6B" w:rsidRDefault="00257B48" w:rsidP="008A61E2">
      <w:pPr>
        <w:pStyle w:val="Nadpis2"/>
        <w:keepNext w:val="0"/>
        <w:spacing w:after="240" w:line="276" w:lineRule="auto"/>
        <w:ind w:left="578" w:hanging="578"/>
        <w:jc w:val="both"/>
        <w:rPr>
          <w:rFonts w:ascii="Arial" w:hAnsi="Arial" w:cs="Arial"/>
        </w:rPr>
      </w:pPr>
      <w:r w:rsidRPr="008A61E2">
        <w:rPr>
          <w:rFonts w:ascii="Arial" w:hAnsi="Arial" w:cs="Arial"/>
          <w:b w:val="0"/>
          <w:sz w:val="20"/>
          <w:szCs w:val="20"/>
        </w:rPr>
        <w:t xml:space="preserve">Součástí zpracování projektové dokumentace bude vypracování plánů: plánu organizace výstavby, plánu BOZP, plánu požárně bezpečnostního řešení a stanovení možných rizik výstavby. </w:t>
      </w:r>
    </w:p>
    <w:p w14:paraId="48CAF434" w14:textId="6CFA030F" w:rsidR="00257B48" w:rsidRPr="00804E6B" w:rsidRDefault="00257B48" w:rsidP="008A61E2">
      <w:pPr>
        <w:pStyle w:val="Nadpis2"/>
        <w:keepNext w:val="0"/>
        <w:spacing w:after="240" w:line="276" w:lineRule="auto"/>
        <w:ind w:left="578" w:hanging="578"/>
        <w:jc w:val="both"/>
        <w:rPr>
          <w:rFonts w:ascii="Arial" w:hAnsi="Arial" w:cs="Arial"/>
        </w:rPr>
      </w:pPr>
      <w:r w:rsidRPr="008A61E2">
        <w:rPr>
          <w:rFonts w:ascii="Arial" w:hAnsi="Arial" w:cs="Arial"/>
          <w:b w:val="0"/>
          <w:sz w:val="20"/>
          <w:szCs w:val="20"/>
        </w:rPr>
        <w:t>Součástí plnění bude dále zajištění i všech výslovně neuvedených posudků,</w:t>
      </w:r>
      <w:r w:rsidR="00576707" w:rsidRPr="008A61E2">
        <w:rPr>
          <w:rFonts w:ascii="Arial" w:hAnsi="Arial" w:cs="Arial"/>
          <w:b w:val="0"/>
          <w:sz w:val="20"/>
          <w:szCs w:val="20"/>
        </w:rPr>
        <w:t xml:space="preserve"> průzkumů,</w:t>
      </w:r>
      <w:r w:rsidRPr="008A61E2">
        <w:rPr>
          <w:rFonts w:ascii="Arial" w:hAnsi="Arial" w:cs="Arial"/>
          <w:b w:val="0"/>
          <w:sz w:val="20"/>
          <w:szCs w:val="20"/>
        </w:rPr>
        <w:t xml:space="preserve"> měření a vyjádření,</w:t>
      </w:r>
      <w:r w:rsidR="00576707" w:rsidRPr="008A61E2">
        <w:rPr>
          <w:rFonts w:ascii="Arial" w:hAnsi="Arial" w:cs="Arial"/>
          <w:b w:val="0"/>
          <w:sz w:val="20"/>
          <w:szCs w:val="20"/>
        </w:rPr>
        <w:t xml:space="preserve"> nad rámec poskytnutých podkladů</w:t>
      </w:r>
      <w:r w:rsidR="009F5F11" w:rsidRPr="008A61E2">
        <w:rPr>
          <w:rFonts w:ascii="Arial" w:hAnsi="Arial" w:cs="Arial"/>
          <w:b w:val="0"/>
          <w:sz w:val="20"/>
          <w:szCs w:val="20"/>
        </w:rPr>
        <w:t xml:space="preserve"> </w:t>
      </w:r>
      <w:r w:rsidR="00576707" w:rsidRPr="008A61E2">
        <w:rPr>
          <w:rFonts w:ascii="Arial" w:hAnsi="Arial" w:cs="Arial"/>
          <w:b w:val="0"/>
          <w:sz w:val="20"/>
          <w:szCs w:val="20"/>
        </w:rPr>
        <w:t>(i doměření stávajícího stavu</w:t>
      </w:r>
      <w:r w:rsidR="009F5F11" w:rsidRPr="008A61E2">
        <w:rPr>
          <w:rFonts w:ascii="Arial" w:hAnsi="Arial" w:cs="Arial"/>
          <w:b w:val="0"/>
          <w:sz w:val="20"/>
          <w:szCs w:val="20"/>
        </w:rPr>
        <w:t xml:space="preserve"> objektu</w:t>
      </w:r>
      <w:r w:rsidR="00576707" w:rsidRPr="008A61E2">
        <w:rPr>
          <w:rFonts w:ascii="Arial" w:hAnsi="Arial" w:cs="Arial"/>
          <w:b w:val="0"/>
          <w:sz w:val="20"/>
          <w:szCs w:val="20"/>
        </w:rPr>
        <w:t>, geodetické zaměření dotčeného území včetně technické infrastruktury</w:t>
      </w:r>
      <w:r w:rsidR="009F5F11" w:rsidRPr="008A61E2">
        <w:rPr>
          <w:rFonts w:ascii="Arial" w:hAnsi="Arial" w:cs="Arial"/>
          <w:b w:val="0"/>
          <w:sz w:val="20"/>
          <w:szCs w:val="20"/>
        </w:rPr>
        <w:t>, hydrogeologický průzkum</w:t>
      </w:r>
      <w:r w:rsidR="00576707" w:rsidRPr="008A61E2">
        <w:rPr>
          <w:rFonts w:ascii="Arial" w:hAnsi="Arial" w:cs="Arial"/>
          <w:b w:val="0"/>
          <w:sz w:val="20"/>
          <w:szCs w:val="20"/>
        </w:rPr>
        <w:t>, digitalizace a doměření podkladů, stavebně technický průzkum, statick</w:t>
      </w:r>
      <w:r w:rsidR="00A875CB">
        <w:rPr>
          <w:rFonts w:ascii="Arial" w:hAnsi="Arial" w:cs="Arial"/>
          <w:b w:val="0"/>
          <w:sz w:val="20"/>
          <w:szCs w:val="20"/>
        </w:rPr>
        <w:t>é posouzení</w:t>
      </w:r>
      <w:r w:rsidR="00576707" w:rsidRPr="008A61E2">
        <w:rPr>
          <w:rFonts w:ascii="Arial" w:hAnsi="Arial" w:cs="Arial"/>
          <w:b w:val="0"/>
          <w:sz w:val="20"/>
          <w:szCs w:val="20"/>
        </w:rPr>
        <w:t xml:space="preserve"> atd.),</w:t>
      </w:r>
      <w:r w:rsidRPr="008A61E2">
        <w:rPr>
          <w:rFonts w:ascii="Arial" w:hAnsi="Arial" w:cs="Arial"/>
          <w:b w:val="0"/>
          <w:sz w:val="20"/>
          <w:szCs w:val="20"/>
        </w:rPr>
        <w:t xml:space="preserve"> </w:t>
      </w:r>
      <w:r w:rsidR="00D66226" w:rsidRPr="008A61E2">
        <w:rPr>
          <w:rFonts w:ascii="Arial" w:hAnsi="Arial" w:cs="Arial"/>
          <w:b w:val="0"/>
          <w:sz w:val="20"/>
          <w:szCs w:val="20"/>
        </w:rPr>
        <w:t xml:space="preserve">jsou-li k řádnému postupu a řádnému zpracování </w:t>
      </w:r>
      <w:r w:rsidRPr="008A61E2">
        <w:rPr>
          <w:rFonts w:ascii="Arial" w:hAnsi="Arial" w:cs="Arial"/>
          <w:b w:val="0"/>
          <w:sz w:val="20"/>
          <w:szCs w:val="20"/>
        </w:rPr>
        <w:t xml:space="preserve">PD účelné nebo nutné. </w:t>
      </w:r>
    </w:p>
    <w:p w14:paraId="6B11FABD" w14:textId="4AB6C5D4" w:rsidR="00B31372" w:rsidRPr="00804E6B" w:rsidRDefault="00B31372" w:rsidP="008A61E2">
      <w:pPr>
        <w:pStyle w:val="Nadpis2"/>
        <w:keepNext w:val="0"/>
        <w:spacing w:after="240" w:line="276" w:lineRule="auto"/>
        <w:ind w:left="578" w:hanging="578"/>
        <w:jc w:val="both"/>
        <w:rPr>
          <w:rFonts w:ascii="Arial" w:hAnsi="Arial" w:cs="Arial"/>
        </w:rPr>
      </w:pPr>
      <w:r w:rsidRPr="008A61E2">
        <w:rPr>
          <w:rFonts w:ascii="Arial" w:hAnsi="Arial" w:cs="Arial"/>
          <w:b w:val="0"/>
          <w:sz w:val="20"/>
          <w:szCs w:val="20"/>
        </w:rPr>
        <w:t xml:space="preserve">Výsledná podoba PD musí odpovídat výše vymezenému účelu, ustanovením této smlouvy včetně jejích příloh, pokynům objednatele a být v souladu s platnými právními předpisy a s platnými ČSN </w:t>
      </w:r>
      <w:r w:rsidRPr="008A61E2">
        <w:rPr>
          <w:rFonts w:ascii="Arial" w:hAnsi="Arial" w:cs="Arial"/>
          <w:b w:val="0"/>
          <w:sz w:val="20"/>
          <w:szCs w:val="20"/>
        </w:rPr>
        <w:lastRenderedPageBreak/>
        <w:t>v částech závazných i doporučujících.</w:t>
      </w:r>
      <w:r w:rsidR="000B0DAA" w:rsidRPr="008A61E2">
        <w:rPr>
          <w:rFonts w:ascii="Arial" w:hAnsi="Arial" w:cs="Arial"/>
          <w:b w:val="0"/>
          <w:sz w:val="20"/>
          <w:szCs w:val="20"/>
        </w:rPr>
        <w:t xml:space="preserve"> </w:t>
      </w:r>
      <w:r w:rsidRPr="008A61E2">
        <w:rPr>
          <w:rFonts w:ascii="Arial" w:hAnsi="Arial" w:cs="Arial"/>
          <w:b w:val="0"/>
          <w:sz w:val="20"/>
          <w:szCs w:val="20"/>
        </w:rPr>
        <w:t>Rozsah a obsah PD stavby je stanoven vyhláškou č. 499/2006 Sb., o dokumentaci staveb, ve znění pozdějších předpisů.</w:t>
      </w:r>
    </w:p>
    <w:p w14:paraId="60D042A9" w14:textId="6BAD5076" w:rsidR="001731AF" w:rsidRPr="00804E6B" w:rsidRDefault="001731AF" w:rsidP="008A61E2">
      <w:pPr>
        <w:pStyle w:val="Nadpis2"/>
        <w:keepNext w:val="0"/>
        <w:spacing w:after="240" w:line="276" w:lineRule="auto"/>
        <w:ind w:left="578" w:hanging="578"/>
        <w:jc w:val="both"/>
        <w:rPr>
          <w:rFonts w:ascii="Arial" w:hAnsi="Arial" w:cs="Arial"/>
        </w:rPr>
      </w:pPr>
      <w:r w:rsidRPr="008A61E2">
        <w:rPr>
          <w:rFonts w:ascii="Arial" w:hAnsi="Arial" w:cs="Arial"/>
          <w:b w:val="0"/>
          <w:sz w:val="20"/>
          <w:szCs w:val="20"/>
        </w:rPr>
        <w:t xml:space="preserve">V poslední fázi je součástí předmětu i výkon autorského dozoru do doby konečného předání všech stavebních prací, dodávek a služeb předpokládaných projektovou dokumentací a do kolaudace vlastní stavby realizované na základě zpracované projektové dokumentace. </w:t>
      </w:r>
    </w:p>
    <w:p w14:paraId="75AD8806" w14:textId="4E5434C9" w:rsidR="001731AF" w:rsidRPr="00804E6B" w:rsidRDefault="001731AF" w:rsidP="008A61E2">
      <w:pPr>
        <w:pStyle w:val="Nadpis2"/>
        <w:keepNext w:val="0"/>
        <w:spacing w:after="240" w:line="276" w:lineRule="auto"/>
        <w:ind w:left="578" w:hanging="578"/>
        <w:jc w:val="both"/>
        <w:rPr>
          <w:rFonts w:ascii="Arial" w:hAnsi="Arial" w:cs="Arial"/>
        </w:rPr>
      </w:pPr>
      <w:r w:rsidRPr="008A61E2">
        <w:rPr>
          <w:rFonts w:ascii="Arial" w:hAnsi="Arial" w:cs="Arial"/>
          <w:b w:val="0"/>
          <w:sz w:val="20"/>
          <w:szCs w:val="20"/>
        </w:rPr>
        <w:t xml:space="preserve">Vzhledem ke skutečnosti, že dílo bude sloužit jako podklad pro zadávací řízení na zhotovitele stavby, zavazuje se zhotovitel spolupracovat s objednatelem při zpracování zadávací dokumentace průběžně a pravidelně, zejména pak v rámci zpracování </w:t>
      </w:r>
      <w:r w:rsidR="002155A5">
        <w:rPr>
          <w:rFonts w:ascii="Arial" w:hAnsi="Arial" w:cs="Arial"/>
          <w:b w:val="0"/>
          <w:sz w:val="20"/>
          <w:szCs w:val="20"/>
        </w:rPr>
        <w:t>vysvětlení, doplnění či změn zadávací dokumentace</w:t>
      </w:r>
      <w:r w:rsidRPr="008A61E2">
        <w:rPr>
          <w:rFonts w:ascii="Arial" w:hAnsi="Arial" w:cs="Arial"/>
          <w:b w:val="0"/>
          <w:sz w:val="20"/>
          <w:szCs w:val="20"/>
        </w:rPr>
        <w:t xml:space="preserve"> a posouzení nabídek v rámci hodnocení veřejné zakázky. </w:t>
      </w:r>
    </w:p>
    <w:p w14:paraId="1F2E16FC" w14:textId="78FCEB36" w:rsidR="001731AF" w:rsidRPr="00804E6B" w:rsidRDefault="001731AF" w:rsidP="008A61E2">
      <w:pPr>
        <w:pStyle w:val="Nadpis2"/>
        <w:keepNext w:val="0"/>
        <w:spacing w:after="240" w:line="276" w:lineRule="auto"/>
        <w:ind w:left="578" w:hanging="578"/>
        <w:jc w:val="both"/>
        <w:rPr>
          <w:rFonts w:ascii="Arial" w:hAnsi="Arial" w:cs="Arial"/>
        </w:rPr>
      </w:pPr>
      <w:r w:rsidRPr="008A61E2">
        <w:rPr>
          <w:rFonts w:ascii="Arial" w:hAnsi="Arial" w:cs="Arial"/>
          <w:b w:val="0"/>
          <w:sz w:val="20"/>
          <w:szCs w:val="20"/>
        </w:rPr>
        <w:t>Zhotovitel se zavazuje realizovat i ty činnosti, které nejsou výslovně v této smlouvě specifikovány, avšak zhotovitel jako osoba s příslušnou odborností o těchto činnostech věděl či vědět měl.</w:t>
      </w:r>
    </w:p>
    <w:p w14:paraId="19D87938" w14:textId="0F79D0E0" w:rsidR="001731AF" w:rsidRPr="00804E6B" w:rsidRDefault="001731AF" w:rsidP="008A61E2">
      <w:pPr>
        <w:pStyle w:val="Nadpis2"/>
        <w:keepNext w:val="0"/>
        <w:spacing w:after="240" w:line="276" w:lineRule="auto"/>
        <w:ind w:left="578" w:hanging="578"/>
        <w:jc w:val="both"/>
        <w:rPr>
          <w:rFonts w:ascii="Arial" w:hAnsi="Arial" w:cs="Arial"/>
        </w:rPr>
      </w:pPr>
      <w:r w:rsidRPr="008A61E2">
        <w:rPr>
          <w:rFonts w:ascii="Arial" w:hAnsi="Arial" w:cs="Arial"/>
          <w:color w:val="FF0000"/>
          <w:sz w:val="20"/>
          <w:szCs w:val="20"/>
        </w:rPr>
        <w:t>Zadavatel upozorňuje, že v žádné části dodavatelem zpracované projektové dokumentace nesmí být uveden žádný přímý nebo nepřímý odkaz určité dodavatele nebo výrobky, nebo patenty na vynálezy, užitné vzory, průmyslové vzory, ochranné známky nebo označení původu. Porušením této povinnost by mohlo dojít ke zvýhodnění nebo znevýhodnění určitých dodavatelů nebo výrobků.</w:t>
      </w:r>
      <w:r w:rsidR="002155A5">
        <w:rPr>
          <w:rFonts w:ascii="Arial" w:hAnsi="Arial" w:cs="Arial"/>
          <w:b w:val="0"/>
          <w:sz w:val="20"/>
          <w:szCs w:val="20"/>
        </w:rPr>
        <w:t xml:space="preserve"> </w:t>
      </w:r>
      <w:r w:rsidRPr="008A61E2">
        <w:rPr>
          <w:rFonts w:ascii="Arial" w:hAnsi="Arial" w:cs="Arial"/>
          <w:b w:val="0"/>
          <w:sz w:val="20"/>
          <w:szCs w:val="20"/>
        </w:rPr>
        <w:t>Takový odkaz lze použít pouze v případě, pokud stanovení technických podmínek prostřednictvím parametrů vyjadřujících požadavky na výkon nebo funkci, popisu účelu nebo potřeb, které mají být naplněny, nemůže být dostatečně přesné nebo srozumitelné. U každého takového odkazu dodavatel uvede možnost nabídnout rovnocenné řešení.</w:t>
      </w:r>
    </w:p>
    <w:p w14:paraId="0CA2B268" w14:textId="77777777" w:rsidR="00E903F3" w:rsidRPr="008A61E2" w:rsidRDefault="00E903F3" w:rsidP="00E903F3">
      <w:pPr>
        <w:pStyle w:val="Nadpis2"/>
        <w:keepNext w:val="0"/>
        <w:spacing w:after="240" w:line="276" w:lineRule="auto"/>
        <w:ind w:left="578" w:hanging="578"/>
        <w:jc w:val="both"/>
        <w:rPr>
          <w:rFonts w:ascii="Arial" w:hAnsi="Arial" w:cs="Arial"/>
        </w:rPr>
      </w:pPr>
      <w:r w:rsidRPr="008A61E2">
        <w:rPr>
          <w:rFonts w:ascii="Arial" w:hAnsi="Arial" w:cs="Arial"/>
          <w:b w:val="0"/>
          <w:sz w:val="20"/>
          <w:szCs w:val="20"/>
        </w:rPr>
        <w:t xml:space="preserve">Předmětem díla </w:t>
      </w:r>
      <w:r>
        <w:rPr>
          <w:rFonts w:ascii="Arial" w:hAnsi="Arial" w:cs="Arial"/>
          <w:b w:val="0"/>
          <w:sz w:val="20"/>
          <w:szCs w:val="20"/>
        </w:rPr>
        <w:t>je zpracování projektové dokumentace ve všech potřebných stupních a dále realizace dalších služeb výslovně neuvedených, pokud jsou k realizaci díla nezbytné (např. geodetické zaměření – výškopis a polohopis, průzkum a posouzení současného stavu dopraví a technické infrastruktury, posouzení dopravy v klidu pro dotčený objekt, posouzení stavu podloží včetně potřebných sond).</w:t>
      </w:r>
    </w:p>
    <w:p w14:paraId="424A71F8" w14:textId="7A4B1BC1" w:rsidR="00257B48" w:rsidRPr="00B7658D" w:rsidRDefault="00257B48" w:rsidP="008A61E2">
      <w:pPr>
        <w:pStyle w:val="Nadpis2"/>
        <w:keepNext w:val="0"/>
        <w:spacing w:after="240" w:line="276" w:lineRule="auto"/>
        <w:ind w:left="578" w:hanging="578"/>
        <w:jc w:val="both"/>
        <w:rPr>
          <w:rFonts w:ascii="Arial" w:hAnsi="Arial" w:cs="Arial"/>
          <w:iCs/>
        </w:rPr>
      </w:pPr>
      <w:bookmarkStart w:id="0" w:name="_GoBack"/>
      <w:bookmarkEnd w:id="0"/>
      <w:r w:rsidRPr="008A61E2">
        <w:rPr>
          <w:rFonts w:ascii="Arial" w:hAnsi="Arial" w:cs="Arial"/>
          <w:b w:val="0"/>
          <w:sz w:val="20"/>
          <w:szCs w:val="20"/>
        </w:rPr>
        <w:t>Předmět plnění se skládá z následujících částí:</w:t>
      </w:r>
    </w:p>
    <w:p w14:paraId="2C0CA6E0" w14:textId="6F28A33C" w:rsidR="00804E6B" w:rsidRPr="00086675" w:rsidRDefault="00804E6B" w:rsidP="00804E6B">
      <w:pPr>
        <w:pStyle w:val="paragraph"/>
        <w:numPr>
          <w:ilvl w:val="0"/>
          <w:numId w:val="58"/>
        </w:numPr>
        <w:spacing w:before="120" w:after="120"/>
      </w:pPr>
      <w:r w:rsidRPr="00086675">
        <w:t>zpracování a vyhodnocení variant řešení rekuperace (centralizované/decentralizované)</w:t>
      </w:r>
      <w:r w:rsidR="00B257A7">
        <w:t xml:space="preserve"> a chlazení </w:t>
      </w:r>
      <w:r w:rsidR="00B4427C" w:rsidRPr="00B4427C">
        <w:t>včetně zpracování přehledu předpokládaných provozních nákladů každé varianty;</w:t>
      </w:r>
    </w:p>
    <w:p w14:paraId="7C6ABA69" w14:textId="77777777" w:rsidR="00804E6B" w:rsidRDefault="00804E6B" w:rsidP="00804E6B">
      <w:pPr>
        <w:pStyle w:val="paragraph"/>
        <w:numPr>
          <w:ilvl w:val="0"/>
          <w:numId w:val="58"/>
        </w:numPr>
        <w:spacing w:before="120" w:after="120"/>
      </w:pPr>
      <w:r>
        <w:t>zpracování energetického posudku dle § 9a zákona č. 406/2000 Sb., o hospodaření energií, v účinném znění;</w:t>
      </w:r>
    </w:p>
    <w:p w14:paraId="257E4296" w14:textId="77777777" w:rsidR="00804E6B" w:rsidRDefault="00804E6B" w:rsidP="00804E6B">
      <w:pPr>
        <w:pStyle w:val="paragraph"/>
        <w:numPr>
          <w:ilvl w:val="0"/>
          <w:numId w:val="58"/>
        </w:numPr>
        <w:spacing w:before="120" w:after="120"/>
      </w:pPr>
      <w:r w:rsidRPr="00C11C17">
        <w:t>zpracování projektové dokumentace ve stupni DSP</w:t>
      </w:r>
      <w:r>
        <w:t xml:space="preserve"> včetně zpracování a podání žádosti o vydání stavebního povolení včetně zajištění kladných stanovisek dotčených orgánů státní správy; zpracování propočtu investičních nákladů stavby;</w:t>
      </w:r>
    </w:p>
    <w:p w14:paraId="19D0115C" w14:textId="77777777" w:rsidR="00BE3663" w:rsidRDefault="00BE3663" w:rsidP="00BE3663">
      <w:pPr>
        <w:pStyle w:val="paragraph"/>
        <w:numPr>
          <w:ilvl w:val="0"/>
          <w:numId w:val="58"/>
        </w:numPr>
        <w:spacing w:before="120" w:after="120"/>
      </w:pPr>
      <w:r>
        <w:t xml:space="preserve">zpracování </w:t>
      </w:r>
      <w:r w:rsidRPr="00C11C17">
        <w:t>DPS, soupisu stavebních prací, dodávek a služeb včetně výkazu výměr plně v souladu s vyhláškou č. 169/2016 Sb., o stanovení rozsahu dokumentace veřejné zakázky na stavební práce a soupisu stavebních prací, dodávek a služeb s výkazem výměr, ve znění pozdějších předpisů a realizace související inženýrské činnosti</w:t>
      </w:r>
      <w:r>
        <w:t xml:space="preserve">; </w:t>
      </w:r>
    </w:p>
    <w:p w14:paraId="77CD3274" w14:textId="4E7913CC" w:rsidR="00804E6B" w:rsidRDefault="00804E6B" w:rsidP="00804E6B">
      <w:pPr>
        <w:pStyle w:val="paragraph"/>
        <w:ind w:left="573"/>
        <w:rPr>
          <w:highlight w:val="yellow"/>
        </w:rPr>
      </w:pPr>
      <w:r>
        <w:rPr>
          <w:b/>
        </w:rPr>
        <w:t>Další části plnění veřejné zakázky budou realizovány pouze na výzvu objednatele. Podmínkou výzvy objednatele je realizace výběrového či zadávacího řízení navazujícího na realizaci této veřejné zakázky.</w:t>
      </w:r>
    </w:p>
    <w:p w14:paraId="54F4EF6F" w14:textId="77777777" w:rsidR="00804E6B" w:rsidRPr="0063110A" w:rsidRDefault="00804E6B" w:rsidP="00804E6B">
      <w:pPr>
        <w:pStyle w:val="paragraph"/>
        <w:numPr>
          <w:ilvl w:val="0"/>
          <w:numId w:val="58"/>
        </w:numPr>
        <w:spacing w:before="120" w:after="120"/>
      </w:pPr>
      <w:r>
        <w:t xml:space="preserve">poskytnutí součinnosti zadavateli při přípravě a realizaci zadávacího řízení veřejné zakázky na stavební práce a výkon činnosti technického dozoru stavebníka a koordinátora bezpečnosti a ochrany zdraví při práci v rámci příslušné stavby. Jedná se vždy o minimálně </w:t>
      </w:r>
      <w:r>
        <w:lastRenderedPageBreak/>
        <w:t xml:space="preserve">dvě samostatná zadávací či výběrová řízení. Předmětem činnosti dodavatele v rámci plnění této části veřejné zakázky je příprava odpovědí na žádosti o vysvětlení projektové dokumentace a kontrola předmětných částí nabídek; </w:t>
      </w:r>
    </w:p>
    <w:p w14:paraId="53925F92" w14:textId="77777777" w:rsidR="00804E6B" w:rsidRPr="00086675" w:rsidRDefault="00804E6B" w:rsidP="00804E6B">
      <w:pPr>
        <w:pStyle w:val="paragraph"/>
        <w:numPr>
          <w:ilvl w:val="0"/>
          <w:numId w:val="58"/>
        </w:numPr>
        <w:spacing w:before="120" w:after="120"/>
      </w:pPr>
      <w:r w:rsidRPr="00086675">
        <w:t>autorský dozor na stavbě.</w:t>
      </w:r>
    </w:p>
    <w:p w14:paraId="2FB4F709" w14:textId="75D98F9B" w:rsidR="00257B48" w:rsidRPr="00B7658D" w:rsidRDefault="00257B48" w:rsidP="008A61E2">
      <w:pPr>
        <w:pStyle w:val="Nadpis2"/>
        <w:keepNext w:val="0"/>
        <w:spacing w:before="240" w:after="240" w:line="276" w:lineRule="auto"/>
        <w:ind w:left="578" w:hanging="578"/>
        <w:jc w:val="both"/>
        <w:rPr>
          <w:rFonts w:ascii="Arial" w:hAnsi="Arial" w:cs="Arial"/>
        </w:rPr>
      </w:pPr>
      <w:bookmarkStart w:id="1" w:name="_Hlk40677105"/>
      <w:r w:rsidRPr="008747DA">
        <w:rPr>
          <w:rFonts w:ascii="Arial" w:hAnsi="Arial" w:cs="Arial"/>
          <w:b w:val="0"/>
          <w:sz w:val="20"/>
          <w:szCs w:val="20"/>
        </w:rPr>
        <w:t>Součástí dílčího předmětu díla dle tohoto článku jsou i dále uvedené činnosti a podmínky:</w:t>
      </w:r>
      <w:r w:rsidRPr="00B7658D">
        <w:rPr>
          <w:rFonts w:ascii="Arial" w:hAnsi="Arial" w:cs="Arial"/>
        </w:rPr>
        <w:t xml:space="preserve"> </w:t>
      </w:r>
    </w:p>
    <w:bookmarkEnd w:id="1"/>
    <w:p w14:paraId="21488DC0" w14:textId="495790F5" w:rsidR="009654E9" w:rsidRPr="00804E6B" w:rsidRDefault="007E34F4" w:rsidP="008A61E2">
      <w:pPr>
        <w:spacing w:after="240"/>
        <w:ind w:left="578"/>
        <w:rPr>
          <w:rFonts w:ascii="Arial" w:hAnsi="Arial" w:cs="Arial"/>
          <w:b/>
        </w:rPr>
      </w:pPr>
      <w:r w:rsidRPr="008A61E2">
        <w:rPr>
          <w:rFonts w:ascii="Arial" w:hAnsi="Arial" w:cs="Arial"/>
          <w:b/>
          <w:sz w:val="20"/>
        </w:rPr>
        <w:t xml:space="preserve">Právní předpisy </w:t>
      </w:r>
    </w:p>
    <w:p w14:paraId="4C75EF28" w14:textId="10112183" w:rsidR="00257B48" w:rsidRPr="00804E6B" w:rsidRDefault="00257B48" w:rsidP="008A61E2">
      <w:pPr>
        <w:pStyle w:val="Odstavecseseznamem"/>
        <w:numPr>
          <w:ilvl w:val="0"/>
          <w:numId w:val="60"/>
        </w:numPr>
        <w:spacing w:after="120"/>
        <w:contextualSpacing w:val="0"/>
        <w:jc w:val="both"/>
        <w:rPr>
          <w:rFonts w:ascii="Arial" w:hAnsi="Arial" w:cs="Arial"/>
        </w:rPr>
      </w:pPr>
      <w:r w:rsidRPr="008A61E2">
        <w:rPr>
          <w:rFonts w:ascii="Arial" w:hAnsi="Arial" w:cs="Arial"/>
          <w:sz w:val="20"/>
        </w:rPr>
        <w:t xml:space="preserve">Projektová dokumentace bude zpracována v podrobnostech nezbytných pro účast dodavatelů v zadávacím řízení ve smyslu </w:t>
      </w:r>
      <w:r w:rsidR="0002252D" w:rsidRPr="008A61E2">
        <w:rPr>
          <w:rFonts w:ascii="Arial" w:hAnsi="Arial" w:cs="Arial"/>
          <w:sz w:val="20"/>
        </w:rPr>
        <w:t xml:space="preserve">ustanovení </w:t>
      </w:r>
      <w:r w:rsidRPr="008A61E2">
        <w:rPr>
          <w:rFonts w:ascii="Arial" w:hAnsi="Arial" w:cs="Arial"/>
          <w:sz w:val="20"/>
        </w:rPr>
        <w:t>§ 89 a § 92 zákona č. 134/2016 Sb., o zadávání veřejných zakázek, ve znění pozdějších předpisů (dále také jako „ZZVZ“).</w:t>
      </w:r>
    </w:p>
    <w:p w14:paraId="6364B808" w14:textId="48B51498" w:rsidR="00257B48" w:rsidRPr="00804E6B" w:rsidRDefault="00257B48" w:rsidP="008A61E2">
      <w:pPr>
        <w:pStyle w:val="Odstavecseseznamem"/>
        <w:numPr>
          <w:ilvl w:val="0"/>
          <w:numId w:val="60"/>
        </w:numPr>
        <w:spacing w:after="120"/>
        <w:contextualSpacing w:val="0"/>
        <w:jc w:val="both"/>
        <w:rPr>
          <w:rFonts w:ascii="Arial" w:hAnsi="Arial" w:cs="Arial"/>
        </w:rPr>
      </w:pPr>
      <w:r w:rsidRPr="008A61E2">
        <w:rPr>
          <w:rFonts w:ascii="Arial" w:hAnsi="Arial" w:cs="Arial"/>
          <w:sz w:val="20"/>
        </w:rPr>
        <w:t>Projektová dokumentace bude zpracována v souladu se zákonem č. 183/2006 Sb., o územním plánování a stavebním řádu</w:t>
      </w:r>
      <w:r w:rsidR="008C435A" w:rsidRPr="008A61E2">
        <w:rPr>
          <w:rFonts w:ascii="Arial" w:hAnsi="Arial" w:cs="Arial"/>
          <w:sz w:val="20"/>
        </w:rPr>
        <w:t xml:space="preserve">, ve </w:t>
      </w:r>
      <w:r w:rsidRPr="008A61E2">
        <w:rPr>
          <w:rFonts w:ascii="Arial" w:hAnsi="Arial" w:cs="Arial"/>
          <w:sz w:val="20"/>
        </w:rPr>
        <w:t>znění pozdějších předpisů</w:t>
      </w:r>
      <w:r w:rsidR="008C435A" w:rsidRPr="008A61E2">
        <w:rPr>
          <w:rFonts w:ascii="Arial" w:hAnsi="Arial" w:cs="Arial"/>
          <w:sz w:val="20"/>
        </w:rPr>
        <w:t xml:space="preserve"> (dále také jen jako „stavební zákon“)</w:t>
      </w:r>
      <w:r w:rsidRPr="008A61E2">
        <w:rPr>
          <w:rFonts w:ascii="Arial" w:hAnsi="Arial" w:cs="Arial"/>
          <w:sz w:val="20"/>
        </w:rPr>
        <w:t xml:space="preserve">. </w:t>
      </w:r>
    </w:p>
    <w:p w14:paraId="29F4F754" w14:textId="7D545E6E" w:rsidR="00257B48" w:rsidRPr="00804E6B" w:rsidRDefault="00257B48" w:rsidP="008A61E2">
      <w:pPr>
        <w:pStyle w:val="Odstavecseseznamem"/>
        <w:numPr>
          <w:ilvl w:val="0"/>
          <w:numId w:val="60"/>
        </w:numPr>
        <w:spacing w:after="120"/>
        <w:contextualSpacing w:val="0"/>
        <w:jc w:val="both"/>
        <w:rPr>
          <w:rFonts w:ascii="Arial" w:hAnsi="Arial" w:cs="Arial"/>
        </w:rPr>
      </w:pPr>
      <w:r w:rsidRPr="008A61E2">
        <w:rPr>
          <w:rFonts w:ascii="Arial" w:hAnsi="Arial" w:cs="Arial"/>
          <w:sz w:val="20"/>
        </w:rPr>
        <w:t xml:space="preserve">Projektová dokumentace bude zpracována v souladu s vyhláškou č. 499/2006 Sb., </w:t>
      </w:r>
      <w:r w:rsidR="00E75EB0" w:rsidRPr="008A61E2">
        <w:rPr>
          <w:rFonts w:ascii="Arial" w:hAnsi="Arial" w:cs="Arial"/>
          <w:sz w:val="20"/>
        </w:rPr>
        <w:br/>
      </w:r>
      <w:r w:rsidRPr="008A61E2">
        <w:rPr>
          <w:rFonts w:ascii="Arial" w:hAnsi="Arial" w:cs="Arial"/>
          <w:sz w:val="20"/>
        </w:rPr>
        <w:t>o dokumentaci staveb, ve znění pozdějších předpisů.</w:t>
      </w:r>
    </w:p>
    <w:p w14:paraId="35C124FD" w14:textId="44A0E3B7" w:rsidR="00257B48" w:rsidRPr="00455192" w:rsidRDefault="00257B48" w:rsidP="008A61E2">
      <w:pPr>
        <w:pStyle w:val="Odstavecseseznamem"/>
        <w:numPr>
          <w:ilvl w:val="0"/>
          <w:numId w:val="60"/>
        </w:numPr>
        <w:spacing w:after="120"/>
        <w:contextualSpacing w:val="0"/>
        <w:jc w:val="both"/>
        <w:rPr>
          <w:rFonts w:cs="Arial"/>
          <w:sz w:val="20"/>
        </w:rPr>
      </w:pPr>
      <w:r w:rsidRPr="008A61E2">
        <w:rPr>
          <w:rFonts w:ascii="Arial" w:hAnsi="Arial" w:cs="Arial"/>
          <w:sz w:val="20"/>
        </w:rPr>
        <w:t xml:space="preserve">Projektová dokumentace bude zpracována v souladu s vyhláškou č. 503/2006 Sb., </w:t>
      </w:r>
      <w:r w:rsidR="00E75EB0" w:rsidRPr="008A61E2">
        <w:rPr>
          <w:rFonts w:ascii="Arial" w:hAnsi="Arial" w:cs="Arial"/>
          <w:sz w:val="20"/>
        </w:rPr>
        <w:br/>
      </w:r>
      <w:r w:rsidRPr="008A61E2">
        <w:rPr>
          <w:rFonts w:ascii="Arial" w:hAnsi="Arial" w:cs="Arial"/>
          <w:sz w:val="20"/>
        </w:rPr>
        <w:t>o podrobnější úpravě územního rozhodování, územního opatření a stavebního řádu, ve znění pozdějších předpisů.</w:t>
      </w:r>
    </w:p>
    <w:p w14:paraId="28BCD882" w14:textId="69F5606B" w:rsidR="00D17080" w:rsidRPr="00455192" w:rsidRDefault="00D17080" w:rsidP="00D17080">
      <w:pPr>
        <w:pStyle w:val="Odstavecseseznamem"/>
        <w:numPr>
          <w:ilvl w:val="0"/>
          <w:numId w:val="60"/>
        </w:numPr>
        <w:spacing w:after="120"/>
        <w:contextualSpacing w:val="0"/>
        <w:jc w:val="both"/>
        <w:rPr>
          <w:rFonts w:cs="Arial"/>
          <w:sz w:val="20"/>
        </w:rPr>
      </w:pPr>
      <w:r w:rsidRPr="00D17080">
        <w:rPr>
          <w:rFonts w:ascii="Arial" w:hAnsi="Arial" w:cs="Arial"/>
          <w:sz w:val="20"/>
        </w:rPr>
        <w:t>J</w:t>
      </w:r>
      <w:r w:rsidRPr="00455192">
        <w:rPr>
          <w:rFonts w:ascii="Arial" w:hAnsi="Arial" w:cs="Arial"/>
          <w:sz w:val="20"/>
        </w:rPr>
        <w:t>e-li to relevantní, bude projektová dokumentace zpracována v souladu se zákonem č. 254/2001 Sb., o vodách a změně některých zákonů, ve znění pozdějších předpisů (dále také jako „vodní zákon“).“</w:t>
      </w:r>
    </w:p>
    <w:p w14:paraId="4DB4BEB9" w14:textId="77777777" w:rsidR="00257B48" w:rsidRPr="00804E6B" w:rsidRDefault="00257B48" w:rsidP="008A61E2">
      <w:pPr>
        <w:pStyle w:val="Odstavecseseznamem"/>
        <w:numPr>
          <w:ilvl w:val="0"/>
          <w:numId w:val="60"/>
        </w:numPr>
        <w:spacing w:after="120"/>
        <w:contextualSpacing w:val="0"/>
        <w:jc w:val="both"/>
        <w:rPr>
          <w:rFonts w:ascii="Arial" w:hAnsi="Arial" w:cs="Arial"/>
        </w:rPr>
      </w:pPr>
      <w:r w:rsidRPr="008A61E2">
        <w:rPr>
          <w:rFonts w:ascii="Arial" w:hAnsi="Arial" w:cs="Arial"/>
          <w:sz w:val="20"/>
        </w:rPr>
        <w:t>Projektová dokumentace bude obsahovat kompletní dokladovou část, odpovídající danému stupni projektové dokumentace, a bude obsahovat veškerá potřebná vyjádření a rozhodnutí příslušných orgánů a organizací pověřených výkonem státní správy a ostatních účastníků správních řízení včetně správců inženýrských sítí (tras technické infrastruktury).</w:t>
      </w:r>
      <w:bookmarkStart w:id="2" w:name="_Hlk23937264"/>
    </w:p>
    <w:bookmarkEnd w:id="2"/>
    <w:p w14:paraId="28F2CEA1" w14:textId="77777777" w:rsidR="00257B48" w:rsidRPr="00804E6B" w:rsidRDefault="00257B48" w:rsidP="008A61E2">
      <w:pPr>
        <w:spacing w:after="240"/>
        <w:ind w:left="578"/>
        <w:rPr>
          <w:rFonts w:ascii="Arial" w:hAnsi="Arial" w:cs="Arial"/>
          <w:b/>
        </w:rPr>
      </w:pPr>
      <w:r w:rsidRPr="008A61E2">
        <w:rPr>
          <w:rFonts w:ascii="Arial" w:hAnsi="Arial" w:cs="Arial"/>
          <w:b/>
          <w:sz w:val="20"/>
        </w:rPr>
        <w:t>Činnosti a podmínky spojené s navazujícím zadávacím řízením na dodavatele stavby</w:t>
      </w:r>
    </w:p>
    <w:p w14:paraId="05EDB535" w14:textId="2E592573" w:rsidR="00257B48" w:rsidRPr="00804E6B" w:rsidRDefault="00257B48" w:rsidP="008A61E2">
      <w:pPr>
        <w:pStyle w:val="Odstavecseseznamem"/>
        <w:numPr>
          <w:ilvl w:val="0"/>
          <w:numId w:val="61"/>
        </w:numPr>
        <w:spacing w:after="120"/>
        <w:contextualSpacing w:val="0"/>
        <w:jc w:val="both"/>
        <w:rPr>
          <w:rFonts w:ascii="Arial" w:hAnsi="Arial" w:cs="Arial"/>
        </w:rPr>
      </w:pPr>
      <w:r w:rsidRPr="008A61E2">
        <w:rPr>
          <w:rFonts w:ascii="Arial" w:hAnsi="Arial" w:cs="Arial"/>
          <w:sz w:val="20"/>
        </w:rPr>
        <w:t xml:space="preserve">Zhotovitelem zpracovaná projektová dokumentace bude použita jako podklad </w:t>
      </w:r>
      <w:r w:rsidR="0088645A" w:rsidRPr="008A61E2">
        <w:rPr>
          <w:rFonts w:ascii="Arial" w:hAnsi="Arial" w:cs="Arial"/>
          <w:sz w:val="20"/>
        </w:rPr>
        <w:br/>
      </w:r>
      <w:r w:rsidRPr="008A61E2">
        <w:rPr>
          <w:rFonts w:ascii="Arial" w:hAnsi="Arial" w:cs="Arial"/>
          <w:sz w:val="20"/>
        </w:rPr>
        <w:t xml:space="preserve">k zadávacímu řízení veřejné zakázky na zhotovitele vlastní stavby. Zhotovitel poskytne objednateli součinnost při přípravě zadávacího řízení na dodavatele vlastního předmětu projektové dokumentace, včetně případných odpovědí na žádosti o vysvětlení zadávací dokumentace a spolupráce při posuzování a hodnocení nabídek při výběru zhotovitele vlastní stavby. </w:t>
      </w:r>
    </w:p>
    <w:p w14:paraId="0B4D6702" w14:textId="77777777" w:rsidR="00257B48" w:rsidRPr="00804E6B" w:rsidRDefault="00257B48" w:rsidP="008A61E2">
      <w:pPr>
        <w:pStyle w:val="Odstavecseseznamem"/>
        <w:numPr>
          <w:ilvl w:val="0"/>
          <w:numId w:val="61"/>
        </w:numPr>
        <w:spacing w:after="120"/>
        <w:contextualSpacing w:val="0"/>
        <w:jc w:val="both"/>
        <w:rPr>
          <w:rFonts w:ascii="Arial" w:hAnsi="Arial" w:cs="Arial"/>
        </w:rPr>
      </w:pPr>
      <w:r w:rsidRPr="008A61E2">
        <w:rPr>
          <w:rFonts w:ascii="Arial" w:hAnsi="Arial" w:cs="Arial"/>
          <w:sz w:val="20"/>
        </w:rPr>
        <w:t xml:space="preserve">Součinnost zhotovitele v rámci zadávacího řízení veřejné zakázky spočívá zejména v: </w:t>
      </w:r>
    </w:p>
    <w:p w14:paraId="33756668" w14:textId="77777777" w:rsidR="00257B48" w:rsidRPr="00B7658D" w:rsidRDefault="00257B48" w:rsidP="008A61E2">
      <w:pPr>
        <w:pStyle w:val="Odstavec"/>
        <w:numPr>
          <w:ilvl w:val="0"/>
          <w:numId w:val="27"/>
        </w:numPr>
        <w:tabs>
          <w:tab w:val="left" w:pos="8789"/>
        </w:tabs>
        <w:spacing w:before="120" w:after="120" w:line="276" w:lineRule="auto"/>
        <w:rPr>
          <w:rFonts w:ascii="Arial" w:hAnsi="Arial" w:cs="Arial"/>
          <w:noProof w:val="0"/>
          <w:color w:val="auto"/>
          <w:sz w:val="20"/>
        </w:rPr>
      </w:pPr>
      <w:r w:rsidRPr="00B7658D">
        <w:rPr>
          <w:rFonts w:ascii="Arial" w:hAnsi="Arial" w:cs="Arial"/>
          <w:noProof w:val="0"/>
          <w:color w:val="auto"/>
          <w:sz w:val="20"/>
        </w:rPr>
        <w:t>součinnosti při zpracování zadávacích podmínek zadávacího řízení příslušné veřejné zakázky na realizaci předmětného plnění;</w:t>
      </w:r>
    </w:p>
    <w:p w14:paraId="39E683D7" w14:textId="2DF9189D" w:rsidR="00257B48" w:rsidRPr="00B7658D" w:rsidRDefault="00257B48" w:rsidP="008A61E2">
      <w:pPr>
        <w:pStyle w:val="Odstavec"/>
        <w:numPr>
          <w:ilvl w:val="0"/>
          <w:numId w:val="27"/>
        </w:numPr>
        <w:tabs>
          <w:tab w:val="left" w:pos="8789"/>
        </w:tabs>
        <w:spacing w:before="120" w:after="120" w:line="276" w:lineRule="auto"/>
        <w:rPr>
          <w:rFonts w:ascii="Arial" w:hAnsi="Arial" w:cs="Arial"/>
          <w:noProof w:val="0"/>
          <w:color w:val="auto"/>
          <w:sz w:val="20"/>
        </w:rPr>
      </w:pPr>
      <w:r w:rsidRPr="00B7658D">
        <w:rPr>
          <w:rFonts w:ascii="Arial" w:hAnsi="Arial" w:cs="Arial"/>
          <w:noProof w:val="0"/>
          <w:color w:val="auto"/>
          <w:sz w:val="20"/>
        </w:rPr>
        <w:t>vypracování návrhu technických částí odpovědí na žádosti o vysvětlení zadávací dokumentace ve smyslu</w:t>
      </w:r>
      <w:r w:rsidR="00BD3337" w:rsidRPr="00B7658D">
        <w:rPr>
          <w:rFonts w:ascii="Arial" w:hAnsi="Arial" w:cs="Arial"/>
          <w:noProof w:val="0"/>
          <w:color w:val="auto"/>
          <w:sz w:val="20"/>
          <w:lang w:val="cs-CZ"/>
        </w:rPr>
        <w:t xml:space="preserve"> ustanovení</w:t>
      </w:r>
      <w:r w:rsidRPr="00B7658D">
        <w:rPr>
          <w:rFonts w:ascii="Arial" w:hAnsi="Arial" w:cs="Arial"/>
          <w:noProof w:val="0"/>
          <w:color w:val="auto"/>
          <w:sz w:val="20"/>
        </w:rPr>
        <w:t xml:space="preserve"> § 98</w:t>
      </w:r>
      <w:r w:rsidR="00BD3337" w:rsidRPr="00B7658D">
        <w:rPr>
          <w:rFonts w:ascii="Arial" w:hAnsi="Arial" w:cs="Arial"/>
          <w:noProof w:val="0"/>
          <w:color w:val="auto"/>
          <w:sz w:val="20"/>
          <w:lang w:val="cs-CZ"/>
        </w:rPr>
        <w:t xml:space="preserve"> ZZVZ</w:t>
      </w:r>
      <w:r w:rsidRPr="00B7658D">
        <w:rPr>
          <w:rFonts w:ascii="Arial" w:hAnsi="Arial" w:cs="Arial"/>
          <w:noProof w:val="0"/>
          <w:color w:val="auto"/>
          <w:sz w:val="20"/>
        </w:rPr>
        <w:t>, v rozsahu předmětu plnění; zhotovitel odešle návrh odpovědi objednateli</w:t>
      </w:r>
      <w:r w:rsidR="00BD3337" w:rsidRPr="00B7658D">
        <w:rPr>
          <w:rFonts w:ascii="Arial" w:hAnsi="Arial" w:cs="Arial"/>
          <w:noProof w:val="0"/>
          <w:color w:val="auto"/>
          <w:sz w:val="20"/>
          <w:lang w:val="cs-CZ"/>
        </w:rPr>
        <w:t xml:space="preserve"> (</w:t>
      </w:r>
      <w:r w:rsidRPr="00B7658D">
        <w:rPr>
          <w:rFonts w:ascii="Arial" w:hAnsi="Arial" w:cs="Arial"/>
          <w:noProof w:val="0"/>
          <w:color w:val="auto"/>
          <w:sz w:val="20"/>
        </w:rPr>
        <w:t>případně osobě objednatelem určené</w:t>
      </w:r>
      <w:r w:rsidR="00BD3337" w:rsidRPr="00B7658D">
        <w:rPr>
          <w:rFonts w:ascii="Arial" w:hAnsi="Arial" w:cs="Arial"/>
          <w:noProof w:val="0"/>
          <w:color w:val="auto"/>
          <w:sz w:val="20"/>
          <w:lang w:val="cs-CZ"/>
        </w:rPr>
        <w:t>)</w:t>
      </w:r>
      <w:r w:rsidRPr="00B7658D">
        <w:rPr>
          <w:rFonts w:ascii="Arial" w:hAnsi="Arial" w:cs="Arial"/>
          <w:noProof w:val="0"/>
          <w:color w:val="auto"/>
          <w:sz w:val="20"/>
        </w:rPr>
        <w:t xml:space="preserve"> </w:t>
      </w:r>
      <w:r w:rsidRPr="00B7658D">
        <w:rPr>
          <w:rFonts w:ascii="Arial" w:hAnsi="Arial" w:cs="Arial"/>
          <w:b/>
          <w:noProof w:val="0"/>
          <w:color w:val="auto"/>
          <w:sz w:val="20"/>
        </w:rPr>
        <w:t>ve lhůtě 2 pracovních dnů</w:t>
      </w:r>
      <w:r w:rsidRPr="00B7658D">
        <w:rPr>
          <w:rFonts w:ascii="Arial" w:hAnsi="Arial" w:cs="Arial"/>
          <w:noProof w:val="0"/>
          <w:color w:val="auto"/>
          <w:sz w:val="20"/>
        </w:rPr>
        <w:t xml:space="preserve"> od výzvy k vypracování návrhu odpovědí; výzvu dle tohoto ustanovení je oprávněn učinit objednatel, případně osoba objednatelem určená; k řádnému učinění výzvy postačí e-mailová forma;</w:t>
      </w:r>
    </w:p>
    <w:p w14:paraId="5B5CA3B3" w14:textId="306B96CA" w:rsidR="00257B48" w:rsidRPr="00B7658D" w:rsidRDefault="00257B48" w:rsidP="008A61E2">
      <w:pPr>
        <w:pStyle w:val="Odstavec"/>
        <w:numPr>
          <w:ilvl w:val="0"/>
          <w:numId w:val="27"/>
        </w:numPr>
        <w:tabs>
          <w:tab w:val="left" w:pos="8789"/>
        </w:tabs>
        <w:spacing w:before="120" w:after="240" w:line="276" w:lineRule="auto"/>
        <w:ind w:hanging="357"/>
        <w:rPr>
          <w:rFonts w:ascii="Arial" w:hAnsi="Arial" w:cs="Arial"/>
          <w:noProof w:val="0"/>
          <w:color w:val="auto"/>
          <w:sz w:val="20"/>
        </w:rPr>
      </w:pPr>
      <w:r w:rsidRPr="00B7658D">
        <w:rPr>
          <w:rFonts w:ascii="Arial" w:hAnsi="Arial" w:cs="Arial"/>
          <w:noProof w:val="0"/>
          <w:color w:val="auto"/>
          <w:sz w:val="20"/>
        </w:rPr>
        <w:t>kontrola nabídek uchazečů podaných objednateli v zadávacím řízení příslušné veřejné zakázky na realizaci předmětu díla; v rámci kontroly dle tohoto ustanovení provede zhotovitel posouzení nabídek v podrobnostech výkazu výměr; posouzení, zda nabídka uchazeče obsahuje mimořádně nízkou nabídkovou cenu ve smyslu</w:t>
      </w:r>
      <w:r w:rsidR="00BD3337" w:rsidRPr="00B7658D">
        <w:rPr>
          <w:rFonts w:ascii="Arial" w:hAnsi="Arial" w:cs="Arial"/>
          <w:noProof w:val="0"/>
          <w:color w:val="auto"/>
          <w:sz w:val="20"/>
          <w:lang w:val="cs-CZ"/>
        </w:rPr>
        <w:t xml:space="preserve"> ustanovení</w:t>
      </w:r>
      <w:r w:rsidRPr="00B7658D">
        <w:rPr>
          <w:rFonts w:ascii="Arial" w:hAnsi="Arial" w:cs="Arial"/>
          <w:noProof w:val="0"/>
          <w:color w:val="auto"/>
          <w:sz w:val="20"/>
        </w:rPr>
        <w:t xml:space="preserve"> § 113</w:t>
      </w:r>
      <w:r w:rsidR="00BD3337" w:rsidRPr="00B7658D">
        <w:rPr>
          <w:rFonts w:ascii="Arial" w:hAnsi="Arial" w:cs="Arial"/>
          <w:noProof w:val="0"/>
          <w:color w:val="auto"/>
          <w:sz w:val="20"/>
          <w:lang w:val="cs-CZ"/>
        </w:rPr>
        <w:t xml:space="preserve"> </w:t>
      </w:r>
      <w:r w:rsidR="00BD3337" w:rsidRPr="00B7658D">
        <w:rPr>
          <w:rFonts w:ascii="Arial" w:hAnsi="Arial" w:cs="Arial"/>
          <w:noProof w:val="0"/>
          <w:color w:val="auto"/>
          <w:sz w:val="20"/>
          <w:lang w:val="cs-CZ"/>
        </w:rPr>
        <w:lastRenderedPageBreak/>
        <w:t>ZZVZ</w:t>
      </w:r>
      <w:r w:rsidRPr="00B7658D">
        <w:rPr>
          <w:rFonts w:ascii="Arial" w:hAnsi="Arial" w:cs="Arial"/>
          <w:noProof w:val="0"/>
          <w:color w:val="auto"/>
          <w:sz w:val="20"/>
        </w:rPr>
        <w:t>; posouzení splnění technických podmínek stanovených zadávacími podmínkami příslušného zadávacího řízení;</w:t>
      </w:r>
    </w:p>
    <w:p w14:paraId="0C00E6A4" w14:textId="77777777" w:rsidR="00257B48" w:rsidRPr="00804E6B" w:rsidRDefault="00257B48" w:rsidP="008A61E2">
      <w:pPr>
        <w:spacing w:after="240"/>
        <w:ind w:left="578"/>
        <w:rPr>
          <w:rFonts w:ascii="Arial" w:hAnsi="Arial" w:cs="Arial"/>
          <w:b/>
        </w:rPr>
      </w:pPr>
      <w:r w:rsidRPr="008A61E2">
        <w:rPr>
          <w:rFonts w:ascii="Arial" w:hAnsi="Arial" w:cs="Arial"/>
          <w:b/>
          <w:sz w:val="20"/>
        </w:rPr>
        <w:t>Další podmínky</w:t>
      </w:r>
    </w:p>
    <w:p w14:paraId="199CE88A" w14:textId="0581A800" w:rsidR="00257B48" w:rsidRPr="00804E6B" w:rsidRDefault="00257B48" w:rsidP="008A61E2">
      <w:pPr>
        <w:pStyle w:val="Odstavecseseznamem"/>
        <w:numPr>
          <w:ilvl w:val="0"/>
          <w:numId w:val="62"/>
        </w:numPr>
        <w:spacing w:after="120"/>
        <w:contextualSpacing w:val="0"/>
        <w:jc w:val="both"/>
        <w:rPr>
          <w:rFonts w:ascii="Arial" w:hAnsi="Arial" w:cs="Arial"/>
        </w:rPr>
      </w:pPr>
      <w:r w:rsidRPr="008A61E2">
        <w:rPr>
          <w:rFonts w:ascii="Arial" w:hAnsi="Arial" w:cs="Arial"/>
          <w:sz w:val="20"/>
        </w:rPr>
        <w:t xml:space="preserve">Projektová dokumentace bude obsahovat oceněný a neoceněný položkový rozpočet nákladů ve formátu *.xls, nebo *.xlsx (MS Excel) a PDF. V soupisu stavebních prací, dodávek a služeb včetně výkazu výměr jednotlivých položek nesmí být uvedeny soubory </w:t>
      </w:r>
      <w:r w:rsidR="000C2436" w:rsidRPr="008A61E2">
        <w:rPr>
          <w:rFonts w:ascii="Arial" w:hAnsi="Arial" w:cs="Arial"/>
          <w:sz w:val="20"/>
        </w:rPr>
        <w:br/>
      </w:r>
      <w:r w:rsidRPr="008A61E2">
        <w:rPr>
          <w:rFonts w:ascii="Arial" w:hAnsi="Arial" w:cs="Arial"/>
          <w:sz w:val="20"/>
        </w:rPr>
        <w:t xml:space="preserve">a komplety vyjma situace </w:t>
      </w:r>
      <w:r w:rsidR="00452EF2" w:rsidRPr="008A61E2">
        <w:rPr>
          <w:rFonts w:ascii="Arial" w:hAnsi="Arial" w:cs="Arial"/>
          <w:sz w:val="20"/>
        </w:rPr>
        <w:t xml:space="preserve">v této smlouvě </w:t>
      </w:r>
      <w:r w:rsidRPr="008A61E2">
        <w:rPr>
          <w:rFonts w:ascii="Arial" w:hAnsi="Arial" w:cs="Arial"/>
          <w:sz w:val="20"/>
        </w:rPr>
        <w:t xml:space="preserve">uvedené. </w:t>
      </w:r>
    </w:p>
    <w:p w14:paraId="3391AA22" w14:textId="3AF718F9" w:rsidR="00257B48" w:rsidRPr="00B7658D" w:rsidRDefault="00257B48" w:rsidP="008A61E2">
      <w:pPr>
        <w:pStyle w:val="Odstavecseseznamem"/>
        <w:numPr>
          <w:ilvl w:val="0"/>
          <w:numId w:val="62"/>
        </w:numPr>
        <w:spacing w:after="120"/>
        <w:contextualSpacing w:val="0"/>
        <w:jc w:val="both"/>
        <w:rPr>
          <w:rFonts w:ascii="Arial" w:hAnsi="Arial" w:cs="Arial"/>
          <w:sz w:val="20"/>
        </w:rPr>
      </w:pPr>
      <w:r w:rsidRPr="008A61E2">
        <w:rPr>
          <w:rFonts w:ascii="Arial" w:hAnsi="Arial" w:cs="Arial"/>
          <w:sz w:val="20"/>
        </w:rPr>
        <w:t>Položkový rozpočet stavby</w:t>
      </w:r>
      <w:r w:rsidR="00F635E2" w:rsidRPr="008A61E2">
        <w:rPr>
          <w:rFonts w:ascii="Arial" w:hAnsi="Arial" w:cs="Arial"/>
          <w:sz w:val="20"/>
        </w:rPr>
        <w:t xml:space="preserve"> </w:t>
      </w:r>
      <w:r w:rsidR="00F635E2" w:rsidRPr="00B7658D">
        <w:rPr>
          <w:rFonts w:ascii="Arial" w:hAnsi="Arial" w:cs="Arial"/>
          <w:sz w:val="20"/>
        </w:rPr>
        <w:t xml:space="preserve">(Soupis stavebních prací, dodávek a služeb včetně výkazu výměr jednotlivých položek), </w:t>
      </w:r>
      <w:r w:rsidRPr="00B7658D">
        <w:rPr>
          <w:rFonts w:ascii="Arial" w:hAnsi="Arial" w:cs="Arial"/>
          <w:sz w:val="20"/>
        </w:rPr>
        <w:t xml:space="preserve">podepsaný autorizovaným projektantem, členěný podle jednotného ceníku stavebních prací v cenové úrovni ne starší než </w:t>
      </w:r>
      <w:r w:rsidR="00F635E2" w:rsidRPr="00B7658D">
        <w:rPr>
          <w:rFonts w:ascii="Arial" w:hAnsi="Arial" w:cs="Arial"/>
          <w:sz w:val="20"/>
        </w:rPr>
        <w:t xml:space="preserve">ke dni předání díla </w:t>
      </w:r>
      <w:r w:rsidRPr="00B7658D">
        <w:rPr>
          <w:rFonts w:ascii="Arial" w:hAnsi="Arial" w:cs="Arial"/>
          <w:sz w:val="20"/>
        </w:rPr>
        <w:t xml:space="preserve">ve formě oceněného </w:t>
      </w:r>
      <w:r w:rsidRPr="008A61E2">
        <w:rPr>
          <w:rFonts w:ascii="Arial" w:hAnsi="Arial" w:cs="Arial"/>
          <w:sz w:val="20"/>
        </w:rPr>
        <w:t>soupisu prací (rozpočet musí vždy obsahovat sloupec, ve kterém je uveden odkaz na typ použité cenové soustavy ve tvaru "rok typ cenové soustavy" (např. "CS ÚRS 2020 O1"). Dále</w:t>
      </w:r>
      <w:r w:rsidRPr="00B7658D">
        <w:rPr>
          <w:rFonts w:ascii="Arial" w:hAnsi="Arial" w:cs="Arial"/>
          <w:sz w:val="20"/>
        </w:rPr>
        <w:t xml:space="preserve"> dokládá jeho elektronickou podobu ve formátu XML – jedná se o otevřený elektronický formát, který umožňuje transfery dat a jejich zpracování různými softwarovými programy a splňuje tak veškeré požadavky vyhlášky Ministerstva pro místní rozvoj č. 169/2016 Sb., o stanovení rozsahu dokumentace veřejné zakázky na stavební práce a soupisu stavebních prací, dodávek a služeb s výkazem výměr, ve znění pozdějších předpisů a je volně dostupný.</w:t>
      </w:r>
    </w:p>
    <w:p w14:paraId="7638B66F" w14:textId="77777777" w:rsidR="00257B48" w:rsidRPr="00B7658D" w:rsidRDefault="00257B48" w:rsidP="008A61E2">
      <w:pPr>
        <w:pStyle w:val="Odstavecseseznamem"/>
        <w:numPr>
          <w:ilvl w:val="0"/>
          <w:numId w:val="62"/>
        </w:numPr>
        <w:spacing w:after="120"/>
        <w:contextualSpacing w:val="0"/>
        <w:jc w:val="both"/>
        <w:rPr>
          <w:rFonts w:ascii="Arial" w:hAnsi="Arial" w:cs="Arial"/>
          <w:sz w:val="20"/>
        </w:rPr>
      </w:pPr>
      <w:r w:rsidRPr="00B7658D">
        <w:rPr>
          <w:rFonts w:ascii="Arial" w:hAnsi="Arial" w:cs="Arial"/>
          <w:sz w:val="20"/>
        </w:rPr>
        <w:t>Položkový výkaz výměr a rozpočet bude členěn dle dílčích projektových celků a stavebních dílů.</w:t>
      </w:r>
    </w:p>
    <w:p w14:paraId="78BBC997" w14:textId="77777777" w:rsidR="00257B48" w:rsidRPr="00B7658D" w:rsidRDefault="00257B48" w:rsidP="008A61E2">
      <w:pPr>
        <w:pStyle w:val="Odstavecseseznamem"/>
        <w:numPr>
          <w:ilvl w:val="0"/>
          <w:numId w:val="62"/>
        </w:numPr>
        <w:spacing w:after="120"/>
        <w:contextualSpacing w:val="0"/>
        <w:jc w:val="both"/>
        <w:rPr>
          <w:rFonts w:ascii="Arial" w:hAnsi="Arial" w:cs="Arial"/>
          <w:sz w:val="20"/>
        </w:rPr>
      </w:pPr>
      <w:r w:rsidRPr="00B7658D">
        <w:rPr>
          <w:rFonts w:ascii="Arial" w:hAnsi="Arial" w:cs="Arial"/>
          <w:sz w:val="20"/>
        </w:rPr>
        <w:t xml:space="preserve">V odůvodněných případech a po výslovném schválení objednatelem pro každou jednotlivou položku může zhotovitel v položkovém rozpočtu uvést </w:t>
      </w:r>
      <w:r w:rsidRPr="008A61E2">
        <w:rPr>
          <w:rFonts w:ascii="Arial" w:hAnsi="Arial" w:cs="Arial"/>
          <w:sz w:val="20"/>
        </w:rPr>
        <w:t>položky charakteru soubor</w:t>
      </w:r>
      <w:r w:rsidRPr="00B7658D">
        <w:rPr>
          <w:rFonts w:ascii="Arial" w:hAnsi="Arial" w:cs="Arial"/>
          <w:sz w:val="20"/>
        </w:rPr>
        <w:t xml:space="preserve"> nebo </w:t>
      </w:r>
      <w:r w:rsidRPr="008A61E2">
        <w:rPr>
          <w:rFonts w:ascii="Arial" w:hAnsi="Arial" w:cs="Arial"/>
          <w:sz w:val="20"/>
        </w:rPr>
        <w:t>komplet</w:t>
      </w:r>
      <w:r w:rsidRPr="00B7658D">
        <w:rPr>
          <w:rFonts w:ascii="Arial" w:hAnsi="Arial" w:cs="Arial"/>
          <w:sz w:val="20"/>
        </w:rPr>
        <w:t xml:space="preserve">, v takovém případě musí projektant k použitým jednotkám připojit jejich přesnou specifikaci a způsob jejich ocenění. Pokud projektant uvede vlastní položky, které nejsou definovány v použité cenové soustavě, uvede jejich přesnou specifikaci a způsob jejich ocenění. Součástí položkového rozpočtu stavby budou jednotkové ceny stavebních prací, uvedené v cenové soustavě. Pokud je jednotková cena, uvedená projektantem, vyšší než jednotková cena, uvedená v cenové soustavě, je nutné rozdíl vysvětlit. Výstupem specifikace souborů/kompletů či vysvětlení vyšší jednotkové ceny položek je naskenovaný dokument opatřený podpisem autorizovaného projektanta. K položkovému rozpočtu bude doloženo prohlášení projektanta o cenové úrovni jednotlivých položek rozpočtu. </w:t>
      </w:r>
    </w:p>
    <w:p w14:paraId="57319D11" w14:textId="77777777" w:rsidR="00257B48" w:rsidRPr="00B7658D" w:rsidRDefault="00257B48" w:rsidP="008A61E2">
      <w:pPr>
        <w:pStyle w:val="Odstavecseseznamem"/>
        <w:numPr>
          <w:ilvl w:val="0"/>
          <w:numId w:val="62"/>
        </w:numPr>
        <w:spacing w:after="120"/>
        <w:contextualSpacing w:val="0"/>
        <w:jc w:val="both"/>
        <w:rPr>
          <w:rFonts w:ascii="Arial" w:hAnsi="Arial" w:cs="Arial"/>
          <w:sz w:val="20"/>
        </w:rPr>
      </w:pPr>
      <w:r w:rsidRPr="00B7658D">
        <w:rPr>
          <w:rFonts w:ascii="Arial" w:hAnsi="Arial" w:cs="Arial"/>
          <w:sz w:val="20"/>
        </w:rPr>
        <w:t>Výkaz výměr projektové dokumentace bude obsahovat vymezení druhu, jakosti a množství požadovaných prací, dodávek, činností a služeb potřebných k plnění a bude podkladem pro zpracování nabídky na zhotovení stavby a pod popisem položky bude obsahovat podrobný postup výpočtu množství měrných jednotek. Výkaz výměr bude součástí všech vyhotovení projektové dokumentace uvedených výše. Projektová dokumentace bude obsahovat oceněný a neoceněný položkový rozpočet nákladů stavby ve formátu XLS nebo XLSX (MS Excel) a formátu Kros, a dále ve formátu PDF včetně razítka.</w:t>
      </w:r>
    </w:p>
    <w:p w14:paraId="25636EB8" w14:textId="77777777" w:rsidR="00257B48" w:rsidRPr="00804E6B" w:rsidRDefault="00257B48" w:rsidP="008A61E2">
      <w:pPr>
        <w:pStyle w:val="Odstavecseseznamem"/>
        <w:numPr>
          <w:ilvl w:val="0"/>
          <w:numId w:val="62"/>
        </w:numPr>
        <w:spacing w:after="120"/>
        <w:contextualSpacing w:val="0"/>
        <w:jc w:val="both"/>
        <w:rPr>
          <w:rFonts w:ascii="Arial" w:hAnsi="Arial" w:cs="Arial"/>
        </w:rPr>
      </w:pPr>
      <w:r w:rsidRPr="008A61E2">
        <w:rPr>
          <w:rFonts w:ascii="Arial" w:hAnsi="Arial" w:cs="Arial"/>
          <w:sz w:val="20"/>
        </w:rPr>
        <w:t>Každá z použitých položek musí obsahovat jednoznačný slovní popis včetně podrobné specifikace s odkazem do výkresové dokumentace, z něhož budou patrné parametry položky a charakter a druh požadovaných prací a dodávek, aby umožnily výběr z nabídky na trhu; dále budou položky obsahovat měrnou jednotku a požadované množství.</w:t>
      </w:r>
    </w:p>
    <w:p w14:paraId="729B3EA4" w14:textId="38A08D79" w:rsidR="00257B48" w:rsidRPr="00804E6B" w:rsidRDefault="00257B48" w:rsidP="008A61E2">
      <w:pPr>
        <w:pStyle w:val="Odstavecseseznamem"/>
        <w:numPr>
          <w:ilvl w:val="0"/>
          <w:numId w:val="62"/>
        </w:numPr>
        <w:spacing w:after="120"/>
        <w:contextualSpacing w:val="0"/>
        <w:jc w:val="both"/>
        <w:rPr>
          <w:rFonts w:ascii="Arial" w:hAnsi="Arial" w:cs="Arial"/>
        </w:rPr>
      </w:pPr>
      <w:r w:rsidRPr="008A61E2">
        <w:rPr>
          <w:rFonts w:ascii="Arial" w:hAnsi="Arial" w:cs="Arial"/>
          <w:sz w:val="20"/>
        </w:rPr>
        <w:t>Ve výkazu výměr a projektové dokumentaci nesmí být uveden přímý či nepřímý odkaz na určité dodavatele či výrobky, nebo patenty na vynálezy, užitné vzory, průmyslové vzory, ochranné známky nebo označení původu (dále jen specifické označení), mající vztah k jednomu dodavateli. Pokud zhotovitel tuto povinnost poruší, bez ohledu na to, kdy toto porušení objednatel zjistí, zavazuje se zhotovitel zaplatit objednateli jednorázovou smluvní pokutu dle čl</w:t>
      </w:r>
      <w:r w:rsidR="00FB7AD9" w:rsidRPr="008A61E2">
        <w:rPr>
          <w:rFonts w:ascii="Arial" w:hAnsi="Arial" w:cs="Arial"/>
          <w:sz w:val="20"/>
        </w:rPr>
        <w:t>ánku 12</w:t>
      </w:r>
      <w:r w:rsidRPr="008A61E2">
        <w:rPr>
          <w:rFonts w:ascii="Arial" w:hAnsi="Arial" w:cs="Arial"/>
          <w:sz w:val="20"/>
        </w:rPr>
        <w:t xml:space="preserve"> této smlouvy za každý případ použití specifického označení, a zároveň nahradit objednateli škodu, která mu tímto porušením povinnosti zhotovitele vznikne. Zhotovitel může prokázat, že konkrétní materiál, výrobek či službu nelze upřesnit jinak, než </w:t>
      </w:r>
      <w:r w:rsidRPr="008A61E2">
        <w:rPr>
          <w:rFonts w:ascii="Arial" w:hAnsi="Arial" w:cs="Arial"/>
          <w:sz w:val="20"/>
        </w:rPr>
        <w:lastRenderedPageBreak/>
        <w:t>použitím specifického označení, je povinen na tuto skutečnost objednatele vždy písemně upozornit a vždy uvést u příslušného specifického označení hlavní a rozhodující technické parametry – rozměry, hmotnost, hluk, výkon, apod. a zároveň uvést jasně a viditelně ve všech předmětných částech projektové dokumentace upozornění, že pokud jsou v projektové dokumentaci, nebo jejích přílohách, odkazy na obchodní firmy, názvy, specifická označení zboží nebo služeb, mající vztah k jednomu dodavateli, jedná se o vymezení předpokládaného standardu a autor dokumentace výslovně prohlašuje, že je pro realizaci vlastního předmětu možné použití i jiných, kvalitativně a technicky srovnatelných řešení a výrobků.</w:t>
      </w:r>
    </w:p>
    <w:p w14:paraId="48BF0374" w14:textId="4F9FCC08" w:rsidR="00257B48" w:rsidRPr="00804E6B" w:rsidRDefault="00257B48" w:rsidP="008A61E2">
      <w:pPr>
        <w:pStyle w:val="Odstavecseseznamem"/>
        <w:numPr>
          <w:ilvl w:val="0"/>
          <w:numId w:val="62"/>
        </w:numPr>
        <w:spacing w:after="120"/>
        <w:contextualSpacing w:val="0"/>
        <w:jc w:val="both"/>
        <w:rPr>
          <w:rFonts w:ascii="Arial" w:hAnsi="Arial" w:cs="Arial"/>
        </w:rPr>
      </w:pPr>
      <w:r w:rsidRPr="008A61E2">
        <w:rPr>
          <w:rFonts w:ascii="Arial" w:hAnsi="Arial" w:cs="Arial"/>
          <w:sz w:val="20"/>
        </w:rPr>
        <w:t xml:space="preserve">Pro potřeby </w:t>
      </w:r>
      <w:r w:rsidR="000218D8" w:rsidRPr="008A61E2">
        <w:rPr>
          <w:rFonts w:ascii="Arial" w:hAnsi="Arial" w:cs="Arial"/>
          <w:sz w:val="20"/>
        </w:rPr>
        <w:t>objednatele</w:t>
      </w:r>
      <w:r w:rsidRPr="008A61E2">
        <w:rPr>
          <w:rFonts w:ascii="Arial" w:hAnsi="Arial" w:cs="Arial"/>
          <w:sz w:val="20"/>
        </w:rPr>
        <w:t xml:space="preserve"> bude v jednom provedení oceněného výkazu výměr uvedena </w:t>
      </w:r>
      <w:r w:rsidR="000218D8" w:rsidRPr="008A61E2">
        <w:rPr>
          <w:rFonts w:ascii="Arial" w:hAnsi="Arial" w:cs="Arial"/>
          <w:sz w:val="20"/>
        </w:rPr>
        <w:br/>
      </w:r>
      <w:r w:rsidRPr="008A61E2">
        <w:rPr>
          <w:rFonts w:ascii="Arial" w:hAnsi="Arial" w:cs="Arial"/>
          <w:sz w:val="20"/>
        </w:rPr>
        <w:t>i přesná specifikace příkladů odpovídajících výrobků či materiálů, s uvedením výrobce pro kontrolu navržených standardů.</w:t>
      </w:r>
    </w:p>
    <w:p w14:paraId="62F445F1" w14:textId="3E54967D" w:rsidR="00257B48" w:rsidRPr="00804E6B" w:rsidRDefault="00257B48" w:rsidP="008A61E2">
      <w:pPr>
        <w:pStyle w:val="Odstavecseseznamem"/>
        <w:numPr>
          <w:ilvl w:val="0"/>
          <w:numId w:val="62"/>
        </w:numPr>
        <w:spacing w:after="120"/>
        <w:contextualSpacing w:val="0"/>
        <w:jc w:val="both"/>
        <w:rPr>
          <w:rFonts w:ascii="Arial" w:hAnsi="Arial" w:cs="Arial"/>
          <w:sz w:val="20"/>
        </w:rPr>
      </w:pPr>
      <w:r w:rsidRPr="00804E6B">
        <w:rPr>
          <w:rFonts w:ascii="Arial" w:hAnsi="Arial" w:cs="Arial"/>
          <w:sz w:val="20"/>
        </w:rPr>
        <w:t>Oceněný výkaz výměr a souhrnný rozpočet bude doložen v prvním vyhotovení kompl</w:t>
      </w:r>
      <w:r w:rsidRPr="008A61E2">
        <w:rPr>
          <w:rFonts w:ascii="Arial" w:hAnsi="Arial" w:cs="Arial"/>
          <w:sz w:val="20"/>
        </w:rPr>
        <w:t xml:space="preserve">etní projektové dokumentace (v pare č. 1). Ocenění položkového rozpočtu zadavatel požaduje dle aktuálního ceníku URS s maximálním zatříděním stavebních a montážních položek dle Třídníku stavebních konstrukcí a prací (TSKP). </w:t>
      </w:r>
    </w:p>
    <w:p w14:paraId="41EBF101" w14:textId="50100985" w:rsidR="005D3F27" w:rsidRPr="00804E6B" w:rsidRDefault="005D3F27" w:rsidP="008A61E2">
      <w:pPr>
        <w:spacing w:after="240"/>
        <w:ind w:left="578"/>
        <w:rPr>
          <w:rFonts w:ascii="Arial" w:hAnsi="Arial" w:cs="Arial"/>
          <w:b/>
          <w:sz w:val="20"/>
        </w:rPr>
      </w:pPr>
      <w:r w:rsidRPr="00804E6B">
        <w:rPr>
          <w:rFonts w:ascii="Arial" w:hAnsi="Arial" w:cs="Arial"/>
          <w:b/>
          <w:sz w:val="20"/>
        </w:rPr>
        <w:t>Forma vyhotovení</w:t>
      </w:r>
    </w:p>
    <w:p w14:paraId="502C0F5C" w14:textId="73EB1492" w:rsidR="00257B48" w:rsidRPr="00804E6B" w:rsidRDefault="00B257A7" w:rsidP="008A61E2">
      <w:pPr>
        <w:pStyle w:val="Odstavecseseznamem"/>
        <w:numPr>
          <w:ilvl w:val="0"/>
          <w:numId w:val="63"/>
        </w:numPr>
        <w:spacing w:after="120"/>
        <w:contextualSpacing w:val="0"/>
        <w:jc w:val="both"/>
        <w:rPr>
          <w:rFonts w:ascii="Arial" w:hAnsi="Arial" w:cs="Arial"/>
        </w:rPr>
      </w:pPr>
      <w:r>
        <w:rPr>
          <w:rFonts w:ascii="Arial" w:hAnsi="Arial" w:cs="Arial"/>
          <w:sz w:val="20"/>
        </w:rPr>
        <w:t xml:space="preserve">Varianty řešení </w:t>
      </w:r>
      <w:r w:rsidR="00257B48" w:rsidRPr="008A61E2">
        <w:rPr>
          <w:rFonts w:ascii="Arial" w:hAnsi="Arial" w:cs="Arial"/>
          <w:sz w:val="20"/>
        </w:rPr>
        <w:t>bud</w:t>
      </w:r>
      <w:r>
        <w:rPr>
          <w:rFonts w:ascii="Arial" w:hAnsi="Arial" w:cs="Arial"/>
          <w:sz w:val="20"/>
        </w:rPr>
        <w:t>ou</w:t>
      </w:r>
      <w:r w:rsidR="00257B48" w:rsidRPr="008A61E2">
        <w:rPr>
          <w:rFonts w:ascii="Arial" w:hAnsi="Arial" w:cs="Arial"/>
          <w:sz w:val="20"/>
        </w:rPr>
        <w:t xml:space="preserve"> předán</w:t>
      </w:r>
      <w:r>
        <w:rPr>
          <w:rFonts w:ascii="Arial" w:hAnsi="Arial" w:cs="Arial"/>
          <w:sz w:val="20"/>
        </w:rPr>
        <w:t>y</w:t>
      </w:r>
      <w:r w:rsidR="00257B48" w:rsidRPr="008A61E2">
        <w:rPr>
          <w:rFonts w:ascii="Arial" w:hAnsi="Arial" w:cs="Arial"/>
          <w:sz w:val="20"/>
        </w:rPr>
        <w:t xml:space="preserve"> ve </w:t>
      </w:r>
      <w:r>
        <w:rPr>
          <w:rFonts w:ascii="Arial" w:hAnsi="Arial" w:cs="Arial"/>
          <w:sz w:val="20"/>
        </w:rPr>
        <w:t xml:space="preserve">2 </w:t>
      </w:r>
      <w:r w:rsidR="00257B48" w:rsidRPr="008A61E2">
        <w:rPr>
          <w:rFonts w:ascii="Arial" w:hAnsi="Arial" w:cs="Arial"/>
          <w:sz w:val="20"/>
        </w:rPr>
        <w:t>vyhotoveních v tištěné formě a v</w:t>
      </w:r>
      <w:r>
        <w:rPr>
          <w:rFonts w:ascii="Arial" w:hAnsi="Arial" w:cs="Arial"/>
          <w:sz w:val="20"/>
        </w:rPr>
        <w:t xml:space="preserve"> 1</w:t>
      </w:r>
      <w:r w:rsidR="00257B48" w:rsidRPr="008A61E2">
        <w:rPr>
          <w:rFonts w:ascii="Arial" w:hAnsi="Arial" w:cs="Arial"/>
          <w:sz w:val="20"/>
        </w:rPr>
        <w:t xml:space="preserve"> vyhotovení v digitální formě na CD/DVD či obdobném datovém nosiči ve formátu *.pdf, *.xls popř. v dalších nutných formátech. Elektronická verze bude dále poskytnuta v digitálním formátu umožňující editaci jednotlivých výkresů, např.: *.dwg formát.</w:t>
      </w:r>
    </w:p>
    <w:p w14:paraId="455609F9" w14:textId="064AC4F0" w:rsidR="00257B48" w:rsidRPr="00804E6B" w:rsidRDefault="00257B48" w:rsidP="008A61E2">
      <w:pPr>
        <w:pStyle w:val="Odstavecseseznamem"/>
        <w:numPr>
          <w:ilvl w:val="0"/>
          <w:numId w:val="63"/>
        </w:numPr>
        <w:spacing w:after="120"/>
        <w:contextualSpacing w:val="0"/>
        <w:jc w:val="both"/>
        <w:rPr>
          <w:rFonts w:ascii="Arial" w:hAnsi="Arial" w:cs="Arial"/>
        </w:rPr>
      </w:pPr>
      <w:r w:rsidRPr="008A61E2">
        <w:rPr>
          <w:rFonts w:ascii="Arial" w:hAnsi="Arial" w:cs="Arial"/>
          <w:sz w:val="20"/>
        </w:rPr>
        <w:t>Projektová dokumentace DUR</w:t>
      </w:r>
      <w:r w:rsidR="00B257A7">
        <w:rPr>
          <w:rFonts w:ascii="Arial" w:hAnsi="Arial" w:cs="Arial"/>
          <w:sz w:val="20"/>
        </w:rPr>
        <w:t>,</w:t>
      </w:r>
      <w:r w:rsidRPr="008A61E2">
        <w:rPr>
          <w:rFonts w:ascii="Arial" w:hAnsi="Arial" w:cs="Arial"/>
          <w:sz w:val="20"/>
        </w:rPr>
        <w:t xml:space="preserve"> </w:t>
      </w:r>
      <w:r w:rsidR="00B257A7">
        <w:rPr>
          <w:rFonts w:ascii="Arial" w:hAnsi="Arial" w:cs="Arial"/>
          <w:sz w:val="20"/>
        </w:rPr>
        <w:t xml:space="preserve">nebo DSP </w:t>
      </w:r>
      <w:r w:rsidRPr="008A61E2">
        <w:rPr>
          <w:rFonts w:ascii="Arial" w:hAnsi="Arial" w:cs="Arial"/>
          <w:sz w:val="20"/>
        </w:rPr>
        <w:t>případně sloučená DUR+DSP</w:t>
      </w:r>
      <w:r w:rsidR="00B257A7">
        <w:rPr>
          <w:rFonts w:ascii="Arial" w:hAnsi="Arial" w:cs="Arial"/>
          <w:sz w:val="20"/>
        </w:rPr>
        <w:t>, je-li zpracována,</w:t>
      </w:r>
      <w:r w:rsidRPr="008A61E2">
        <w:rPr>
          <w:rFonts w:ascii="Arial" w:hAnsi="Arial" w:cs="Arial"/>
          <w:sz w:val="20"/>
        </w:rPr>
        <w:t xml:space="preserve"> bude předána v 4 (čtyřech) vyhotoveních v tištěné formě – tři budou paré autorizovány a ve 2 (dvou) vyhotoveních v digitální formě na CD/DVD či obdobném datovém nosiči ve formátu *.pdf, *.xls popř. v dalších nutných formátech. Digitální forma projektové dokumentace bude setříděna ve stejném členění jako tištěná forma projektové dokumentace s dodržením názvů a číslováním výkresů. Elektronická verze bude dále poskytnuta v digitálním formátu umožňující editaci jednotlivých výkresů, např.: *.dwg formát.</w:t>
      </w:r>
    </w:p>
    <w:p w14:paraId="10C96F39" w14:textId="1C8113B6" w:rsidR="00257B48" w:rsidRPr="00804E6B" w:rsidRDefault="00257B48" w:rsidP="008A61E2">
      <w:pPr>
        <w:pStyle w:val="Odstavecseseznamem"/>
        <w:numPr>
          <w:ilvl w:val="0"/>
          <w:numId w:val="63"/>
        </w:numPr>
        <w:spacing w:after="120"/>
        <w:contextualSpacing w:val="0"/>
        <w:jc w:val="both"/>
        <w:rPr>
          <w:rFonts w:ascii="Arial" w:hAnsi="Arial" w:cs="Arial"/>
        </w:rPr>
      </w:pPr>
      <w:r w:rsidRPr="008A61E2">
        <w:rPr>
          <w:rFonts w:ascii="Arial" w:hAnsi="Arial" w:cs="Arial"/>
          <w:sz w:val="20"/>
        </w:rPr>
        <w:t xml:space="preserve">Projektová dokumentace v dalších stupních (DSP v podrobnostech prováděcí dokumentace, případně DPS) bude předána v 6 (šesti) vyhotoveních v tištěné formě - tři paré budou autorizovány a ve 2 (dvou) vyhotoveních v digitální formě na CD/DVD či obdobném datovém nosiči ve formátu *.pdf, *.xls popř. v dalších nutných formátech. Digitální forma projektové dokumentace bude setříděna ve stejném členění jako tištěná forma projektové dokumentace s dodržením názvů a číslováním výkresů. Elektronická verze bude dále poskytnuta v digitálním formátu umožňující editaci jednotlivých výkresů, např.: *.dwg formát. Projektová dokumentace bude vždy označena pořadovým číslem daného výtisku, stejným pořadovým číslem budou rovněž označeny výtisky jednotlivých výkresů, technické zprávy, výpočty, výkazy výměr a všechny ostatní doklady tvořící danou projektovou dokumentaci. </w:t>
      </w:r>
    </w:p>
    <w:p w14:paraId="530E92BE" w14:textId="77777777" w:rsidR="001D5678" w:rsidRPr="00804E6B" w:rsidRDefault="001D5678" w:rsidP="008A61E2">
      <w:pPr>
        <w:spacing w:after="240"/>
        <w:ind w:left="578"/>
        <w:rPr>
          <w:rFonts w:ascii="Arial" w:hAnsi="Arial" w:cs="Arial"/>
          <w:b/>
        </w:rPr>
      </w:pPr>
      <w:r w:rsidRPr="008A61E2">
        <w:rPr>
          <w:rFonts w:ascii="Arial" w:hAnsi="Arial" w:cs="Arial"/>
          <w:b/>
          <w:sz w:val="20"/>
        </w:rPr>
        <w:t>Inženýrská činnost</w:t>
      </w:r>
    </w:p>
    <w:p w14:paraId="71205FEF" w14:textId="00BF7AF2" w:rsidR="001D5678" w:rsidRPr="00B7658D" w:rsidRDefault="001D5678" w:rsidP="008A61E2">
      <w:pPr>
        <w:pStyle w:val="Nadpis2"/>
        <w:keepNext w:val="0"/>
        <w:spacing w:before="240" w:after="240" w:line="276" w:lineRule="auto"/>
        <w:ind w:left="578" w:hanging="578"/>
        <w:jc w:val="both"/>
        <w:rPr>
          <w:rFonts w:ascii="Arial" w:hAnsi="Arial" w:cs="Arial"/>
        </w:rPr>
      </w:pPr>
      <w:r w:rsidRPr="00066778">
        <w:rPr>
          <w:rFonts w:ascii="Arial" w:hAnsi="Arial" w:cs="Arial"/>
          <w:b w:val="0"/>
          <w:sz w:val="20"/>
          <w:szCs w:val="20"/>
        </w:rPr>
        <w:t xml:space="preserve">Součástí plnění je i </w:t>
      </w:r>
      <w:r w:rsidR="000275F4" w:rsidRPr="00066778">
        <w:rPr>
          <w:rFonts w:ascii="Arial" w:hAnsi="Arial" w:cs="Arial"/>
          <w:b w:val="0"/>
          <w:sz w:val="20"/>
          <w:szCs w:val="20"/>
        </w:rPr>
        <w:t xml:space="preserve">kompletní zajištění relevantní </w:t>
      </w:r>
      <w:r w:rsidRPr="00066778">
        <w:rPr>
          <w:rFonts w:ascii="Arial" w:hAnsi="Arial" w:cs="Arial"/>
          <w:b w:val="0"/>
          <w:sz w:val="20"/>
          <w:szCs w:val="20"/>
        </w:rPr>
        <w:t>inženýrsk</w:t>
      </w:r>
      <w:r w:rsidR="000275F4" w:rsidRPr="00066778">
        <w:rPr>
          <w:rFonts w:ascii="Arial" w:hAnsi="Arial" w:cs="Arial"/>
          <w:b w:val="0"/>
          <w:sz w:val="20"/>
          <w:szCs w:val="20"/>
        </w:rPr>
        <w:t>é</w:t>
      </w:r>
      <w:r w:rsidRPr="00066778">
        <w:rPr>
          <w:rFonts w:ascii="Arial" w:hAnsi="Arial" w:cs="Arial"/>
          <w:b w:val="0"/>
          <w:sz w:val="20"/>
          <w:szCs w:val="20"/>
        </w:rPr>
        <w:t xml:space="preserve"> činnost</w:t>
      </w:r>
      <w:r w:rsidR="000275F4" w:rsidRPr="00066778">
        <w:rPr>
          <w:rFonts w:ascii="Arial" w:hAnsi="Arial" w:cs="Arial"/>
          <w:b w:val="0"/>
          <w:sz w:val="20"/>
          <w:szCs w:val="20"/>
        </w:rPr>
        <w:t>i</w:t>
      </w:r>
      <w:r w:rsidRPr="00066778">
        <w:rPr>
          <w:rFonts w:ascii="Arial" w:hAnsi="Arial" w:cs="Arial"/>
          <w:b w:val="0"/>
          <w:sz w:val="20"/>
          <w:szCs w:val="20"/>
        </w:rPr>
        <w:t xml:space="preserve">, zahrnující zejména: </w:t>
      </w:r>
    </w:p>
    <w:p w14:paraId="020D36A9" w14:textId="77777777" w:rsidR="001D5678" w:rsidRPr="00B7658D" w:rsidRDefault="001D5678" w:rsidP="008A61E2">
      <w:pPr>
        <w:pStyle w:val="Odstavecseseznamem"/>
        <w:numPr>
          <w:ilvl w:val="0"/>
          <w:numId w:val="65"/>
        </w:numPr>
        <w:spacing w:after="120"/>
        <w:contextualSpacing w:val="0"/>
        <w:jc w:val="both"/>
        <w:rPr>
          <w:rFonts w:ascii="Arial" w:hAnsi="Arial" w:cs="Arial"/>
          <w:sz w:val="20"/>
        </w:rPr>
      </w:pPr>
      <w:r w:rsidRPr="00B7658D">
        <w:rPr>
          <w:rFonts w:ascii="Arial" w:hAnsi="Arial" w:cs="Arial"/>
          <w:sz w:val="20"/>
        </w:rPr>
        <w:t>Jednání s dotčenými orgány a účastníky řízení, jehož výsledkem musí být bezrozporná kladná stanoviska k navrženému projektovému řešení.</w:t>
      </w:r>
    </w:p>
    <w:p w14:paraId="4FF694FC" w14:textId="77777777" w:rsidR="001D5678" w:rsidRPr="00B7658D" w:rsidRDefault="001D5678" w:rsidP="008A61E2">
      <w:pPr>
        <w:pStyle w:val="Odstavecseseznamem"/>
        <w:numPr>
          <w:ilvl w:val="0"/>
          <w:numId w:val="65"/>
        </w:numPr>
        <w:spacing w:after="120"/>
        <w:contextualSpacing w:val="0"/>
        <w:jc w:val="both"/>
        <w:rPr>
          <w:rFonts w:ascii="Arial" w:hAnsi="Arial" w:cs="Arial"/>
          <w:sz w:val="20"/>
        </w:rPr>
      </w:pPr>
      <w:r w:rsidRPr="00B7658D">
        <w:rPr>
          <w:rFonts w:ascii="Arial" w:hAnsi="Arial" w:cs="Arial"/>
          <w:sz w:val="20"/>
        </w:rPr>
        <w:t xml:space="preserve">Jednání s příslušnými orgány a účastníky řízení ve věci vydání územního rozhodnutí </w:t>
      </w:r>
      <w:r w:rsidRPr="00B7658D">
        <w:rPr>
          <w:rFonts w:ascii="Arial" w:hAnsi="Arial" w:cs="Arial"/>
          <w:sz w:val="20"/>
        </w:rPr>
        <w:br/>
        <w:t>a zpracování dokumentace pro umístění stavby, bude-li v rámci realizace projektu takového rozhodnutí třeba.</w:t>
      </w:r>
    </w:p>
    <w:p w14:paraId="41BE6C1A" w14:textId="77777777" w:rsidR="001D5678" w:rsidRPr="00B7658D" w:rsidRDefault="001D5678" w:rsidP="008A61E2">
      <w:pPr>
        <w:pStyle w:val="Odstavecseseznamem"/>
        <w:numPr>
          <w:ilvl w:val="0"/>
          <w:numId w:val="65"/>
        </w:numPr>
        <w:spacing w:after="120"/>
        <w:contextualSpacing w:val="0"/>
        <w:jc w:val="both"/>
        <w:rPr>
          <w:rFonts w:ascii="Arial" w:hAnsi="Arial" w:cs="Arial"/>
          <w:sz w:val="20"/>
        </w:rPr>
      </w:pPr>
      <w:r w:rsidRPr="00B7658D">
        <w:rPr>
          <w:rFonts w:ascii="Arial" w:hAnsi="Arial" w:cs="Arial"/>
          <w:sz w:val="20"/>
        </w:rPr>
        <w:lastRenderedPageBreak/>
        <w:t>Jednání s příslušnými orgány a účastníky řízení ve věci změny druhu zatřídění dotčených pozemků pro výstavbu parkoviště a zpracování potřebné dokumentace pro umístění stavby, bude-li v rámci realizace projektu takového rozhodnutí třeba.</w:t>
      </w:r>
    </w:p>
    <w:p w14:paraId="41460925" w14:textId="77777777" w:rsidR="001D5678" w:rsidRPr="00B7658D" w:rsidRDefault="001D5678" w:rsidP="008A61E2">
      <w:pPr>
        <w:pStyle w:val="Odstavecseseznamem"/>
        <w:numPr>
          <w:ilvl w:val="0"/>
          <w:numId w:val="65"/>
        </w:numPr>
        <w:spacing w:after="120"/>
        <w:contextualSpacing w:val="0"/>
        <w:jc w:val="both"/>
        <w:rPr>
          <w:rFonts w:ascii="Arial" w:hAnsi="Arial" w:cs="Arial"/>
          <w:sz w:val="20"/>
        </w:rPr>
      </w:pPr>
      <w:r w:rsidRPr="00B7658D">
        <w:rPr>
          <w:rFonts w:ascii="Arial" w:hAnsi="Arial" w:cs="Arial"/>
          <w:sz w:val="20"/>
        </w:rPr>
        <w:t xml:space="preserve">Podání návrhu na vydání stavebního povolení a inženýrská činnost spojená s vydáním stavebního rozhodnutí příslušné úrovně, tj. jednání s úřady a dotčenými orgány ohledně výstavby, vyřízení všech stanovisek ke stavebnímu povolení či ohlášení stavby a následně i získání pravomocného rozhodnutí. </w:t>
      </w:r>
    </w:p>
    <w:p w14:paraId="36D9B944" w14:textId="77777777" w:rsidR="001D5678" w:rsidRPr="00B7658D" w:rsidRDefault="001D5678" w:rsidP="008A61E2">
      <w:pPr>
        <w:pStyle w:val="Odstavecseseznamem"/>
        <w:numPr>
          <w:ilvl w:val="0"/>
          <w:numId w:val="65"/>
        </w:numPr>
        <w:spacing w:after="120"/>
        <w:contextualSpacing w:val="0"/>
        <w:jc w:val="both"/>
        <w:rPr>
          <w:rFonts w:ascii="Arial" w:hAnsi="Arial" w:cs="Arial"/>
          <w:sz w:val="20"/>
        </w:rPr>
      </w:pPr>
      <w:r w:rsidRPr="00B7658D">
        <w:rPr>
          <w:rFonts w:ascii="Arial" w:hAnsi="Arial" w:cs="Arial"/>
          <w:sz w:val="20"/>
        </w:rPr>
        <w:t>Výše uvedená rozhodnutí je zhotovitel povinen zajistit ve společném řízení, bude-li to nutné.</w:t>
      </w:r>
    </w:p>
    <w:p w14:paraId="7C34A6F4" w14:textId="7FF8B95A" w:rsidR="00172D12" w:rsidRPr="00B7658D" w:rsidRDefault="001D5678" w:rsidP="008A61E2">
      <w:pPr>
        <w:pStyle w:val="Odstavecseseznamem"/>
        <w:numPr>
          <w:ilvl w:val="0"/>
          <w:numId w:val="65"/>
        </w:numPr>
        <w:spacing w:after="120"/>
        <w:contextualSpacing w:val="0"/>
        <w:jc w:val="both"/>
        <w:rPr>
          <w:rFonts w:ascii="Arial" w:hAnsi="Arial" w:cs="Arial"/>
          <w:sz w:val="20"/>
        </w:rPr>
      </w:pPr>
      <w:r w:rsidRPr="00B7658D">
        <w:rPr>
          <w:rFonts w:ascii="Arial" w:hAnsi="Arial" w:cs="Arial"/>
          <w:sz w:val="20"/>
        </w:rPr>
        <w:t>K činnostem dle této smlouvy, bude-li to potřebné</w:t>
      </w:r>
      <w:r w:rsidR="00F91901">
        <w:rPr>
          <w:rFonts w:ascii="Arial" w:hAnsi="Arial" w:cs="Arial"/>
          <w:sz w:val="20"/>
        </w:rPr>
        <w:t>,</w:t>
      </w:r>
      <w:r w:rsidRPr="00B7658D">
        <w:rPr>
          <w:rFonts w:ascii="Arial" w:hAnsi="Arial" w:cs="Arial"/>
          <w:sz w:val="20"/>
        </w:rPr>
        <w:t xml:space="preserve"> bude zhotoviteli na jeho žádost objednatelem udělena plná moc v potřebném rozsahu</w:t>
      </w:r>
    </w:p>
    <w:p w14:paraId="59A543F6" w14:textId="2BFC6C73" w:rsidR="001D5678" w:rsidRPr="00B7658D" w:rsidRDefault="00D72078" w:rsidP="008A61E2">
      <w:pPr>
        <w:pStyle w:val="Odstavecseseznamem"/>
        <w:numPr>
          <w:ilvl w:val="0"/>
          <w:numId w:val="65"/>
        </w:numPr>
        <w:spacing w:after="120"/>
        <w:contextualSpacing w:val="0"/>
        <w:jc w:val="both"/>
        <w:rPr>
          <w:rFonts w:ascii="Arial" w:hAnsi="Arial" w:cs="Arial"/>
          <w:sz w:val="20"/>
        </w:rPr>
      </w:pPr>
      <w:r w:rsidRPr="00B7658D">
        <w:rPr>
          <w:rFonts w:ascii="Arial" w:hAnsi="Arial" w:cs="Arial"/>
          <w:sz w:val="20"/>
        </w:rPr>
        <w:t>Obstarání</w:t>
      </w:r>
      <w:r w:rsidR="00172D12" w:rsidRPr="00B7658D">
        <w:rPr>
          <w:rFonts w:ascii="Arial" w:hAnsi="Arial" w:cs="Arial"/>
          <w:sz w:val="20"/>
        </w:rPr>
        <w:t xml:space="preserve"> všech potřebných vyjádření včetně úhrady všech poplatků, bude-li to během realizace díla nezbytné.</w:t>
      </w:r>
      <w:r w:rsidRPr="00B7658D">
        <w:rPr>
          <w:rFonts w:ascii="Arial" w:hAnsi="Arial" w:cs="Arial"/>
          <w:sz w:val="20"/>
        </w:rPr>
        <w:t xml:space="preserve"> </w:t>
      </w:r>
    </w:p>
    <w:p w14:paraId="0663140C" w14:textId="100DA65C" w:rsidR="00AB5791" w:rsidRPr="008A61E2" w:rsidRDefault="00AB5791" w:rsidP="008A61E2">
      <w:pPr>
        <w:pStyle w:val="Odstavecseseznamem"/>
        <w:numPr>
          <w:ilvl w:val="0"/>
          <w:numId w:val="65"/>
        </w:numPr>
        <w:spacing w:after="120"/>
        <w:contextualSpacing w:val="0"/>
        <w:jc w:val="both"/>
        <w:rPr>
          <w:rFonts w:ascii="Arial" w:hAnsi="Arial" w:cs="Arial"/>
          <w:sz w:val="20"/>
        </w:rPr>
      </w:pPr>
      <w:r w:rsidRPr="008A61E2">
        <w:rPr>
          <w:rFonts w:ascii="Arial" w:hAnsi="Arial" w:cs="Arial"/>
          <w:sz w:val="20"/>
        </w:rPr>
        <w:t>Zajištění realizace povinností objednatele vyplývajících z technického řešení budov (zpracování energetického štítku apod.).</w:t>
      </w:r>
    </w:p>
    <w:p w14:paraId="662FA0E0" w14:textId="50B557C3" w:rsidR="001D5678" w:rsidRPr="008A61E2" w:rsidRDefault="00AB5791" w:rsidP="008A61E2">
      <w:pPr>
        <w:pStyle w:val="Odstavecseseznamem"/>
        <w:numPr>
          <w:ilvl w:val="0"/>
          <w:numId w:val="65"/>
        </w:numPr>
        <w:spacing w:after="120"/>
        <w:contextualSpacing w:val="0"/>
        <w:jc w:val="both"/>
        <w:rPr>
          <w:rFonts w:ascii="Arial" w:hAnsi="Arial" w:cs="Arial"/>
          <w:sz w:val="20"/>
        </w:rPr>
      </w:pPr>
      <w:r w:rsidRPr="008A61E2">
        <w:rPr>
          <w:rFonts w:ascii="Arial" w:hAnsi="Arial" w:cs="Arial"/>
          <w:sz w:val="20"/>
        </w:rPr>
        <w:t>Zhotovitel je povinen podat žádost o vydání stavebního rozhodnutí příslušné úrovně (popřípadě žádost o územní souhlas) a předat v termínu objednateli kompletní složku s žádostí o stavební povolení potvrzené stavebním úřadem včetně všech příloh této žádosti dle části B přílohy č. 9 vyhlášky č. 503/2006 Sb., o podrobnější úpravě územního rozhodování, územního opatření a stavebního řádu a kladných závazných stanovisek dotčených orgánů.</w:t>
      </w:r>
    </w:p>
    <w:p w14:paraId="614AFDD8" w14:textId="155F74E4" w:rsidR="001D5678" w:rsidRPr="00B7658D" w:rsidRDefault="001D5678" w:rsidP="008A61E2">
      <w:pPr>
        <w:spacing w:after="240"/>
        <w:ind w:left="578"/>
        <w:rPr>
          <w:rFonts w:ascii="Arial" w:hAnsi="Arial" w:cs="Arial"/>
          <w:b/>
          <w:sz w:val="20"/>
        </w:rPr>
      </w:pPr>
      <w:r w:rsidRPr="00B7658D">
        <w:rPr>
          <w:rFonts w:ascii="Arial" w:hAnsi="Arial" w:cs="Arial"/>
          <w:b/>
          <w:sz w:val="20"/>
        </w:rPr>
        <w:t>Autorský dozor</w:t>
      </w:r>
    </w:p>
    <w:p w14:paraId="66E1B2D3" w14:textId="4CA8A1FE" w:rsidR="001D5678" w:rsidRPr="008A61E2" w:rsidRDefault="001D5678" w:rsidP="008A61E2">
      <w:pPr>
        <w:pStyle w:val="Nadpis2"/>
        <w:keepNext w:val="0"/>
        <w:spacing w:before="240" w:after="240" w:line="276" w:lineRule="auto"/>
        <w:ind w:left="578" w:hanging="578"/>
        <w:jc w:val="both"/>
        <w:rPr>
          <w:rFonts w:ascii="Arial" w:hAnsi="Arial" w:cs="Arial"/>
          <w:b w:val="0"/>
          <w:sz w:val="20"/>
        </w:rPr>
      </w:pPr>
      <w:r w:rsidRPr="008A61E2">
        <w:rPr>
          <w:rFonts w:ascii="Arial" w:hAnsi="Arial" w:cs="Arial"/>
          <w:b w:val="0"/>
          <w:sz w:val="20"/>
          <w:szCs w:val="20"/>
        </w:rPr>
        <w:t>Součástí dílčího předmětu – díla Autorský dozor, jsou dále uvedené činnosti a podmínky:</w:t>
      </w:r>
    </w:p>
    <w:p w14:paraId="7B963F1C" w14:textId="77777777" w:rsidR="001D5678" w:rsidRPr="00804E6B" w:rsidRDefault="001D5678" w:rsidP="008A61E2">
      <w:pPr>
        <w:pStyle w:val="Odstavecseseznamem"/>
        <w:numPr>
          <w:ilvl w:val="0"/>
          <w:numId w:val="67"/>
        </w:numPr>
        <w:spacing w:after="120"/>
        <w:contextualSpacing w:val="0"/>
        <w:jc w:val="both"/>
        <w:rPr>
          <w:rFonts w:ascii="Arial" w:hAnsi="Arial" w:cs="Arial"/>
          <w:sz w:val="20"/>
        </w:rPr>
      </w:pPr>
      <w:r w:rsidRPr="00804E6B">
        <w:rPr>
          <w:rFonts w:ascii="Arial" w:hAnsi="Arial" w:cs="Arial"/>
          <w:sz w:val="20"/>
        </w:rPr>
        <w:t>Autorský dozor během realizace.</w:t>
      </w:r>
    </w:p>
    <w:p w14:paraId="4E001C0B" w14:textId="77777777" w:rsidR="001D5678" w:rsidRPr="008A61E2" w:rsidRDefault="001D5678" w:rsidP="008A61E2">
      <w:pPr>
        <w:pStyle w:val="Odstavecseseznamem"/>
        <w:numPr>
          <w:ilvl w:val="0"/>
          <w:numId w:val="67"/>
        </w:numPr>
        <w:spacing w:after="120"/>
        <w:contextualSpacing w:val="0"/>
        <w:jc w:val="both"/>
        <w:rPr>
          <w:rFonts w:ascii="Arial" w:hAnsi="Arial" w:cs="Arial"/>
          <w:sz w:val="20"/>
        </w:rPr>
      </w:pPr>
      <w:r w:rsidRPr="008A61E2">
        <w:rPr>
          <w:rFonts w:ascii="Arial" w:hAnsi="Arial" w:cs="Arial"/>
          <w:sz w:val="20"/>
        </w:rPr>
        <w:t>Poskytování vysvětlení potřebných k vypracované dokumentaci.</w:t>
      </w:r>
    </w:p>
    <w:p w14:paraId="7540AA09" w14:textId="788D876D" w:rsidR="001D5678" w:rsidRPr="008A61E2" w:rsidRDefault="001D5678" w:rsidP="008A61E2">
      <w:pPr>
        <w:pStyle w:val="Odstavecseseznamem"/>
        <w:numPr>
          <w:ilvl w:val="0"/>
          <w:numId w:val="67"/>
        </w:numPr>
        <w:spacing w:after="120"/>
        <w:contextualSpacing w:val="0"/>
        <w:jc w:val="both"/>
        <w:rPr>
          <w:rFonts w:ascii="Arial" w:hAnsi="Arial" w:cs="Arial"/>
          <w:sz w:val="20"/>
        </w:rPr>
      </w:pPr>
      <w:r w:rsidRPr="008A61E2">
        <w:rPr>
          <w:rFonts w:ascii="Arial" w:hAnsi="Arial" w:cs="Arial"/>
          <w:sz w:val="20"/>
        </w:rPr>
        <w:t>Účast na kontrolních dnech stavby</w:t>
      </w:r>
      <w:r w:rsidR="00F91901" w:rsidRPr="00F91901">
        <w:rPr>
          <w:rFonts w:ascii="Arial" w:hAnsi="Arial" w:cs="Arial"/>
          <w:sz w:val="20"/>
        </w:rPr>
        <w:t xml:space="preserve"> vždy na vyžádání objednatele, </w:t>
      </w:r>
      <w:r w:rsidR="004742DF" w:rsidRPr="008A61E2">
        <w:rPr>
          <w:rFonts w:ascii="Arial" w:hAnsi="Arial" w:cs="Arial"/>
          <w:sz w:val="20"/>
        </w:rPr>
        <w:t>minimálně</w:t>
      </w:r>
      <w:r w:rsidR="00F91901" w:rsidRPr="008A61E2">
        <w:rPr>
          <w:rFonts w:ascii="Arial" w:hAnsi="Arial" w:cs="Arial"/>
          <w:sz w:val="20"/>
        </w:rPr>
        <w:t xml:space="preserve"> však </w:t>
      </w:r>
      <w:r w:rsidR="004742DF" w:rsidRPr="008A61E2">
        <w:rPr>
          <w:rFonts w:ascii="Arial" w:hAnsi="Arial" w:cs="Arial"/>
          <w:sz w:val="20"/>
        </w:rPr>
        <w:t xml:space="preserve">jedenkrát za </w:t>
      </w:r>
      <w:r w:rsidR="00113404" w:rsidRPr="008A61E2">
        <w:rPr>
          <w:rFonts w:ascii="Arial" w:hAnsi="Arial" w:cs="Arial"/>
          <w:sz w:val="20"/>
        </w:rPr>
        <w:t xml:space="preserve">dva </w:t>
      </w:r>
      <w:r w:rsidR="004742DF" w:rsidRPr="008A61E2">
        <w:rPr>
          <w:rFonts w:ascii="Arial" w:hAnsi="Arial" w:cs="Arial"/>
          <w:sz w:val="20"/>
        </w:rPr>
        <w:t>týd</w:t>
      </w:r>
      <w:r w:rsidR="00113404" w:rsidRPr="008A61E2">
        <w:rPr>
          <w:rFonts w:ascii="Arial" w:hAnsi="Arial" w:cs="Arial"/>
          <w:sz w:val="20"/>
        </w:rPr>
        <w:t>ny</w:t>
      </w:r>
      <w:r w:rsidR="00F91901" w:rsidRPr="008A61E2">
        <w:rPr>
          <w:rFonts w:ascii="Arial" w:hAnsi="Arial" w:cs="Arial"/>
          <w:sz w:val="20"/>
        </w:rPr>
        <w:t>.</w:t>
      </w:r>
    </w:p>
    <w:p w14:paraId="4CC80584" w14:textId="77777777" w:rsidR="001D5678" w:rsidRPr="00804E6B" w:rsidRDefault="001D5678" w:rsidP="008A61E2">
      <w:pPr>
        <w:pStyle w:val="Odstavecseseznamem"/>
        <w:numPr>
          <w:ilvl w:val="0"/>
          <w:numId w:val="67"/>
        </w:numPr>
        <w:spacing w:after="120"/>
        <w:contextualSpacing w:val="0"/>
        <w:jc w:val="both"/>
        <w:rPr>
          <w:rFonts w:ascii="Arial" w:hAnsi="Arial" w:cs="Arial"/>
          <w:sz w:val="20"/>
        </w:rPr>
      </w:pPr>
      <w:r w:rsidRPr="00804E6B">
        <w:rPr>
          <w:rFonts w:ascii="Arial" w:hAnsi="Arial" w:cs="Arial"/>
          <w:sz w:val="20"/>
        </w:rPr>
        <w:t>Účast na kontrolních prohlídkách stavby, požadovaných příslušným stavebním úřadem.</w:t>
      </w:r>
    </w:p>
    <w:p w14:paraId="308888AC" w14:textId="77777777" w:rsidR="001D5678" w:rsidRPr="008A61E2" w:rsidRDefault="001D5678" w:rsidP="008A61E2">
      <w:pPr>
        <w:pStyle w:val="Odstavecseseznamem"/>
        <w:numPr>
          <w:ilvl w:val="0"/>
          <w:numId w:val="67"/>
        </w:numPr>
        <w:spacing w:after="120"/>
        <w:contextualSpacing w:val="0"/>
        <w:jc w:val="both"/>
        <w:rPr>
          <w:rFonts w:ascii="Arial" w:hAnsi="Arial" w:cs="Arial"/>
          <w:sz w:val="20"/>
        </w:rPr>
      </w:pPr>
      <w:r w:rsidRPr="008A61E2">
        <w:rPr>
          <w:rFonts w:ascii="Arial" w:hAnsi="Arial" w:cs="Arial"/>
          <w:sz w:val="20"/>
        </w:rPr>
        <w:t>Dohled nad dodržením projektu s přihlédnutím na podmínky určené stavebním povolením a s poskytováním vysvětlení potřebných pro plynulost výstavby.</w:t>
      </w:r>
    </w:p>
    <w:p w14:paraId="00F001A9" w14:textId="77777777" w:rsidR="001D5678" w:rsidRPr="008A61E2" w:rsidRDefault="001D5678" w:rsidP="008A61E2">
      <w:pPr>
        <w:pStyle w:val="Odstavecseseznamem"/>
        <w:numPr>
          <w:ilvl w:val="0"/>
          <w:numId w:val="67"/>
        </w:numPr>
        <w:spacing w:after="120"/>
        <w:contextualSpacing w:val="0"/>
        <w:jc w:val="both"/>
        <w:rPr>
          <w:rFonts w:ascii="Arial" w:hAnsi="Arial" w:cs="Arial"/>
          <w:sz w:val="20"/>
        </w:rPr>
      </w:pPr>
      <w:r w:rsidRPr="008A61E2">
        <w:rPr>
          <w:rFonts w:ascii="Arial" w:hAnsi="Arial" w:cs="Arial"/>
          <w:sz w:val="20"/>
        </w:rPr>
        <w:t xml:space="preserve">Posuzování návrhů dodavatele plnění na změny a odchylky od projektové dokumentace </w:t>
      </w:r>
      <w:r w:rsidRPr="008A61E2">
        <w:rPr>
          <w:rFonts w:ascii="Arial" w:hAnsi="Arial" w:cs="Arial"/>
          <w:sz w:val="20"/>
        </w:rPr>
        <w:br/>
        <w:t xml:space="preserve">z pohledu dodržení technickoekonomických parametrů včetně poskytování vyjádření </w:t>
      </w:r>
      <w:r w:rsidRPr="008A61E2">
        <w:rPr>
          <w:rFonts w:ascii="Arial" w:hAnsi="Arial" w:cs="Arial"/>
          <w:sz w:val="20"/>
        </w:rPr>
        <w:br/>
        <w:t>k případným požadavkům na větší množství výrobků a výkonů oproti realizované dokumentaci.</w:t>
      </w:r>
    </w:p>
    <w:p w14:paraId="127C5556" w14:textId="77777777" w:rsidR="001D5678" w:rsidRPr="008A61E2" w:rsidRDefault="001D5678" w:rsidP="008A61E2">
      <w:pPr>
        <w:pStyle w:val="Odstavecseseznamem"/>
        <w:numPr>
          <w:ilvl w:val="0"/>
          <w:numId w:val="67"/>
        </w:numPr>
        <w:spacing w:after="120"/>
        <w:contextualSpacing w:val="0"/>
        <w:jc w:val="both"/>
        <w:rPr>
          <w:rFonts w:ascii="Arial" w:hAnsi="Arial" w:cs="Arial"/>
          <w:sz w:val="20"/>
        </w:rPr>
      </w:pPr>
      <w:r w:rsidRPr="008A61E2">
        <w:rPr>
          <w:rFonts w:ascii="Arial" w:hAnsi="Arial" w:cs="Arial"/>
          <w:sz w:val="20"/>
        </w:rPr>
        <w:t xml:space="preserve">Operativní zpracování projektové dokumentace k odstranění odchylek mezi prováděním plnění a projektovou dokumentací, na základě požadavků objednatele i dodavatele dopracování detailů konstrukcí neobsažených v projektové dokumentaci a dále zpracování změn projektové dokumentace vyvolaných na základě skutečností zjištěných při realizaci předmětu projektové dokumentace a na základě požadavků objednatele. </w:t>
      </w:r>
    </w:p>
    <w:p w14:paraId="46E28CC6" w14:textId="77777777" w:rsidR="001D5678" w:rsidRPr="008A61E2" w:rsidRDefault="001D5678" w:rsidP="008A61E2">
      <w:pPr>
        <w:pStyle w:val="Odstavecseseznamem"/>
        <w:numPr>
          <w:ilvl w:val="0"/>
          <w:numId w:val="67"/>
        </w:numPr>
        <w:spacing w:after="120"/>
        <w:contextualSpacing w:val="0"/>
        <w:jc w:val="both"/>
        <w:rPr>
          <w:rFonts w:ascii="Arial" w:hAnsi="Arial" w:cs="Arial"/>
          <w:sz w:val="20"/>
        </w:rPr>
      </w:pPr>
      <w:r w:rsidRPr="008A61E2">
        <w:rPr>
          <w:rFonts w:ascii="Arial" w:hAnsi="Arial" w:cs="Arial"/>
          <w:sz w:val="20"/>
        </w:rPr>
        <w:t>Sledování postupu plnění z technického hlediska a z hlediska časového plánu výstavby.</w:t>
      </w:r>
    </w:p>
    <w:p w14:paraId="7C3F66AC" w14:textId="77777777" w:rsidR="001D5678" w:rsidRPr="008A61E2" w:rsidRDefault="001D5678" w:rsidP="008A61E2">
      <w:pPr>
        <w:pStyle w:val="Odstavecseseznamem"/>
        <w:numPr>
          <w:ilvl w:val="0"/>
          <w:numId w:val="67"/>
        </w:numPr>
        <w:spacing w:after="120"/>
        <w:contextualSpacing w:val="0"/>
        <w:jc w:val="both"/>
        <w:rPr>
          <w:rFonts w:ascii="Arial" w:hAnsi="Arial" w:cs="Arial"/>
          <w:sz w:val="20"/>
        </w:rPr>
      </w:pPr>
      <w:r w:rsidRPr="008A61E2">
        <w:rPr>
          <w:rFonts w:ascii="Arial" w:hAnsi="Arial" w:cs="Arial"/>
          <w:sz w:val="20"/>
        </w:rPr>
        <w:t>Účast na předání a převzetí stavby nebo její části včetně komplexního vyzkoušení, účast na jednání o vydání kolaudačního souhlasu.</w:t>
      </w:r>
    </w:p>
    <w:p w14:paraId="50970B06" w14:textId="77777777" w:rsidR="00257B48" w:rsidRPr="00066778" w:rsidRDefault="00257B48" w:rsidP="008A61E2">
      <w:pPr>
        <w:pStyle w:val="Nadpis2"/>
        <w:keepNext w:val="0"/>
        <w:spacing w:before="240" w:after="240" w:line="276" w:lineRule="auto"/>
        <w:ind w:left="578" w:hanging="578"/>
        <w:jc w:val="both"/>
        <w:rPr>
          <w:rFonts w:ascii="Arial" w:hAnsi="Arial" w:cs="Arial"/>
        </w:rPr>
      </w:pPr>
      <w:r w:rsidRPr="00066778">
        <w:rPr>
          <w:rFonts w:ascii="Arial" w:hAnsi="Arial" w:cs="Arial"/>
          <w:b w:val="0"/>
          <w:sz w:val="20"/>
          <w:szCs w:val="20"/>
        </w:rPr>
        <w:t>Součástí předmětu díla jsou dále všechny činnosti výše neuvedené, které vyplývají z charakteru díla a z účelu této smlouvy.</w:t>
      </w:r>
    </w:p>
    <w:p w14:paraId="4D8EC8FC" w14:textId="77777777" w:rsidR="00257B48" w:rsidRPr="00066778" w:rsidRDefault="00257B48" w:rsidP="008A61E2">
      <w:pPr>
        <w:pStyle w:val="Nadpis2"/>
        <w:keepNext w:val="0"/>
        <w:spacing w:before="240" w:after="240" w:line="276" w:lineRule="auto"/>
        <w:ind w:left="578" w:hanging="578"/>
        <w:jc w:val="both"/>
        <w:rPr>
          <w:rFonts w:cs="Arial"/>
          <w:szCs w:val="20"/>
        </w:rPr>
      </w:pPr>
      <w:r w:rsidRPr="00066778">
        <w:rPr>
          <w:rFonts w:ascii="Arial" w:hAnsi="Arial" w:cs="Arial"/>
          <w:b w:val="0"/>
          <w:sz w:val="20"/>
          <w:szCs w:val="20"/>
        </w:rPr>
        <w:lastRenderedPageBreak/>
        <w:t>Zhotovitel prohlašuje, že ke dni podpisu smlouvy se řádně seznámil s podklady blíže specifikovanými v této smlouvě, jakož i se všemi skutečnostmi majícími vliv na řádné a včasné provedení díla, prověřil si místní podmínky místa budoucího provedení stavby a prohlašuje, že tyto podmínky jsou pro provedení díla dostačující a vyjasnil si veškeré otázky ohledně realizace díla a nejsou mu známy žádné skutečnosti, které by byly důvodem navýšení ceny díla.</w:t>
      </w:r>
    </w:p>
    <w:p w14:paraId="79C14349" w14:textId="77777777" w:rsidR="00257B48" w:rsidRPr="00066778" w:rsidRDefault="00257B48" w:rsidP="008A61E2">
      <w:pPr>
        <w:pStyle w:val="Nadpis2"/>
        <w:keepNext w:val="0"/>
        <w:spacing w:before="240" w:after="240" w:line="276" w:lineRule="auto"/>
        <w:ind w:left="578" w:hanging="578"/>
        <w:jc w:val="both"/>
        <w:rPr>
          <w:rFonts w:ascii="Arial" w:hAnsi="Arial" w:cs="Arial"/>
        </w:rPr>
      </w:pPr>
      <w:r w:rsidRPr="00066778">
        <w:rPr>
          <w:rFonts w:ascii="Arial" w:hAnsi="Arial" w:cs="Arial"/>
          <w:b w:val="0"/>
          <w:sz w:val="20"/>
          <w:szCs w:val="20"/>
        </w:rPr>
        <w:t>Zhotovitel provede průběžnou konzultaci přípravy projektové dokumentace s objednatelem a zástupcem uživatele objektu, a to minimálně jedenkrát za každých čtrnáct dní, případně častěji na vyzvání objednatele. Zhotovitel se zavazuje zapracovat všechny požadavky objednatele, vyplývající z provedených konzultací, pokud nebudou v rozporu s platnými právními předpisy. O konečném řešení v případě rozdílných názorů rozhodne objednatel v souladu s obecně závaznými předpisy a technickými normami. Konzultace proběhnou v sídle objednatele nebo v příslušném objektu, požadavek na místo konání navrhne objednatel. Objednatel oznámí konání konzultace vždy alespoň 3 dny předem. Objednatel zajistí patřičné prostory. Zhotovitel není povinen provést konzultaci dle tohoto ustanovení v případě, že objednatel písemně označí její konání za nadbytečné. Na těchto kontrolních dnech musí být přítomna zhotovitelem pověřená osoba, která bude oprávněna činit závazné závěry.</w:t>
      </w:r>
    </w:p>
    <w:p w14:paraId="063F3C43" w14:textId="10CEE147" w:rsidR="00257B48" w:rsidRPr="00066778" w:rsidRDefault="00257B48" w:rsidP="008A61E2">
      <w:pPr>
        <w:pStyle w:val="Nadpis2"/>
        <w:keepNext w:val="0"/>
        <w:spacing w:before="240" w:after="240" w:line="276" w:lineRule="auto"/>
        <w:ind w:left="578" w:hanging="578"/>
        <w:jc w:val="both"/>
        <w:rPr>
          <w:rFonts w:ascii="Arial" w:hAnsi="Arial" w:cs="Arial"/>
        </w:rPr>
      </w:pPr>
      <w:r w:rsidRPr="00066778">
        <w:rPr>
          <w:rFonts w:ascii="Arial" w:hAnsi="Arial" w:cs="Arial"/>
          <w:b w:val="0"/>
          <w:sz w:val="20"/>
          <w:szCs w:val="20"/>
        </w:rPr>
        <w:t>K převzetí díla v termínech dle čl</w:t>
      </w:r>
      <w:r w:rsidR="004C1FFA" w:rsidRPr="00066778">
        <w:rPr>
          <w:rFonts w:ascii="Arial" w:hAnsi="Arial" w:cs="Arial"/>
          <w:b w:val="0"/>
          <w:sz w:val="20"/>
          <w:szCs w:val="20"/>
        </w:rPr>
        <w:t xml:space="preserve">ánku 6 této smlouvy </w:t>
      </w:r>
      <w:r w:rsidRPr="00066778">
        <w:rPr>
          <w:rFonts w:ascii="Arial" w:hAnsi="Arial" w:cs="Arial"/>
          <w:b w:val="0"/>
          <w:sz w:val="20"/>
          <w:szCs w:val="20"/>
        </w:rPr>
        <w:t>vyzve zhotovitel objednatele alespoň 3 pracovní dny předem. Objednatel si vyhrazuje právo na kontrolu předaného díla s maximální lhůtou 25 pracovních dnů. Objednatel není povinen po provedené kontrole projektovou dokumentaci převzít, pokud projektová dokumentace nebo její část vykazuje vady a nedodělky. O převzetí díla bude sepsán protokol, který podepíší zástupci obou smluvních stran. Po kontrole díla maximálně po 25 pracovních dnech bude vystaven akceptační protokol, kde v závěru protokolu objednatel prohlásí, zda dílo přijímá nebo nepřijímá a pokud ne, z jakých důvodů. Toto ustanovení dopadá pouze na části díla, které to svým charakterem umožňují.</w:t>
      </w:r>
    </w:p>
    <w:p w14:paraId="51ED0B4B" w14:textId="4790C547" w:rsidR="00AC7235" w:rsidRPr="008A61E2" w:rsidRDefault="00BA54FA" w:rsidP="008A61E2">
      <w:pPr>
        <w:pStyle w:val="Nadpis1"/>
        <w:keepNext w:val="0"/>
        <w:spacing w:before="240" w:after="240"/>
        <w:rPr>
          <w:b w:val="0"/>
        </w:rPr>
      </w:pPr>
      <w:r w:rsidRPr="00B7658D">
        <w:t>Termíny plnění</w:t>
      </w:r>
      <w:r w:rsidR="00066778">
        <w:t xml:space="preserve"> </w:t>
      </w:r>
      <w:r w:rsidR="00AC7235" w:rsidRPr="00804E6B">
        <w:t>a místo plnění</w:t>
      </w:r>
    </w:p>
    <w:p w14:paraId="17DF83DD" w14:textId="6C81130F" w:rsidR="00BA54FA" w:rsidRPr="00804E6B" w:rsidRDefault="005F389F"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 xml:space="preserve">Zhotovitel zahájí plnění díla dle této smlouvy nejpozději </w:t>
      </w:r>
      <w:r w:rsidRPr="008A61E2">
        <w:rPr>
          <w:rFonts w:ascii="Arial" w:hAnsi="Arial" w:cs="Arial"/>
          <w:sz w:val="20"/>
          <w:szCs w:val="20"/>
        </w:rPr>
        <w:t>do 3 pracovních dnů</w:t>
      </w:r>
      <w:r w:rsidRPr="008A61E2">
        <w:rPr>
          <w:rFonts w:ascii="Arial" w:hAnsi="Arial" w:cs="Arial"/>
          <w:b w:val="0"/>
          <w:sz w:val="20"/>
          <w:szCs w:val="20"/>
        </w:rPr>
        <w:t xml:space="preserve"> od doručení výzvy objednatele k zahájení plnění</w:t>
      </w:r>
      <w:r w:rsidR="006A14B6" w:rsidRPr="008A61E2">
        <w:rPr>
          <w:rFonts w:ascii="Arial" w:hAnsi="Arial" w:cs="Arial"/>
          <w:b w:val="0"/>
          <w:sz w:val="20"/>
          <w:szCs w:val="20"/>
        </w:rPr>
        <w:t>.</w:t>
      </w:r>
      <w:r w:rsidR="007B36FD" w:rsidRPr="008A61E2">
        <w:rPr>
          <w:rFonts w:ascii="Arial" w:hAnsi="Arial" w:cs="Arial"/>
          <w:b w:val="0"/>
          <w:sz w:val="20"/>
          <w:szCs w:val="20"/>
        </w:rPr>
        <w:t xml:space="preserve"> </w:t>
      </w:r>
      <w:r w:rsidRPr="008A61E2">
        <w:rPr>
          <w:rFonts w:ascii="Arial" w:hAnsi="Arial" w:cs="Arial"/>
          <w:b w:val="0"/>
          <w:sz w:val="20"/>
          <w:szCs w:val="20"/>
        </w:rPr>
        <w:t>Výzva ve smyslu tohoto ustanovení může být učiněna osobou oprávněnou jednat za objednatele ve věcech technických a věcech plnění a musí být učiněna písemnou formou</w:t>
      </w:r>
      <w:r w:rsidR="0030416C" w:rsidRPr="008A61E2">
        <w:rPr>
          <w:rFonts w:ascii="Arial" w:hAnsi="Arial" w:cs="Arial"/>
          <w:b w:val="0"/>
          <w:sz w:val="20"/>
          <w:szCs w:val="20"/>
        </w:rPr>
        <w:t xml:space="preserve"> (za písemnou formu se považuje i e-mail)</w:t>
      </w:r>
      <w:r w:rsidRPr="008A61E2">
        <w:rPr>
          <w:rFonts w:ascii="Arial" w:hAnsi="Arial" w:cs="Arial"/>
          <w:b w:val="0"/>
          <w:sz w:val="20"/>
          <w:szCs w:val="20"/>
        </w:rPr>
        <w:t>.</w:t>
      </w:r>
    </w:p>
    <w:p w14:paraId="5AAAE70A" w14:textId="7BD1A444" w:rsidR="005F389F" w:rsidRPr="00804E6B" w:rsidRDefault="005F389F" w:rsidP="008A61E2">
      <w:pPr>
        <w:pStyle w:val="Nadpis2"/>
        <w:keepNext w:val="0"/>
        <w:spacing w:before="240" w:after="240" w:line="276" w:lineRule="auto"/>
        <w:ind w:left="578" w:hanging="578"/>
        <w:jc w:val="both"/>
        <w:rPr>
          <w:rFonts w:ascii="Arial" w:hAnsi="Arial" w:cs="Arial"/>
          <w:sz w:val="20"/>
        </w:rPr>
      </w:pPr>
      <w:r w:rsidRPr="008A61E2">
        <w:rPr>
          <w:rFonts w:ascii="Arial" w:hAnsi="Arial" w:cs="Arial"/>
          <w:b w:val="0"/>
          <w:sz w:val="20"/>
          <w:szCs w:val="20"/>
        </w:rPr>
        <w:t>Zhotovitel provede dílo v následujících termínech:</w:t>
      </w:r>
    </w:p>
    <w:tbl>
      <w:tblPr>
        <w:tblStyle w:val="Mkatabulky"/>
        <w:tblW w:w="0" w:type="auto"/>
        <w:tblInd w:w="938" w:type="dxa"/>
        <w:tblLook w:val="04A0" w:firstRow="1" w:lastRow="0" w:firstColumn="1" w:lastColumn="0" w:noHBand="0" w:noVBand="1"/>
      </w:tblPr>
      <w:tblGrid>
        <w:gridCol w:w="4206"/>
        <w:gridCol w:w="3917"/>
      </w:tblGrid>
      <w:tr w:rsidR="00F91901" w14:paraId="006E9F45" w14:textId="77777777" w:rsidTr="008A61E2">
        <w:tc>
          <w:tcPr>
            <w:tcW w:w="4206" w:type="dxa"/>
          </w:tcPr>
          <w:p w14:paraId="0EC45441" w14:textId="2ACB1E67" w:rsidR="00F91901" w:rsidRDefault="00F91901" w:rsidP="008A61E2">
            <w:pPr>
              <w:pStyle w:val="paragraph"/>
              <w:spacing w:before="120" w:after="120"/>
              <w:ind w:left="0"/>
            </w:pPr>
            <w:r w:rsidRPr="00086675">
              <w:rPr>
                <w:szCs w:val="22"/>
              </w:rPr>
              <w:t>Předpokládaný termín zahájení plnění</w:t>
            </w:r>
          </w:p>
        </w:tc>
        <w:tc>
          <w:tcPr>
            <w:tcW w:w="3917" w:type="dxa"/>
          </w:tcPr>
          <w:p w14:paraId="1CE10AF8" w14:textId="4E6A8041" w:rsidR="00F91901" w:rsidRPr="00D755EC" w:rsidRDefault="00D755EC" w:rsidP="008A61E2">
            <w:pPr>
              <w:pStyle w:val="paragraph"/>
              <w:spacing w:before="120" w:after="120"/>
              <w:ind w:left="0"/>
            </w:pPr>
            <w:r w:rsidRPr="00D755EC">
              <w:t>Červenec 2020</w:t>
            </w:r>
          </w:p>
        </w:tc>
      </w:tr>
      <w:tr w:rsidR="00F91901" w14:paraId="1EC9B83D" w14:textId="77777777" w:rsidTr="00F91901">
        <w:tc>
          <w:tcPr>
            <w:tcW w:w="4206" w:type="dxa"/>
          </w:tcPr>
          <w:p w14:paraId="48071D3C" w14:textId="1F88E474" w:rsidR="00F91901" w:rsidRPr="00086675" w:rsidRDefault="00F91901" w:rsidP="00F91901">
            <w:pPr>
              <w:pStyle w:val="paragraph"/>
              <w:spacing w:before="120" w:after="120"/>
              <w:ind w:left="0"/>
              <w:rPr>
                <w:szCs w:val="22"/>
              </w:rPr>
            </w:pPr>
            <w:r>
              <w:t>Z</w:t>
            </w:r>
            <w:r w:rsidRPr="00086675">
              <w:t xml:space="preserve">pracování a </w:t>
            </w:r>
            <w:r>
              <w:t xml:space="preserve">předání </w:t>
            </w:r>
            <w:r w:rsidRPr="00086675">
              <w:t>vyhodnocení variant řešení rekuperace (centralizované</w:t>
            </w:r>
            <w:r>
              <w:t xml:space="preserve"> </w:t>
            </w:r>
            <w:r w:rsidRPr="00086675">
              <w:t>/</w:t>
            </w:r>
            <w:r>
              <w:t xml:space="preserve"> </w:t>
            </w:r>
            <w:r w:rsidRPr="00086675">
              <w:t>decentralizované)</w:t>
            </w:r>
          </w:p>
        </w:tc>
        <w:tc>
          <w:tcPr>
            <w:tcW w:w="3917" w:type="dxa"/>
          </w:tcPr>
          <w:p w14:paraId="53F951F3" w14:textId="671E817C" w:rsidR="00F91901" w:rsidRPr="00D755EC" w:rsidRDefault="00F91901" w:rsidP="00F91901">
            <w:pPr>
              <w:pStyle w:val="paragraph"/>
              <w:spacing w:before="120" w:after="120"/>
              <w:ind w:left="0"/>
            </w:pPr>
            <w:r w:rsidRPr="00D755EC">
              <w:t>Do čtyř týdnů od zahájení plnění</w:t>
            </w:r>
          </w:p>
        </w:tc>
      </w:tr>
      <w:tr w:rsidR="00F91901" w14:paraId="1FBD715E" w14:textId="77777777" w:rsidTr="00F91901">
        <w:tc>
          <w:tcPr>
            <w:tcW w:w="4206" w:type="dxa"/>
          </w:tcPr>
          <w:p w14:paraId="35049BE4" w14:textId="12A78534" w:rsidR="00F91901" w:rsidRDefault="00F91901" w:rsidP="00F91901">
            <w:pPr>
              <w:pStyle w:val="paragraph"/>
              <w:spacing w:before="120" w:after="120"/>
              <w:ind w:left="0"/>
            </w:pPr>
            <w:r>
              <w:t>Posouzení a výběr realizované varianty objednatelem</w:t>
            </w:r>
          </w:p>
        </w:tc>
        <w:tc>
          <w:tcPr>
            <w:tcW w:w="3917" w:type="dxa"/>
          </w:tcPr>
          <w:p w14:paraId="0CDD456F" w14:textId="74D1F21C" w:rsidR="00F91901" w:rsidRPr="00D755EC" w:rsidRDefault="00F91901">
            <w:pPr>
              <w:pStyle w:val="paragraph"/>
              <w:spacing w:before="120" w:after="120"/>
              <w:ind w:left="0"/>
            </w:pPr>
            <w:r w:rsidRPr="00D755EC">
              <w:t>do 3 týdnů od předání variant řešení</w:t>
            </w:r>
          </w:p>
        </w:tc>
      </w:tr>
      <w:tr w:rsidR="00F91901" w14:paraId="55E711C9" w14:textId="77777777" w:rsidTr="00F91901">
        <w:tc>
          <w:tcPr>
            <w:tcW w:w="4206" w:type="dxa"/>
          </w:tcPr>
          <w:p w14:paraId="2E54F4D8" w14:textId="5A638898" w:rsidR="00F91901" w:rsidRDefault="00F91901">
            <w:pPr>
              <w:pStyle w:val="paragraph"/>
              <w:spacing w:before="120" w:after="120"/>
              <w:ind w:left="0"/>
            </w:pPr>
            <w:r>
              <w:t xml:space="preserve">Zpracování energetického posudku dle § 9a zákona č. 406/2000 Sb., o hospodaření energií, v účinném znění; </w:t>
            </w:r>
            <w:r w:rsidRPr="00C11C17">
              <w:t>zpracování projektové dokumentace ve stupni DSP</w:t>
            </w:r>
            <w:r>
              <w:t xml:space="preserve"> včetně zpracování a podání žádosti o vydání stavebního povolení včetně zajištění kladných stanovisek dotčených orgánů státní správy; zpracování propočtu investičních nákladů stavby</w:t>
            </w:r>
          </w:p>
        </w:tc>
        <w:tc>
          <w:tcPr>
            <w:tcW w:w="3917" w:type="dxa"/>
          </w:tcPr>
          <w:p w14:paraId="0C41DDCF" w14:textId="4EE6C695" w:rsidR="00F91901" w:rsidRPr="00D755EC" w:rsidRDefault="00F91901" w:rsidP="00F91901">
            <w:pPr>
              <w:pStyle w:val="paragraph"/>
              <w:spacing w:before="120" w:after="120"/>
              <w:ind w:left="0"/>
            </w:pPr>
            <w:r w:rsidRPr="00D755EC">
              <w:t>Do 12 týdnů od výběru příslušné varianty objednatelem</w:t>
            </w:r>
          </w:p>
        </w:tc>
      </w:tr>
      <w:tr w:rsidR="00225B78" w14:paraId="503D1BD0" w14:textId="77777777" w:rsidTr="00F91901">
        <w:tc>
          <w:tcPr>
            <w:tcW w:w="4206" w:type="dxa"/>
          </w:tcPr>
          <w:p w14:paraId="673AF5CC" w14:textId="2669E311" w:rsidR="00225B78" w:rsidRDefault="00225B78" w:rsidP="00F91901">
            <w:pPr>
              <w:pStyle w:val="paragraph"/>
              <w:spacing w:before="120" w:after="120"/>
              <w:ind w:left="0"/>
            </w:pPr>
            <w:r>
              <w:t xml:space="preserve">Zpracování </w:t>
            </w:r>
            <w:r w:rsidRPr="00C11C17">
              <w:t>DPS, soupisu stavebních prací, dodávek a služeb včetně výkazu výměr plně v souladu s vyhláškou č. 169/2016 Sb., o stanovení rozsahu dokumentace veřejné zakázky na stavební práce a soupisu stavebních prací, dodávek a služeb s výkazem výměr, ve znění pozdějších předpisů a realizace související inženýrské činnosti</w:t>
            </w:r>
          </w:p>
        </w:tc>
        <w:tc>
          <w:tcPr>
            <w:tcW w:w="3917" w:type="dxa"/>
          </w:tcPr>
          <w:p w14:paraId="5BF48FCA" w14:textId="6B3057E0" w:rsidR="00225B78" w:rsidRPr="00D755EC" w:rsidRDefault="00225B78" w:rsidP="00F91901">
            <w:pPr>
              <w:pStyle w:val="paragraph"/>
              <w:spacing w:before="120" w:after="120"/>
              <w:ind w:left="0"/>
            </w:pPr>
            <w:r w:rsidRPr="00D755EC">
              <w:t>Do 8 týdnů od podání žádosti o vydání stavebního povolení</w:t>
            </w:r>
          </w:p>
        </w:tc>
      </w:tr>
      <w:tr w:rsidR="00225B78" w14:paraId="45667E34" w14:textId="77777777" w:rsidTr="00F91901">
        <w:tc>
          <w:tcPr>
            <w:tcW w:w="4206" w:type="dxa"/>
          </w:tcPr>
          <w:p w14:paraId="71FBEA26" w14:textId="2E9CAB26" w:rsidR="00225B78" w:rsidRDefault="00225B78" w:rsidP="00F91901">
            <w:pPr>
              <w:pStyle w:val="paragraph"/>
              <w:spacing w:before="120" w:after="120"/>
              <w:ind w:left="0"/>
            </w:pPr>
            <w:r>
              <w:t>Poskytování součinnosti v navazujícím zadávacím řízení</w:t>
            </w:r>
          </w:p>
        </w:tc>
        <w:tc>
          <w:tcPr>
            <w:tcW w:w="3917" w:type="dxa"/>
          </w:tcPr>
          <w:p w14:paraId="6852A3E5" w14:textId="0A7D4557" w:rsidR="00225B78" w:rsidRPr="00D755EC" w:rsidRDefault="00225B78" w:rsidP="00F91901">
            <w:pPr>
              <w:pStyle w:val="paragraph"/>
              <w:spacing w:before="120" w:after="120"/>
              <w:ind w:left="0"/>
            </w:pPr>
            <w:r w:rsidRPr="00D755EC">
              <w:t>Na výzvu objednatele</w:t>
            </w:r>
          </w:p>
        </w:tc>
      </w:tr>
      <w:tr w:rsidR="00225B78" w14:paraId="01394F75" w14:textId="77777777" w:rsidTr="008A61E2">
        <w:tc>
          <w:tcPr>
            <w:tcW w:w="4206" w:type="dxa"/>
          </w:tcPr>
          <w:p w14:paraId="2407ECC7" w14:textId="2AB5C86B" w:rsidR="00225B78" w:rsidRDefault="00225B78">
            <w:pPr>
              <w:pStyle w:val="paragraph"/>
              <w:spacing w:before="120" w:after="120"/>
              <w:ind w:left="0"/>
            </w:pPr>
            <w:r>
              <w:t>Poskytování autorského dozoru</w:t>
            </w:r>
          </w:p>
        </w:tc>
        <w:tc>
          <w:tcPr>
            <w:tcW w:w="3917" w:type="dxa"/>
          </w:tcPr>
          <w:p w14:paraId="5F13448A" w14:textId="6477272C" w:rsidR="00225B78" w:rsidRPr="00D755EC" w:rsidRDefault="00225B78">
            <w:pPr>
              <w:pStyle w:val="paragraph"/>
              <w:spacing w:before="120" w:after="120"/>
              <w:ind w:left="0"/>
            </w:pPr>
            <w:r w:rsidRPr="00D755EC">
              <w:t>Na výzvu objednatele, od zahájení stavebních prací do ukončení a předání všech dodávek, služeb a stavebních prací, předpokládaných příslušnou projektovou dokumentací a po kolaudaci vlastní stavby, realizované na základě zpracované PD</w:t>
            </w:r>
          </w:p>
        </w:tc>
      </w:tr>
    </w:tbl>
    <w:p w14:paraId="2527235C" w14:textId="62D9844A" w:rsidR="000D034C" w:rsidRPr="00804E6B" w:rsidRDefault="000D034C" w:rsidP="008A61E2">
      <w:pPr>
        <w:pStyle w:val="Nadpis2"/>
        <w:keepNext w:val="0"/>
        <w:spacing w:before="240" w:after="240" w:line="276" w:lineRule="auto"/>
        <w:ind w:left="578" w:hanging="578"/>
        <w:jc w:val="both"/>
        <w:rPr>
          <w:rFonts w:ascii="Arial" w:hAnsi="Arial" w:cs="Arial"/>
          <w:sz w:val="20"/>
        </w:rPr>
      </w:pPr>
      <w:r w:rsidRPr="008A61E2">
        <w:rPr>
          <w:rFonts w:ascii="Arial" w:hAnsi="Arial" w:cs="Arial"/>
          <w:b w:val="0"/>
          <w:sz w:val="20"/>
          <w:szCs w:val="20"/>
        </w:rPr>
        <w:t xml:space="preserve">Realizaci díla dle článku </w:t>
      </w:r>
      <w:r w:rsidR="00225B78" w:rsidRPr="008A61E2">
        <w:rPr>
          <w:rFonts w:ascii="Arial" w:hAnsi="Arial" w:cs="Arial"/>
          <w:b w:val="0"/>
          <w:sz w:val="20"/>
          <w:szCs w:val="20"/>
        </w:rPr>
        <w:t>5.15 a 5.16</w:t>
      </w:r>
      <w:r w:rsidRPr="008A61E2">
        <w:rPr>
          <w:rFonts w:ascii="Arial" w:hAnsi="Arial" w:cs="Arial"/>
          <w:b w:val="0"/>
          <w:sz w:val="20"/>
          <w:szCs w:val="20"/>
        </w:rPr>
        <w:t xml:space="preserve"> zahájí zhotovitel vždy pouze na základě písemné výzvy objednatele. Zhotovitel bere na vědomí, že realizace předmětné části díla závisí na výsledku navazujících zadávacích řízení veřejných zakázek a zajištění finančních prostředků na jejich realizaci. Nevyzve-li objednatel zhotovitele k plnění ve smyslu tohoto odstavce do tří (3) let od uzavření této smlouvy, zanikají smluvním stranám všechna práva a povinnosti ve vztahu k předmětné části předmětu plnění.</w:t>
      </w:r>
    </w:p>
    <w:p w14:paraId="698435FE" w14:textId="1C45934B" w:rsidR="000D034C" w:rsidRPr="00804E6B" w:rsidRDefault="000D034C" w:rsidP="008A61E2">
      <w:pPr>
        <w:pStyle w:val="Nadpis2"/>
        <w:keepNext w:val="0"/>
        <w:spacing w:before="240" w:after="240" w:line="276" w:lineRule="auto"/>
        <w:ind w:left="578" w:hanging="578"/>
        <w:jc w:val="both"/>
        <w:rPr>
          <w:rFonts w:ascii="Arial" w:hAnsi="Arial" w:cs="Arial"/>
          <w:sz w:val="20"/>
        </w:rPr>
      </w:pPr>
      <w:r w:rsidRPr="008A61E2">
        <w:rPr>
          <w:rFonts w:ascii="Arial" w:hAnsi="Arial" w:cs="Arial"/>
          <w:b w:val="0"/>
          <w:sz w:val="20"/>
          <w:szCs w:val="20"/>
        </w:rPr>
        <w:t xml:space="preserve">Objednatel má právo písemně oznámit zhotoviteli pozastavení prací na projektové dokumentaci. Zhotovitel je povinen na změnu termínu zpracování projektové dokumentace přistoupit. Termíny plnění dle odst. 2 </w:t>
      </w:r>
      <w:r w:rsidR="00B86F90" w:rsidRPr="008A61E2">
        <w:rPr>
          <w:rFonts w:ascii="Arial" w:hAnsi="Arial" w:cs="Arial"/>
          <w:b w:val="0"/>
          <w:sz w:val="20"/>
          <w:szCs w:val="20"/>
        </w:rPr>
        <w:t xml:space="preserve">tohoto článku </w:t>
      </w:r>
      <w:r w:rsidRPr="008A61E2">
        <w:rPr>
          <w:rFonts w:ascii="Arial" w:hAnsi="Arial" w:cs="Arial"/>
          <w:b w:val="0"/>
          <w:sz w:val="20"/>
          <w:szCs w:val="20"/>
        </w:rPr>
        <w:t>se v takovém případě stavějí a počínají běžet dnem doručení žádosti objednatele o opětovné zahájení prací.</w:t>
      </w:r>
    </w:p>
    <w:p w14:paraId="10184C9C" w14:textId="2E93806D" w:rsidR="000D034C" w:rsidRPr="00804E6B" w:rsidRDefault="000D034C" w:rsidP="008A61E2">
      <w:pPr>
        <w:pStyle w:val="Nadpis2"/>
        <w:keepNext w:val="0"/>
        <w:spacing w:before="240" w:after="240" w:line="276" w:lineRule="auto"/>
        <w:ind w:left="578" w:hanging="578"/>
        <w:jc w:val="both"/>
        <w:rPr>
          <w:rFonts w:ascii="Arial" w:hAnsi="Arial" w:cs="Arial"/>
          <w:sz w:val="20"/>
        </w:rPr>
      </w:pPr>
      <w:r w:rsidRPr="008A61E2">
        <w:rPr>
          <w:rFonts w:ascii="Arial" w:hAnsi="Arial" w:cs="Arial"/>
          <w:b w:val="0"/>
          <w:sz w:val="20"/>
          <w:szCs w:val="20"/>
        </w:rPr>
        <w:t xml:space="preserve">V případě, že stavební povolení bude vydáno později než je termín dokončení DSP nebo DPS dle článku </w:t>
      </w:r>
      <w:r w:rsidR="008B4D77" w:rsidRPr="008A61E2">
        <w:rPr>
          <w:rFonts w:ascii="Arial" w:hAnsi="Arial" w:cs="Arial"/>
          <w:b w:val="0"/>
          <w:sz w:val="20"/>
          <w:szCs w:val="20"/>
        </w:rPr>
        <w:t>6</w:t>
      </w:r>
      <w:r w:rsidRPr="008A61E2">
        <w:rPr>
          <w:rFonts w:ascii="Arial" w:hAnsi="Arial" w:cs="Arial"/>
          <w:b w:val="0"/>
          <w:sz w:val="20"/>
          <w:szCs w:val="20"/>
        </w:rPr>
        <w:t xml:space="preserve"> odst. 2</w:t>
      </w:r>
      <w:r w:rsidR="008B4D77" w:rsidRPr="008A61E2">
        <w:rPr>
          <w:rFonts w:ascii="Arial" w:hAnsi="Arial" w:cs="Arial"/>
          <w:b w:val="0"/>
          <w:sz w:val="20"/>
          <w:szCs w:val="20"/>
        </w:rPr>
        <w:t xml:space="preserve"> této smlouvy</w:t>
      </w:r>
      <w:r w:rsidRPr="008A61E2">
        <w:rPr>
          <w:rFonts w:ascii="Arial" w:hAnsi="Arial" w:cs="Arial"/>
          <w:b w:val="0"/>
          <w:sz w:val="20"/>
          <w:szCs w:val="20"/>
        </w:rPr>
        <w:t>, tak se termín dokončení prodlužuje o dobu stanovenou objednatelem tak, aby všechny připomínky z</w:t>
      </w:r>
      <w:r w:rsidR="00225B78">
        <w:rPr>
          <w:rFonts w:ascii="Arial" w:hAnsi="Arial" w:cs="Arial"/>
          <w:b w:val="0"/>
          <w:sz w:val="20"/>
          <w:szCs w:val="20"/>
        </w:rPr>
        <w:t>e</w:t>
      </w:r>
      <w:r w:rsidRPr="008A61E2">
        <w:rPr>
          <w:rFonts w:ascii="Arial" w:hAnsi="Arial" w:cs="Arial"/>
          <w:b w:val="0"/>
          <w:sz w:val="20"/>
          <w:szCs w:val="20"/>
        </w:rPr>
        <w:t xml:space="preserve"> stavebního povolení mohly být do projektové dokumentace DSP a DPS dodatečně zhotovitelem zapracovány.  </w:t>
      </w:r>
    </w:p>
    <w:p w14:paraId="5DD6AE1D" w14:textId="1CCF40D5" w:rsidR="005D6E13" w:rsidRPr="008A61E2" w:rsidRDefault="005D6E13" w:rsidP="008A61E2">
      <w:pPr>
        <w:pStyle w:val="Nadpis2"/>
        <w:keepNext w:val="0"/>
        <w:numPr>
          <w:ilvl w:val="0"/>
          <w:numId w:val="0"/>
        </w:numPr>
        <w:spacing w:before="240" w:after="240" w:line="276" w:lineRule="auto"/>
        <w:ind w:left="578"/>
        <w:jc w:val="both"/>
        <w:rPr>
          <w:rFonts w:ascii="Arial" w:hAnsi="Arial" w:cs="Arial"/>
          <w:b w:val="0"/>
          <w:sz w:val="20"/>
        </w:rPr>
      </w:pPr>
      <w:r w:rsidRPr="00804E6B">
        <w:rPr>
          <w:rFonts w:ascii="Arial" w:hAnsi="Arial" w:cs="Arial"/>
          <w:sz w:val="20"/>
          <w:szCs w:val="20"/>
        </w:rPr>
        <w:t>Místo plnění</w:t>
      </w:r>
    </w:p>
    <w:p w14:paraId="6754AA98" w14:textId="5A48841D" w:rsidR="00D17080" w:rsidRPr="006F7A38" w:rsidRDefault="00D17080" w:rsidP="006F7A38">
      <w:pPr>
        <w:pStyle w:val="Nadpis2"/>
        <w:keepNext w:val="0"/>
        <w:spacing w:before="240" w:after="240" w:line="276" w:lineRule="auto"/>
        <w:ind w:left="578" w:hanging="578"/>
        <w:jc w:val="both"/>
        <w:rPr>
          <w:rFonts w:ascii="Arial" w:hAnsi="Arial" w:cs="Arial"/>
          <w:b w:val="0"/>
          <w:sz w:val="20"/>
          <w:szCs w:val="20"/>
        </w:rPr>
      </w:pPr>
      <w:r w:rsidRPr="006F7A38">
        <w:rPr>
          <w:rFonts w:ascii="Arial" w:hAnsi="Arial" w:cs="Arial"/>
          <w:b w:val="0"/>
          <w:sz w:val="20"/>
          <w:szCs w:val="20"/>
        </w:rPr>
        <w:t>Obecným místem výkonu činností, které zahrnuje zpracování díla, je sídlo zhotovitele a místo realizace z</w:t>
      </w:r>
      <w:r w:rsidR="006F7A38">
        <w:rPr>
          <w:rFonts w:ascii="Arial" w:hAnsi="Arial" w:cs="Arial"/>
          <w:b w:val="0"/>
          <w:sz w:val="20"/>
          <w:szCs w:val="20"/>
        </w:rPr>
        <w:t xml:space="preserve">áměru, tj. </w:t>
      </w:r>
      <w:r w:rsidR="006F7A38" w:rsidRPr="006F7A38">
        <w:rPr>
          <w:rFonts w:ascii="Arial" w:hAnsi="Arial" w:cs="Arial"/>
          <w:b w:val="0"/>
          <w:sz w:val="20"/>
          <w:szCs w:val="20"/>
        </w:rPr>
        <w:t>hlavní budova školy na adrese ul. 17. listopadu 1202/1, 500 03 Hradec Králové, parcelní číslo st. 1799 k.</w:t>
      </w:r>
      <w:r w:rsidR="006F7A38">
        <w:rPr>
          <w:rFonts w:ascii="Arial" w:hAnsi="Arial" w:cs="Arial"/>
          <w:b w:val="0"/>
          <w:sz w:val="20"/>
          <w:szCs w:val="20"/>
        </w:rPr>
        <w:t xml:space="preserve"> </w:t>
      </w:r>
      <w:r w:rsidR="006F7A38" w:rsidRPr="006F7A38">
        <w:rPr>
          <w:rFonts w:ascii="Arial" w:hAnsi="Arial" w:cs="Arial"/>
          <w:b w:val="0"/>
          <w:sz w:val="20"/>
          <w:szCs w:val="20"/>
        </w:rPr>
        <w:t>ú. Hradec Králové, pozn. jedná se o ochranné pásmo Městské památkové rezervace HK</w:t>
      </w:r>
      <w:r w:rsidRPr="006F7A38">
        <w:rPr>
          <w:rFonts w:ascii="Arial" w:hAnsi="Arial" w:cs="Arial"/>
          <w:b w:val="0"/>
          <w:sz w:val="20"/>
          <w:szCs w:val="20"/>
        </w:rPr>
        <w:t xml:space="preserve"> (v této smlouvě také jako „objekt“ či „dotčený objekt“).</w:t>
      </w:r>
    </w:p>
    <w:p w14:paraId="61865C58" w14:textId="2E56EA1F" w:rsidR="00214AED" w:rsidRDefault="00AC7235" w:rsidP="008A61E2">
      <w:pPr>
        <w:pStyle w:val="Nadpis2"/>
        <w:keepNext w:val="0"/>
        <w:spacing w:before="240" w:after="240" w:line="276" w:lineRule="auto"/>
        <w:ind w:left="578" w:hanging="578"/>
        <w:jc w:val="both"/>
        <w:rPr>
          <w:rFonts w:ascii="Arial" w:hAnsi="Arial" w:cs="Arial"/>
          <w:b w:val="0"/>
          <w:sz w:val="20"/>
          <w:szCs w:val="20"/>
        </w:rPr>
      </w:pPr>
      <w:r w:rsidRPr="008A61E2">
        <w:rPr>
          <w:rFonts w:ascii="Arial" w:hAnsi="Arial" w:cs="Arial"/>
          <w:b w:val="0"/>
          <w:sz w:val="20"/>
          <w:szCs w:val="20"/>
        </w:rPr>
        <w:t xml:space="preserve">Místem předání díla, případně pořádání konzultací, je sídlo </w:t>
      </w:r>
      <w:r w:rsidR="005F63B6" w:rsidRPr="008A61E2">
        <w:rPr>
          <w:rFonts w:ascii="Arial" w:hAnsi="Arial" w:cs="Arial"/>
          <w:b w:val="0"/>
          <w:sz w:val="20"/>
          <w:szCs w:val="20"/>
        </w:rPr>
        <w:t>objednatele</w:t>
      </w:r>
      <w:r w:rsidRPr="008A61E2">
        <w:rPr>
          <w:rFonts w:ascii="Arial" w:hAnsi="Arial" w:cs="Arial"/>
          <w:b w:val="0"/>
          <w:sz w:val="20"/>
          <w:szCs w:val="20"/>
        </w:rPr>
        <w:t>.</w:t>
      </w:r>
    </w:p>
    <w:p w14:paraId="576068F9" w14:textId="77777777" w:rsidR="00214AED" w:rsidRDefault="00214AED">
      <w:pPr>
        <w:jc w:val="left"/>
        <w:rPr>
          <w:rFonts w:ascii="Arial" w:hAnsi="Arial" w:cs="Arial"/>
          <w:sz w:val="20"/>
          <w:szCs w:val="20"/>
        </w:rPr>
      </w:pPr>
      <w:r>
        <w:rPr>
          <w:rFonts w:ascii="Arial" w:hAnsi="Arial" w:cs="Arial"/>
          <w:b/>
          <w:sz w:val="20"/>
          <w:szCs w:val="20"/>
        </w:rPr>
        <w:br w:type="page"/>
      </w:r>
    </w:p>
    <w:p w14:paraId="3E2A29FE" w14:textId="6BB2B3EE" w:rsidR="00647772" w:rsidRPr="00B7658D" w:rsidRDefault="0085588C" w:rsidP="008A61E2">
      <w:pPr>
        <w:pStyle w:val="Nadpis1"/>
        <w:keepNext w:val="0"/>
        <w:spacing w:before="240" w:after="240"/>
      </w:pPr>
      <w:r w:rsidRPr="00B7658D">
        <w:t>Cena díla</w:t>
      </w:r>
    </w:p>
    <w:p w14:paraId="2486C9EB" w14:textId="11320DB3"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Cena za realizaci předmětu díla dle této smlouvy je sjednána pro celý rozsah plnění jako cena pevná a nejvýše přípustná a její změny jsou možné pouze způsobem, uvedeným v této smlouvě. Cena díla obsahuje úhradu za realizaci veškerých činností uvedených v</w:t>
      </w:r>
      <w:r w:rsidR="004A2D67" w:rsidRPr="008A61E2">
        <w:rPr>
          <w:rFonts w:ascii="Arial" w:hAnsi="Arial" w:cs="Arial"/>
          <w:b w:val="0"/>
          <w:sz w:val="20"/>
          <w:szCs w:val="20"/>
        </w:rPr>
        <w:t> </w:t>
      </w:r>
      <w:r w:rsidRPr="008A61E2">
        <w:rPr>
          <w:rFonts w:ascii="Arial" w:hAnsi="Arial" w:cs="Arial"/>
          <w:b w:val="0"/>
          <w:sz w:val="20"/>
          <w:szCs w:val="20"/>
        </w:rPr>
        <w:t>čl</w:t>
      </w:r>
      <w:r w:rsidR="004A2D67" w:rsidRPr="008A61E2">
        <w:rPr>
          <w:rFonts w:ascii="Arial" w:hAnsi="Arial" w:cs="Arial"/>
          <w:b w:val="0"/>
          <w:sz w:val="20"/>
          <w:szCs w:val="20"/>
        </w:rPr>
        <w:t>ánku 5 této</w:t>
      </w:r>
      <w:r w:rsidRPr="008A61E2">
        <w:rPr>
          <w:rFonts w:ascii="Arial" w:hAnsi="Arial" w:cs="Arial"/>
          <w:b w:val="0"/>
          <w:sz w:val="20"/>
          <w:szCs w:val="20"/>
        </w:rPr>
        <w:t xml:space="preserve"> smlouvy.</w:t>
      </w:r>
    </w:p>
    <w:p w14:paraId="61FCF863" w14:textId="41ADA59A" w:rsidR="0085588C" w:rsidRDefault="0085588C" w:rsidP="008A61E2">
      <w:pPr>
        <w:pStyle w:val="Nadpis2"/>
        <w:keepNext w:val="0"/>
        <w:spacing w:before="240" w:after="240" w:line="276" w:lineRule="auto"/>
        <w:ind w:left="578" w:hanging="578"/>
        <w:jc w:val="both"/>
        <w:rPr>
          <w:rFonts w:ascii="Arial" w:hAnsi="Arial" w:cs="Arial"/>
          <w:noProof/>
          <w:sz w:val="20"/>
          <w:szCs w:val="20"/>
          <w:lang w:val="x-none" w:eastAsia="x-none"/>
        </w:rPr>
      </w:pPr>
      <w:r w:rsidRPr="008A61E2">
        <w:rPr>
          <w:rFonts w:ascii="Arial" w:hAnsi="Arial" w:cs="Arial"/>
          <w:b w:val="0"/>
          <w:sz w:val="20"/>
          <w:szCs w:val="20"/>
        </w:rPr>
        <w:t>Celková cena za realizaci předmětu díla je vzhledem k uvedenému rozsahu dílčích částí</w:t>
      </w:r>
      <w:r w:rsidRPr="00B7658D">
        <w:rPr>
          <w:rFonts w:ascii="Arial" w:hAnsi="Arial" w:cs="Arial"/>
          <w:noProof/>
          <w:sz w:val="20"/>
          <w:szCs w:val="20"/>
          <w:lang w:eastAsia="x-none"/>
        </w:rPr>
        <w:t xml:space="preserve"> </w:t>
      </w:r>
      <w:r w:rsidRPr="00B7658D">
        <w:rPr>
          <w:rFonts w:ascii="Arial" w:hAnsi="Arial" w:cs="Arial"/>
          <w:noProof/>
          <w:sz w:val="20"/>
          <w:szCs w:val="20"/>
          <w:lang w:val="x-none" w:eastAsia="x-none"/>
        </w:rPr>
        <w:t>následující:</w:t>
      </w:r>
    </w:p>
    <w:tbl>
      <w:tblPr>
        <w:tblStyle w:val="Mkatabulky"/>
        <w:tblW w:w="8518" w:type="dxa"/>
        <w:tblInd w:w="562" w:type="dxa"/>
        <w:tblLayout w:type="fixed"/>
        <w:tblLook w:val="04A0" w:firstRow="1" w:lastRow="0" w:firstColumn="1" w:lastColumn="0" w:noHBand="0" w:noVBand="1"/>
      </w:tblPr>
      <w:tblGrid>
        <w:gridCol w:w="709"/>
        <w:gridCol w:w="4961"/>
        <w:gridCol w:w="2848"/>
      </w:tblGrid>
      <w:tr w:rsidR="00BE3663" w:rsidRPr="00BE3663" w14:paraId="2EE05BB0" w14:textId="77777777" w:rsidTr="00591864">
        <w:tc>
          <w:tcPr>
            <w:tcW w:w="709" w:type="dxa"/>
            <w:shd w:val="clear" w:color="auto" w:fill="D9D9D9" w:themeFill="background1" w:themeFillShade="D9"/>
          </w:tcPr>
          <w:p w14:paraId="13941F19" w14:textId="77777777" w:rsidR="00BE3663" w:rsidRPr="00BE3663" w:rsidRDefault="00BE3663" w:rsidP="00BE3663">
            <w:pPr>
              <w:spacing w:before="120" w:after="120"/>
              <w:rPr>
                <w:rFonts w:ascii="Arial" w:hAnsi="Arial" w:cs="Arial"/>
                <w:sz w:val="20"/>
                <w:lang w:eastAsia="x-none"/>
              </w:rPr>
            </w:pPr>
          </w:p>
        </w:tc>
        <w:tc>
          <w:tcPr>
            <w:tcW w:w="4961" w:type="dxa"/>
            <w:shd w:val="clear" w:color="auto" w:fill="D9D9D9" w:themeFill="background1" w:themeFillShade="D9"/>
          </w:tcPr>
          <w:p w14:paraId="3479B94E" w14:textId="1C8821E5" w:rsidR="00BE3663" w:rsidRPr="008A61E2" w:rsidRDefault="00BE3663" w:rsidP="00BE3663">
            <w:pPr>
              <w:spacing w:before="120" w:after="120"/>
              <w:rPr>
                <w:rFonts w:ascii="Arial" w:hAnsi="Arial" w:cs="Arial"/>
                <w:sz w:val="20"/>
                <w:lang w:eastAsia="x-none"/>
              </w:rPr>
            </w:pPr>
            <w:r>
              <w:rPr>
                <w:rFonts w:ascii="Arial" w:hAnsi="Arial" w:cs="Arial"/>
                <w:sz w:val="20"/>
                <w:lang w:eastAsia="x-none"/>
              </w:rPr>
              <w:t>Dílčí plnění</w:t>
            </w:r>
          </w:p>
        </w:tc>
        <w:tc>
          <w:tcPr>
            <w:tcW w:w="2848" w:type="dxa"/>
            <w:shd w:val="clear" w:color="auto" w:fill="D9D9D9" w:themeFill="background1" w:themeFillShade="D9"/>
          </w:tcPr>
          <w:p w14:paraId="3CC6BA28" w14:textId="70B6DFBE" w:rsidR="00BE3663" w:rsidRPr="008A61E2" w:rsidRDefault="00BE3663" w:rsidP="008A61E2">
            <w:pPr>
              <w:spacing w:before="120" w:after="120"/>
              <w:jc w:val="center"/>
              <w:rPr>
                <w:rFonts w:ascii="Arial" w:hAnsi="Arial" w:cs="Arial"/>
                <w:sz w:val="20"/>
                <w:lang w:eastAsia="x-none"/>
              </w:rPr>
            </w:pPr>
            <w:r>
              <w:rPr>
                <w:rFonts w:ascii="Arial" w:hAnsi="Arial" w:cs="Arial"/>
                <w:sz w:val="20"/>
                <w:lang w:eastAsia="x-none"/>
              </w:rPr>
              <w:t>Cena v Kč bez DPH</w:t>
            </w:r>
          </w:p>
        </w:tc>
      </w:tr>
      <w:tr w:rsidR="00F279B8" w:rsidRPr="00BE3663" w14:paraId="166850E2" w14:textId="77777777" w:rsidTr="00591864">
        <w:tc>
          <w:tcPr>
            <w:tcW w:w="709" w:type="dxa"/>
            <w:shd w:val="clear" w:color="auto" w:fill="F2F2F2" w:themeFill="background1" w:themeFillShade="F2"/>
          </w:tcPr>
          <w:p w14:paraId="3CB90F75" w14:textId="212F6AC6" w:rsidR="00F279B8" w:rsidRPr="008A61E2" w:rsidRDefault="00BE3663" w:rsidP="008A61E2">
            <w:pPr>
              <w:spacing w:before="120" w:after="120"/>
              <w:jc w:val="center"/>
              <w:rPr>
                <w:rFonts w:ascii="Arial" w:hAnsi="Arial" w:cs="Arial"/>
                <w:sz w:val="20"/>
                <w:lang w:eastAsia="x-none"/>
              </w:rPr>
            </w:pPr>
            <w:r w:rsidRPr="008A61E2">
              <w:rPr>
                <w:rFonts w:ascii="Arial" w:hAnsi="Arial" w:cs="Arial"/>
                <w:sz w:val="20"/>
                <w:lang w:eastAsia="x-none"/>
              </w:rPr>
              <w:t>A</w:t>
            </w:r>
          </w:p>
        </w:tc>
        <w:tc>
          <w:tcPr>
            <w:tcW w:w="4961" w:type="dxa"/>
          </w:tcPr>
          <w:p w14:paraId="2292C6E0" w14:textId="0F287F98" w:rsidR="00F279B8" w:rsidRPr="008A61E2" w:rsidRDefault="00BE3663" w:rsidP="008A61E2">
            <w:pPr>
              <w:spacing w:before="120" w:after="120"/>
              <w:rPr>
                <w:rFonts w:ascii="Arial" w:hAnsi="Arial" w:cs="Arial"/>
                <w:sz w:val="20"/>
                <w:lang w:val="x-none" w:eastAsia="x-none"/>
              </w:rPr>
            </w:pPr>
            <w:r w:rsidRPr="00BE3663">
              <w:rPr>
                <w:rFonts w:ascii="Arial" w:hAnsi="Arial" w:cs="Arial"/>
                <w:sz w:val="20"/>
                <w:lang w:val="x-none" w:eastAsia="x-none"/>
              </w:rPr>
              <w:t>Zpracování a předání vyhodnocení variant řešení rekuperace (centralizované / decentralizované)</w:t>
            </w:r>
          </w:p>
        </w:tc>
        <w:tc>
          <w:tcPr>
            <w:tcW w:w="2848" w:type="dxa"/>
          </w:tcPr>
          <w:p w14:paraId="73E43F96" w14:textId="06F67D65" w:rsidR="00F279B8" w:rsidRPr="008A61E2" w:rsidRDefault="00BE3663" w:rsidP="008A61E2">
            <w:pPr>
              <w:spacing w:before="120" w:after="120"/>
              <w:rPr>
                <w:rFonts w:ascii="Arial" w:hAnsi="Arial" w:cs="Arial"/>
                <w:sz w:val="20"/>
                <w:lang w:val="x-none" w:eastAsia="x-none"/>
              </w:rPr>
            </w:pPr>
            <w:r w:rsidRPr="008A61E2">
              <w:rPr>
                <w:rFonts w:ascii="Arial" w:hAnsi="Arial" w:cs="Arial"/>
                <w:sz w:val="20"/>
                <w:highlight w:val="cyan"/>
              </w:rPr>
              <w:t>[bude doplněno před uzavřením smlouvy dle krycího listu nabídky]</w:t>
            </w:r>
          </w:p>
        </w:tc>
      </w:tr>
      <w:tr w:rsidR="00BE3663" w:rsidRPr="00BE3663" w14:paraId="3B0B8EEC" w14:textId="77777777" w:rsidTr="00591864">
        <w:tc>
          <w:tcPr>
            <w:tcW w:w="709" w:type="dxa"/>
            <w:shd w:val="clear" w:color="auto" w:fill="F2F2F2" w:themeFill="background1" w:themeFillShade="F2"/>
          </w:tcPr>
          <w:p w14:paraId="3AF3BD74" w14:textId="07C801E6" w:rsidR="00BE3663" w:rsidRPr="008A61E2" w:rsidRDefault="00BE3663" w:rsidP="008A61E2">
            <w:pPr>
              <w:spacing w:before="120" w:after="120"/>
              <w:jc w:val="center"/>
              <w:rPr>
                <w:rFonts w:ascii="Arial" w:hAnsi="Arial" w:cs="Arial"/>
                <w:sz w:val="20"/>
                <w:lang w:eastAsia="x-none"/>
              </w:rPr>
            </w:pPr>
            <w:r w:rsidRPr="008A61E2">
              <w:rPr>
                <w:rFonts w:ascii="Arial" w:hAnsi="Arial" w:cs="Arial"/>
                <w:sz w:val="20"/>
                <w:lang w:eastAsia="x-none"/>
              </w:rPr>
              <w:t>B</w:t>
            </w:r>
            <w:r w:rsidR="000D52C9">
              <w:rPr>
                <w:rFonts w:ascii="Arial" w:hAnsi="Arial" w:cs="Arial"/>
                <w:sz w:val="20"/>
                <w:lang w:eastAsia="x-none"/>
              </w:rPr>
              <w:t>+C</w:t>
            </w:r>
          </w:p>
        </w:tc>
        <w:tc>
          <w:tcPr>
            <w:tcW w:w="4961" w:type="dxa"/>
          </w:tcPr>
          <w:p w14:paraId="33B7CC54" w14:textId="5A93625F" w:rsidR="00BE3663" w:rsidRPr="008A61E2" w:rsidRDefault="00BE3663" w:rsidP="008A61E2">
            <w:pPr>
              <w:spacing w:before="120" w:after="120"/>
              <w:rPr>
                <w:rFonts w:ascii="Arial" w:hAnsi="Arial" w:cs="Arial"/>
                <w:sz w:val="20"/>
                <w:lang w:val="x-none" w:eastAsia="x-none"/>
              </w:rPr>
            </w:pPr>
            <w:r w:rsidRPr="00BE3663">
              <w:rPr>
                <w:rFonts w:ascii="Arial" w:hAnsi="Arial" w:cs="Arial"/>
                <w:sz w:val="20"/>
                <w:lang w:val="x-none" w:eastAsia="x-none"/>
              </w:rPr>
              <w:t>Zpracování energetického posudku dle § 9a zákona č. 406/2000 Sb., o hospodaření energií, v účinném znění; zpracování projektové dokumentace ve stupni DSP včetně zpracování a podání žádosti o vydání stavebního povolení včetně zajištění kladných stanovisek dotčených orgánů státní správy; zpracování propočtu investičních nákladů stavby</w:t>
            </w:r>
          </w:p>
        </w:tc>
        <w:tc>
          <w:tcPr>
            <w:tcW w:w="2848" w:type="dxa"/>
          </w:tcPr>
          <w:p w14:paraId="2D268D68" w14:textId="635DD065" w:rsidR="00BE3663" w:rsidRPr="008A61E2" w:rsidRDefault="00BE3663" w:rsidP="008A61E2">
            <w:pPr>
              <w:spacing w:before="120" w:after="120"/>
              <w:rPr>
                <w:rFonts w:ascii="Arial" w:hAnsi="Arial" w:cs="Arial"/>
                <w:sz w:val="20"/>
                <w:lang w:val="x-none" w:eastAsia="x-none"/>
              </w:rPr>
            </w:pPr>
            <w:r w:rsidRPr="00086675">
              <w:rPr>
                <w:rFonts w:ascii="Arial" w:hAnsi="Arial" w:cs="Arial"/>
                <w:sz w:val="20"/>
                <w:highlight w:val="cyan"/>
              </w:rPr>
              <w:t>[bude doplněno před uzavřením smlouvy dle krycího listu nabídky]</w:t>
            </w:r>
          </w:p>
        </w:tc>
      </w:tr>
      <w:tr w:rsidR="00BE3663" w:rsidRPr="00BE3663" w14:paraId="6F906203" w14:textId="77777777" w:rsidTr="00591864">
        <w:tc>
          <w:tcPr>
            <w:tcW w:w="709" w:type="dxa"/>
            <w:shd w:val="clear" w:color="auto" w:fill="F2F2F2" w:themeFill="background1" w:themeFillShade="F2"/>
          </w:tcPr>
          <w:p w14:paraId="4576B9CB" w14:textId="3BC4229F" w:rsidR="00BE3663" w:rsidRPr="008A61E2" w:rsidRDefault="000D52C9" w:rsidP="008A61E2">
            <w:pPr>
              <w:spacing w:before="120" w:after="120"/>
              <w:jc w:val="center"/>
              <w:rPr>
                <w:rFonts w:ascii="Arial" w:hAnsi="Arial" w:cs="Arial"/>
                <w:sz w:val="20"/>
                <w:lang w:eastAsia="x-none"/>
              </w:rPr>
            </w:pPr>
            <w:r>
              <w:rPr>
                <w:rFonts w:ascii="Arial" w:hAnsi="Arial" w:cs="Arial"/>
                <w:sz w:val="20"/>
                <w:lang w:eastAsia="x-none"/>
              </w:rPr>
              <w:t>D</w:t>
            </w:r>
          </w:p>
        </w:tc>
        <w:tc>
          <w:tcPr>
            <w:tcW w:w="4961" w:type="dxa"/>
          </w:tcPr>
          <w:p w14:paraId="76C27437" w14:textId="4BABC43B" w:rsidR="00BE3663" w:rsidRPr="008A61E2" w:rsidRDefault="00BE3663" w:rsidP="008A61E2">
            <w:pPr>
              <w:spacing w:before="120" w:after="120"/>
              <w:rPr>
                <w:rFonts w:ascii="Arial" w:hAnsi="Arial" w:cs="Arial"/>
                <w:sz w:val="20"/>
                <w:lang w:val="x-none" w:eastAsia="x-none"/>
              </w:rPr>
            </w:pPr>
            <w:r w:rsidRPr="00BE3663">
              <w:rPr>
                <w:rFonts w:ascii="Arial" w:hAnsi="Arial" w:cs="Arial"/>
                <w:sz w:val="20"/>
                <w:lang w:val="x-none" w:eastAsia="x-none"/>
              </w:rPr>
              <w:t>Zpracování DPS, soupisu stavebních prací, dodávek a služeb včetně výkazu výměr plně v souladu s vyhláškou č. 169/2016 Sb., o stanovení rozsahu dokumentace veřejné zakázky na stavební práce a soupisu stavebních prací, dodávek a služeb s výkazem výměr, ve znění pozdějších předpisů a realizace související inženýrské činnosti</w:t>
            </w:r>
          </w:p>
        </w:tc>
        <w:tc>
          <w:tcPr>
            <w:tcW w:w="2848" w:type="dxa"/>
          </w:tcPr>
          <w:p w14:paraId="1CF14929" w14:textId="283C9D95" w:rsidR="00BE3663" w:rsidRPr="008A61E2" w:rsidRDefault="00BE3663" w:rsidP="008A61E2">
            <w:pPr>
              <w:spacing w:before="120" w:after="120"/>
              <w:rPr>
                <w:rFonts w:ascii="Arial" w:hAnsi="Arial" w:cs="Arial"/>
                <w:sz w:val="20"/>
                <w:lang w:val="x-none" w:eastAsia="x-none"/>
              </w:rPr>
            </w:pPr>
            <w:r w:rsidRPr="00086675">
              <w:rPr>
                <w:rFonts w:ascii="Arial" w:hAnsi="Arial" w:cs="Arial"/>
                <w:sz w:val="20"/>
                <w:highlight w:val="cyan"/>
              </w:rPr>
              <w:t>[bude doplněno před uzavřením smlouvy dle krycího listu nabídky]</w:t>
            </w:r>
          </w:p>
        </w:tc>
      </w:tr>
      <w:tr w:rsidR="00BE3663" w:rsidRPr="00BE3663" w14:paraId="2915EB23" w14:textId="77777777" w:rsidTr="00781960">
        <w:tc>
          <w:tcPr>
            <w:tcW w:w="709" w:type="dxa"/>
            <w:shd w:val="clear" w:color="auto" w:fill="F2F2F2" w:themeFill="background1" w:themeFillShade="F2"/>
          </w:tcPr>
          <w:p w14:paraId="110D0F2B" w14:textId="6E70F7B7" w:rsidR="00BE3663" w:rsidRPr="008A61E2" w:rsidRDefault="000D52C9" w:rsidP="008A61E2">
            <w:pPr>
              <w:spacing w:before="120" w:after="120"/>
              <w:jc w:val="center"/>
              <w:rPr>
                <w:rFonts w:ascii="Arial" w:hAnsi="Arial" w:cs="Arial"/>
                <w:sz w:val="20"/>
                <w:lang w:eastAsia="x-none"/>
              </w:rPr>
            </w:pPr>
            <w:r>
              <w:rPr>
                <w:rFonts w:ascii="Arial" w:hAnsi="Arial" w:cs="Arial"/>
                <w:sz w:val="20"/>
                <w:lang w:eastAsia="x-none"/>
              </w:rPr>
              <w:t>E</w:t>
            </w:r>
          </w:p>
        </w:tc>
        <w:tc>
          <w:tcPr>
            <w:tcW w:w="4961" w:type="dxa"/>
          </w:tcPr>
          <w:p w14:paraId="3D0BA4AF" w14:textId="61165C77" w:rsidR="00BE3663" w:rsidRPr="00D755EC" w:rsidRDefault="00BE3663" w:rsidP="008A61E2">
            <w:pPr>
              <w:spacing w:before="120" w:after="120"/>
              <w:rPr>
                <w:rFonts w:ascii="Arial" w:hAnsi="Arial" w:cs="Arial"/>
                <w:sz w:val="20"/>
                <w:lang w:eastAsia="x-none"/>
              </w:rPr>
            </w:pPr>
            <w:r w:rsidRPr="00D755EC">
              <w:rPr>
                <w:rFonts w:ascii="Arial" w:hAnsi="Arial" w:cs="Arial"/>
                <w:sz w:val="20"/>
                <w:lang w:val="x-none" w:eastAsia="x-none"/>
              </w:rPr>
              <w:t>Poskytování součinnosti v navazujícím zadávacím řízení</w:t>
            </w:r>
            <w:r w:rsidRPr="00D755EC">
              <w:rPr>
                <w:rFonts w:ascii="Arial" w:hAnsi="Arial" w:cs="Arial"/>
                <w:sz w:val="20"/>
                <w:lang w:eastAsia="x-none"/>
              </w:rPr>
              <w:t xml:space="preserve"> v předpokládaném rozsahu 1</w:t>
            </w:r>
            <w:r w:rsidR="00781960" w:rsidRPr="00D755EC">
              <w:rPr>
                <w:rFonts w:ascii="Arial" w:hAnsi="Arial" w:cs="Arial"/>
                <w:sz w:val="20"/>
                <w:lang w:eastAsia="x-none"/>
              </w:rPr>
              <w:t>5</w:t>
            </w:r>
            <w:r w:rsidRPr="00D755EC">
              <w:rPr>
                <w:rFonts w:ascii="Arial" w:hAnsi="Arial" w:cs="Arial"/>
                <w:sz w:val="20"/>
                <w:lang w:eastAsia="x-none"/>
              </w:rPr>
              <w:t xml:space="preserve"> hodin</w:t>
            </w:r>
          </w:p>
        </w:tc>
        <w:tc>
          <w:tcPr>
            <w:tcW w:w="2848" w:type="dxa"/>
          </w:tcPr>
          <w:p w14:paraId="02B9B308" w14:textId="709B427E" w:rsidR="00BE3663" w:rsidRPr="008A61E2" w:rsidRDefault="00BE3663" w:rsidP="008A61E2">
            <w:pPr>
              <w:spacing w:before="120" w:after="120"/>
              <w:rPr>
                <w:rFonts w:ascii="Arial" w:hAnsi="Arial" w:cs="Arial"/>
                <w:sz w:val="20"/>
                <w:lang w:val="x-none" w:eastAsia="x-none"/>
              </w:rPr>
            </w:pPr>
            <w:r w:rsidRPr="00086675">
              <w:rPr>
                <w:rFonts w:ascii="Arial" w:hAnsi="Arial" w:cs="Arial"/>
                <w:sz w:val="20"/>
                <w:highlight w:val="cyan"/>
              </w:rPr>
              <w:t>[bude doplněno před uzavřením smlouvy dle krycího listu nabídky]</w:t>
            </w:r>
          </w:p>
        </w:tc>
      </w:tr>
      <w:tr w:rsidR="00BE3663" w:rsidRPr="00BE3663" w14:paraId="08E16126" w14:textId="77777777" w:rsidTr="00591864">
        <w:tc>
          <w:tcPr>
            <w:tcW w:w="709" w:type="dxa"/>
            <w:shd w:val="clear" w:color="auto" w:fill="F2F2F2" w:themeFill="background1" w:themeFillShade="F2"/>
          </w:tcPr>
          <w:p w14:paraId="5A53BF44" w14:textId="7EDC0C08" w:rsidR="00BE3663" w:rsidRPr="00BE3663" w:rsidRDefault="000D52C9" w:rsidP="008A61E2">
            <w:pPr>
              <w:spacing w:before="120" w:after="120"/>
              <w:jc w:val="center"/>
              <w:rPr>
                <w:rFonts w:ascii="Arial" w:hAnsi="Arial" w:cs="Arial"/>
                <w:sz w:val="20"/>
                <w:lang w:eastAsia="x-none"/>
              </w:rPr>
            </w:pPr>
            <w:r>
              <w:rPr>
                <w:rFonts w:ascii="Arial" w:hAnsi="Arial" w:cs="Arial"/>
                <w:sz w:val="20"/>
                <w:lang w:eastAsia="x-none"/>
              </w:rPr>
              <w:t>F</w:t>
            </w:r>
          </w:p>
        </w:tc>
        <w:tc>
          <w:tcPr>
            <w:tcW w:w="4961" w:type="dxa"/>
          </w:tcPr>
          <w:p w14:paraId="59DD8152" w14:textId="62C15D7F" w:rsidR="00BE3663" w:rsidRPr="00D755EC" w:rsidRDefault="00BE3663" w:rsidP="00BE3663">
            <w:pPr>
              <w:spacing w:before="120" w:after="120"/>
              <w:rPr>
                <w:rFonts w:ascii="Arial" w:hAnsi="Arial" w:cs="Arial"/>
                <w:sz w:val="20"/>
                <w:lang w:eastAsia="x-none"/>
              </w:rPr>
            </w:pPr>
            <w:r w:rsidRPr="00D755EC">
              <w:rPr>
                <w:rFonts w:ascii="Arial" w:hAnsi="Arial" w:cs="Arial"/>
                <w:sz w:val="20"/>
                <w:lang w:val="x-none" w:eastAsia="x-none"/>
              </w:rPr>
              <w:t>Poskytování autorského dozoru</w:t>
            </w:r>
            <w:r w:rsidRPr="00D755EC">
              <w:rPr>
                <w:rFonts w:ascii="Arial" w:hAnsi="Arial" w:cs="Arial"/>
                <w:sz w:val="20"/>
                <w:lang w:eastAsia="x-none"/>
              </w:rPr>
              <w:t xml:space="preserve"> v předpokládaném rozsahu 100 hodin</w:t>
            </w:r>
          </w:p>
        </w:tc>
        <w:tc>
          <w:tcPr>
            <w:tcW w:w="2848" w:type="dxa"/>
          </w:tcPr>
          <w:p w14:paraId="21B71D07" w14:textId="4A64668C" w:rsidR="00BE3663" w:rsidRPr="00BE3663" w:rsidRDefault="00BE3663" w:rsidP="00BE3663">
            <w:pPr>
              <w:spacing w:before="120" w:after="120"/>
              <w:rPr>
                <w:rFonts w:ascii="Arial" w:hAnsi="Arial" w:cs="Arial"/>
                <w:sz w:val="20"/>
                <w:lang w:val="x-none" w:eastAsia="x-none"/>
              </w:rPr>
            </w:pPr>
            <w:r w:rsidRPr="00086675">
              <w:rPr>
                <w:rFonts w:ascii="Arial" w:hAnsi="Arial" w:cs="Arial"/>
                <w:sz w:val="20"/>
                <w:highlight w:val="cyan"/>
              </w:rPr>
              <w:t>[bude doplněno před uzavřením smlouvy dle krycího listu nabídky]</w:t>
            </w:r>
          </w:p>
        </w:tc>
      </w:tr>
    </w:tbl>
    <w:p w14:paraId="00A244EC" w14:textId="77777777"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 xml:space="preserve">Dohodnutá cena zahrnuje v celém rozsahu veškeré práce a náklady zhotovitele spojené s řádným provedením (přípravou a provedením) díla dle této smlouvy, včetně pojištění veškerých rizik a vlivů během jeho provádění, poplatků a jakýchkoliv dalších výdajů spojených s prováděním díla (zejména hotových výdajů, nákladů za komunikaci a jízdného, licence, správních poplatků u úřadů). Cena za provedení díla nebude po dobu do ukončení díla předmětem zvýšení, pokud tato smlouva výslovně nestanoví jinak. Zhotovitel prohlašuje, že všechny technické, finanční, věcné a ostatní podmínky díla zahrnul do kalkulace ceny za provedení díla. </w:t>
      </w:r>
    </w:p>
    <w:p w14:paraId="6C3AD432" w14:textId="77777777"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Změna dohodnuté ceny je možná pouze v případě, že dojde ke změnám zákonných sazeb DPH nebo ke změně věcného rozsahu díla vymezeného touto smlouvou z objektivních důvodů ležících na straně objednatele. Úprava se mimo případů změn DPH a případů v této smlouvě vymezených, provede písemným dodatkem k této smlouvě. V případě rozšíření rozsahu prací musí být dodatek uzavřen před zahájením prací zhotovitelem. V případě omezení rozsahu prací požadovaných objednatelem, se sníží cena díla za předpokladu, že zúžení předmětu díla bylo objednatelem uplatněno včas, tj. před zahájením prací na omezeném rozsahu části díla. Jinak má zhotovitel právo i na úhradu účelně vynaložených nákladů na již provedené práce nebo činnosti.</w:t>
      </w:r>
    </w:p>
    <w:p w14:paraId="69B70184" w14:textId="13ACD6E7" w:rsidR="0085588C" w:rsidRPr="00B7658D" w:rsidRDefault="0085588C" w:rsidP="008A61E2">
      <w:pPr>
        <w:pStyle w:val="Nadpis1"/>
        <w:keepNext w:val="0"/>
        <w:spacing w:before="240" w:after="240"/>
      </w:pPr>
      <w:r w:rsidRPr="00B7658D">
        <w:t>Platební podmínky</w:t>
      </w:r>
    </w:p>
    <w:p w14:paraId="2CC22681" w14:textId="77777777"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Objednatel nebude poskytovat na dílo zhotoviteli zálohy.</w:t>
      </w:r>
    </w:p>
    <w:p w14:paraId="2F4BFEE0" w14:textId="77777777"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Cenu díla uhradí objednatel na základě faktur zhotovitele vystavených po řádném dokončení, předání a převzetí jednotlivých částí předmětu díla v následujícím členění a následujícím způsobem:</w:t>
      </w:r>
    </w:p>
    <w:p w14:paraId="5CEE0AF1" w14:textId="1C9C9167" w:rsidR="0085588C" w:rsidRPr="00BE3663"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Za řádné dokončení díla</w:t>
      </w:r>
      <w:r w:rsidR="00BE3663">
        <w:rPr>
          <w:rFonts w:ascii="Arial" w:hAnsi="Arial" w:cs="Arial"/>
          <w:b w:val="0"/>
          <w:sz w:val="20"/>
          <w:szCs w:val="20"/>
        </w:rPr>
        <w:t xml:space="preserve"> či jeho části</w:t>
      </w:r>
      <w:r w:rsidRPr="008A61E2">
        <w:rPr>
          <w:rFonts w:ascii="Arial" w:hAnsi="Arial" w:cs="Arial"/>
          <w:b w:val="0"/>
          <w:sz w:val="20"/>
          <w:szCs w:val="20"/>
        </w:rPr>
        <w:t xml:space="preserve"> se rozumí podpis akceptačního protokolu, kde bude výslovně uvedeno, zda objednatel dílo </w:t>
      </w:r>
      <w:r w:rsidR="00BE3663">
        <w:rPr>
          <w:rFonts w:ascii="Arial" w:hAnsi="Arial" w:cs="Arial"/>
          <w:b w:val="0"/>
          <w:sz w:val="20"/>
          <w:szCs w:val="20"/>
        </w:rPr>
        <w:t xml:space="preserve">či jeho část </w:t>
      </w:r>
      <w:r w:rsidRPr="008A61E2">
        <w:rPr>
          <w:rFonts w:ascii="Arial" w:hAnsi="Arial" w:cs="Arial"/>
          <w:b w:val="0"/>
          <w:sz w:val="20"/>
          <w:szCs w:val="20"/>
        </w:rPr>
        <w:t>přijímá.</w:t>
      </w:r>
    </w:p>
    <w:p w14:paraId="7D4188E5" w14:textId="41D3F03B"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sz w:val="20"/>
          <w:szCs w:val="20"/>
        </w:rPr>
        <w:t>Zhotovitel má právo vystavit účetní doklad (fakturu) pouze za bezvadn</w:t>
      </w:r>
      <w:r w:rsidR="00C17A58" w:rsidRPr="008A61E2">
        <w:rPr>
          <w:rFonts w:ascii="Arial" w:hAnsi="Arial" w:cs="Arial"/>
          <w:sz w:val="20"/>
          <w:szCs w:val="20"/>
        </w:rPr>
        <w:t>é</w:t>
      </w:r>
      <w:r w:rsidRPr="008A61E2">
        <w:rPr>
          <w:rFonts w:ascii="Arial" w:hAnsi="Arial" w:cs="Arial"/>
          <w:sz w:val="20"/>
          <w:szCs w:val="20"/>
        </w:rPr>
        <w:t xml:space="preserve"> uskutečněné </w:t>
      </w:r>
      <w:r w:rsidR="00BE3663" w:rsidRPr="008A61E2">
        <w:rPr>
          <w:rFonts w:ascii="Arial" w:hAnsi="Arial" w:cs="Arial"/>
          <w:b w:val="0"/>
          <w:sz w:val="20"/>
          <w:szCs w:val="20"/>
        </w:rPr>
        <w:t xml:space="preserve">dílčí </w:t>
      </w:r>
      <w:r w:rsidRPr="008A61E2">
        <w:rPr>
          <w:rFonts w:ascii="Arial" w:hAnsi="Arial" w:cs="Arial"/>
          <w:sz w:val="20"/>
          <w:szCs w:val="20"/>
        </w:rPr>
        <w:t xml:space="preserve">plnění předmětu smlouvy dle příslušného </w:t>
      </w:r>
      <w:r w:rsidR="00D87182" w:rsidRPr="008A61E2">
        <w:rPr>
          <w:rFonts w:ascii="Arial" w:hAnsi="Arial" w:cs="Arial"/>
          <w:sz w:val="20"/>
          <w:szCs w:val="20"/>
        </w:rPr>
        <w:t>článku, oddílu a odstavce</w:t>
      </w:r>
      <w:r w:rsidRPr="008A61E2">
        <w:rPr>
          <w:rFonts w:ascii="Arial" w:hAnsi="Arial" w:cs="Arial"/>
          <w:sz w:val="20"/>
          <w:szCs w:val="20"/>
        </w:rPr>
        <w:t>, přičemž platí, že</w:t>
      </w:r>
      <w:r w:rsidR="00BE3663">
        <w:rPr>
          <w:rFonts w:ascii="Arial" w:hAnsi="Arial" w:cs="Arial"/>
          <w:b w:val="0"/>
          <w:sz w:val="20"/>
          <w:szCs w:val="20"/>
        </w:rPr>
        <w:t xml:space="preserve"> </w:t>
      </w:r>
      <w:r w:rsidRPr="008A61E2">
        <w:rPr>
          <w:rFonts w:ascii="Arial" w:hAnsi="Arial" w:cs="Arial"/>
          <w:b w:val="0"/>
          <w:sz w:val="20"/>
          <w:szCs w:val="20"/>
        </w:rPr>
        <w:t xml:space="preserve">80 % ceny </w:t>
      </w:r>
      <w:r w:rsidR="00BE3663" w:rsidRPr="008A61E2">
        <w:rPr>
          <w:rFonts w:ascii="Arial" w:hAnsi="Arial" w:cs="Arial"/>
          <w:b w:val="0"/>
          <w:sz w:val="20"/>
          <w:szCs w:val="20"/>
        </w:rPr>
        <w:t xml:space="preserve">příslušné části </w:t>
      </w:r>
      <w:r w:rsidRPr="008A61E2">
        <w:rPr>
          <w:rFonts w:ascii="Arial" w:hAnsi="Arial" w:cs="Arial"/>
          <w:b w:val="0"/>
          <w:sz w:val="20"/>
          <w:szCs w:val="20"/>
        </w:rPr>
        <w:t xml:space="preserve">díla dle článku </w:t>
      </w:r>
      <w:r w:rsidR="00C17A58" w:rsidRPr="008A61E2">
        <w:rPr>
          <w:rFonts w:ascii="Arial" w:hAnsi="Arial" w:cs="Arial"/>
          <w:b w:val="0"/>
          <w:sz w:val="20"/>
          <w:szCs w:val="20"/>
        </w:rPr>
        <w:t>7</w:t>
      </w:r>
      <w:r w:rsidRPr="008A61E2">
        <w:rPr>
          <w:rFonts w:ascii="Arial" w:hAnsi="Arial" w:cs="Arial"/>
          <w:b w:val="0"/>
          <w:sz w:val="20"/>
          <w:szCs w:val="20"/>
        </w:rPr>
        <w:t xml:space="preserve"> odst. 2 </w:t>
      </w:r>
      <w:r w:rsidR="00BE3663">
        <w:rPr>
          <w:rFonts w:ascii="Arial" w:hAnsi="Arial" w:cs="Arial"/>
          <w:b w:val="0"/>
          <w:sz w:val="20"/>
          <w:szCs w:val="20"/>
        </w:rPr>
        <w:t xml:space="preserve">písm. a)–c) </w:t>
      </w:r>
      <w:r w:rsidRPr="008A61E2">
        <w:rPr>
          <w:rFonts w:ascii="Arial" w:hAnsi="Arial" w:cs="Arial"/>
          <w:b w:val="0"/>
          <w:sz w:val="20"/>
          <w:szCs w:val="20"/>
        </w:rPr>
        <w:t xml:space="preserve">bude zhotoviteli zaplaceno po předání příslušné </w:t>
      </w:r>
      <w:r w:rsidR="00BE3663">
        <w:rPr>
          <w:rFonts w:ascii="Arial" w:hAnsi="Arial" w:cs="Arial"/>
          <w:b w:val="0"/>
          <w:sz w:val="20"/>
          <w:szCs w:val="20"/>
        </w:rPr>
        <w:t xml:space="preserve">části díla </w:t>
      </w:r>
      <w:r w:rsidRPr="008A61E2">
        <w:rPr>
          <w:rFonts w:ascii="Arial" w:hAnsi="Arial" w:cs="Arial"/>
          <w:b w:val="0"/>
          <w:sz w:val="20"/>
          <w:szCs w:val="20"/>
        </w:rPr>
        <w:t xml:space="preserve">v rozsahu a za podmínek stanovených touto smlouvou, a 20 % ceny za tuto část díla (pozastávka) bude zhotoviteli zaplaceno po nabytí právní moci </w:t>
      </w:r>
      <w:r w:rsidR="003E413B">
        <w:rPr>
          <w:rFonts w:ascii="Arial" w:hAnsi="Arial" w:cs="Arial"/>
          <w:b w:val="0"/>
          <w:sz w:val="20"/>
          <w:szCs w:val="20"/>
        </w:rPr>
        <w:t xml:space="preserve">stavebního </w:t>
      </w:r>
      <w:r w:rsidRPr="008A61E2">
        <w:rPr>
          <w:rFonts w:ascii="Arial" w:hAnsi="Arial" w:cs="Arial"/>
          <w:b w:val="0"/>
          <w:sz w:val="20"/>
          <w:szCs w:val="20"/>
        </w:rPr>
        <w:t>povolení</w:t>
      </w:r>
      <w:r w:rsidR="003E413B">
        <w:rPr>
          <w:rFonts w:ascii="Arial" w:hAnsi="Arial" w:cs="Arial"/>
          <w:b w:val="0"/>
          <w:sz w:val="20"/>
          <w:szCs w:val="20"/>
        </w:rPr>
        <w:t>.</w:t>
      </w:r>
      <w:r w:rsidRPr="008A61E2">
        <w:rPr>
          <w:rFonts w:ascii="Arial" w:hAnsi="Arial" w:cs="Arial"/>
          <w:b w:val="0"/>
          <w:sz w:val="20"/>
          <w:szCs w:val="20"/>
        </w:rPr>
        <w:t xml:space="preserve"> </w:t>
      </w:r>
    </w:p>
    <w:p w14:paraId="649237BA" w14:textId="44FCFD25" w:rsidR="0085588C" w:rsidRPr="008A61E2" w:rsidRDefault="00BE3663" w:rsidP="008A61E2">
      <w:pPr>
        <w:pStyle w:val="Nadpis2"/>
        <w:spacing w:line="276" w:lineRule="auto"/>
        <w:jc w:val="both"/>
        <w:rPr>
          <w:rFonts w:ascii="Arial" w:hAnsi="Arial" w:cs="Arial"/>
          <w:sz w:val="20"/>
          <w:szCs w:val="20"/>
        </w:rPr>
      </w:pPr>
      <w:r w:rsidRPr="00BE3663">
        <w:rPr>
          <w:rFonts w:ascii="Arial" w:hAnsi="Arial" w:cs="Arial"/>
          <w:b w:val="0"/>
          <w:sz w:val="20"/>
          <w:szCs w:val="20"/>
        </w:rPr>
        <w:t>Poskytování součinnosti v navazujícím zadávacím řízení</w:t>
      </w:r>
      <w:r>
        <w:rPr>
          <w:rFonts w:ascii="Arial" w:hAnsi="Arial" w:cs="Arial"/>
          <w:b w:val="0"/>
          <w:sz w:val="20"/>
          <w:szCs w:val="20"/>
        </w:rPr>
        <w:t xml:space="preserve"> a </w:t>
      </w:r>
      <w:r w:rsidRPr="00BE3663">
        <w:rPr>
          <w:rFonts w:ascii="Arial" w:hAnsi="Arial" w:cs="Arial"/>
          <w:b w:val="0"/>
          <w:sz w:val="20"/>
          <w:szCs w:val="20"/>
        </w:rPr>
        <w:t>a</w:t>
      </w:r>
      <w:r w:rsidR="0085588C" w:rsidRPr="008A61E2">
        <w:rPr>
          <w:rFonts w:ascii="Arial" w:hAnsi="Arial" w:cs="Arial"/>
          <w:b w:val="0"/>
          <w:sz w:val="20"/>
          <w:szCs w:val="20"/>
        </w:rPr>
        <w:t xml:space="preserve">utorský dozor bude hrazen vždy na základě dílčích měsíčních faktur a na základě konečné faktury. Dílčí faktury budou zhotovitelem vystavovány po ukončení každého měsíce, a to na částku rozdělenou poměrově za každý měsíc, nejvýše však do dosažení částky 90 % ceny uvedené </w:t>
      </w:r>
      <w:r>
        <w:rPr>
          <w:rFonts w:ascii="Arial" w:hAnsi="Arial" w:cs="Arial"/>
          <w:b w:val="0"/>
          <w:sz w:val="20"/>
          <w:szCs w:val="20"/>
        </w:rPr>
        <w:t>pro příslušnou část plnění dle článku 7 odst. 2</w:t>
      </w:r>
      <w:r w:rsidR="00FE71B8" w:rsidRPr="008A61E2">
        <w:rPr>
          <w:rFonts w:ascii="Arial" w:hAnsi="Arial" w:cs="Arial"/>
          <w:b w:val="0"/>
          <w:sz w:val="20"/>
          <w:szCs w:val="20"/>
        </w:rPr>
        <w:t xml:space="preserve"> této smlouvy </w:t>
      </w:r>
      <w:r w:rsidR="0085588C" w:rsidRPr="008A61E2">
        <w:rPr>
          <w:rFonts w:ascii="Arial" w:hAnsi="Arial" w:cs="Arial"/>
          <w:b w:val="0"/>
          <w:sz w:val="20"/>
          <w:szCs w:val="20"/>
        </w:rPr>
        <w:t xml:space="preserve">a zaslány objednateli vždy nejpozději do 14. dne následujícího měsíce. Jako den uskutečnění dílčího zdanitelného plnění bude uveden poslední den kalendářního měsíce, v němž vznikl nárok na fakturovanou odměnu. Vystavené faktury musí být odsouhlaseny objednatelem. Konečnou fakturu na úhradu zbylé části ceny </w:t>
      </w:r>
      <w:r w:rsidR="003E413B">
        <w:rPr>
          <w:rFonts w:ascii="Arial" w:hAnsi="Arial" w:cs="Arial"/>
          <w:b w:val="0"/>
          <w:sz w:val="20"/>
          <w:szCs w:val="20"/>
        </w:rPr>
        <w:t xml:space="preserve">poskytování součinnosti v navazujícím řízení </w:t>
      </w:r>
      <w:r w:rsidR="003E413B" w:rsidRPr="00086675">
        <w:rPr>
          <w:rFonts w:ascii="Arial" w:hAnsi="Arial" w:cs="Arial"/>
          <w:b w:val="0"/>
          <w:sz w:val="20"/>
          <w:szCs w:val="20"/>
        </w:rPr>
        <w:t>je zhotovitel oprávněn vystavit nejprve dne</w:t>
      </w:r>
      <w:r w:rsidR="003E413B">
        <w:rPr>
          <w:rFonts w:ascii="Arial" w:hAnsi="Arial" w:cs="Arial"/>
          <w:b w:val="0"/>
          <w:sz w:val="20"/>
          <w:szCs w:val="20"/>
        </w:rPr>
        <w:t xml:space="preserve"> v den ukončení zadávacího řízení a </w:t>
      </w:r>
      <w:r w:rsidR="0085588C" w:rsidRPr="008A61E2">
        <w:rPr>
          <w:rFonts w:ascii="Arial" w:hAnsi="Arial" w:cs="Arial"/>
          <w:b w:val="0"/>
          <w:sz w:val="20"/>
          <w:szCs w:val="20"/>
        </w:rPr>
        <w:t xml:space="preserve">pro AD dle čl. 6 odst. 2 </w:t>
      </w:r>
      <w:r w:rsidR="00295331" w:rsidRPr="008A61E2">
        <w:rPr>
          <w:rFonts w:ascii="Arial" w:hAnsi="Arial" w:cs="Arial"/>
          <w:b w:val="0"/>
          <w:sz w:val="20"/>
          <w:szCs w:val="20"/>
        </w:rPr>
        <w:t xml:space="preserve">této smlouvy </w:t>
      </w:r>
      <w:r w:rsidR="0085588C" w:rsidRPr="008A61E2">
        <w:rPr>
          <w:rFonts w:ascii="Arial" w:hAnsi="Arial" w:cs="Arial"/>
          <w:b w:val="0"/>
          <w:sz w:val="20"/>
          <w:szCs w:val="20"/>
        </w:rPr>
        <w:t>je zhotovitel oprávněn vystavit nejprve dne, od kterého je možné užívat dokončenou stavbu v</w:t>
      </w:r>
      <w:r w:rsidR="003E413B">
        <w:rPr>
          <w:rFonts w:ascii="Arial" w:hAnsi="Arial" w:cs="Arial"/>
          <w:b w:val="0"/>
          <w:sz w:val="20"/>
          <w:szCs w:val="20"/>
        </w:rPr>
        <w:t> </w:t>
      </w:r>
      <w:r w:rsidR="0085588C" w:rsidRPr="008A61E2">
        <w:rPr>
          <w:rFonts w:ascii="Arial" w:hAnsi="Arial" w:cs="Arial"/>
          <w:b w:val="0"/>
          <w:sz w:val="20"/>
          <w:szCs w:val="20"/>
        </w:rPr>
        <w:t>souladu se stavebním zákonem.</w:t>
      </w:r>
    </w:p>
    <w:p w14:paraId="7A74C765" w14:textId="77777777" w:rsidR="0085588C" w:rsidRPr="008A61E2" w:rsidRDefault="0085588C" w:rsidP="008A61E2">
      <w:pPr>
        <w:pStyle w:val="Nadpis2"/>
        <w:keepNext w:val="0"/>
        <w:spacing w:before="240" w:after="240" w:line="276" w:lineRule="auto"/>
        <w:ind w:left="578" w:hanging="578"/>
        <w:jc w:val="both"/>
        <w:rPr>
          <w:rFonts w:ascii="Arial" w:hAnsi="Arial" w:cs="Arial"/>
          <w:b w:val="0"/>
          <w:sz w:val="20"/>
          <w:szCs w:val="20"/>
        </w:rPr>
      </w:pPr>
      <w:r w:rsidRPr="008A61E2">
        <w:rPr>
          <w:rFonts w:ascii="Arial" w:hAnsi="Arial" w:cs="Arial"/>
          <w:b w:val="0"/>
          <w:sz w:val="20"/>
          <w:szCs w:val="20"/>
        </w:rPr>
        <w:t>Veškeré cenové údaje budou uvedeny v Kč a platby budou probíhat výhradně v Kč (CZK).</w:t>
      </w:r>
    </w:p>
    <w:p w14:paraId="6D126473" w14:textId="5B3C0E15" w:rsidR="0085588C" w:rsidRPr="006F7A38" w:rsidRDefault="0085588C" w:rsidP="008A61E2">
      <w:pPr>
        <w:pStyle w:val="Nadpis2"/>
        <w:keepNext w:val="0"/>
        <w:spacing w:before="240" w:after="240" w:line="276" w:lineRule="auto"/>
        <w:ind w:left="578" w:hanging="578"/>
        <w:jc w:val="both"/>
        <w:rPr>
          <w:rFonts w:ascii="Arial" w:hAnsi="Arial" w:cs="Arial"/>
          <w:b w:val="0"/>
          <w:sz w:val="20"/>
          <w:szCs w:val="20"/>
        </w:rPr>
      </w:pPr>
      <w:r w:rsidRPr="008A61E2">
        <w:rPr>
          <w:rFonts w:ascii="Arial" w:hAnsi="Arial" w:cs="Arial"/>
          <w:b w:val="0"/>
          <w:sz w:val="20"/>
          <w:szCs w:val="20"/>
        </w:rPr>
        <w:t xml:space="preserve">Zhotovitel je dle odst. 1 </w:t>
      </w:r>
      <w:r w:rsidR="003703F4" w:rsidRPr="008A61E2">
        <w:rPr>
          <w:rFonts w:ascii="Arial" w:hAnsi="Arial" w:cs="Arial"/>
          <w:b w:val="0"/>
          <w:sz w:val="20"/>
          <w:szCs w:val="20"/>
        </w:rPr>
        <w:t xml:space="preserve">tohoto článku </w:t>
      </w:r>
      <w:r w:rsidRPr="008A61E2">
        <w:rPr>
          <w:rFonts w:ascii="Arial" w:hAnsi="Arial" w:cs="Arial"/>
          <w:b w:val="0"/>
          <w:sz w:val="20"/>
          <w:szCs w:val="20"/>
        </w:rPr>
        <w:t xml:space="preserve">oprávněn fakturovat pouze dílčí části díla objednatelem řádně přijaté dle předávacího protokolu a s potvrzeným akceptačním protokolem, v němž objednatel výslovně uvede, že akceptuje předanou podobu plnění. Ustanovení předchozí věty se nevztahuje na činnosti, které nelze vzhledem k jejich charakteru protokolárně předat. Činnost AD je zhotovitel oprávněn fakturovat vždy jednou měsíčně, přičemž podkladem fakturace bude vždy objednatelem odsouhlasený výkaz činnosti zhotovitele. </w:t>
      </w:r>
    </w:p>
    <w:p w14:paraId="75A48C3B" w14:textId="77777777" w:rsidR="0085588C" w:rsidRPr="006F7A38" w:rsidRDefault="0085588C" w:rsidP="008A61E2">
      <w:pPr>
        <w:pStyle w:val="Nadpis2"/>
        <w:keepNext w:val="0"/>
        <w:spacing w:before="240" w:after="240" w:line="276" w:lineRule="auto"/>
        <w:ind w:left="578" w:hanging="578"/>
        <w:jc w:val="both"/>
        <w:rPr>
          <w:rFonts w:ascii="Arial" w:hAnsi="Arial" w:cs="Arial"/>
          <w:b w:val="0"/>
          <w:sz w:val="20"/>
          <w:szCs w:val="20"/>
        </w:rPr>
      </w:pPr>
      <w:r w:rsidRPr="008A61E2">
        <w:rPr>
          <w:rFonts w:ascii="Arial" w:hAnsi="Arial" w:cs="Arial"/>
          <w:b w:val="0"/>
          <w:sz w:val="20"/>
          <w:szCs w:val="20"/>
        </w:rPr>
        <w:t>Při předání části díla bude sepsán protokol o předání a převzetí, který bude podepsán zástupci obou smluvních stran, umožňuje-li to charakter plnění zhotovitele.</w:t>
      </w:r>
    </w:p>
    <w:p w14:paraId="44A4A866" w14:textId="26158B0C" w:rsidR="0085588C" w:rsidRPr="006F7A38" w:rsidRDefault="0085588C" w:rsidP="006F7A38">
      <w:pPr>
        <w:pStyle w:val="Nadpis2"/>
        <w:spacing w:line="276" w:lineRule="auto"/>
        <w:jc w:val="both"/>
        <w:rPr>
          <w:rFonts w:ascii="Arial" w:hAnsi="Arial" w:cs="Arial"/>
          <w:b w:val="0"/>
          <w:sz w:val="20"/>
          <w:szCs w:val="20"/>
        </w:rPr>
      </w:pPr>
      <w:r w:rsidRPr="006F7A38">
        <w:rPr>
          <w:rFonts w:ascii="Arial" w:hAnsi="Arial" w:cs="Arial"/>
          <w:b w:val="0"/>
          <w:sz w:val="20"/>
          <w:szCs w:val="20"/>
        </w:rPr>
        <w:t xml:space="preserve">Faktury budou mít náležitosti daňového dokladu v souladu s právními předpisy a jejich splatnost bude stanovena na 30 dnů od doručení objednateli. Faktury dále musí obsahovat </w:t>
      </w:r>
      <w:r w:rsidR="00EF1AE1" w:rsidRPr="006F7A38">
        <w:rPr>
          <w:rFonts w:ascii="Arial" w:hAnsi="Arial" w:cs="Arial"/>
          <w:b w:val="0"/>
          <w:sz w:val="20"/>
          <w:szCs w:val="20"/>
        </w:rPr>
        <w:t xml:space="preserve">identifikaci </w:t>
      </w:r>
      <w:r w:rsidRPr="006F7A38">
        <w:rPr>
          <w:rFonts w:ascii="Arial" w:hAnsi="Arial" w:cs="Arial"/>
          <w:b w:val="0"/>
          <w:sz w:val="20"/>
          <w:szCs w:val="20"/>
        </w:rPr>
        <w:t xml:space="preserve">projektu </w:t>
      </w:r>
      <w:r w:rsidR="006F7A38" w:rsidRPr="006F7A38">
        <w:rPr>
          <w:rFonts w:ascii="Arial" w:hAnsi="Arial" w:cs="Arial"/>
          <w:b w:val="0"/>
          <w:sz w:val="20"/>
          <w:szCs w:val="20"/>
        </w:rPr>
        <w:t>(název Rekuperace - hlavní budova SUPŠ HNN budova, Hradec Králové, 17. listopadu 1202</w:t>
      </w:r>
      <w:r w:rsidR="006F7A38">
        <w:rPr>
          <w:rFonts w:ascii="Arial" w:hAnsi="Arial" w:cs="Arial"/>
          <w:b w:val="0"/>
          <w:sz w:val="20"/>
          <w:szCs w:val="20"/>
        </w:rPr>
        <w:t>)</w:t>
      </w:r>
      <w:r w:rsidRPr="006F7A38">
        <w:rPr>
          <w:rFonts w:ascii="Arial" w:hAnsi="Arial" w:cs="Arial"/>
          <w:b w:val="0"/>
          <w:sz w:val="20"/>
          <w:szCs w:val="20"/>
        </w:rPr>
        <w:t>. V případě, že faktury nebudou obsahovat náležitosti daňového dokladu nebo další stanovené náležitosti, objednatel je oprávněn vrátit je zhotoviteli na doplnění. V takovém případě lhůta splatnosti začne běžet nejdříve až po doručení řádně opravené faktury objednateli. Faktury budou obsahovat v příloze oboustranně podepsané dílčí předávací protokoly.</w:t>
      </w:r>
    </w:p>
    <w:p w14:paraId="7BDD195B" w14:textId="77777777"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Plátce je povinen ve lhůtě pro vystavení daňového dokladu vynaložit úsilí, které po něm lze rozumně požadovat, k tomu, aby se tento daňový doklad dostal do dispozice příjemce plnění.</w:t>
      </w:r>
    </w:p>
    <w:p w14:paraId="39A37961" w14:textId="77777777" w:rsidR="0085588C" w:rsidRPr="008A61E2" w:rsidRDefault="0085588C" w:rsidP="008A61E2">
      <w:pPr>
        <w:pStyle w:val="Nadpis1"/>
        <w:keepNext w:val="0"/>
        <w:spacing w:before="240" w:after="240"/>
        <w:rPr>
          <w:b w:val="0"/>
        </w:rPr>
      </w:pPr>
      <w:r w:rsidRPr="008A61E2">
        <w:t>Splnění a převzetí díla</w:t>
      </w:r>
    </w:p>
    <w:p w14:paraId="4F745CB9" w14:textId="2EC513B2"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Závazek řádně provést dílo dle této smlouvy je splněn řádným předáním a převzetím všech dílčích PD a pokud bude dle nich realizována i vlastní stavba, tak i provedením všech činností v rámci autorského dozoru. Objednatel bude během plnění přebírat dílčí plnění ve formě příslušné PD, což bude potvrzeno protokolem o předání a převzetí.</w:t>
      </w:r>
      <w:r w:rsidR="002B545F" w:rsidRPr="008A61E2">
        <w:rPr>
          <w:rFonts w:ascii="Arial" w:hAnsi="Arial" w:cs="Arial"/>
          <w:b w:val="0"/>
          <w:sz w:val="20"/>
          <w:szCs w:val="20"/>
        </w:rPr>
        <w:t xml:space="preserve"> </w:t>
      </w:r>
    </w:p>
    <w:p w14:paraId="3E1600EB" w14:textId="77777777"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Zhotovitel se zavazuje písemně upozornit objednatele na nevhodnost, případně nepřípustnost podkladových materiálů, pokynů, věcí, které mu byly předány objednatelem, a/nebo objednatelem požadovaných změn, ať již z hlediska důsledků pro jakost a provedení díla, či rozpočtu, s podklady pro uzavření této smlouvy, ustanoveními nebo rozhodnutími orgánů veřejné správy či obecně závaznými právními předpisy, ČSN, ČN, EN či jinými normami. V případě, že objednatel bude, i přes upozornění zhotovitele, trvat na užití podkladových materiálů, pokynů a věcí, které byly zhotoviteli předány objednatelem, je zhotovitel oprávněn odmítnout jejich plnění pouze tehdy, pokud by se jejich splněním mohl vystavit správnímu či trestnímu postihu.</w:t>
      </w:r>
    </w:p>
    <w:p w14:paraId="6D2E1DCC" w14:textId="77777777"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 xml:space="preserve">Objednatel je oprávněn převzít řádně zhotovené dílo i před termínem plnění. </w:t>
      </w:r>
    </w:p>
    <w:p w14:paraId="1D3A0091" w14:textId="77777777"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Objednatel nabývá vlastnické právo k dílu či jeho části jeho protokolárním převzetím.</w:t>
      </w:r>
    </w:p>
    <w:p w14:paraId="216AB4A9" w14:textId="77777777" w:rsidR="0085588C" w:rsidRPr="008A61E2" w:rsidRDefault="0085588C" w:rsidP="008A61E2">
      <w:pPr>
        <w:pStyle w:val="Nadpis1"/>
        <w:keepNext w:val="0"/>
        <w:spacing w:before="240" w:after="240"/>
        <w:rPr>
          <w:b w:val="0"/>
        </w:rPr>
      </w:pPr>
      <w:r w:rsidRPr="008A61E2">
        <w:t>Práva a povinnosti smluvních stran</w:t>
      </w:r>
    </w:p>
    <w:p w14:paraId="15A183AD" w14:textId="77777777"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Objednatel se zavazuje poskytnout zhotoviteli veškerou součinnost při plnění předmětu díla.</w:t>
      </w:r>
    </w:p>
    <w:p w14:paraId="704533E0" w14:textId="77777777"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 xml:space="preserve">Objednatel poskytne veškeré údaje týkající se požadavků na dílo, především sledovaného záměru, údajů o tom, co objednatel od návrhu očekává, jaké požadavky má zhotovitel sledovat, případně jaké jsou zhotovitelovy možnosti tento záměr rozšířit nebo jakými dalšími omezeními je vázán. </w:t>
      </w:r>
    </w:p>
    <w:p w14:paraId="29E402C6" w14:textId="77777777"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Zhotovitel si je vědom, že ve smyslu § 2 písm. e) zákona č. 320/2001 Sb., o finanční kontrole ve veřejné správě a změně některých zákonů, ve znění pozdějších předpisů, je povinen spolupůsobit při výkonu finanční kontroly realizované při kontrole projektu a tuto součinnost v případě, že k tomu bude objednatele vyzván, poskytne.</w:t>
      </w:r>
    </w:p>
    <w:p w14:paraId="2B4B3D13" w14:textId="542F032D" w:rsidR="0085588C" w:rsidRPr="00CC19DF" w:rsidRDefault="0085588C" w:rsidP="008A61E2">
      <w:pPr>
        <w:pStyle w:val="Nadpis2"/>
        <w:keepNext w:val="0"/>
        <w:spacing w:before="240" w:after="240" w:line="276" w:lineRule="auto"/>
        <w:ind w:left="578" w:hanging="578"/>
        <w:jc w:val="both"/>
        <w:rPr>
          <w:rFonts w:ascii="Arial" w:hAnsi="Arial" w:cs="Arial"/>
        </w:rPr>
      </w:pPr>
      <w:r w:rsidRPr="00CC19DF">
        <w:rPr>
          <w:rFonts w:ascii="Arial" w:hAnsi="Arial" w:cs="Arial"/>
          <w:b w:val="0"/>
          <w:sz w:val="20"/>
          <w:szCs w:val="20"/>
        </w:rPr>
        <w:t>Zhotovitel se zavazuje uchovávat veškerou dokumentaci související s realizací předmětu plnění a projektu (způsobem dle zákona 563/1991 Sb., o účetnictví ve znění pozdějších předpisů) včetně účetních dokladů minimálně 10 let od skončení realizace plnění. Dodavatel se zavazuje minimálně po tuto dobu poskytovat informace a dokumentaci související s realizací projektu objednateli, zaměstnancům nebo zmocněncům pověřených orgánů a je povinen vytvořit výše uvedeným osobám podmínky k provedení kontroly vztahující se k realizaci předmětu plnění a projektu a poskytnout jim při provádění kontroly součinnost.</w:t>
      </w:r>
    </w:p>
    <w:p w14:paraId="1A6262CD" w14:textId="0ACC6654" w:rsidR="00EE0833" w:rsidRPr="00CC19DF" w:rsidRDefault="00EE0833" w:rsidP="008A61E2">
      <w:pPr>
        <w:pStyle w:val="Nadpis2"/>
        <w:keepNext w:val="0"/>
        <w:spacing w:before="240" w:after="240" w:line="276" w:lineRule="auto"/>
        <w:ind w:left="578" w:hanging="578"/>
        <w:jc w:val="both"/>
        <w:rPr>
          <w:rFonts w:ascii="Arial" w:hAnsi="Arial" w:cs="Arial"/>
        </w:rPr>
      </w:pPr>
      <w:r w:rsidRPr="00CC19DF">
        <w:rPr>
          <w:rFonts w:ascii="Arial" w:hAnsi="Arial" w:cs="Arial"/>
          <w:b w:val="0"/>
          <w:sz w:val="20"/>
          <w:szCs w:val="20"/>
        </w:rPr>
        <w:t>Objednatel je oprávněn odstoupit od této smlouvy, kromě v této smlouvě uvedeného, a kromě případů uvedených v ustanovení § 2001 a násl. občanského zákoníku též v případě:</w:t>
      </w:r>
    </w:p>
    <w:p w14:paraId="4B751A07" w14:textId="77777777" w:rsidR="00EE0833" w:rsidRPr="00CC19DF" w:rsidRDefault="00EE0833" w:rsidP="008A61E2">
      <w:pPr>
        <w:pStyle w:val="Nadpis2"/>
        <w:keepNext w:val="0"/>
        <w:spacing w:before="240" w:after="240" w:line="276" w:lineRule="auto"/>
        <w:ind w:left="578" w:hanging="578"/>
        <w:jc w:val="both"/>
        <w:rPr>
          <w:rFonts w:ascii="Arial" w:hAnsi="Arial" w:cs="Arial"/>
        </w:rPr>
      </w:pPr>
      <w:r w:rsidRPr="00CC19DF">
        <w:rPr>
          <w:rFonts w:ascii="Arial" w:hAnsi="Arial" w:cs="Arial"/>
          <w:b w:val="0"/>
          <w:sz w:val="20"/>
          <w:szCs w:val="20"/>
        </w:rPr>
        <w:t>kdy bude zahájeno insolvenční řízení dle zákona č. 182/2006 Sb., o úpadku a způsobech jeho řešení ve znění pozdějších předpisů, jehož předmětem bude úpadek nebo hrozící úpadek zhotovitele; zhotovitel je povinen oznámit tuto skutečnost neprodleně objednateli.</w:t>
      </w:r>
    </w:p>
    <w:p w14:paraId="66746A4A" w14:textId="77777777" w:rsidR="00EE0833" w:rsidRPr="00CC19DF" w:rsidRDefault="00EE0833" w:rsidP="008A61E2">
      <w:pPr>
        <w:pStyle w:val="Nadpis2"/>
        <w:keepNext w:val="0"/>
        <w:spacing w:before="240" w:after="240" w:line="276" w:lineRule="auto"/>
        <w:ind w:left="578" w:hanging="578"/>
        <w:jc w:val="both"/>
        <w:rPr>
          <w:rFonts w:ascii="Arial" w:hAnsi="Arial" w:cs="Arial"/>
        </w:rPr>
      </w:pPr>
      <w:r w:rsidRPr="00CC19DF">
        <w:rPr>
          <w:rFonts w:ascii="Arial" w:hAnsi="Arial" w:cs="Arial"/>
          <w:b w:val="0"/>
          <w:sz w:val="20"/>
          <w:szCs w:val="20"/>
        </w:rPr>
        <w:t>bude-li plnění zhotovitele opakovaně vykazovat vady, na něž objednatel zhotovitele opakovaně (nejméně 2x) upozorní, pokud zhotovitel nesjedná ve stanovené lhůtě nápravu.</w:t>
      </w:r>
    </w:p>
    <w:p w14:paraId="1B1E7A5E" w14:textId="77777777" w:rsidR="00EE0833" w:rsidRPr="00CC19DF" w:rsidRDefault="00EE0833" w:rsidP="008A61E2">
      <w:pPr>
        <w:pStyle w:val="Nadpis2"/>
        <w:keepNext w:val="0"/>
        <w:spacing w:before="240" w:after="240" w:line="276" w:lineRule="auto"/>
        <w:ind w:left="578" w:hanging="578"/>
        <w:jc w:val="both"/>
        <w:rPr>
          <w:rFonts w:ascii="Arial" w:hAnsi="Arial" w:cs="Arial"/>
        </w:rPr>
      </w:pPr>
      <w:r w:rsidRPr="00CC19DF">
        <w:rPr>
          <w:rFonts w:ascii="Arial" w:hAnsi="Arial" w:cs="Arial"/>
          <w:b w:val="0"/>
          <w:sz w:val="20"/>
          <w:szCs w:val="20"/>
        </w:rPr>
        <w:t>Odstoupení od smlouvy musí být učiněno písemně, doručeno druhé smluvní straně, přičemž účinky odstoupení nastávají dnem doručení písemného oznámení o odstoupení.</w:t>
      </w:r>
    </w:p>
    <w:p w14:paraId="1A50080F" w14:textId="2FFD3B9C" w:rsidR="00C57BDE" w:rsidRPr="00CC19DF" w:rsidRDefault="00C57BDE" w:rsidP="008A61E2">
      <w:pPr>
        <w:pStyle w:val="Nadpis2"/>
        <w:keepNext w:val="0"/>
        <w:spacing w:before="240" w:after="240" w:line="276" w:lineRule="auto"/>
        <w:ind w:left="578" w:hanging="578"/>
        <w:jc w:val="both"/>
        <w:rPr>
          <w:rFonts w:ascii="Arial" w:hAnsi="Arial" w:cs="Arial"/>
        </w:rPr>
      </w:pPr>
      <w:r w:rsidRPr="00CC19DF">
        <w:rPr>
          <w:rFonts w:ascii="Arial" w:hAnsi="Arial" w:cs="Arial"/>
          <w:b w:val="0"/>
          <w:sz w:val="20"/>
          <w:szCs w:val="20"/>
        </w:rPr>
        <w:t>Zhotovitel je povinen poskytnout maximální možnou součinnost všem dalším dodavatelům objednatele, jejichž plnění je součástí realizace stavby či projektu. Zhotovitel je dále povinen poskytnout součinnost a aktivně spolupůsobit při koordinaci realizace jednotlivých zakázek, které jsou součástí realizace stavby či projektu.</w:t>
      </w:r>
    </w:p>
    <w:p w14:paraId="0A73DF73" w14:textId="75328397" w:rsidR="00C57BDE" w:rsidRPr="00CC19DF" w:rsidRDefault="00C57BDE" w:rsidP="008A61E2">
      <w:pPr>
        <w:pStyle w:val="Nadpis2"/>
        <w:keepNext w:val="0"/>
        <w:spacing w:before="240" w:after="240" w:line="276" w:lineRule="auto"/>
        <w:ind w:left="578" w:hanging="578"/>
        <w:jc w:val="both"/>
        <w:rPr>
          <w:rFonts w:ascii="Arial" w:hAnsi="Arial" w:cs="Arial"/>
        </w:rPr>
      </w:pPr>
      <w:r w:rsidRPr="00CC19DF">
        <w:rPr>
          <w:rFonts w:ascii="Arial" w:hAnsi="Arial" w:cs="Arial"/>
          <w:b w:val="0"/>
          <w:sz w:val="20"/>
          <w:szCs w:val="20"/>
        </w:rPr>
        <w:t>Neodůvodněné či svévolné neposkytnutí součinnosti zhotovitelem je podstatným porušením smluvních povinností.</w:t>
      </w:r>
    </w:p>
    <w:p w14:paraId="26768DDE" w14:textId="3F24FD18" w:rsidR="000B2D9C" w:rsidRPr="008A61E2" w:rsidRDefault="006F3365" w:rsidP="008A61E2">
      <w:pPr>
        <w:pStyle w:val="Nadpis2"/>
        <w:keepNext w:val="0"/>
        <w:spacing w:before="240" w:after="240" w:line="276" w:lineRule="auto"/>
        <w:ind w:left="578" w:hanging="578"/>
        <w:jc w:val="both"/>
        <w:rPr>
          <w:rFonts w:ascii="Arial" w:hAnsi="Arial" w:cs="Arial"/>
        </w:rPr>
      </w:pPr>
      <w:r w:rsidRPr="008A61E2">
        <w:rPr>
          <w:rFonts w:ascii="Arial" w:hAnsi="Arial" w:cs="Arial"/>
          <w:b w:val="0"/>
          <w:sz w:val="20"/>
          <w:szCs w:val="20"/>
        </w:rPr>
        <w:t xml:space="preserve">Zhotovitel </w:t>
      </w:r>
      <w:r w:rsidR="00354035" w:rsidRPr="008A61E2">
        <w:rPr>
          <w:rFonts w:ascii="Arial" w:hAnsi="Arial" w:cs="Arial"/>
          <w:b w:val="0"/>
          <w:sz w:val="20"/>
          <w:szCs w:val="20"/>
        </w:rPr>
        <w:t xml:space="preserve">je povinen minimálně ve lhůtách </w:t>
      </w:r>
      <w:r w:rsidRPr="008A61E2">
        <w:rPr>
          <w:rFonts w:ascii="Arial" w:hAnsi="Arial" w:cs="Arial"/>
          <w:b w:val="0"/>
          <w:sz w:val="20"/>
          <w:szCs w:val="20"/>
        </w:rPr>
        <w:t xml:space="preserve">minimálně 10 let ode dne ukončení všech činností dle této smlouvy </w:t>
      </w:r>
      <w:r w:rsidR="00354035" w:rsidRPr="008A61E2">
        <w:rPr>
          <w:rFonts w:ascii="Arial" w:hAnsi="Arial" w:cs="Arial"/>
          <w:b w:val="0"/>
          <w:sz w:val="20"/>
          <w:szCs w:val="20"/>
        </w:rPr>
        <w:t xml:space="preserve">poskytovat požadované informace a dokumentaci související s realizací projektu </w:t>
      </w:r>
      <w:r w:rsidR="000F7A6E" w:rsidRPr="008A61E2">
        <w:rPr>
          <w:rFonts w:ascii="Arial" w:hAnsi="Arial" w:cs="Arial"/>
          <w:b w:val="0"/>
          <w:sz w:val="20"/>
          <w:szCs w:val="20"/>
        </w:rPr>
        <w:t>objednateli</w:t>
      </w:r>
      <w:r w:rsidR="00354035" w:rsidRPr="008A61E2">
        <w:rPr>
          <w:rFonts w:ascii="Arial" w:hAnsi="Arial" w:cs="Arial"/>
          <w:b w:val="0"/>
          <w:sz w:val="20"/>
          <w:szCs w:val="20"/>
        </w:rPr>
        <w:t>, zaměstnancům nebo zmocněncům pověřených orgánů (SFŽP,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44BA4BF" w14:textId="77777777" w:rsidR="0085588C" w:rsidRPr="00B7658D" w:rsidRDefault="0085588C" w:rsidP="008A61E2">
      <w:pPr>
        <w:pStyle w:val="Nadpis1"/>
        <w:keepNext w:val="0"/>
        <w:spacing w:before="240" w:after="240"/>
        <w:rPr>
          <w:rFonts w:cs="Arial"/>
          <w:szCs w:val="20"/>
          <w:lang w:val="x-none" w:eastAsia="x-none"/>
        </w:rPr>
      </w:pPr>
      <w:r w:rsidRPr="008A61E2">
        <w:t>Záruka</w:t>
      </w:r>
    </w:p>
    <w:p w14:paraId="24FC170B" w14:textId="77777777"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Zhotovitel odpovídá za to, že předmět díla bude vyhotoven podle podmínek smlouvy a v souladu s obecně závaznými právními předpisy a normami platnými pro tento předmět díla s požadavky veřejnoprávních orgánů a že po dobu záruční doby bude mít vlastnosti dohodnuté v této smlouvě.</w:t>
      </w:r>
    </w:p>
    <w:p w14:paraId="760CCACC" w14:textId="6EED5AA4"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Zhotovitel neodpovídá za vady v předmětu díla, které byly způsobeny použitím podkladů poskytnutých objednatelem a zhotovitel, ani při vynaložení odborné péče nemohl zjistit jejich nevhodnost nebo na nevhodnost objednatele upozornil a ten na jejich použití trval.</w:t>
      </w:r>
    </w:p>
    <w:p w14:paraId="63CCF117" w14:textId="77777777"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Zhotovitel poskytuje objednateli záruku na zhotovené dílo – dílčího projektového celku DSP s tím, že záruka skončí uplynutím 24 (slovy dvaceti čtyř) kalendářních měsíců od předložení platného rozhodnutí či jiného opatření vydaného opravňujícího k realizaci stavby dle stavebního zákona.</w:t>
      </w:r>
    </w:p>
    <w:p w14:paraId="4849D84C" w14:textId="02C950B3"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Zhotovitel poskytuje objednateli záruku na zhotovené dílo na celou dobu, po kterou bude stavba zhotovitelem realizována s tím, že záruka skončí uplynutím 24 (slovy dvaceti čtyř) kalendářních měsíců po právní moci kolaudačního souhlasu stavby jako celku.</w:t>
      </w:r>
    </w:p>
    <w:p w14:paraId="53FBA663" w14:textId="77777777"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 xml:space="preserve">Objednatel se zavazuje oznámit (reklamovat) vady díla zhotoviteli bez zbytečného odkladu poté kdy je zjistí. Oznámení vady musí být zhotoviteli zasláno písemně (e-mailem nebo doporučeným psaním). V oznámení vad musí být vada popsána a navržena lhůta pro její odstranění. Zhotovitel je povinen zahájit odstraňování vad nejpozději do 3 pracovních dnů ode dne doručení reklamace. </w:t>
      </w:r>
    </w:p>
    <w:p w14:paraId="782B0871" w14:textId="77777777"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 xml:space="preserve">Smluvní strany se dohodly, že za vady v projektové dokumentaci zhotovitel odpovídá dle ustanovení občanského zákoníku. </w:t>
      </w:r>
    </w:p>
    <w:p w14:paraId="25EFC725" w14:textId="77777777"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Smluvní strany sjednávají právo objednatele požadovat v době záruky bezplatné odstranění vady. Bezplatným odstraněním vady se zejména rozumí přepracování či úprava díla. Zhotovitel se zavazuje případné vady odstranit bez zbytečného odkladu, nejpozději ve lhůtě, na které se protokolárně dohodne objednatel se zhotovitelem s přihlédnutím ke všem objektivním okolnostem.</w:t>
      </w:r>
    </w:p>
    <w:p w14:paraId="7AB7A616" w14:textId="77777777" w:rsidR="0085588C" w:rsidRPr="008A61E2" w:rsidRDefault="0085588C" w:rsidP="008A61E2">
      <w:pPr>
        <w:pStyle w:val="Nadpis2"/>
        <w:keepNext w:val="0"/>
        <w:spacing w:before="240" w:after="240" w:line="276" w:lineRule="auto"/>
        <w:ind w:left="578" w:hanging="578"/>
        <w:jc w:val="both"/>
        <w:rPr>
          <w:rFonts w:ascii="Arial" w:hAnsi="Arial" w:cs="Arial"/>
          <w:b w:val="0"/>
          <w:sz w:val="20"/>
          <w:szCs w:val="20"/>
        </w:rPr>
      </w:pPr>
      <w:r w:rsidRPr="008A61E2">
        <w:rPr>
          <w:rFonts w:ascii="Arial" w:hAnsi="Arial" w:cs="Arial"/>
          <w:b w:val="0"/>
          <w:sz w:val="20"/>
          <w:szCs w:val="20"/>
        </w:rPr>
        <w:t>Zhotovitel je plně odpovědný za případy, kdy dojde vlivem opomenutí důležitých skutečností nebo vlivem nesouladu mezi výkresovou částí projektové dokumentace a výkazem výměr ke zvýšení nákladů vlastního plnění, ledaže prokáže, že zvýšené náklady nezpůsobila chyba v jím prováděném díle.</w:t>
      </w:r>
      <w:r w:rsidRPr="00852DAF">
        <w:rPr>
          <w:rFonts w:ascii="Arial" w:hAnsi="Arial" w:cs="Arial"/>
          <w:b w:val="0"/>
          <w:sz w:val="20"/>
          <w:szCs w:val="20"/>
        </w:rPr>
        <w:t xml:space="preserve"> </w:t>
      </w:r>
    </w:p>
    <w:p w14:paraId="726B9D6A" w14:textId="77777777"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Práva a povinnosti ze zhotovitelem poskytnuté záruky nezanikají ani ukončením smlouvy, ani odstoupením kterékoliv ze smluvních stran od smlouvy.</w:t>
      </w:r>
    </w:p>
    <w:p w14:paraId="1280A64E" w14:textId="77777777" w:rsidR="0085588C" w:rsidRPr="008A61E2" w:rsidRDefault="0085588C" w:rsidP="008A61E2">
      <w:pPr>
        <w:pStyle w:val="Nadpis1"/>
        <w:keepNext w:val="0"/>
        <w:spacing w:before="240" w:after="240"/>
        <w:rPr>
          <w:b w:val="0"/>
        </w:rPr>
      </w:pPr>
      <w:r w:rsidRPr="008A61E2">
        <w:t>Sankční ustanovení a odpovědnost za škodu</w:t>
      </w:r>
    </w:p>
    <w:p w14:paraId="6C78B64E" w14:textId="0029953C"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 xml:space="preserve">V případě prodlení zhotovitele s předáním díla či jeho části, čí plněním povinnosti dle termínů uvedených v této smlouvě vzniká objednateli právo na zaplacení smluvní pokuty ve výši 0,5 % </w:t>
      </w:r>
      <w:r w:rsidR="001D133D" w:rsidRPr="008A61E2">
        <w:rPr>
          <w:rFonts w:ascii="Arial" w:hAnsi="Arial" w:cs="Arial"/>
          <w:b w:val="0"/>
          <w:sz w:val="20"/>
          <w:szCs w:val="20"/>
        </w:rPr>
        <w:br/>
      </w:r>
      <w:r w:rsidRPr="008A61E2">
        <w:rPr>
          <w:rFonts w:ascii="Arial" w:hAnsi="Arial" w:cs="Arial"/>
          <w:b w:val="0"/>
          <w:sz w:val="20"/>
          <w:szCs w:val="20"/>
        </w:rPr>
        <w:t>z příslušné ceny díla bez DPH či jeho části za každý i započatý den prodlení zhotovitele.</w:t>
      </w:r>
    </w:p>
    <w:p w14:paraId="6DF6C279" w14:textId="272B0404" w:rsidR="0085588C" w:rsidRPr="008A61E2" w:rsidRDefault="0085588C" w:rsidP="008A61E2">
      <w:pPr>
        <w:pStyle w:val="Nadpis2"/>
        <w:keepNext w:val="0"/>
        <w:spacing w:before="240" w:after="240" w:line="276" w:lineRule="auto"/>
        <w:ind w:left="578" w:hanging="578"/>
        <w:jc w:val="both"/>
        <w:rPr>
          <w:rFonts w:ascii="Arial" w:hAnsi="Arial" w:cs="Arial"/>
        </w:rPr>
      </w:pPr>
      <w:r w:rsidRPr="00BE3663">
        <w:rPr>
          <w:rFonts w:ascii="Arial" w:hAnsi="Arial" w:cs="Arial"/>
          <w:b w:val="0"/>
          <w:sz w:val="20"/>
          <w:szCs w:val="20"/>
        </w:rPr>
        <w:t>V případě porušení některé z povinností uvedených v čl</w:t>
      </w:r>
      <w:r w:rsidR="004841DC" w:rsidRPr="00BE3663">
        <w:rPr>
          <w:rFonts w:ascii="Arial" w:hAnsi="Arial" w:cs="Arial"/>
          <w:b w:val="0"/>
          <w:sz w:val="20"/>
          <w:szCs w:val="20"/>
        </w:rPr>
        <w:t>ánku</w:t>
      </w:r>
      <w:r w:rsidRPr="00BE3663">
        <w:rPr>
          <w:rFonts w:ascii="Arial" w:hAnsi="Arial" w:cs="Arial"/>
          <w:b w:val="0"/>
          <w:sz w:val="20"/>
          <w:szCs w:val="20"/>
        </w:rPr>
        <w:t xml:space="preserve"> 1</w:t>
      </w:r>
      <w:r w:rsidR="004841DC" w:rsidRPr="00BE3663">
        <w:rPr>
          <w:rFonts w:ascii="Arial" w:hAnsi="Arial" w:cs="Arial"/>
          <w:b w:val="0"/>
          <w:sz w:val="20"/>
          <w:szCs w:val="20"/>
        </w:rPr>
        <w:t>3</w:t>
      </w:r>
      <w:r w:rsidRPr="00BE3663">
        <w:rPr>
          <w:rFonts w:ascii="Arial" w:hAnsi="Arial" w:cs="Arial"/>
          <w:b w:val="0"/>
          <w:sz w:val="20"/>
          <w:szCs w:val="20"/>
        </w:rPr>
        <w:t xml:space="preserve"> (mimo povinnost setrvat v pojištění po celou dobu, po kterou může být vůči zhotoviteli vznesen nárok na náhradu škody) uhradí zhotovitel objednateli smluvní pokutu ve výši </w:t>
      </w:r>
      <w:r w:rsidRPr="008A61E2">
        <w:rPr>
          <w:rFonts w:ascii="Arial" w:hAnsi="Arial" w:cs="Arial"/>
          <w:b w:val="0"/>
          <w:sz w:val="20"/>
          <w:szCs w:val="20"/>
        </w:rPr>
        <w:t>3</w:t>
      </w:r>
      <w:r w:rsidR="00A17577" w:rsidRPr="008A61E2">
        <w:rPr>
          <w:rFonts w:ascii="Arial" w:hAnsi="Arial" w:cs="Arial"/>
          <w:b w:val="0"/>
          <w:sz w:val="20"/>
          <w:szCs w:val="20"/>
        </w:rPr>
        <w:t xml:space="preserve"> </w:t>
      </w:r>
      <w:r w:rsidRPr="00BE3663">
        <w:rPr>
          <w:rFonts w:ascii="Arial" w:hAnsi="Arial" w:cs="Arial"/>
          <w:b w:val="0"/>
          <w:sz w:val="20"/>
          <w:szCs w:val="20"/>
        </w:rPr>
        <w:t xml:space="preserve">% z celkové ceny bez DPH za každý případ porušení této povinnosti (v případě jednorázového porušení povinnosti), a to i opakovaně, a v případě trvání prodlení </w:t>
      </w:r>
      <w:r w:rsidRPr="008A61E2">
        <w:rPr>
          <w:rFonts w:ascii="Arial" w:hAnsi="Arial" w:cs="Arial"/>
          <w:b w:val="0"/>
          <w:sz w:val="20"/>
          <w:szCs w:val="20"/>
        </w:rPr>
        <w:t>0,3</w:t>
      </w:r>
      <w:r w:rsidR="00410EC8" w:rsidRPr="00BE3663">
        <w:rPr>
          <w:rFonts w:ascii="Arial" w:hAnsi="Arial" w:cs="Arial"/>
          <w:b w:val="0"/>
          <w:sz w:val="20"/>
          <w:szCs w:val="20"/>
        </w:rPr>
        <w:t xml:space="preserve"> </w:t>
      </w:r>
      <w:r w:rsidRPr="00BE3663">
        <w:rPr>
          <w:rFonts w:ascii="Arial" w:hAnsi="Arial" w:cs="Arial"/>
          <w:b w:val="0"/>
          <w:sz w:val="20"/>
          <w:szCs w:val="20"/>
        </w:rPr>
        <w:t>% z celkové ceny bez DPH za každý započatý den prodlení se splněním povinnosti.</w:t>
      </w:r>
    </w:p>
    <w:p w14:paraId="2E8F8AC7" w14:textId="77777777"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V případě, že zhotovitel neodstraní vady díla v dohodnutém termínu dle této smlouvy, je objednatel oprávněn uplatnit vůči zhotoviteli smluvní pokutu ve výši 0,5 % z celkové ceny díla bez DPH za každý i započatý den prodlení.</w:t>
      </w:r>
    </w:p>
    <w:p w14:paraId="53CBC0A5" w14:textId="3ABF5E2A"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 xml:space="preserve">V případě, že zhotovitel nedodrží termín plnění </w:t>
      </w:r>
      <w:r w:rsidR="00D17080">
        <w:rPr>
          <w:rFonts w:ascii="Arial" w:hAnsi="Arial" w:cs="Arial"/>
          <w:b w:val="0"/>
          <w:sz w:val="20"/>
          <w:szCs w:val="20"/>
        </w:rPr>
        <w:t xml:space="preserve">objednatelem výslovně </w:t>
      </w:r>
      <w:r w:rsidR="004B564B" w:rsidRPr="008A61E2">
        <w:rPr>
          <w:rFonts w:ascii="Arial" w:hAnsi="Arial" w:cs="Arial"/>
          <w:b w:val="0"/>
          <w:sz w:val="20"/>
          <w:szCs w:val="20"/>
        </w:rPr>
        <w:t>označený v zápise z kontrolního dne stavby</w:t>
      </w:r>
      <w:r w:rsidRPr="008A61E2">
        <w:rPr>
          <w:rFonts w:ascii="Arial" w:hAnsi="Arial" w:cs="Arial"/>
          <w:b w:val="0"/>
          <w:sz w:val="20"/>
          <w:szCs w:val="20"/>
        </w:rPr>
        <w:t>, je objednatel oprávněn uplatnit vůči zhotoviteli smluvní pokutu ve výši 5 000 Kč za každý i započatý den prodlení.</w:t>
      </w:r>
    </w:p>
    <w:p w14:paraId="4AAA574D" w14:textId="77777777"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V případě, že se zhotovitel bez řádné a včasné omluvy nedostaví na kontrolní den stavby, je objednatel oprávněn uplatnit vůči zhotoviteli smluvní pokutu ve výši 5 000 Kč za každý jednotlivý případ neomluvené absence zhotovitele na kontrolním dni stavby. Za řádnou se omluva považuje, pokud důvod neúčasti není zaviněn zhotovitelem a pokud je učiněna písemně (např. e-mailem) a doručena objednateli alespoň 2 (dva) pracovní dny před konáním kontrolního dne.</w:t>
      </w:r>
    </w:p>
    <w:p w14:paraId="03E40B41" w14:textId="1CE43725"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V případě, že na základě vady projektu dojde k navýšení vlastní ceny plnění, vzniká objednateli právo na náhradu škody ve výši zvýšených nákladů spojených s realizací tohoto plnění oproti nákladům, které by vynaložil, kdyby příslušnou vadu projektová dokumentace neobsahovala. Jedná se především o náklady spojené s pořádáním nového zadávacího řízení, případné náklady spojené s prodloužením realizace díla, případné marně vynaložené náklady (např. v důsledku potřeby část díla odstranit aj.) a vícenáklady, náklady, které nesplňují podmínky způsobilosti výhradně v důsledku porušení povinnosti zhotovitele zhotovit p</w:t>
      </w:r>
      <w:r w:rsidR="00BE3663" w:rsidRPr="008A61E2">
        <w:rPr>
          <w:rFonts w:ascii="Arial" w:hAnsi="Arial" w:cs="Arial"/>
          <w:b w:val="0"/>
          <w:sz w:val="20"/>
          <w:szCs w:val="20"/>
        </w:rPr>
        <w:t>r</w:t>
      </w:r>
      <w:r w:rsidRPr="008A61E2">
        <w:rPr>
          <w:rFonts w:ascii="Arial" w:hAnsi="Arial" w:cs="Arial"/>
          <w:b w:val="0"/>
          <w:sz w:val="20"/>
          <w:szCs w:val="20"/>
        </w:rPr>
        <w:t xml:space="preserve">ojektovou dokumentaci bez vad apod. Ustanovení tohoto odstavce se užije, pokud na danou situaci nebude možno aplikovat ustanovení odstavce </w:t>
      </w:r>
      <w:r w:rsidR="00741D5C" w:rsidRPr="008A61E2">
        <w:rPr>
          <w:rFonts w:ascii="Arial" w:hAnsi="Arial" w:cs="Arial"/>
          <w:b w:val="0"/>
          <w:sz w:val="20"/>
          <w:szCs w:val="20"/>
        </w:rPr>
        <w:t>7</w:t>
      </w:r>
      <w:r w:rsidRPr="008A61E2">
        <w:rPr>
          <w:rFonts w:ascii="Arial" w:hAnsi="Arial" w:cs="Arial"/>
          <w:b w:val="0"/>
          <w:sz w:val="20"/>
          <w:szCs w:val="20"/>
        </w:rPr>
        <w:t xml:space="preserve"> tohoto článku smlouvy.</w:t>
      </w:r>
    </w:p>
    <w:p w14:paraId="5E906DC4" w14:textId="5C47672A"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BE3663">
        <w:rPr>
          <w:rFonts w:ascii="Arial" w:hAnsi="Arial" w:cs="Arial"/>
          <w:b w:val="0"/>
          <w:sz w:val="20"/>
          <w:szCs w:val="20"/>
        </w:rPr>
        <w:t>V případě neúplného nebo vadného zpracování výkresové či textové části dokumentace či výkazu výměr, které vyvolají práce nad rámec původního předmětu realizované předmětné stavby (vícepráce) o více než 2 % oproti původní smluvní ceně bez DPH stanovené na základě zadávacího řízení na zhotovitele předmětné stavby, má objednatel vůči zhotoviteli nárok na smluvní pokutu ve výši 5 % z celkové ceny díla dle čl</w:t>
      </w:r>
      <w:r w:rsidR="00F17B58" w:rsidRPr="00BE3663">
        <w:rPr>
          <w:rFonts w:ascii="Arial" w:hAnsi="Arial" w:cs="Arial"/>
          <w:b w:val="0"/>
          <w:sz w:val="20"/>
          <w:szCs w:val="20"/>
        </w:rPr>
        <w:t xml:space="preserve">ánku </w:t>
      </w:r>
      <w:r w:rsidR="004D67BC" w:rsidRPr="00BE3663">
        <w:rPr>
          <w:rFonts w:ascii="Arial" w:hAnsi="Arial" w:cs="Arial"/>
          <w:b w:val="0"/>
          <w:sz w:val="20"/>
          <w:szCs w:val="20"/>
        </w:rPr>
        <w:t>7</w:t>
      </w:r>
      <w:r w:rsidRPr="00BE3663">
        <w:rPr>
          <w:rFonts w:ascii="Arial" w:hAnsi="Arial" w:cs="Arial"/>
          <w:b w:val="0"/>
          <w:sz w:val="20"/>
          <w:szCs w:val="20"/>
        </w:rPr>
        <w:t xml:space="preserve"> včetně DPH a zhotovitel je povinen tuto pokutu zaplatit. Za každé další jedno procento navýšení ceny stavby nad 2</w:t>
      </w:r>
      <w:r w:rsidR="00F3173B" w:rsidRPr="00BE3663">
        <w:rPr>
          <w:rFonts w:ascii="Arial" w:hAnsi="Arial" w:cs="Arial"/>
          <w:b w:val="0"/>
          <w:sz w:val="20"/>
          <w:szCs w:val="20"/>
        </w:rPr>
        <w:t xml:space="preserve"> </w:t>
      </w:r>
      <w:r w:rsidRPr="00BE3663">
        <w:rPr>
          <w:rFonts w:ascii="Arial" w:hAnsi="Arial" w:cs="Arial"/>
          <w:b w:val="0"/>
          <w:sz w:val="20"/>
          <w:szCs w:val="20"/>
        </w:rPr>
        <w:t>% oproti původní smluvní ceně bez DPH stanovené na základě zadávacího řízení na zhotovitele předmětné stavby, má objednatel vůči zhotoviteli nárok na smluvní pokutu ve výši 2</w:t>
      </w:r>
      <w:r w:rsidR="00F3173B" w:rsidRPr="00BE3663">
        <w:rPr>
          <w:rFonts w:ascii="Arial" w:hAnsi="Arial" w:cs="Arial"/>
          <w:b w:val="0"/>
          <w:sz w:val="20"/>
          <w:szCs w:val="20"/>
        </w:rPr>
        <w:t xml:space="preserve"> </w:t>
      </w:r>
      <w:r w:rsidRPr="00BE3663">
        <w:rPr>
          <w:rFonts w:ascii="Arial" w:hAnsi="Arial" w:cs="Arial"/>
          <w:b w:val="0"/>
          <w:sz w:val="20"/>
          <w:szCs w:val="20"/>
        </w:rPr>
        <w:t>% z celkové ceny díla dle čl</w:t>
      </w:r>
      <w:r w:rsidR="004D67BC" w:rsidRPr="00BE3663">
        <w:rPr>
          <w:rFonts w:ascii="Arial" w:hAnsi="Arial" w:cs="Arial"/>
          <w:b w:val="0"/>
          <w:sz w:val="20"/>
          <w:szCs w:val="20"/>
        </w:rPr>
        <w:t>ánku 7</w:t>
      </w:r>
      <w:r w:rsidRPr="00BE3663">
        <w:rPr>
          <w:rFonts w:ascii="Arial" w:hAnsi="Arial" w:cs="Arial"/>
          <w:b w:val="0"/>
          <w:sz w:val="20"/>
          <w:szCs w:val="20"/>
        </w:rPr>
        <w:t xml:space="preserve"> včetně DPH a zhotovitel je povinen tuto pokutu zaplatit. Celková smluvní pokuta udělená dle tohoto odstavce nepřekročí 30 % z celkové ceny díla dle čl</w:t>
      </w:r>
      <w:r w:rsidR="004D67BC" w:rsidRPr="00BE3663">
        <w:rPr>
          <w:rFonts w:ascii="Arial" w:hAnsi="Arial" w:cs="Arial"/>
          <w:b w:val="0"/>
          <w:sz w:val="20"/>
          <w:szCs w:val="20"/>
        </w:rPr>
        <w:t>ánku 7</w:t>
      </w:r>
      <w:r w:rsidRPr="00BE3663">
        <w:rPr>
          <w:rFonts w:ascii="Arial" w:hAnsi="Arial" w:cs="Arial"/>
          <w:b w:val="0"/>
          <w:sz w:val="20"/>
          <w:szCs w:val="20"/>
        </w:rPr>
        <w:t xml:space="preserve"> včetně DPH.</w:t>
      </w:r>
    </w:p>
    <w:p w14:paraId="65CFD809" w14:textId="5FB506E8"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V případě, že dílo bude mít vady, které brání samy o sobě nebo ve spojení s jinými jeho řádnému použití k zamýšlenému účelu – tj. zadání a realizaci následujících stavebních prací, má objednatel nárok na zaplacení smluvní pokuty ve výši 10 % (slovy: deset procent) z ceny díla dle čl</w:t>
      </w:r>
      <w:r w:rsidR="00840753" w:rsidRPr="008A61E2">
        <w:rPr>
          <w:rFonts w:ascii="Arial" w:hAnsi="Arial" w:cs="Arial"/>
          <w:b w:val="0"/>
          <w:sz w:val="20"/>
          <w:szCs w:val="20"/>
        </w:rPr>
        <w:t>ánku 7</w:t>
      </w:r>
      <w:r w:rsidRPr="008A61E2">
        <w:rPr>
          <w:rFonts w:ascii="Arial" w:hAnsi="Arial" w:cs="Arial"/>
          <w:b w:val="0"/>
          <w:sz w:val="20"/>
          <w:szCs w:val="20"/>
        </w:rPr>
        <w:t xml:space="preserve"> této smlouvy včetně DPH. Pro vyloučení pochybností strany sjednávají, že na tuto smluvní pokutu má objednatel nárok především, pokud bude muset vzhledem k takovým vadám změnit zadávací dokumentaci jakéhokoliv zadávacího řízení, které bude věcně vycházet z výsledků této smlouvy o dílo nebo takové zadávací řízení zrušit.</w:t>
      </w:r>
    </w:p>
    <w:p w14:paraId="719FB752" w14:textId="77777777"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Pro případ prodlení úhrady zhotovitelem řádné vystavené faktury ve lhůtě splatnosti vzniká zhotoviteli právo na smluvní pokutu ve výši 0,05 % z dlužné částky za každý i započatý den prodlení objednatele.</w:t>
      </w:r>
    </w:p>
    <w:p w14:paraId="1748ADC4" w14:textId="57ADABDD" w:rsidR="0085588C" w:rsidRPr="008A61E2" w:rsidRDefault="0085588C" w:rsidP="008A61E2">
      <w:pPr>
        <w:pStyle w:val="Nadpis2"/>
        <w:keepNext w:val="0"/>
        <w:spacing w:before="240" w:after="240" w:line="276" w:lineRule="auto"/>
        <w:ind w:left="578" w:hanging="578"/>
        <w:jc w:val="both"/>
        <w:rPr>
          <w:rFonts w:ascii="Arial" w:hAnsi="Arial" w:cs="Arial"/>
        </w:rPr>
      </w:pPr>
      <w:r w:rsidRPr="008A61E2">
        <w:rPr>
          <w:rFonts w:ascii="Arial" w:hAnsi="Arial" w:cs="Arial"/>
          <w:b w:val="0"/>
          <w:sz w:val="20"/>
          <w:szCs w:val="20"/>
        </w:rPr>
        <w:t xml:space="preserve">Při porušení povinnosti dle článku </w:t>
      </w:r>
      <w:r w:rsidR="00A83EA0" w:rsidRPr="008A61E2">
        <w:rPr>
          <w:rFonts w:ascii="Arial" w:hAnsi="Arial" w:cs="Arial"/>
          <w:b w:val="0"/>
          <w:sz w:val="20"/>
          <w:szCs w:val="20"/>
        </w:rPr>
        <w:t>5</w:t>
      </w:r>
      <w:r w:rsidRPr="008A61E2">
        <w:rPr>
          <w:rFonts w:ascii="Arial" w:hAnsi="Arial" w:cs="Arial"/>
          <w:b w:val="0"/>
          <w:sz w:val="20"/>
          <w:szCs w:val="20"/>
        </w:rPr>
        <w:t xml:space="preserve"> odst. 2.1 písm. </w:t>
      </w:r>
      <w:r w:rsidR="00B7350C" w:rsidRPr="008A61E2">
        <w:rPr>
          <w:rFonts w:ascii="Arial" w:hAnsi="Arial" w:cs="Arial"/>
          <w:b w:val="0"/>
          <w:sz w:val="20"/>
          <w:szCs w:val="20"/>
        </w:rPr>
        <w:t>n</w:t>
      </w:r>
      <w:r w:rsidRPr="008A61E2">
        <w:rPr>
          <w:rFonts w:ascii="Arial" w:hAnsi="Arial" w:cs="Arial"/>
          <w:b w:val="0"/>
          <w:sz w:val="20"/>
          <w:szCs w:val="20"/>
        </w:rPr>
        <w:t>) bez ohledu na to, kdy toto porušení objednatel zjistí, zavazuje se zhotovitel zaplatit objednateli jednorázovou smluvní pokutu ve výši 10 000 Kč za každý případ použití specifického označení, a zároveň nahradit objednateli škodu, která mu tímto porušením povinnosti zhotovitele vznikne.</w:t>
      </w:r>
    </w:p>
    <w:p w14:paraId="5A3EFE1C" w14:textId="432E3757"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 xml:space="preserve">Při porušení povinnosti týkající se vypracování návrhu technických částí odpovědí na žádosti o vysvětlení zadávací dokumentace ve smyslu § 98 ZZVZ v rozsahu předmětu plnění a odeslání návrhu odpovědi objednateli ve lhůtě 2 pracovních dnů od výzvy objednatele k vypracování návrhu odpovědí dle článku </w:t>
      </w:r>
      <w:r w:rsidR="00D93978" w:rsidRPr="008A61E2">
        <w:rPr>
          <w:rFonts w:ascii="Arial" w:hAnsi="Arial" w:cs="Arial"/>
          <w:b w:val="0"/>
          <w:sz w:val="20"/>
          <w:szCs w:val="20"/>
        </w:rPr>
        <w:t>5</w:t>
      </w:r>
      <w:r w:rsidRPr="008A61E2">
        <w:rPr>
          <w:rFonts w:ascii="Arial" w:hAnsi="Arial" w:cs="Arial"/>
          <w:b w:val="0"/>
          <w:sz w:val="20"/>
          <w:szCs w:val="20"/>
        </w:rPr>
        <w:t xml:space="preserve"> odst. 2.1 písm. </w:t>
      </w:r>
      <w:r w:rsidR="00DD0E43" w:rsidRPr="008A61E2">
        <w:rPr>
          <w:rFonts w:ascii="Arial" w:hAnsi="Arial" w:cs="Arial"/>
          <w:b w:val="0"/>
          <w:sz w:val="20"/>
          <w:szCs w:val="20"/>
        </w:rPr>
        <w:t>g</w:t>
      </w:r>
      <w:r w:rsidRPr="008A61E2">
        <w:rPr>
          <w:rFonts w:ascii="Arial" w:hAnsi="Arial" w:cs="Arial"/>
          <w:b w:val="0"/>
          <w:sz w:val="20"/>
          <w:szCs w:val="20"/>
        </w:rPr>
        <w:t>) této smlouvy, je stanovena smluvní pokuta ve výši 3 000 Kč</w:t>
      </w:r>
      <w:r w:rsidRPr="00BE3663">
        <w:rPr>
          <w:rFonts w:ascii="Arial" w:hAnsi="Arial" w:cs="Arial"/>
          <w:b w:val="0"/>
          <w:sz w:val="20"/>
          <w:szCs w:val="20"/>
        </w:rPr>
        <w:t xml:space="preserve"> </w:t>
      </w:r>
      <w:r w:rsidRPr="008A61E2">
        <w:rPr>
          <w:rFonts w:ascii="Arial" w:hAnsi="Arial" w:cs="Arial"/>
          <w:b w:val="0"/>
          <w:sz w:val="20"/>
          <w:szCs w:val="20"/>
        </w:rPr>
        <w:t>za každý i započatý den prodlení.</w:t>
      </w:r>
    </w:p>
    <w:p w14:paraId="3DA76412" w14:textId="77777777" w:rsidR="0085588C" w:rsidRPr="008A61E2" w:rsidRDefault="0085588C" w:rsidP="008A61E2">
      <w:pPr>
        <w:pStyle w:val="Nadpis2"/>
        <w:keepNext w:val="0"/>
        <w:spacing w:before="240" w:after="240" w:line="276" w:lineRule="auto"/>
        <w:ind w:left="578" w:hanging="578"/>
        <w:jc w:val="both"/>
        <w:rPr>
          <w:rFonts w:ascii="Arial" w:hAnsi="Arial" w:cs="Arial"/>
        </w:rPr>
      </w:pPr>
      <w:r w:rsidRPr="00BE3663">
        <w:rPr>
          <w:rFonts w:ascii="Arial" w:hAnsi="Arial" w:cs="Arial"/>
          <w:b w:val="0"/>
          <w:sz w:val="20"/>
          <w:szCs w:val="20"/>
        </w:rPr>
        <w:t xml:space="preserve">Pro případ porušení jakékoliv jiné povinnosti zhotovitele dle této smlouvy má objednatel právo na smluvní pokutu ve výši </w:t>
      </w:r>
      <w:r w:rsidRPr="008A61E2">
        <w:rPr>
          <w:rFonts w:ascii="Arial" w:hAnsi="Arial" w:cs="Arial"/>
          <w:b w:val="0"/>
          <w:sz w:val="20"/>
          <w:szCs w:val="20"/>
        </w:rPr>
        <w:t>5 000</w:t>
      </w:r>
      <w:r w:rsidRPr="00BE3663">
        <w:rPr>
          <w:rFonts w:ascii="Arial" w:hAnsi="Arial" w:cs="Arial"/>
          <w:b w:val="0"/>
          <w:sz w:val="20"/>
          <w:szCs w:val="20"/>
        </w:rPr>
        <w:t xml:space="preserve"> Kč za každé jednotlivé porušení smluvní povinnosti.</w:t>
      </w:r>
    </w:p>
    <w:p w14:paraId="59B6CF98" w14:textId="30BF3FFF" w:rsidR="0085588C" w:rsidRPr="008A61E2" w:rsidRDefault="0085588C" w:rsidP="008A61E2">
      <w:pPr>
        <w:pStyle w:val="Nadpis2"/>
        <w:keepNext w:val="0"/>
        <w:spacing w:before="240" w:after="240" w:line="276" w:lineRule="auto"/>
        <w:ind w:left="578" w:hanging="578"/>
        <w:jc w:val="both"/>
        <w:rPr>
          <w:rFonts w:ascii="Arial" w:hAnsi="Arial" w:cs="Arial"/>
        </w:rPr>
      </w:pPr>
      <w:r w:rsidRPr="00BE3663">
        <w:rPr>
          <w:rFonts w:ascii="Arial" w:hAnsi="Arial" w:cs="Arial"/>
          <w:b w:val="0"/>
          <w:sz w:val="20"/>
          <w:szCs w:val="20"/>
        </w:rPr>
        <w:t>V případě, že zhotovitel nesplní svou povinnost dle čl</w:t>
      </w:r>
      <w:r w:rsidR="00A83EA0" w:rsidRPr="00BE3663">
        <w:rPr>
          <w:rFonts w:ascii="Arial" w:hAnsi="Arial" w:cs="Arial"/>
          <w:b w:val="0"/>
          <w:sz w:val="20"/>
          <w:szCs w:val="20"/>
        </w:rPr>
        <w:t>ánku 10</w:t>
      </w:r>
      <w:r w:rsidRPr="00BE3663">
        <w:rPr>
          <w:rFonts w:ascii="Arial" w:hAnsi="Arial" w:cs="Arial"/>
          <w:b w:val="0"/>
          <w:sz w:val="20"/>
          <w:szCs w:val="20"/>
        </w:rPr>
        <w:t xml:space="preserve"> odst. 3 nebo 4 této smlouvy a objednateli bude v té souvislosti uložena sankce, zavazuje se zhotovitel uhradit objednateli v plné výši uloženou sankci i další výdaje, spojené s řízením, ve kterém byla sankce uložena.</w:t>
      </w:r>
    </w:p>
    <w:p w14:paraId="6D4BEFD1" w14:textId="3520DB26" w:rsidR="0085588C" w:rsidRPr="008A61E2" w:rsidRDefault="0085588C" w:rsidP="008A61E2">
      <w:pPr>
        <w:pStyle w:val="Nadpis1"/>
        <w:keepNext w:val="0"/>
        <w:spacing w:before="240" w:after="240"/>
        <w:rPr>
          <w:rFonts w:cs="Arial"/>
          <w:bCs/>
          <w:noProof/>
          <w:szCs w:val="20"/>
          <w:lang w:eastAsia="x-none"/>
        </w:rPr>
      </w:pPr>
      <w:r w:rsidRPr="008A61E2">
        <w:t>Pojištěn</w:t>
      </w:r>
      <w:r w:rsidR="007A4D89" w:rsidRPr="008A61E2">
        <w:t>í</w:t>
      </w:r>
    </w:p>
    <w:p w14:paraId="153C1386" w14:textId="77777777"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Zhotovitel se zavazuje uzavřít pojistnou smlouvu pro případ vzniku pojistné události související s prováděním díla, a to zejména a minimálně v rozsahu:</w:t>
      </w:r>
    </w:p>
    <w:p w14:paraId="3CC5B30D" w14:textId="7EE8E878" w:rsidR="0085588C" w:rsidRPr="00BE3663" w:rsidRDefault="0085588C" w:rsidP="008A61E2">
      <w:pPr>
        <w:pStyle w:val="Zkladntext"/>
        <w:numPr>
          <w:ilvl w:val="1"/>
          <w:numId w:val="13"/>
        </w:numPr>
        <w:spacing w:before="120" w:line="276" w:lineRule="auto"/>
        <w:ind w:left="1077" w:hanging="357"/>
        <w:jc w:val="both"/>
        <w:rPr>
          <w:rFonts w:ascii="Arial" w:hAnsi="Arial" w:cs="Arial"/>
          <w:b/>
        </w:rPr>
      </w:pPr>
      <w:r w:rsidRPr="00BE3663">
        <w:rPr>
          <w:rFonts w:ascii="Arial" w:hAnsi="Arial" w:cs="Arial"/>
        </w:rPr>
        <w:t xml:space="preserve">pojištění odpovědnosti za škody způsobenou poskytováním odborných služeb (tzv. pojištění profesní odpovědnosti), a to na limit pojistného plnění minimálně </w:t>
      </w:r>
      <w:r w:rsidR="00E40B6F" w:rsidRPr="008A61E2">
        <w:rPr>
          <w:rFonts w:ascii="Arial" w:hAnsi="Arial" w:cs="Arial"/>
          <w:b/>
        </w:rPr>
        <w:t>30</w:t>
      </w:r>
      <w:r w:rsidRPr="008A61E2">
        <w:rPr>
          <w:rFonts w:ascii="Arial" w:hAnsi="Arial" w:cs="Arial"/>
          <w:b/>
        </w:rPr>
        <w:t>0</w:t>
      </w:r>
      <w:r w:rsidR="00D755EC">
        <w:rPr>
          <w:rFonts w:ascii="Arial" w:hAnsi="Arial" w:cs="Arial"/>
          <w:b/>
        </w:rPr>
        <w:t>.</w:t>
      </w:r>
      <w:r w:rsidRPr="008A61E2">
        <w:rPr>
          <w:rFonts w:ascii="Arial" w:hAnsi="Arial" w:cs="Arial"/>
          <w:b/>
        </w:rPr>
        <w:t>000</w:t>
      </w:r>
      <w:r w:rsidRPr="00BE3663">
        <w:rPr>
          <w:rFonts w:ascii="Arial" w:hAnsi="Arial" w:cs="Arial"/>
          <w:b/>
        </w:rPr>
        <w:t xml:space="preserve"> Kč</w:t>
      </w:r>
      <w:r w:rsidRPr="00BE3663">
        <w:rPr>
          <w:rFonts w:ascii="Arial" w:hAnsi="Arial" w:cs="Arial"/>
        </w:rPr>
        <w:t xml:space="preserve"> </w:t>
      </w:r>
      <w:r w:rsidRPr="00BE3663">
        <w:rPr>
          <w:rFonts w:ascii="Arial" w:hAnsi="Arial" w:cs="Arial"/>
          <w:b/>
        </w:rPr>
        <w:t>(slovy</w:t>
      </w:r>
      <w:r w:rsidR="00E40B6F" w:rsidRPr="00BE3663">
        <w:rPr>
          <w:rFonts w:ascii="Arial" w:hAnsi="Arial" w:cs="Arial"/>
          <w:b/>
        </w:rPr>
        <w:t xml:space="preserve"> </w:t>
      </w:r>
      <w:r w:rsidR="00E40B6F" w:rsidRPr="008A61E2">
        <w:rPr>
          <w:rFonts w:ascii="Arial" w:hAnsi="Arial" w:cs="Arial"/>
          <w:b/>
        </w:rPr>
        <w:t>tři sta tisíc</w:t>
      </w:r>
      <w:r w:rsidR="00E40B6F" w:rsidRPr="00BE3663">
        <w:rPr>
          <w:rFonts w:ascii="Arial" w:hAnsi="Arial" w:cs="Arial"/>
          <w:b/>
        </w:rPr>
        <w:t xml:space="preserve"> korun českých</w:t>
      </w:r>
      <w:r w:rsidRPr="00BE3663">
        <w:rPr>
          <w:rFonts w:ascii="Arial" w:hAnsi="Arial" w:cs="Arial"/>
          <w:b/>
        </w:rPr>
        <w:t>)</w:t>
      </w:r>
      <w:r w:rsidRPr="00BE3663">
        <w:rPr>
          <w:rFonts w:ascii="Arial" w:hAnsi="Arial" w:cs="Arial"/>
        </w:rPr>
        <w:t xml:space="preserve"> za jednu pojistnou událost. Pojištění se současně musí vztahovat na případy vyplývající z chyby nebo opomenutí v projektové dokumentaci, která z tohoto důvodu nebude odpovídat požadavkům smlouvy, a to na limit pojistného plnění </w:t>
      </w:r>
      <w:r w:rsidRPr="00BE3663">
        <w:rPr>
          <w:rFonts w:ascii="Arial" w:hAnsi="Arial" w:cs="Arial"/>
          <w:b/>
        </w:rPr>
        <w:t xml:space="preserve">minimálně </w:t>
      </w:r>
      <w:r w:rsidR="00D755EC">
        <w:rPr>
          <w:rFonts w:ascii="Arial" w:hAnsi="Arial" w:cs="Arial"/>
          <w:b/>
        </w:rPr>
        <w:t>1.</w:t>
      </w:r>
      <w:r w:rsidRPr="008A61E2">
        <w:rPr>
          <w:rFonts w:ascii="Arial" w:hAnsi="Arial" w:cs="Arial"/>
          <w:b/>
        </w:rPr>
        <w:t>000</w:t>
      </w:r>
      <w:r w:rsidR="00D755EC">
        <w:rPr>
          <w:rFonts w:ascii="Arial" w:hAnsi="Arial" w:cs="Arial"/>
          <w:b/>
        </w:rPr>
        <w:t>.</w:t>
      </w:r>
      <w:r w:rsidRPr="008A61E2">
        <w:rPr>
          <w:rFonts w:ascii="Arial" w:hAnsi="Arial" w:cs="Arial"/>
          <w:b/>
        </w:rPr>
        <w:t>000</w:t>
      </w:r>
      <w:r w:rsidRPr="00BE3663">
        <w:rPr>
          <w:rFonts w:ascii="Arial" w:hAnsi="Arial" w:cs="Arial"/>
          <w:b/>
        </w:rPr>
        <w:t xml:space="preserve"> Kč (slovy </w:t>
      </w:r>
      <w:r w:rsidRPr="008A61E2">
        <w:rPr>
          <w:rFonts w:ascii="Arial" w:hAnsi="Arial" w:cs="Arial"/>
          <w:b/>
        </w:rPr>
        <w:t>dva miliony</w:t>
      </w:r>
      <w:r w:rsidRPr="00BE3663">
        <w:rPr>
          <w:rFonts w:ascii="Arial" w:hAnsi="Arial" w:cs="Arial"/>
          <w:b/>
        </w:rPr>
        <w:t xml:space="preserve"> korun českých).</w:t>
      </w:r>
    </w:p>
    <w:p w14:paraId="0772DC7B" w14:textId="40A945DA" w:rsidR="0085588C" w:rsidRPr="00BE3663" w:rsidRDefault="0085588C" w:rsidP="008A61E2">
      <w:pPr>
        <w:pStyle w:val="Zkladntext"/>
        <w:numPr>
          <w:ilvl w:val="1"/>
          <w:numId w:val="13"/>
        </w:numPr>
        <w:spacing w:before="120" w:line="276" w:lineRule="auto"/>
        <w:ind w:left="1077" w:hanging="357"/>
        <w:jc w:val="both"/>
        <w:rPr>
          <w:rFonts w:ascii="Arial" w:hAnsi="Arial" w:cs="Arial"/>
        </w:rPr>
      </w:pPr>
      <w:r w:rsidRPr="00BE3663">
        <w:rPr>
          <w:rFonts w:ascii="Arial" w:hAnsi="Arial" w:cs="Arial"/>
        </w:rPr>
        <w:t xml:space="preserve">pojištění odpovědnosti za škodu způsobenou provozní činností (tzv. pojištění odpovědnosti za škody způsobené třetím osobám), a to na limit pojistného plnění </w:t>
      </w:r>
      <w:r w:rsidRPr="00BE3663">
        <w:rPr>
          <w:rFonts w:ascii="Arial" w:hAnsi="Arial" w:cs="Arial"/>
          <w:b/>
        </w:rPr>
        <w:t xml:space="preserve">minimálně </w:t>
      </w:r>
      <w:r w:rsidRPr="008A61E2">
        <w:rPr>
          <w:rFonts w:ascii="Arial" w:hAnsi="Arial" w:cs="Arial"/>
          <w:b/>
        </w:rPr>
        <w:t>800</w:t>
      </w:r>
      <w:r w:rsidR="00D755EC">
        <w:rPr>
          <w:rFonts w:ascii="Arial" w:hAnsi="Arial" w:cs="Arial"/>
          <w:b/>
        </w:rPr>
        <w:t>.</w:t>
      </w:r>
      <w:r w:rsidRPr="008A61E2">
        <w:rPr>
          <w:rFonts w:ascii="Arial" w:hAnsi="Arial" w:cs="Arial"/>
          <w:b/>
        </w:rPr>
        <w:t>000</w:t>
      </w:r>
      <w:r w:rsidRPr="00BE3663">
        <w:rPr>
          <w:rFonts w:ascii="Arial" w:hAnsi="Arial" w:cs="Arial"/>
          <w:b/>
        </w:rPr>
        <w:t xml:space="preserve"> Kč (slovy </w:t>
      </w:r>
      <w:r w:rsidRPr="008A61E2">
        <w:rPr>
          <w:rFonts w:ascii="Arial" w:hAnsi="Arial" w:cs="Arial"/>
          <w:b/>
        </w:rPr>
        <w:t>osm set tisíc</w:t>
      </w:r>
      <w:r w:rsidRPr="00BE3663">
        <w:rPr>
          <w:rFonts w:ascii="Arial" w:hAnsi="Arial" w:cs="Arial"/>
          <w:b/>
        </w:rPr>
        <w:t xml:space="preserve"> korun českých) za jednu pojistnou událost.</w:t>
      </w:r>
    </w:p>
    <w:p w14:paraId="5C811D98" w14:textId="77777777"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 xml:space="preserve">Zhotovitel předloží a předá objednateli kopie platných a účinných pojistných smluv dle tohoto článku této smlouvy nejpozději do 14 kalendářních dní po podpisu této smlouvy. Zhotovitel se dále zavazuje řádně a včas plnit veškeré závazky z těchto pojistných smluv pro něj plynoucí po celou dobu trvání této smlouvy. Zhotovitel předloží doklad o trvání požadovaného pojištění objednateli kdykoliv za trvání této smlouvy do 7 kalendářních dnů od výzvy objednatele. Zhotovitel se zavazuje pokračovat v pojištění (nebo sjednat tzv. udržovací pojištění) dle výše uvedeného rozsahu také minimálně 3 roky po ukončení realizace plnění této smlouvy. </w:t>
      </w:r>
    </w:p>
    <w:p w14:paraId="605931EC" w14:textId="77777777" w:rsidR="0085588C" w:rsidRPr="00852DAF" w:rsidRDefault="0085588C" w:rsidP="008A61E2">
      <w:pPr>
        <w:pStyle w:val="Nadpis2"/>
        <w:keepNext w:val="0"/>
        <w:spacing w:before="240" w:after="240" w:line="276" w:lineRule="auto"/>
        <w:ind w:left="578" w:hanging="578"/>
        <w:jc w:val="both"/>
        <w:rPr>
          <w:rFonts w:ascii="Arial" w:hAnsi="Arial" w:cs="Arial"/>
        </w:rPr>
      </w:pPr>
      <w:r w:rsidRPr="00852DAF">
        <w:rPr>
          <w:rFonts w:ascii="Arial" w:hAnsi="Arial" w:cs="Arial"/>
          <w:b w:val="0"/>
          <w:sz w:val="20"/>
          <w:szCs w:val="20"/>
        </w:rPr>
        <w:t>Zhotovitel se zavazuje uzavřít pojistnou smlouvu za podmínek blíže specifikovaných v tomto článku smlouvy i pro případ, že zhotovitel přestane vykonávat činnost projektanta nebo architekta nebo pozbude autorizaci před uplynutím sjednané záruční doby stavby (tzv. „udržovací pojištění“). Sjednání podmínek, za kterých pojistitel uzavře se zhotovitelem „udržovací pojištění“ může být též součástí pojistné smlouvy pojištění profesní odpovědnosti, není to však podmínkou. Zhotovitel „udržovací pojištění“ objednateli kdykoliv na vyžádání v jím stanovené lhůtě doloží předložením pojistné smlouvy, příp. pojistného certifikátu.</w:t>
      </w:r>
    </w:p>
    <w:p w14:paraId="4B81F932" w14:textId="77777777" w:rsidR="0085588C" w:rsidRPr="008A61E2" w:rsidRDefault="0085588C" w:rsidP="008A61E2">
      <w:pPr>
        <w:pStyle w:val="Nadpis1"/>
        <w:keepNext w:val="0"/>
        <w:spacing w:before="240" w:after="240"/>
        <w:rPr>
          <w:b w:val="0"/>
        </w:rPr>
      </w:pPr>
      <w:r w:rsidRPr="008A61E2">
        <w:t>Užití díla</w:t>
      </w:r>
    </w:p>
    <w:p w14:paraId="5441C882" w14:textId="77777777"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Objednatel se zavazuje užít vytvořené dílo pouze k účelu uvedenému v této smlouvě, nebo z této smlouvy vyplývajícímu.</w:t>
      </w:r>
    </w:p>
    <w:p w14:paraId="7AB5F8CB" w14:textId="77777777"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Zhotovitel touto smlouvou uděluje objednateli výhradní časově a územně neomezenou licenci k užití díla a všech jeho částí. Objednatel je oprávněn užít dílo či jeho část ve smyslu tohoto ustanovení v plném rozsahu veškerých majetkových práv k dílu náležejících. Objednatel je především oprávněn užít dílo či jeho část jako podklad pro zadávání veřejných zakázek ve smyslu zákona o zadávání veřejných zakázek, a to včetně uveřejnění způsobem umožňujícím přímý a neomezený dálkový přístup. Užití dle předcházející věty se vztahuje i na veřejné zakázky zadávané mimo režim zákona o veřejných zakázkách.</w:t>
      </w:r>
    </w:p>
    <w:p w14:paraId="32166E38" w14:textId="77777777"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Licence na objednatele přechází okamžikem uzavření této smlouvy.</w:t>
      </w:r>
    </w:p>
    <w:p w14:paraId="218F3888" w14:textId="77777777"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Smluvní strany shodně prohlašují, že licenční odměna za licenci dle této smlouvy je zahrnuta do ceny díla.</w:t>
      </w:r>
    </w:p>
    <w:p w14:paraId="0E787940" w14:textId="77777777" w:rsidR="0085588C" w:rsidRPr="00852DAF" w:rsidRDefault="0085588C" w:rsidP="008A61E2">
      <w:pPr>
        <w:pStyle w:val="Nadpis2"/>
        <w:keepNext w:val="0"/>
        <w:spacing w:before="240" w:after="240" w:line="276" w:lineRule="auto"/>
        <w:ind w:left="578" w:hanging="578"/>
        <w:jc w:val="both"/>
        <w:rPr>
          <w:rFonts w:ascii="Arial" w:hAnsi="Arial" w:cs="Arial"/>
          <w:sz w:val="20"/>
          <w:szCs w:val="20"/>
        </w:rPr>
      </w:pPr>
      <w:r w:rsidRPr="00852DAF">
        <w:rPr>
          <w:rFonts w:ascii="Arial" w:hAnsi="Arial" w:cs="Arial"/>
          <w:b w:val="0"/>
          <w:sz w:val="20"/>
          <w:szCs w:val="20"/>
        </w:rPr>
        <w:t>Objednatel neužije dílo způsobem, který by snížil jeho hodnotu.</w:t>
      </w:r>
    </w:p>
    <w:p w14:paraId="3ED0366F" w14:textId="77777777" w:rsidR="0085588C" w:rsidRPr="00852DAF" w:rsidRDefault="0085588C" w:rsidP="008A61E2">
      <w:pPr>
        <w:pStyle w:val="Nadpis2"/>
        <w:keepNext w:val="0"/>
        <w:spacing w:before="240" w:after="240" w:line="276" w:lineRule="auto"/>
        <w:ind w:left="578" w:hanging="578"/>
        <w:jc w:val="both"/>
        <w:rPr>
          <w:rFonts w:ascii="Arial" w:hAnsi="Arial" w:cs="Arial"/>
          <w:sz w:val="20"/>
          <w:szCs w:val="20"/>
        </w:rPr>
      </w:pPr>
      <w:r w:rsidRPr="00852DAF">
        <w:rPr>
          <w:rFonts w:ascii="Arial" w:hAnsi="Arial" w:cs="Arial"/>
          <w:b w:val="0"/>
          <w:sz w:val="20"/>
          <w:szCs w:val="20"/>
        </w:rPr>
        <w:t>Objednatel je oprávněn oprávnění tvořící součást licence poskytnout třetí osobě zcela nebo zčásti. Poskytnutím oprávnění dle věty předchozí nevzniká zhotoviteli právo na další odměnu.</w:t>
      </w:r>
    </w:p>
    <w:p w14:paraId="54C52447" w14:textId="77777777"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Objednatel je oprávněn upravit dílo popř. stavbu zhotovenou na základě díla v souladu se svými potřebami. Úpravy je oprávněn provést sám, popř. zadat jejich provedení třetí osobě. Zhotovitel s tímto podpisem smlouvy výslovně souhlasí.</w:t>
      </w:r>
    </w:p>
    <w:p w14:paraId="2A0D9D79" w14:textId="77777777"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Zhotovitel není oprávněn dílo dle této smlouvy poskytnout třetí osobě či využít jinak, než ve prospěch objednatele v souladu s touto smlouvou.</w:t>
      </w:r>
    </w:p>
    <w:p w14:paraId="73A274C1" w14:textId="77777777" w:rsidR="0085588C" w:rsidRPr="008A61E2" w:rsidRDefault="0085588C" w:rsidP="008A61E2">
      <w:pPr>
        <w:pStyle w:val="Nadpis1"/>
        <w:keepNext w:val="0"/>
        <w:spacing w:before="240" w:after="240"/>
        <w:rPr>
          <w:b w:val="0"/>
        </w:rPr>
      </w:pPr>
      <w:r w:rsidRPr="008A61E2">
        <w:t>Závěrečná ustanovení</w:t>
      </w:r>
    </w:p>
    <w:p w14:paraId="2A6C41E7" w14:textId="29C273C4" w:rsidR="004E38BE"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 xml:space="preserve">Tato smlouva </w:t>
      </w:r>
      <w:r w:rsidR="004E38BE" w:rsidRPr="008A61E2">
        <w:rPr>
          <w:rFonts w:ascii="Arial" w:hAnsi="Arial" w:cs="Arial"/>
          <w:b w:val="0"/>
          <w:sz w:val="20"/>
          <w:szCs w:val="20"/>
        </w:rPr>
        <w:t>nabývá platnosti dnem podpisu oběma smluvními stranami (až podpisem druhé ze smluvních stran).</w:t>
      </w:r>
    </w:p>
    <w:p w14:paraId="57AE8914" w14:textId="1DD8D879" w:rsidR="004E38BE"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 xml:space="preserve">Smlouva nabývá účinnosti </w:t>
      </w:r>
      <w:r w:rsidR="004E38BE" w:rsidRPr="008A61E2">
        <w:rPr>
          <w:rFonts w:ascii="Arial" w:hAnsi="Arial" w:cs="Arial"/>
          <w:b w:val="0"/>
          <w:sz w:val="20"/>
          <w:szCs w:val="20"/>
        </w:rPr>
        <w:t xml:space="preserve">v souladu s ustanoveními článku 1 odst. 4 a 5 této smlouvy, až kumulativně bude vydáno Rozhodnutí o poskytnutí dotace a až dojde k uveřejnění této smlouvy </w:t>
      </w:r>
      <w:r w:rsidR="004E38BE" w:rsidRPr="008A61E2">
        <w:rPr>
          <w:rFonts w:ascii="Arial" w:hAnsi="Arial" w:cs="Arial"/>
          <w:b w:val="0"/>
          <w:sz w:val="20"/>
          <w:szCs w:val="20"/>
        </w:rPr>
        <w:br/>
        <w:t>v registru smluv dle zákona</w:t>
      </w:r>
      <w:r w:rsidR="00A170F5" w:rsidRPr="008A61E2">
        <w:rPr>
          <w:rFonts w:ascii="Arial" w:hAnsi="Arial" w:cs="Arial"/>
          <w:b w:val="0"/>
          <w:sz w:val="20"/>
          <w:szCs w:val="20"/>
        </w:rPr>
        <w:t xml:space="preserve"> č. 340/2015 Sb., o zvláš</w:t>
      </w:r>
      <w:r w:rsidR="00225B78">
        <w:rPr>
          <w:rFonts w:ascii="Arial" w:hAnsi="Arial" w:cs="Arial"/>
          <w:b w:val="0"/>
          <w:sz w:val="20"/>
          <w:szCs w:val="20"/>
        </w:rPr>
        <w:t>t</w:t>
      </w:r>
      <w:r w:rsidR="00A170F5" w:rsidRPr="008A61E2">
        <w:rPr>
          <w:rFonts w:ascii="Arial" w:hAnsi="Arial" w:cs="Arial"/>
          <w:b w:val="0"/>
          <w:sz w:val="20"/>
          <w:szCs w:val="20"/>
        </w:rPr>
        <w:t>ních podmínkách účinnosti některých smluv, uveřejňování těchto smluv a o registru smluv</w:t>
      </w:r>
      <w:r w:rsidR="004E38BE" w:rsidRPr="008A61E2">
        <w:rPr>
          <w:rFonts w:ascii="Arial" w:hAnsi="Arial" w:cs="Arial"/>
          <w:b w:val="0"/>
          <w:sz w:val="20"/>
          <w:szCs w:val="20"/>
        </w:rPr>
        <w:t xml:space="preserve"> o registru smluv</w:t>
      </w:r>
      <w:r w:rsidR="00A170F5" w:rsidRPr="008A61E2">
        <w:rPr>
          <w:rFonts w:ascii="Arial" w:hAnsi="Arial" w:cs="Arial"/>
          <w:b w:val="0"/>
          <w:sz w:val="20"/>
          <w:szCs w:val="20"/>
        </w:rPr>
        <w:t>, ve znění pozdějších předpisů (zákon o registru smluv)</w:t>
      </w:r>
      <w:r w:rsidR="004E38BE" w:rsidRPr="008A61E2">
        <w:rPr>
          <w:rFonts w:ascii="Arial" w:hAnsi="Arial" w:cs="Arial"/>
          <w:b w:val="0"/>
          <w:sz w:val="20"/>
          <w:szCs w:val="20"/>
        </w:rPr>
        <w:t xml:space="preserve"> a zároveň až bude zhotoviteli doručena výzva objednatele k zahájení plnění. </w:t>
      </w:r>
    </w:p>
    <w:p w14:paraId="75D63D74" w14:textId="004C9C76" w:rsidR="004E38BE"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Zveřejnění smlouvy</w:t>
      </w:r>
      <w:r w:rsidR="00A170F5" w:rsidRPr="008A61E2">
        <w:rPr>
          <w:rFonts w:ascii="Arial" w:hAnsi="Arial" w:cs="Arial"/>
          <w:b w:val="0"/>
          <w:sz w:val="20"/>
          <w:szCs w:val="20"/>
        </w:rPr>
        <w:t xml:space="preserve"> v registru smluv</w:t>
      </w:r>
      <w:r w:rsidRPr="008A61E2">
        <w:rPr>
          <w:rFonts w:ascii="Arial" w:hAnsi="Arial" w:cs="Arial"/>
          <w:b w:val="0"/>
          <w:sz w:val="20"/>
          <w:szCs w:val="20"/>
        </w:rPr>
        <w:t xml:space="preserve"> dle předchozí věty zajistí objednatel. Obě strany dále souhlasí se zveřejněním této smlouvy v jejím plném znění.</w:t>
      </w:r>
    </w:p>
    <w:p w14:paraId="27B417AE" w14:textId="77777777" w:rsidR="0085588C" w:rsidRPr="00852DAF" w:rsidRDefault="0085588C" w:rsidP="008A61E2">
      <w:pPr>
        <w:pStyle w:val="Nadpis2"/>
        <w:keepNext w:val="0"/>
        <w:spacing w:before="240" w:after="240" w:line="276" w:lineRule="auto"/>
        <w:ind w:left="578" w:hanging="578"/>
        <w:jc w:val="both"/>
        <w:rPr>
          <w:rFonts w:ascii="Arial" w:hAnsi="Arial" w:cs="Arial"/>
        </w:rPr>
      </w:pPr>
      <w:r w:rsidRPr="00852DAF">
        <w:rPr>
          <w:rFonts w:ascii="Arial" w:hAnsi="Arial" w:cs="Arial"/>
          <w:b w:val="0"/>
          <w:sz w:val="20"/>
          <w:szCs w:val="20"/>
        </w:rPr>
        <w:t>Zhotovitel bere na vědomí, že tato smlouva, včetně všech jejích příloh a případných dodatků může být uveřejněna na profilu objednatele ve smyslu zákona o zadávání veřejných zakázek a v registru smluv v souladu s příslušnými právními předpisy a výslovně prohlašuje, že veškeré informace, skutečnosti a veškerá dokumentace týkající se plnění dle této smlouvy, které jsou případně předmětem obchodního tajemství a považují se za důvěrné, předem objednateli písemně a jasně označil a nejsou obsaženy v této smlouvě.</w:t>
      </w:r>
    </w:p>
    <w:p w14:paraId="42FD35D8" w14:textId="77777777"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Zhotovitel prohlašuje, že tato smlouva, její přílohy či případné dodatky neobsahují informace, jejichž uveřejněním by došlo k porušení obchodního tajemství, ochrany osobních údajů apod. ve smyslu obecně závazných právních předpisů.</w:t>
      </w:r>
    </w:p>
    <w:p w14:paraId="2F7104A9" w14:textId="5BD95CE8" w:rsidR="00EE0833" w:rsidRPr="008A61E2" w:rsidRDefault="00EE0833"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Tuto smlouvu lze měnit</w:t>
      </w:r>
      <w:r w:rsidR="00FE3D1D" w:rsidRPr="008A61E2">
        <w:rPr>
          <w:rFonts w:ascii="Arial" w:hAnsi="Arial" w:cs="Arial"/>
          <w:b w:val="0"/>
          <w:sz w:val="20"/>
          <w:szCs w:val="20"/>
        </w:rPr>
        <w:t>,</w:t>
      </w:r>
      <w:r w:rsidRPr="008A61E2">
        <w:rPr>
          <w:rFonts w:ascii="Arial" w:hAnsi="Arial" w:cs="Arial"/>
          <w:b w:val="0"/>
          <w:sz w:val="20"/>
          <w:szCs w:val="20"/>
        </w:rPr>
        <w:t xml:space="preserve"> doplňovat</w:t>
      </w:r>
      <w:r w:rsidR="00FE3D1D" w:rsidRPr="008A61E2">
        <w:rPr>
          <w:rFonts w:ascii="Arial" w:hAnsi="Arial" w:cs="Arial"/>
          <w:b w:val="0"/>
          <w:sz w:val="20"/>
          <w:szCs w:val="20"/>
        </w:rPr>
        <w:t xml:space="preserve"> nebo zrušit</w:t>
      </w:r>
      <w:r w:rsidRPr="008A61E2">
        <w:rPr>
          <w:rFonts w:ascii="Arial" w:hAnsi="Arial" w:cs="Arial"/>
          <w:b w:val="0"/>
          <w:sz w:val="20"/>
          <w:szCs w:val="20"/>
        </w:rPr>
        <w:t xml:space="preserve"> jen písemnými dodatky očíslovanými vzestupnou číselnou řadou a podepsanými oprávněnými zástupci obou smluvních stran.</w:t>
      </w:r>
    </w:p>
    <w:p w14:paraId="42C034A6" w14:textId="3A4738FA"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Tato smlouva byla uzavřena podle příslušných ustanovení zákona č. 89/2012 Sb., občanského zákoníku, ve znění pozdějších předpisů a v souladu se</w:t>
      </w:r>
      <w:r w:rsidRPr="00852DAF">
        <w:rPr>
          <w:rFonts w:ascii="Arial" w:hAnsi="Arial" w:cs="Arial"/>
          <w:b w:val="0"/>
          <w:sz w:val="20"/>
          <w:szCs w:val="20"/>
        </w:rPr>
        <w:t xml:space="preserve"> zákonem č. 121/2000 Sb., o právu autorském, o právech souvisejících s právem autorským a o změně některých zákonů (autorský zákon), ve znění pozdějších předpisů.</w:t>
      </w:r>
      <w:r w:rsidRPr="008A61E2">
        <w:rPr>
          <w:rFonts w:ascii="Arial" w:hAnsi="Arial" w:cs="Arial"/>
          <w:b w:val="0"/>
          <w:sz w:val="20"/>
          <w:szCs w:val="20"/>
        </w:rPr>
        <w:t xml:space="preserve"> Právní vztahy zhotovitele a objednatele, které nejsou touto smlouvou výslovně dohodnuty, se řídí příslušnými ustanoveními těchto právních předpisů.</w:t>
      </w:r>
    </w:p>
    <w:p w14:paraId="62B0AA94" w14:textId="28A10EB3"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Smlouva je vyhotovena ve čtyřech stejnopisech</w:t>
      </w:r>
      <w:r w:rsidR="00EE0833" w:rsidRPr="008A61E2">
        <w:rPr>
          <w:rFonts w:ascii="Arial" w:hAnsi="Arial" w:cs="Arial"/>
          <w:b w:val="0"/>
          <w:sz w:val="20"/>
          <w:szCs w:val="20"/>
        </w:rPr>
        <w:t xml:space="preserve"> s platností originálu</w:t>
      </w:r>
      <w:r w:rsidRPr="008A61E2">
        <w:rPr>
          <w:rFonts w:ascii="Arial" w:hAnsi="Arial" w:cs="Arial"/>
          <w:b w:val="0"/>
          <w:sz w:val="20"/>
          <w:szCs w:val="20"/>
        </w:rPr>
        <w:t>, objednatel obdrží tři vyhotovení a zhotovitel obdrží jedno vyhotovení.</w:t>
      </w:r>
    </w:p>
    <w:p w14:paraId="2E8CEDA6" w14:textId="1B0EE4AE"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Smluvní strany prohlašují, že tato smlouva byla uzavřena vážně a svobodně, a že je jim znám význam jednotlivých ustanovení této smlouvy. Na důkaz svého souhlasu s obsahem jak je výše uvedeno připojují své podpisy.</w:t>
      </w:r>
    </w:p>
    <w:p w14:paraId="12A9D8A4" w14:textId="07F6BB00" w:rsidR="001C4CA7" w:rsidRPr="008A61E2" w:rsidRDefault="001C4CA7" w:rsidP="008A61E2">
      <w:pPr>
        <w:pStyle w:val="Nadpis2"/>
        <w:keepNext w:val="0"/>
        <w:spacing w:before="240" w:after="240" w:line="276" w:lineRule="auto"/>
        <w:ind w:left="578" w:hanging="578"/>
        <w:jc w:val="both"/>
        <w:rPr>
          <w:rFonts w:ascii="Arial" w:hAnsi="Arial" w:cs="Arial"/>
        </w:rPr>
      </w:pPr>
      <w:r w:rsidRPr="008A61E2">
        <w:rPr>
          <w:rFonts w:ascii="Arial" w:hAnsi="Arial" w:cs="Arial"/>
          <w:b w:val="0"/>
          <w:sz w:val="20"/>
          <w:szCs w:val="20"/>
        </w:rPr>
        <w:t xml:space="preserve">Uzavření této smlouvy bylo schváleno </w:t>
      </w:r>
      <w:r w:rsidR="00852DAF" w:rsidRPr="008A61E2">
        <w:rPr>
          <w:rFonts w:ascii="Arial" w:hAnsi="Arial" w:cs="Arial"/>
          <w:b w:val="0"/>
          <w:sz w:val="20"/>
          <w:szCs w:val="20"/>
        </w:rPr>
        <w:t>osobou oprávněnou</w:t>
      </w:r>
      <w:r w:rsidRPr="008A61E2">
        <w:rPr>
          <w:rFonts w:ascii="Arial" w:hAnsi="Arial" w:cs="Arial"/>
          <w:b w:val="0"/>
          <w:sz w:val="20"/>
          <w:szCs w:val="20"/>
        </w:rPr>
        <w:t xml:space="preserve"> na základě směrnice č. 3 Rady Královéhradeckého kraje, kterou se stanovuje postup Královéhradeckého kraje při zadávání veřejných zakázek</w:t>
      </w:r>
    </w:p>
    <w:p w14:paraId="256796DE" w14:textId="77777777" w:rsidR="001C4CA7" w:rsidRPr="00B7658D" w:rsidRDefault="001C4CA7">
      <w:pPr>
        <w:widowControl w:val="0"/>
        <w:overflowPunct w:val="0"/>
        <w:autoSpaceDE w:val="0"/>
        <w:autoSpaceDN w:val="0"/>
        <w:adjustRightInd w:val="0"/>
        <w:spacing w:before="120" w:after="120" w:line="300" w:lineRule="atLeast"/>
        <w:ind w:left="360"/>
        <w:rPr>
          <w:rFonts w:ascii="Arial" w:hAnsi="Arial" w:cs="Arial"/>
          <w:noProof/>
          <w:sz w:val="20"/>
          <w:szCs w:val="20"/>
          <w:lang w:val="x-none" w:eastAsia="x-none"/>
        </w:rPr>
      </w:pPr>
    </w:p>
    <w:p w14:paraId="6F85B2C6" w14:textId="77777777" w:rsidR="0085588C" w:rsidRPr="00B7658D" w:rsidRDefault="0085588C">
      <w:pPr>
        <w:widowControl w:val="0"/>
        <w:overflowPunct w:val="0"/>
        <w:autoSpaceDE w:val="0"/>
        <w:autoSpaceDN w:val="0"/>
        <w:adjustRightInd w:val="0"/>
        <w:spacing w:before="120" w:after="120" w:line="300" w:lineRule="atLeast"/>
        <w:ind w:left="360"/>
        <w:rPr>
          <w:rFonts w:ascii="Arial" w:hAnsi="Arial" w:cs="Arial"/>
          <w:noProof/>
          <w:sz w:val="20"/>
          <w:szCs w:val="20"/>
          <w:lang w:val="x-none" w:eastAsia="x-none"/>
        </w:rPr>
      </w:pPr>
    </w:p>
    <w:p w14:paraId="77283BFB" w14:textId="061FFE53" w:rsidR="0085588C" w:rsidRPr="00B7658D" w:rsidRDefault="0085588C">
      <w:pPr>
        <w:widowControl w:val="0"/>
        <w:tabs>
          <w:tab w:val="left" w:pos="4820"/>
        </w:tabs>
        <w:overflowPunct w:val="0"/>
        <w:autoSpaceDE w:val="0"/>
        <w:autoSpaceDN w:val="0"/>
        <w:adjustRightInd w:val="0"/>
        <w:spacing w:after="120" w:line="300" w:lineRule="atLeast"/>
        <w:rPr>
          <w:rFonts w:ascii="Arial" w:hAnsi="Arial" w:cs="Arial"/>
          <w:noProof/>
          <w:sz w:val="20"/>
          <w:szCs w:val="20"/>
          <w:shd w:val="clear" w:color="auto" w:fill="FFFF00"/>
          <w:lang w:val="x-none" w:eastAsia="x-none"/>
        </w:rPr>
      </w:pPr>
      <w:r w:rsidRPr="00B7658D">
        <w:rPr>
          <w:rFonts w:ascii="Arial" w:hAnsi="Arial" w:cs="Arial"/>
          <w:noProof/>
          <w:sz w:val="20"/>
          <w:szCs w:val="20"/>
          <w:lang w:val="x-none" w:eastAsia="x-none"/>
        </w:rPr>
        <w:t>Za objednatele v </w:t>
      </w:r>
      <w:r w:rsidRPr="00852DAF">
        <w:rPr>
          <w:rFonts w:ascii="Arial" w:hAnsi="Arial" w:cs="Arial"/>
          <w:noProof/>
          <w:sz w:val="20"/>
          <w:szCs w:val="20"/>
          <w:lang w:eastAsia="x-none"/>
        </w:rPr>
        <w:t>Hradci Králové</w:t>
      </w:r>
      <w:r w:rsidRPr="00B7658D">
        <w:rPr>
          <w:rFonts w:ascii="Arial" w:hAnsi="Arial" w:cs="Arial"/>
          <w:noProof/>
          <w:sz w:val="20"/>
          <w:szCs w:val="20"/>
          <w:lang w:val="x-none" w:eastAsia="x-none"/>
        </w:rPr>
        <w:tab/>
        <w:t>Za zhotovitele v</w:t>
      </w:r>
      <w:r w:rsidR="000A6128" w:rsidRPr="00B7658D">
        <w:rPr>
          <w:rFonts w:ascii="Arial" w:hAnsi="Arial" w:cs="Arial"/>
          <w:noProof/>
          <w:sz w:val="20"/>
          <w:szCs w:val="20"/>
          <w:lang w:eastAsia="x-none"/>
        </w:rPr>
        <w:t>(e)</w:t>
      </w:r>
      <w:r w:rsidRPr="00B7658D">
        <w:rPr>
          <w:rFonts w:ascii="Arial" w:hAnsi="Arial" w:cs="Arial"/>
          <w:noProof/>
          <w:sz w:val="20"/>
          <w:szCs w:val="20"/>
          <w:lang w:val="x-none" w:eastAsia="x-none"/>
        </w:rPr>
        <w:t xml:space="preserve"> </w:t>
      </w:r>
      <w:r w:rsidR="006F7A38" w:rsidRPr="006F7A38">
        <w:rPr>
          <w:rFonts w:ascii="Arial" w:hAnsi="Arial" w:cs="Arial"/>
          <w:sz w:val="14"/>
          <w:szCs w:val="20"/>
          <w:highlight w:val="cyan"/>
        </w:rPr>
        <w:t>[bude doplněno před uzavřením smlouvy]</w:t>
      </w:r>
    </w:p>
    <w:p w14:paraId="5D91F54E" w14:textId="1C5F8B35" w:rsidR="0085588C" w:rsidRPr="006F7A38" w:rsidRDefault="0085588C" w:rsidP="006F7A38">
      <w:pPr>
        <w:widowControl w:val="0"/>
        <w:tabs>
          <w:tab w:val="left" w:pos="4820"/>
        </w:tabs>
        <w:overflowPunct w:val="0"/>
        <w:autoSpaceDE w:val="0"/>
        <w:autoSpaceDN w:val="0"/>
        <w:adjustRightInd w:val="0"/>
        <w:spacing w:after="120" w:line="300" w:lineRule="atLeast"/>
        <w:rPr>
          <w:rFonts w:ascii="Arial" w:hAnsi="Arial" w:cs="Arial"/>
          <w:noProof/>
          <w:sz w:val="20"/>
          <w:szCs w:val="20"/>
          <w:lang w:val="x-none" w:eastAsia="x-none"/>
        </w:rPr>
      </w:pPr>
      <w:r w:rsidRPr="00B7658D">
        <w:rPr>
          <w:rFonts w:ascii="Arial" w:hAnsi="Arial" w:cs="Arial"/>
          <w:noProof/>
          <w:sz w:val="20"/>
          <w:szCs w:val="20"/>
          <w:lang w:val="x-none" w:eastAsia="x-none"/>
        </w:rPr>
        <w:t>dne ………</w:t>
      </w:r>
      <w:r w:rsidR="000A6128" w:rsidRPr="00B7658D">
        <w:rPr>
          <w:rFonts w:ascii="Arial" w:hAnsi="Arial" w:cs="Arial"/>
          <w:noProof/>
          <w:sz w:val="20"/>
          <w:szCs w:val="20"/>
          <w:lang w:val="x-none" w:eastAsia="x-none"/>
        </w:rPr>
        <w:tab/>
      </w:r>
      <w:r w:rsidR="000A6128" w:rsidRPr="006F7A38">
        <w:rPr>
          <w:rFonts w:ascii="Arial" w:hAnsi="Arial" w:cs="Arial"/>
          <w:noProof/>
          <w:sz w:val="20"/>
          <w:szCs w:val="20"/>
          <w:lang w:val="x-none" w:eastAsia="x-none"/>
        </w:rPr>
        <w:t xml:space="preserve">dne </w:t>
      </w:r>
      <w:r w:rsidR="006F7A38" w:rsidRPr="006F7A38">
        <w:rPr>
          <w:rFonts w:ascii="Arial" w:hAnsi="Arial" w:cs="Arial"/>
          <w:noProof/>
          <w:sz w:val="20"/>
          <w:szCs w:val="20"/>
          <w:highlight w:val="cyan"/>
          <w:lang w:val="x-none" w:eastAsia="x-none"/>
        </w:rPr>
        <w:t>[bude doplněno před uzavřením smlouvy]</w:t>
      </w:r>
    </w:p>
    <w:p w14:paraId="437CAB8B" w14:textId="77777777" w:rsidR="0085588C" w:rsidRPr="00B7658D" w:rsidRDefault="0085588C" w:rsidP="006F7A38">
      <w:pPr>
        <w:widowControl w:val="0"/>
        <w:tabs>
          <w:tab w:val="left" w:pos="4820"/>
        </w:tabs>
        <w:overflowPunct w:val="0"/>
        <w:autoSpaceDE w:val="0"/>
        <w:autoSpaceDN w:val="0"/>
        <w:adjustRightInd w:val="0"/>
        <w:spacing w:after="120" w:line="300" w:lineRule="atLeast"/>
        <w:rPr>
          <w:rFonts w:ascii="Arial" w:hAnsi="Arial" w:cs="Arial"/>
          <w:noProof/>
          <w:sz w:val="20"/>
          <w:szCs w:val="20"/>
          <w:lang w:val="x-none" w:eastAsia="x-none"/>
        </w:rPr>
      </w:pPr>
    </w:p>
    <w:p w14:paraId="20CDD727" w14:textId="162DFE99" w:rsidR="0085588C" w:rsidRPr="006F7A38" w:rsidRDefault="0085588C" w:rsidP="006F7A38">
      <w:pPr>
        <w:widowControl w:val="0"/>
        <w:tabs>
          <w:tab w:val="left" w:pos="4820"/>
        </w:tabs>
        <w:overflowPunct w:val="0"/>
        <w:autoSpaceDE w:val="0"/>
        <w:autoSpaceDN w:val="0"/>
        <w:adjustRightInd w:val="0"/>
        <w:spacing w:after="120" w:line="300" w:lineRule="atLeast"/>
        <w:rPr>
          <w:rFonts w:ascii="Arial" w:hAnsi="Arial" w:cs="Arial"/>
          <w:noProof/>
          <w:sz w:val="20"/>
          <w:szCs w:val="20"/>
          <w:lang w:val="x-none" w:eastAsia="x-none"/>
        </w:rPr>
      </w:pPr>
      <w:r w:rsidRPr="00B7658D">
        <w:rPr>
          <w:rFonts w:ascii="Arial" w:hAnsi="Arial" w:cs="Arial"/>
          <w:noProof/>
          <w:sz w:val="20"/>
          <w:szCs w:val="20"/>
          <w:lang w:val="x-none" w:eastAsia="x-none"/>
        </w:rPr>
        <w:t>…………………………………</w:t>
      </w:r>
      <w:r w:rsidRPr="00B7658D">
        <w:rPr>
          <w:rFonts w:ascii="Arial" w:hAnsi="Arial" w:cs="Arial"/>
          <w:noProof/>
          <w:sz w:val="20"/>
          <w:szCs w:val="20"/>
          <w:lang w:val="x-none" w:eastAsia="x-none"/>
        </w:rPr>
        <w:tab/>
      </w:r>
      <w:r w:rsidRPr="006F7A38">
        <w:rPr>
          <w:rFonts w:ascii="Arial" w:hAnsi="Arial" w:cs="Arial"/>
          <w:noProof/>
          <w:sz w:val="20"/>
          <w:szCs w:val="20"/>
          <w:lang w:val="x-none" w:eastAsia="x-none"/>
        </w:rPr>
        <w:t>…………………………………</w:t>
      </w:r>
      <w:r w:rsidR="000A6128" w:rsidRPr="006F7A38">
        <w:rPr>
          <w:rFonts w:ascii="Arial" w:hAnsi="Arial" w:cs="Arial"/>
          <w:noProof/>
          <w:sz w:val="20"/>
          <w:szCs w:val="20"/>
          <w:lang w:val="x-none" w:eastAsia="x-none"/>
        </w:rPr>
        <w:t>………….</w:t>
      </w:r>
    </w:p>
    <w:p w14:paraId="13C3BCFA" w14:textId="0493EBF3" w:rsidR="0085588C" w:rsidRPr="006F7A38" w:rsidRDefault="006F7A38" w:rsidP="006F7A38">
      <w:pPr>
        <w:widowControl w:val="0"/>
        <w:tabs>
          <w:tab w:val="left" w:pos="4820"/>
        </w:tabs>
        <w:overflowPunct w:val="0"/>
        <w:autoSpaceDE w:val="0"/>
        <w:autoSpaceDN w:val="0"/>
        <w:adjustRightInd w:val="0"/>
        <w:spacing w:after="120" w:line="300" w:lineRule="atLeast"/>
        <w:rPr>
          <w:rFonts w:ascii="Arial" w:hAnsi="Arial" w:cs="Arial"/>
          <w:noProof/>
          <w:sz w:val="20"/>
          <w:szCs w:val="20"/>
          <w:lang w:val="x-none" w:eastAsia="x-none"/>
        </w:rPr>
      </w:pPr>
      <w:r w:rsidRPr="006F7A38">
        <w:rPr>
          <w:rFonts w:ascii="Arial" w:hAnsi="Arial" w:cs="Arial"/>
          <w:noProof/>
          <w:sz w:val="20"/>
          <w:szCs w:val="20"/>
          <w:lang w:val="x-none" w:eastAsia="x-none"/>
        </w:rPr>
        <w:t>Ing. Jan Opitz</w:t>
      </w:r>
      <w:r w:rsidR="0085588C" w:rsidRPr="006F7A38">
        <w:rPr>
          <w:rFonts w:ascii="Arial" w:hAnsi="Arial" w:cs="Arial"/>
          <w:noProof/>
          <w:sz w:val="20"/>
          <w:szCs w:val="20"/>
          <w:lang w:val="x-none" w:eastAsia="x-none"/>
        </w:rPr>
        <w:tab/>
      </w:r>
      <w:r w:rsidR="000A6128" w:rsidRPr="006F7A38">
        <w:rPr>
          <w:rFonts w:ascii="Arial" w:hAnsi="Arial" w:cs="Arial"/>
          <w:noProof/>
          <w:sz w:val="20"/>
          <w:szCs w:val="20"/>
          <w:lang w:val="x-none" w:eastAsia="x-none"/>
        </w:rPr>
        <w:t xml:space="preserve">Jméno,přijemní: </w:t>
      </w:r>
      <w:r w:rsidRPr="006F7A38">
        <w:rPr>
          <w:rFonts w:ascii="Arial" w:hAnsi="Arial" w:cs="Arial"/>
          <w:noProof/>
          <w:sz w:val="14"/>
          <w:szCs w:val="20"/>
          <w:highlight w:val="cyan"/>
          <w:lang w:val="x-none" w:eastAsia="x-none"/>
        </w:rPr>
        <w:t>[bude doplněno před uzavřením smlouvy]</w:t>
      </w:r>
    </w:p>
    <w:p w14:paraId="3CD06D07" w14:textId="211EA0E9" w:rsidR="00912E37" w:rsidRPr="006F7A38" w:rsidRDefault="006F7A38" w:rsidP="006F7A38">
      <w:pPr>
        <w:widowControl w:val="0"/>
        <w:tabs>
          <w:tab w:val="left" w:pos="4820"/>
        </w:tabs>
        <w:overflowPunct w:val="0"/>
        <w:autoSpaceDE w:val="0"/>
        <w:autoSpaceDN w:val="0"/>
        <w:adjustRightInd w:val="0"/>
        <w:spacing w:after="120" w:line="300" w:lineRule="atLeast"/>
        <w:rPr>
          <w:rFonts w:ascii="Arial" w:hAnsi="Arial" w:cs="Arial"/>
          <w:noProof/>
          <w:sz w:val="20"/>
          <w:szCs w:val="20"/>
          <w:lang w:val="x-none" w:eastAsia="x-none"/>
        </w:rPr>
      </w:pPr>
      <w:r w:rsidRPr="006F7A38">
        <w:rPr>
          <w:rFonts w:ascii="Arial" w:hAnsi="Arial" w:cs="Arial"/>
          <w:noProof/>
          <w:sz w:val="20"/>
          <w:szCs w:val="20"/>
          <w:lang w:val="x-none" w:eastAsia="x-none"/>
        </w:rPr>
        <w:t>ředitel</w:t>
      </w:r>
      <w:r w:rsidR="0085588C" w:rsidRPr="006F7A38">
        <w:rPr>
          <w:rFonts w:ascii="Arial" w:hAnsi="Arial" w:cs="Arial"/>
          <w:noProof/>
          <w:sz w:val="20"/>
          <w:szCs w:val="20"/>
          <w:lang w:val="x-none" w:eastAsia="x-none"/>
        </w:rPr>
        <w:tab/>
      </w:r>
      <w:r w:rsidR="000A6128" w:rsidRPr="006F7A38">
        <w:rPr>
          <w:rFonts w:ascii="Arial" w:hAnsi="Arial" w:cs="Arial"/>
          <w:noProof/>
          <w:sz w:val="20"/>
          <w:szCs w:val="20"/>
          <w:lang w:val="x-none" w:eastAsia="x-none"/>
        </w:rPr>
        <w:t>Funkce:</w:t>
      </w:r>
      <w:r>
        <w:rPr>
          <w:rFonts w:ascii="Arial" w:hAnsi="Arial" w:cs="Arial"/>
          <w:noProof/>
          <w:sz w:val="20"/>
          <w:szCs w:val="20"/>
          <w:lang w:eastAsia="x-none"/>
        </w:rPr>
        <w:t xml:space="preserve"> </w:t>
      </w:r>
      <w:r w:rsidRPr="006F7A38">
        <w:rPr>
          <w:rFonts w:ascii="Arial" w:hAnsi="Arial" w:cs="Arial"/>
          <w:noProof/>
          <w:sz w:val="18"/>
          <w:szCs w:val="20"/>
          <w:highlight w:val="cyan"/>
          <w:lang w:val="x-none" w:eastAsia="x-none"/>
        </w:rPr>
        <w:t>[bude doplněno před uzavřením smlouvy]</w:t>
      </w:r>
    </w:p>
    <w:sectPr w:rsidR="00912E37" w:rsidRPr="006F7A38" w:rsidSect="00987D6E">
      <w:footerReference w:type="even" r:id="rId9"/>
      <w:footerReference w:type="default" r:id="rId10"/>
      <w:headerReference w:type="first" r:id="rId11"/>
      <w:footerReference w:type="first" r:id="rId12"/>
      <w:pgSz w:w="11907" w:h="16840" w:code="9"/>
      <w:pgMar w:top="1440" w:right="1418" w:bottom="1418" w:left="1418" w:header="709" w:footer="709" w:gutter="0"/>
      <w:pgNumType w:start="1"/>
      <w:cols w:space="708"/>
      <w:titlePg/>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8DC03C" w16cex:dateUtc="2020-06-12T06: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DE22D03" w16cid:durableId="228DBFFC"/>
  <w16cid:commentId w16cid:paraId="5404E05E" w16cid:durableId="228DBFFD"/>
  <w16cid:commentId w16cid:paraId="2DE2076C" w16cid:durableId="228DBFFE"/>
  <w16cid:commentId w16cid:paraId="31E61DEB" w16cid:durableId="228DC03C"/>
  <w16cid:commentId w16cid:paraId="5A8C403B" w16cid:durableId="228DC00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02FF8C" w14:textId="77777777" w:rsidR="00322345" w:rsidRDefault="00322345">
      <w:r>
        <w:separator/>
      </w:r>
    </w:p>
  </w:endnote>
  <w:endnote w:type="continuationSeparator" w:id="0">
    <w:p w14:paraId="6A394330" w14:textId="77777777" w:rsidR="00322345" w:rsidRDefault="003223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JohnSans Text Pro">
    <w:altName w:val="Arial"/>
    <w:panose1 w:val="00000000000000000000"/>
    <w:charset w:val="00"/>
    <w:family w:val="moder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MT">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6C91D6" w14:textId="77777777" w:rsidR="008A61E2" w:rsidRDefault="008A61E2">
    <w:pPr>
      <w:pStyle w:val="Zpat"/>
      <w:framePr w:wrap="auto"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53237D02" w14:textId="77777777" w:rsidR="008A61E2" w:rsidRDefault="008A61E2">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60231A" w14:textId="77777777" w:rsidR="008A61E2" w:rsidRDefault="008A61E2" w:rsidP="00D60176">
    <w:pPr>
      <w:pStyle w:val="Zpat"/>
      <w:ind w:right="360"/>
      <w:rPr>
        <w:rStyle w:val="slostrnky"/>
        <w:rFonts w:ascii="Arial" w:hAnsi="Arial" w:cs="Arial"/>
        <w:sz w:val="18"/>
      </w:rPr>
    </w:pPr>
  </w:p>
  <w:p w14:paraId="462F53E4" w14:textId="71D1D5A4" w:rsidR="008A61E2" w:rsidRPr="007E79C1" w:rsidRDefault="008A61E2" w:rsidP="007E79C1">
    <w:pPr>
      <w:pStyle w:val="Zpat"/>
      <w:ind w:right="360"/>
      <w:jc w:val="right"/>
      <w:rPr>
        <w:rStyle w:val="slostrnky"/>
        <w:rFonts w:ascii="Arial" w:hAnsi="Arial" w:cs="Arial"/>
        <w:sz w:val="16"/>
      </w:rPr>
    </w:pPr>
    <w:r w:rsidRPr="007E79C1">
      <w:rPr>
        <w:rStyle w:val="slostrnky"/>
        <w:rFonts w:ascii="Arial" w:hAnsi="Arial" w:cs="Arial"/>
        <w:sz w:val="16"/>
      </w:rPr>
      <w:t xml:space="preserve">strana </w:t>
    </w:r>
    <w:r w:rsidRPr="007E79C1">
      <w:rPr>
        <w:rStyle w:val="slostrnky"/>
        <w:rFonts w:ascii="Arial" w:hAnsi="Arial" w:cs="Arial"/>
        <w:sz w:val="16"/>
      </w:rPr>
      <w:fldChar w:fldCharType="begin"/>
    </w:r>
    <w:r w:rsidRPr="007E79C1">
      <w:rPr>
        <w:rStyle w:val="slostrnky"/>
        <w:rFonts w:ascii="Arial" w:hAnsi="Arial" w:cs="Arial"/>
        <w:sz w:val="16"/>
      </w:rPr>
      <w:instrText xml:space="preserve"> PAGE </w:instrText>
    </w:r>
    <w:r w:rsidRPr="007E79C1">
      <w:rPr>
        <w:rStyle w:val="slostrnky"/>
        <w:rFonts w:ascii="Arial" w:hAnsi="Arial" w:cs="Arial"/>
        <w:sz w:val="16"/>
      </w:rPr>
      <w:fldChar w:fldCharType="separate"/>
    </w:r>
    <w:r w:rsidR="00E903F3">
      <w:rPr>
        <w:rStyle w:val="slostrnky"/>
        <w:rFonts w:ascii="Arial" w:hAnsi="Arial" w:cs="Arial"/>
        <w:noProof/>
        <w:sz w:val="16"/>
      </w:rPr>
      <w:t>6</w:t>
    </w:r>
    <w:r w:rsidRPr="007E79C1">
      <w:rPr>
        <w:rStyle w:val="slostrnky"/>
        <w:rFonts w:ascii="Arial" w:hAnsi="Arial" w:cs="Arial"/>
        <w:sz w:val="16"/>
      </w:rPr>
      <w:fldChar w:fldCharType="end"/>
    </w:r>
    <w:r w:rsidRPr="007E79C1">
      <w:rPr>
        <w:rStyle w:val="slostrnky"/>
        <w:rFonts w:ascii="Arial" w:hAnsi="Arial" w:cs="Arial"/>
        <w:sz w:val="16"/>
      </w:rPr>
      <w:t xml:space="preserve"> (celkem </w:t>
    </w:r>
    <w:r w:rsidRPr="007E79C1">
      <w:rPr>
        <w:rStyle w:val="slostrnky"/>
        <w:rFonts w:ascii="Arial" w:hAnsi="Arial" w:cs="Arial"/>
        <w:sz w:val="16"/>
      </w:rPr>
      <w:fldChar w:fldCharType="begin"/>
    </w:r>
    <w:r w:rsidRPr="007E79C1">
      <w:rPr>
        <w:rStyle w:val="slostrnky"/>
        <w:rFonts w:ascii="Arial" w:hAnsi="Arial" w:cs="Arial"/>
        <w:sz w:val="16"/>
      </w:rPr>
      <w:instrText xml:space="preserve"> NUMPAGES </w:instrText>
    </w:r>
    <w:r w:rsidRPr="007E79C1">
      <w:rPr>
        <w:rStyle w:val="slostrnky"/>
        <w:rFonts w:ascii="Arial" w:hAnsi="Arial" w:cs="Arial"/>
        <w:sz w:val="16"/>
      </w:rPr>
      <w:fldChar w:fldCharType="separate"/>
    </w:r>
    <w:r w:rsidR="00E903F3">
      <w:rPr>
        <w:rStyle w:val="slostrnky"/>
        <w:rFonts w:ascii="Arial" w:hAnsi="Arial" w:cs="Arial"/>
        <w:noProof/>
        <w:sz w:val="16"/>
      </w:rPr>
      <w:t>10</w:t>
    </w:r>
    <w:r w:rsidRPr="007E79C1">
      <w:rPr>
        <w:rStyle w:val="slostrnky"/>
        <w:rFonts w:ascii="Arial" w:hAnsi="Arial" w:cs="Arial"/>
        <w:sz w:val="16"/>
      </w:rPr>
      <w:fldChar w:fldCharType="end"/>
    </w:r>
    <w:r w:rsidRPr="007E79C1">
      <w:rPr>
        <w:rStyle w:val="slostrnky"/>
        <w:rFonts w:ascii="Arial" w:hAnsi="Arial" w:cs="Arial"/>
        <w:sz w:val="16"/>
      </w:rPr>
      <w:t>)</w:t>
    </w:r>
  </w:p>
  <w:p w14:paraId="20B23B8E" w14:textId="77777777" w:rsidR="008A61E2" w:rsidRDefault="008A61E2">
    <w:pPr>
      <w:pStyle w:val="Zpat"/>
      <w:ind w:right="360"/>
      <w:jc w:val="center"/>
      <w:rPr>
        <w:rStyle w:val="slostrnky"/>
        <w:rFonts w:ascii="Arial" w:hAnsi="Arial" w:cs="Arial"/>
        <w:sz w:val="18"/>
      </w:rPr>
    </w:pPr>
  </w:p>
  <w:p w14:paraId="70A37560" w14:textId="77777777" w:rsidR="008A61E2" w:rsidRPr="000F74B1" w:rsidRDefault="008A61E2">
    <w:pPr>
      <w:pStyle w:val="Zpat"/>
      <w:ind w:right="360"/>
      <w:jc w:val="center"/>
      <w:rPr>
        <w:rFonts w:ascii="Arial" w:hAnsi="Arial" w:cs="Arial"/>
        <w:sz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8C369C" w14:textId="77777777" w:rsidR="008A61E2" w:rsidRDefault="008A61E2" w:rsidP="0014216B">
    <w:pPr>
      <w:pStyle w:val="Zpat"/>
    </w:pPr>
  </w:p>
  <w:p w14:paraId="5539246E" w14:textId="77777777" w:rsidR="008A61E2" w:rsidRDefault="008A61E2" w:rsidP="0014216B">
    <w:pPr>
      <w:pStyle w:val="Zpat"/>
    </w:pPr>
  </w:p>
  <w:p w14:paraId="09F703FD" w14:textId="77777777" w:rsidR="008A61E2" w:rsidRDefault="008A61E2" w:rsidP="0014216B">
    <w:pPr>
      <w:pStyle w:val="Zpat"/>
    </w:pPr>
  </w:p>
  <w:p w14:paraId="298FE7C8" w14:textId="5E194428" w:rsidR="008A61E2" w:rsidRDefault="008A61E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3F8897" w14:textId="77777777" w:rsidR="00322345" w:rsidRDefault="00322345">
      <w:r>
        <w:separator/>
      </w:r>
    </w:p>
  </w:footnote>
  <w:footnote w:type="continuationSeparator" w:id="0">
    <w:p w14:paraId="31E97E6A" w14:textId="77777777" w:rsidR="00322345" w:rsidRDefault="003223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413491" w14:textId="70F34456" w:rsidR="008A61E2" w:rsidRPr="000566E9" w:rsidRDefault="008A61E2">
    <w:pPr>
      <w:pStyle w:val="Zhlav"/>
      <w:rPr>
        <w:rFonts w:ascii="Arial" w:hAnsi="Arial" w:cs="Arial"/>
        <w:sz w:val="18"/>
      </w:rPr>
    </w:pPr>
    <w:r w:rsidRPr="000566E9">
      <w:rPr>
        <w:rFonts w:ascii="Arial" w:hAnsi="Arial" w:cs="Arial"/>
        <w:sz w:val="18"/>
      </w:rPr>
      <w:t>Příloha č. 1 výzvy k podání nabídek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7"/>
    <w:lvl w:ilvl="0">
      <w:start w:val="1"/>
      <w:numFmt w:val="decimal"/>
      <w:lvlText w:val="%1."/>
      <w:lvlJc w:val="left"/>
      <w:pPr>
        <w:tabs>
          <w:tab w:val="num" w:pos="360"/>
        </w:tabs>
        <w:ind w:left="360" w:hanging="360"/>
      </w:pPr>
    </w:lvl>
  </w:abstractNum>
  <w:abstractNum w:abstractNumId="1" w15:restartNumberingAfterBreak="0">
    <w:nsid w:val="00000003"/>
    <w:multiLevelType w:val="singleLevel"/>
    <w:tmpl w:val="00000003"/>
    <w:name w:val="WW8Num12"/>
    <w:lvl w:ilvl="0">
      <w:start w:val="1"/>
      <w:numFmt w:val="decimal"/>
      <w:lvlText w:val="%1."/>
      <w:lvlJc w:val="left"/>
      <w:pPr>
        <w:tabs>
          <w:tab w:val="num" w:pos="283"/>
        </w:tabs>
        <w:ind w:left="283" w:hanging="283"/>
      </w:pPr>
    </w:lvl>
  </w:abstractNum>
  <w:abstractNum w:abstractNumId="2" w15:restartNumberingAfterBreak="0">
    <w:nsid w:val="00000004"/>
    <w:multiLevelType w:val="singleLevel"/>
    <w:tmpl w:val="00000004"/>
    <w:name w:val="WW8Num16"/>
    <w:lvl w:ilvl="0">
      <w:start w:val="1"/>
      <w:numFmt w:val="decimal"/>
      <w:lvlText w:val="%1."/>
      <w:lvlJc w:val="left"/>
      <w:pPr>
        <w:tabs>
          <w:tab w:val="num" w:pos="283"/>
        </w:tabs>
        <w:ind w:left="283" w:hanging="283"/>
      </w:pPr>
    </w:lvl>
  </w:abstractNum>
  <w:abstractNum w:abstractNumId="3" w15:restartNumberingAfterBreak="0">
    <w:nsid w:val="00000005"/>
    <w:multiLevelType w:val="singleLevel"/>
    <w:tmpl w:val="00000005"/>
    <w:name w:val="WW8Num18"/>
    <w:lvl w:ilvl="0">
      <w:start w:val="1"/>
      <w:numFmt w:val="decimal"/>
      <w:lvlText w:val="%1."/>
      <w:lvlJc w:val="left"/>
      <w:pPr>
        <w:tabs>
          <w:tab w:val="num" w:pos="360"/>
        </w:tabs>
        <w:ind w:left="360" w:hanging="360"/>
      </w:pPr>
    </w:lvl>
  </w:abstractNum>
  <w:abstractNum w:abstractNumId="4" w15:restartNumberingAfterBreak="0">
    <w:nsid w:val="00000006"/>
    <w:multiLevelType w:val="singleLevel"/>
    <w:tmpl w:val="00000006"/>
    <w:name w:val="WW8Num22"/>
    <w:lvl w:ilvl="0">
      <w:start w:val="1"/>
      <w:numFmt w:val="decimal"/>
      <w:lvlText w:val="%1."/>
      <w:lvlJc w:val="left"/>
      <w:pPr>
        <w:tabs>
          <w:tab w:val="num" w:pos="283"/>
        </w:tabs>
        <w:ind w:left="283" w:hanging="283"/>
      </w:pPr>
    </w:lvl>
  </w:abstractNum>
  <w:abstractNum w:abstractNumId="5" w15:restartNumberingAfterBreak="0">
    <w:nsid w:val="00000007"/>
    <w:multiLevelType w:val="singleLevel"/>
    <w:tmpl w:val="00000007"/>
    <w:name w:val="WW8Num28"/>
    <w:lvl w:ilvl="0">
      <w:start w:val="1"/>
      <w:numFmt w:val="decimal"/>
      <w:lvlText w:val="%1."/>
      <w:lvlJc w:val="left"/>
      <w:pPr>
        <w:tabs>
          <w:tab w:val="num" w:pos="360"/>
        </w:tabs>
        <w:ind w:left="360" w:hanging="360"/>
      </w:pPr>
    </w:lvl>
  </w:abstractNum>
  <w:abstractNum w:abstractNumId="6" w15:restartNumberingAfterBreak="0">
    <w:nsid w:val="00323040"/>
    <w:multiLevelType w:val="hybridMultilevel"/>
    <w:tmpl w:val="EC609CCE"/>
    <w:lvl w:ilvl="0" w:tplc="C7AA3D5E">
      <w:start w:val="1"/>
      <w:numFmt w:val="lowerLetter"/>
      <w:lvlText w:val="%1)"/>
      <w:lvlJc w:val="left"/>
      <w:pPr>
        <w:ind w:left="1080" w:hanging="360"/>
      </w:pPr>
      <w:rPr>
        <w:rFonts w:hint="default"/>
        <w:color w:val="auto"/>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02C6214B"/>
    <w:multiLevelType w:val="hybridMultilevel"/>
    <w:tmpl w:val="A03C8A94"/>
    <w:lvl w:ilvl="0" w:tplc="04050017">
      <w:start w:val="1"/>
      <w:numFmt w:val="lowerLetter"/>
      <w:lvlText w:val="%1)"/>
      <w:lvlJc w:val="left"/>
      <w:pPr>
        <w:ind w:left="938" w:hanging="360"/>
      </w:pPr>
      <w:rPr>
        <w:rFonts w:hint="default"/>
      </w:rPr>
    </w:lvl>
    <w:lvl w:ilvl="1" w:tplc="04050003" w:tentative="1">
      <w:start w:val="1"/>
      <w:numFmt w:val="bullet"/>
      <w:lvlText w:val="o"/>
      <w:lvlJc w:val="left"/>
      <w:pPr>
        <w:ind w:left="1658" w:hanging="360"/>
      </w:pPr>
      <w:rPr>
        <w:rFonts w:ascii="Courier New" w:hAnsi="Courier New" w:cs="Courier New" w:hint="default"/>
      </w:rPr>
    </w:lvl>
    <w:lvl w:ilvl="2" w:tplc="04050005" w:tentative="1">
      <w:start w:val="1"/>
      <w:numFmt w:val="bullet"/>
      <w:lvlText w:val=""/>
      <w:lvlJc w:val="left"/>
      <w:pPr>
        <w:ind w:left="2378" w:hanging="360"/>
      </w:pPr>
      <w:rPr>
        <w:rFonts w:ascii="Wingdings" w:hAnsi="Wingdings" w:hint="default"/>
      </w:rPr>
    </w:lvl>
    <w:lvl w:ilvl="3" w:tplc="04050001" w:tentative="1">
      <w:start w:val="1"/>
      <w:numFmt w:val="bullet"/>
      <w:lvlText w:val=""/>
      <w:lvlJc w:val="left"/>
      <w:pPr>
        <w:ind w:left="3098" w:hanging="360"/>
      </w:pPr>
      <w:rPr>
        <w:rFonts w:ascii="Symbol" w:hAnsi="Symbol" w:hint="default"/>
      </w:rPr>
    </w:lvl>
    <w:lvl w:ilvl="4" w:tplc="04050003" w:tentative="1">
      <w:start w:val="1"/>
      <w:numFmt w:val="bullet"/>
      <w:lvlText w:val="o"/>
      <w:lvlJc w:val="left"/>
      <w:pPr>
        <w:ind w:left="3818" w:hanging="360"/>
      </w:pPr>
      <w:rPr>
        <w:rFonts w:ascii="Courier New" w:hAnsi="Courier New" w:cs="Courier New" w:hint="default"/>
      </w:rPr>
    </w:lvl>
    <w:lvl w:ilvl="5" w:tplc="04050005" w:tentative="1">
      <w:start w:val="1"/>
      <w:numFmt w:val="bullet"/>
      <w:lvlText w:val=""/>
      <w:lvlJc w:val="left"/>
      <w:pPr>
        <w:ind w:left="4538" w:hanging="360"/>
      </w:pPr>
      <w:rPr>
        <w:rFonts w:ascii="Wingdings" w:hAnsi="Wingdings" w:hint="default"/>
      </w:rPr>
    </w:lvl>
    <w:lvl w:ilvl="6" w:tplc="04050001" w:tentative="1">
      <w:start w:val="1"/>
      <w:numFmt w:val="bullet"/>
      <w:lvlText w:val=""/>
      <w:lvlJc w:val="left"/>
      <w:pPr>
        <w:ind w:left="5258" w:hanging="360"/>
      </w:pPr>
      <w:rPr>
        <w:rFonts w:ascii="Symbol" w:hAnsi="Symbol" w:hint="default"/>
      </w:rPr>
    </w:lvl>
    <w:lvl w:ilvl="7" w:tplc="04050003" w:tentative="1">
      <w:start w:val="1"/>
      <w:numFmt w:val="bullet"/>
      <w:lvlText w:val="o"/>
      <w:lvlJc w:val="left"/>
      <w:pPr>
        <w:ind w:left="5978" w:hanging="360"/>
      </w:pPr>
      <w:rPr>
        <w:rFonts w:ascii="Courier New" w:hAnsi="Courier New" w:cs="Courier New" w:hint="default"/>
      </w:rPr>
    </w:lvl>
    <w:lvl w:ilvl="8" w:tplc="04050005" w:tentative="1">
      <w:start w:val="1"/>
      <w:numFmt w:val="bullet"/>
      <w:lvlText w:val=""/>
      <w:lvlJc w:val="left"/>
      <w:pPr>
        <w:ind w:left="6698" w:hanging="360"/>
      </w:pPr>
      <w:rPr>
        <w:rFonts w:ascii="Wingdings" w:hAnsi="Wingdings" w:hint="default"/>
      </w:rPr>
    </w:lvl>
  </w:abstractNum>
  <w:abstractNum w:abstractNumId="8" w15:restartNumberingAfterBreak="0">
    <w:nsid w:val="031917C8"/>
    <w:multiLevelType w:val="multilevel"/>
    <w:tmpl w:val="0BBEFAA8"/>
    <w:lvl w:ilvl="0">
      <w:start w:val="1"/>
      <w:numFmt w:val="decimal"/>
      <w:pStyle w:val="cislovani1"/>
      <w:suff w:val="space"/>
      <w:lvlText w:val="%1."/>
      <w:lvlJc w:val="left"/>
      <w:pPr>
        <w:ind w:left="1702" w:hanging="567"/>
      </w:pPr>
      <w:rPr>
        <w:rFonts w:cs="Times New Roman" w:hint="default"/>
        <w:b/>
        <w:i w:val="0"/>
      </w:rPr>
    </w:lvl>
    <w:lvl w:ilvl="1">
      <w:start w:val="1"/>
      <w:numFmt w:val="decimal"/>
      <w:pStyle w:val="Cislovani2"/>
      <w:lvlText w:val="%1.%2."/>
      <w:lvlJc w:val="left"/>
      <w:pPr>
        <w:tabs>
          <w:tab w:val="num" w:pos="3658"/>
        </w:tabs>
        <w:ind w:left="3658" w:hanging="680"/>
      </w:pPr>
      <w:rPr>
        <w:rFonts w:cs="Times New Roman" w:hint="default"/>
      </w:rPr>
    </w:lvl>
    <w:lvl w:ilvl="2">
      <w:start w:val="1"/>
      <w:numFmt w:val="decimal"/>
      <w:pStyle w:val="Cislovani3"/>
      <w:lvlText w:val="%1.%2.%3."/>
      <w:lvlJc w:val="left"/>
      <w:pPr>
        <w:tabs>
          <w:tab w:val="num" w:pos="4820"/>
        </w:tabs>
        <w:ind w:left="4820" w:hanging="1134"/>
      </w:pPr>
      <w:rPr>
        <w:rFonts w:cs="Times New Roman" w:hint="default"/>
      </w:rPr>
    </w:lvl>
    <w:lvl w:ilvl="3">
      <w:start w:val="1"/>
      <w:numFmt w:val="decimal"/>
      <w:pStyle w:val="Cislovani4"/>
      <w:lvlText w:val="%1.%2.%3.%4."/>
      <w:lvlJc w:val="left"/>
      <w:pPr>
        <w:tabs>
          <w:tab w:val="num" w:pos="1702"/>
        </w:tabs>
        <w:ind w:left="1702" w:hanging="1418"/>
      </w:pPr>
      <w:rPr>
        <w:rFonts w:cs="Times New Roman" w:hint="default"/>
        <w:color w:val="auto"/>
      </w:rPr>
    </w:lvl>
    <w:lvl w:ilvl="4">
      <w:start w:val="1"/>
      <w:numFmt w:val="decimal"/>
      <w:pStyle w:val="Cislovani4text"/>
      <w:lvlText w:val="%1.%2.%3.%4.%5."/>
      <w:lvlJc w:val="left"/>
      <w:pPr>
        <w:tabs>
          <w:tab w:val="num" w:pos="2368"/>
        </w:tabs>
        <w:ind w:left="1360" w:hanging="792"/>
      </w:pPr>
      <w:rPr>
        <w:rFonts w:cs="Times New Roman" w:hint="default"/>
        <w:i w:val="0"/>
      </w:rPr>
    </w:lvl>
    <w:lvl w:ilvl="5">
      <w:start w:val="1"/>
      <w:numFmt w:val="decimal"/>
      <w:lvlText w:val="%1.%2.%3.%4.%5.%6."/>
      <w:lvlJc w:val="left"/>
      <w:pPr>
        <w:tabs>
          <w:tab w:val="num" w:pos="-1143"/>
        </w:tabs>
        <w:ind w:left="-2367" w:hanging="936"/>
      </w:pPr>
      <w:rPr>
        <w:rFonts w:cs="Times New Roman" w:hint="default"/>
      </w:rPr>
    </w:lvl>
    <w:lvl w:ilvl="6">
      <w:start w:val="1"/>
      <w:numFmt w:val="decimal"/>
      <w:lvlText w:val="%1.%2.%3.%4.%5.%6.%7."/>
      <w:lvlJc w:val="left"/>
      <w:pPr>
        <w:tabs>
          <w:tab w:val="num" w:pos="-423"/>
        </w:tabs>
        <w:ind w:left="-1863" w:hanging="1080"/>
      </w:pPr>
      <w:rPr>
        <w:rFonts w:cs="Times New Roman" w:hint="default"/>
      </w:rPr>
    </w:lvl>
    <w:lvl w:ilvl="7">
      <w:start w:val="1"/>
      <w:numFmt w:val="decimal"/>
      <w:lvlText w:val="%1.%2.%3.%4.%5.%6.%7.%8."/>
      <w:lvlJc w:val="left"/>
      <w:pPr>
        <w:tabs>
          <w:tab w:val="num" w:pos="297"/>
        </w:tabs>
        <w:ind w:left="-1359" w:hanging="1224"/>
      </w:pPr>
      <w:rPr>
        <w:rFonts w:cs="Times New Roman" w:hint="default"/>
      </w:rPr>
    </w:lvl>
    <w:lvl w:ilvl="8">
      <w:start w:val="1"/>
      <w:numFmt w:val="decimal"/>
      <w:lvlText w:val="%1.%2.%3.%4.%5.%6.%7.%8.%9."/>
      <w:lvlJc w:val="left"/>
      <w:pPr>
        <w:tabs>
          <w:tab w:val="num" w:pos="1017"/>
        </w:tabs>
        <w:ind w:left="-783" w:hanging="1440"/>
      </w:pPr>
      <w:rPr>
        <w:rFonts w:cs="Times New Roman" w:hint="default"/>
      </w:rPr>
    </w:lvl>
  </w:abstractNum>
  <w:abstractNum w:abstractNumId="9" w15:restartNumberingAfterBreak="0">
    <w:nsid w:val="086368A0"/>
    <w:multiLevelType w:val="hybridMultilevel"/>
    <w:tmpl w:val="B69894FE"/>
    <w:lvl w:ilvl="0" w:tplc="626C243E">
      <w:start w:val="1"/>
      <w:numFmt w:val="lowerLetter"/>
      <w:lvlText w:val="%1)"/>
      <w:lvlJc w:val="left"/>
      <w:pPr>
        <w:ind w:left="938" w:hanging="360"/>
      </w:pPr>
      <w:rPr>
        <w:rFonts w:hint="default"/>
        <w:sz w:val="20"/>
      </w:rPr>
    </w:lvl>
    <w:lvl w:ilvl="1" w:tplc="04050003" w:tentative="1">
      <w:start w:val="1"/>
      <w:numFmt w:val="bullet"/>
      <w:lvlText w:val="o"/>
      <w:lvlJc w:val="left"/>
      <w:pPr>
        <w:ind w:left="1658" w:hanging="360"/>
      </w:pPr>
      <w:rPr>
        <w:rFonts w:ascii="Courier New" w:hAnsi="Courier New" w:cs="Courier New" w:hint="default"/>
      </w:rPr>
    </w:lvl>
    <w:lvl w:ilvl="2" w:tplc="04050005" w:tentative="1">
      <w:start w:val="1"/>
      <w:numFmt w:val="bullet"/>
      <w:lvlText w:val=""/>
      <w:lvlJc w:val="left"/>
      <w:pPr>
        <w:ind w:left="2378" w:hanging="360"/>
      </w:pPr>
      <w:rPr>
        <w:rFonts w:ascii="Wingdings" w:hAnsi="Wingdings" w:hint="default"/>
      </w:rPr>
    </w:lvl>
    <w:lvl w:ilvl="3" w:tplc="04050001" w:tentative="1">
      <w:start w:val="1"/>
      <w:numFmt w:val="bullet"/>
      <w:lvlText w:val=""/>
      <w:lvlJc w:val="left"/>
      <w:pPr>
        <w:ind w:left="3098" w:hanging="360"/>
      </w:pPr>
      <w:rPr>
        <w:rFonts w:ascii="Symbol" w:hAnsi="Symbol" w:hint="default"/>
      </w:rPr>
    </w:lvl>
    <w:lvl w:ilvl="4" w:tplc="04050003" w:tentative="1">
      <w:start w:val="1"/>
      <w:numFmt w:val="bullet"/>
      <w:lvlText w:val="o"/>
      <w:lvlJc w:val="left"/>
      <w:pPr>
        <w:ind w:left="3818" w:hanging="360"/>
      </w:pPr>
      <w:rPr>
        <w:rFonts w:ascii="Courier New" w:hAnsi="Courier New" w:cs="Courier New" w:hint="default"/>
      </w:rPr>
    </w:lvl>
    <w:lvl w:ilvl="5" w:tplc="04050005" w:tentative="1">
      <w:start w:val="1"/>
      <w:numFmt w:val="bullet"/>
      <w:lvlText w:val=""/>
      <w:lvlJc w:val="left"/>
      <w:pPr>
        <w:ind w:left="4538" w:hanging="360"/>
      </w:pPr>
      <w:rPr>
        <w:rFonts w:ascii="Wingdings" w:hAnsi="Wingdings" w:hint="default"/>
      </w:rPr>
    </w:lvl>
    <w:lvl w:ilvl="6" w:tplc="04050001" w:tentative="1">
      <w:start w:val="1"/>
      <w:numFmt w:val="bullet"/>
      <w:lvlText w:val=""/>
      <w:lvlJc w:val="left"/>
      <w:pPr>
        <w:ind w:left="5258" w:hanging="360"/>
      </w:pPr>
      <w:rPr>
        <w:rFonts w:ascii="Symbol" w:hAnsi="Symbol" w:hint="default"/>
      </w:rPr>
    </w:lvl>
    <w:lvl w:ilvl="7" w:tplc="04050003" w:tentative="1">
      <w:start w:val="1"/>
      <w:numFmt w:val="bullet"/>
      <w:lvlText w:val="o"/>
      <w:lvlJc w:val="left"/>
      <w:pPr>
        <w:ind w:left="5978" w:hanging="360"/>
      </w:pPr>
      <w:rPr>
        <w:rFonts w:ascii="Courier New" w:hAnsi="Courier New" w:cs="Courier New" w:hint="default"/>
      </w:rPr>
    </w:lvl>
    <w:lvl w:ilvl="8" w:tplc="04050005" w:tentative="1">
      <w:start w:val="1"/>
      <w:numFmt w:val="bullet"/>
      <w:lvlText w:val=""/>
      <w:lvlJc w:val="left"/>
      <w:pPr>
        <w:ind w:left="6698" w:hanging="360"/>
      </w:pPr>
      <w:rPr>
        <w:rFonts w:ascii="Wingdings" w:hAnsi="Wingdings" w:hint="default"/>
      </w:rPr>
    </w:lvl>
  </w:abstractNum>
  <w:abstractNum w:abstractNumId="10" w15:restartNumberingAfterBreak="0">
    <w:nsid w:val="08D44F8A"/>
    <w:multiLevelType w:val="hybridMultilevel"/>
    <w:tmpl w:val="FC26018E"/>
    <w:lvl w:ilvl="0" w:tplc="04050017">
      <w:start w:val="1"/>
      <w:numFmt w:val="lowerLetter"/>
      <w:lvlText w:val="%1)"/>
      <w:lvlJc w:val="left"/>
      <w:pPr>
        <w:ind w:left="1295" w:hanging="360"/>
      </w:pPr>
    </w:lvl>
    <w:lvl w:ilvl="1" w:tplc="04050019" w:tentative="1">
      <w:start w:val="1"/>
      <w:numFmt w:val="lowerLetter"/>
      <w:lvlText w:val="%2."/>
      <w:lvlJc w:val="left"/>
      <w:pPr>
        <w:ind w:left="2015" w:hanging="360"/>
      </w:pPr>
    </w:lvl>
    <w:lvl w:ilvl="2" w:tplc="0405001B" w:tentative="1">
      <w:start w:val="1"/>
      <w:numFmt w:val="lowerRoman"/>
      <w:lvlText w:val="%3."/>
      <w:lvlJc w:val="right"/>
      <w:pPr>
        <w:ind w:left="2735" w:hanging="180"/>
      </w:pPr>
    </w:lvl>
    <w:lvl w:ilvl="3" w:tplc="0405000F" w:tentative="1">
      <w:start w:val="1"/>
      <w:numFmt w:val="decimal"/>
      <w:lvlText w:val="%4."/>
      <w:lvlJc w:val="left"/>
      <w:pPr>
        <w:ind w:left="3455" w:hanging="360"/>
      </w:pPr>
    </w:lvl>
    <w:lvl w:ilvl="4" w:tplc="04050019" w:tentative="1">
      <w:start w:val="1"/>
      <w:numFmt w:val="lowerLetter"/>
      <w:lvlText w:val="%5."/>
      <w:lvlJc w:val="left"/>
      <w:pPr>
        <w:ind w:left="4175" w:hanging="360"/>
      </w:pPr>
    </w:lvl>
    <w:lvl w:ilvl="5" w:tplc="0405001B" w:tentative="1">
      <w:start w:val="1"/>
      <w:numFmt w:val="lowerRoman"/>
      <w:lvlText w:val="%6."/>
      <w:lvlJc w:val="right"/>
      <w:pPr>
        <w:ind w:left="4895" w:hanging="180"/>
      </w:pPr>
    </w:lvl>
    <w:lvl w:ilvl="6" w:tplc="0405000F" w:tentative="1">
      <w:start w:val="1"/>
      <w:numFmt w:val="decimal"/>
      <w:lvlText w:val="%7."/>
      <w:lvlJc w:val="left"/>
      <w:pPr>
        <w:ind w:left="5615" w:hanging="360"/>
      </w:pPr>
    </w:lvl>
    <w:lvl w:ilvl="7" w:tplc="04050019" w:tentative="1">
      <w:start w:val="1"/>
      <w:numFmt w:val="lowerLetter"/>
      <w:lvlText w:val="%8."/>
      <w:lvlJc w:val="left"/>
      <w:pPr>
        <w:ind w:left="6335" w:hanging="360"/>
      </w:pPr>
    </w:lvl>
    <w:lvl w:ilvl="8" w:tplc="0405001B" w:tentative="1">
      <w:start w:val="1"/>
      <w:numFmt w:val="lowerRoman"/>
      <w:lvlText w:val="%9."/>
      <w:lvlJc w:val="right"/>
      <w:pPr>
        <w:ind w:left="7055" w:hanging="180"/>
      </w:pPr>
    </w:lvl>
  </w:abstractNum>
  <w:abstractNum w:abstractNumId="11" w15:restartNumberingAfterBreak="0">
    <w:nsid w:val="0A5A3F55"/>
    <w:multiLevelType w:val="hybridMultilevel"/>
    <w:tmpl w:val="9DB228A2"/>
    <w:lvl w:ilvl="0" w:tplc="A574D8DC">
      <w:start w:val="1"/>
      <w:numFmt w:val="ordinal"/>
      <w:lvlText w:val="Příloha č. %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2" w15:restartNumberingAfterBreak="0">
    <w:nsid w:val="0A9C3AFA"/>
    <w:multiLevelType w:val="hybridMultilevel"/>
    <w:tmpl w:val="AB0EB336"/>
    <w:lvl w:ilvl="0" w:tplc="04050001">
      <w:start w:val="1"/>
      <w:numFmt w:val="bullet"/>
      <w:lvlText w:val=""/>
      <w:lvlJc w:val="left"/>
      <w:pPr>
        <w:ind w:left="643" w:hanging="360"/>
      </w:pPr>
      <w:rPr>
        <w:rFonts w:ascii="Symbol" w:hAnsi="Symbol" w:hint="default"/>
        <w:i w:val="0"/>
      </w:rPr>
    </w:lvl>
    <w:lvl w:ilvl="1" w:tplc="04050019">
      <w:start w:val="1"/>
      <w:numFmt w:val="lowerLetter"/>
      <w:lvlText w:val="%2."/>
      <w:lvlJc w:val="left"/>
      <w:pPr>
        <w:ind w:left="1363" w:hanging="360"/>
      </w:pPr>
    </w:lvl>
    <w:lvl w:ilvl="2" w:tplc="0405001B" w:tentative="1">
      <w:start w:val="1"/>
      <w:numFmt w:val="lowerRoman"/>
      <w:lvlText w:val="%3."/>
      <w:lvlJc w:val="right"/>
      <w:pPr>
        <w:ind w:left="2083" w:hanging="180"/>
      </w:pPr>
    </w:lvl>
    <w:lvl w:ilvl="3" w:tplc="0405000F" w:tentative="1">
      <w:start w:val="1"/>
      <w:numFmt w:val="decimal"/>
      <w:lvlText w:val="%4."/>
      <w:lvlJc w:val="left"/>
      <w:pPr>
        <w:ind w:left="2803" w:hanging="360"/>
      </w:pPr>
    </w:lvl>
    <w:lvl w:ilvl="4" w:tplc="04050019" w:tentative="1">
      <w:start w:val="1"/>
      <w:numFmt w:val="lowerLetter"/>
      <w:lvlText w:val="%5."/>
      <w:lvlJc w:val="left"/>
      <w:pPr>
        <w:ind w:left="3523" w:hanging="360"/>
      </w:pPr>
    </w:lvl>
    <w:lvl w:ilvl="5" w:tplc="0405001B" w:tentative="1">
      <w:start w:val="1"/>
      <w:numFmt w:val="lowerRoman"/>
      <w:lvlText w:val="%6."/>
      <w:lvlJc w:val="right"/>
      <w:pPr>
        <w:ind w:left="4243" w:hanging="180"/>
      </w:pPr>
    </w:lvl>
    <w:lvl w:ilvl="6" w:tplc="0405000F" w:tentative="1">
      <w:start w:val="1"/>
      <w:numFmt w:val="decimal"/>
      <w:lvlText w:val="%7."/>
      <w:lvlJc w:val="left"/>
      <w:pPr>
        <w:ind w:left="4963" w:hanging="360"/>
      </w:pPr>
    </w:lvl>
    <w:lvl w:ilvl="7" w:tplc="04050019" w:tentative="1">
      <w:start w:val="1"/>
      <w:numFmt w:val="lowerLetter"/>
      <w:lvlText w:val="%8."/>
      <w:lvlJc w:val="left"/>
      <w:pPr>
        <w:ind w:left="5683" w:hanging="360"/>
      </w:pPr>
    </w:lvl>
    <w:lvl w:ilvl="8" w:tplc="0405001B" w:tentative="1">
      <w:start w:val="1"/>
      <w:numFmt w:val="lowerRoman"/>
      <w:lvlText w:val="%9."/>
      <w:lvlJc w:val="right"/>
      <w:pPr>
        <w:ind w:left="6403" w:hanging="180"/>
      </w:pPr>
    </w:lvl>
  </w:abstractNum>
  <w:abstractNum w:abstractNumId="13" w15:restartNumberingAfterBreak="0">
    <w:nsid w:val="0B9C2058"/>
    <w:multiLevelType w:val="hybridMultilevel"/>
    <w:tmpl w:val="8B8A9C34"/>
    <w:lvl w:ilvl="0" w:tplc="EB86098C">
      <w:start w:val="1"/>
      <w:numFmt w:val="lowerLetter"/>
      <w:lvlText w:val="%1)"/>
      <w:lvlJc w:val="left"/>
      <w:pPr>
        <w:ind w:left="938" w:hanging="360"/>
      </w:pPr>
      <w:rPr>
        <w:b w:val="0"/>
        <w:sz w:val="20"/>
        <w:szCs w:val="20"/>
      </w:rPr>
    </w:lvl>
    <w:lvl w:ilvl="1" w:tplc="04050019" w:tentative="1">
      <w:start w:val="1"/>
      <w:numFmt w:val="lowerLetter"/>
      <w:lvlText w:val="%2."/>
      <w:lvlJc w:val="left"/>
      <w:pPr>
        <w:ind w:left="1658" w:hanging="360"/>
      </w:pPr>
    </w:lvl>
    <w:lvl w:ilvl="2" w:tplc="0405001B" w:tentative="1">
      <w:start w:val="1"/>
      <w:numFmt w:val="lowerRoman"/>
      <w:lvlText w:val="%3."/>
      <w:lvlJc w:val="right"/>
      <w:pPr>
        <w:ind w:left="2378" w:hanging="180"/>
      </w:pPr>
    </w:lvl>
    <w:lvl w:ilvl="3" w:tplc="0405000F" w:tentative="1">
      <w:start w:val="1"/>
      <w:numFmt w:val="decimal"/>
      <w:lvlText w:val="%4."/>
      <w:lvlJc w:val="left"/>
      <w:pPr>
        <w:ind w:left="3098" w:hanging="360"/>
      </w:pPr>
    </w:lvl>
    <w:lvl w:ilvl="4" w:tplc="04050019" w:tentative="1">
      <w:start w:val="1"/>
      <w:numFmt w:val="lowerLetter"/>
      <w:lvlText w:val="%5."/>
      <w:lvlJc w:val="left"/>
      <w:pPr>
        <w:ind w:left="3818" w:hanging="360"/>
      </w:pPr>
    </w:lvl>
    <w:lvl w:ilvl="5" w:tplc="0405001B" w:tentative="1">
      <w:start w:val="1"/>
      <w:numFmt w:val="lowerRoman"/>
      <w:lvlText w:val="%6."/>
      <w:lvlJc w:val="right"/>
      <w:pPr>
        <w:ind w:left="4538" w:hanging="180"/>
      </w:pPr>
    </w:lvl>
    <w:lvl w:ilvl="6" w:tplc="0405000F" w:tentative="1">
      <w:start w:val="1"/>
      <w:numFmt w:val="decimal"/>
      <w:lvlText w:val="%7."/>
      <w:lvlJc w:val="left"/>
      <w:pPr>
        <w:ind w:left="5258" w:hanging="360"/>
      </w:pPr>
    </w:lvl>
    <w:lvl w:ilvl="7" w:tplc="04050019" w:tentative="1">
      <w:start w:val="1"/>
      <w:numFmt w:val="lowerLetter"/>
      <w:lvlText w:val="%8."/>
      <w:lvlJc w:val="left"/>
      <w:pPr>
        <w:ind w:left="5978" w:hanging="360"/>
      </w:pPr>
    </w:lvl>
    <w:lvl w:ilvl="8" w:tplc="0405001B" w:tentative="1">
      <w:start w:val="1"/>
      <w:numFmt w:val="lowerRoman"/>
      <w:lvlText w:val="%9."/>
      <w:lvlJc w:val="right"/>
      <w:pPr>
        <w:ind w:left="6698" w:hanging="180"/>
      </w:pPr>
    </w:lvl>
  </w:abstractNum>
  <w:abstractNum w:abstractNumId="14" w15:restartNumberingAfterBreak="0">
    <w:nsid w:val="0BEE5D1D"/>
    <w:multiLevelType w:val="hybridMultilevel"/>
    <w:tmpl w:val="28E8D30E"/>
    <w:lvl w:ilvl="0" w:tplc="4DAAD08C">
      <w:start w:val="1"/>
      <w:numFmt w:val="lowerLetter"/>
      <w:lvlText w:val="%1)"/>
      <w:lvlJc w:val="left"/>
      <w:pPr>
        <w:ind w:left="938" w:hanging="360"/>
      </w:pPr>
      <w:rPr>
        <w:rFonts w:ascii="Arial" w:hAnsi="Arial" w:cs="Arial" w:hint="default"/>
        <w:sz w:val="20"/>
      </w:rPr>
    </w:lvl>
    <w:lvl w:ilvl="1" w:tplc="04050003" w:tentative="1">
      <w:start w:val="1"/>
      <w:numFmt w:val="bullet"/>
      <w:lvlText w:val="o"/>
      <w:lvlJc w:val="left"/>
      <w:pPr>
        <w:ind w:left="1658" w:hanging="360"/>
      </w:pPr>
      <w:rPr>
        <w:rFonts w:ascii="Courier New" w:hAnsi="Courier New" w:cs="Courier New" w:hint="default"/>
      </w:rPr>
    </w:lvl>
    <w:lvl w:ilvl="2" w:tplc="04050005" w:tentative="1">
      <w:start w:val="1"/>
      <w:numFmt w:val="bullet"/>
      <w:lvlText w:val=""/>
      <w:lvlJc w:val="left"/>
      <w:pPr>
        <w:ind w:left="2378" w:hanging="360"/>
      </w:pPr>
      <w:rPr>
        <w:rFonts w:ascii="Wingdings" w:hAnsi="Wingdings" w:hint="default"/>
      </w:rPr>
    </w:lvl>
    <w:lvl w:ilvl="3" w:tplc="04050001" w:tentative="1">
      <w:start w:val="1"/>
      <w:numFmt w:val="bullet"/>
      <w:lvlText w:val=""/>
      <w:lvlJc w:val="left"/>
      <w:pPr>
        <w:ind w:left="3098" w:hanging="360"/>
      </w:pPr>
      <w:rPr>
        <w:rFonts w:ascii="Symbol" w:hAnsi="Symbol" w:hint="default"/>
      </w:rPr>
    </w:lvl>
    <w:lvl w:ilvl="4" w:tplc="04050003" w:tentative="1">
      <w:start w:val="1"/>
      <w:numFmt w:val="bullet"/>
      <w:lvlText w:val="o"/>
      <w:lvlJc w:val="left"/>
      <w:pPr>
        <w:ind w:left="3818" w:hanging="360"/>
      </w:pPr>
      <w:rPr>
        <w:rFonts w:ascii="Courier New" w:hAnsi="Courier New" w:cs="Courier New" w:hint="default"/>
      </w:rPr>
    </w:lvl>
    <w:lvl w:ilvl="5" w:tplc="04050005" w:tentative="1">
      <w:start w:val="1"/>
      <w:numFmt w:val="bullet"/>
      <w:lvlText w:val=""/>
      <w:lvlJc w:val="left"/>
      <w:pPr>
        <w:ind w:left="4538" w:hanging="360"/>
      </w:pPr>
      <w:rPr>
        <w:rFonts w:ascii="Wingdings" w:hAnsi="Wingdings" w:hint="default"/>
      </w:rPr>
    </w:lvl>
    <w:lvl w:ilvl="6" w:tplc="04050001" w:tentative="1">
      <w:start w:val="1"/>
      <w:numFmt w:val="bullet"/>
      <w:lvlText w:val=""/>
      <w:lvlJc w:val="left"/>
      <w:pPr>
        <w:ind w:left="5258" w:hanging="360"/>
      </w:pPr>
      <w:rPr>
        <w:rFonts w:ascii="Symbol" w:hAnsi="Symbol" w:hint="default"/>
      </w:rPr>
    </w:lvl>
    <w:lvl w:ilvl="7" w:tplc="04050003" w:tentative="1">
      <w:start w:val="1"/>
      <w:numFmt w:val="bullet"/>
      <w:lvlText w:val="o"/>
      <w:lvlJc w:val="left"/>
      <w:pPr>
        <w:ind w:left="5978" w:hanging="360"/>
      </w:pPr>
      <w:rPr>
        <w:rFonts w:ascii="Courier New" w:hAnsi="Courier New" w:cs="Courier New" w:hint="default"/>
      </w:rPr>
    </w:lvl>
    <w:lvl w:ilvl="8" w:tplc="04050005" w:tentative="1">
      <w:start w:val="1"/>
      <w:numFmt w:val="bullet"/>
      <w:lvlText w:val=""/>
      <w:lvlJc w:val="left"/>
      <w:pPr>
        <w:ind w:left="6698" w:hanging="360"/>
      </w:pPr>
      <w:rPr>
        <w:rFonts w:ascii="Wingdings" w:hAnsi="Wingdings" w:hint="default"/>
      </w:rPr>
    </w:lvl>
  </w:abstractNum>
  <w:abstractNum w:abstractNumId="15" w15:restartNumberingAfterBreak="0">
    <w:nsid w:val="14A77054"/>
    <w:multiLevelType w:val="hybridMultilevel"/>
    <w:tmpl w:val="5A3C4CD6"/>
    <w:lvl w:ilvl="0" w:tplc="04050017">
      <w:start w:val="1"/>
      <w:numFmt w:val="lowerLetter"/>
      <w:lvlText w:val="%1)"/>
      <w:lvlJc w:val="left"/>
      <w:pPr>
        <w:ind w:left="933" w:hanging="360"/>
      </w:pPr>
    </w:lvl>
    <w:lvl w:ilvl="1" w:tplc="04050019" w:tentative="1">
      <w:start w:val="1"/>
      <w:numFmt w:val="lowerLetter"/>
      <w:lvlText w:val="%2."/>
      <w:lvlJc w:val="left"/>
      <w:pPr>
        <w:ind w:left="1653" w:hanging="360"/>
      </w:pPr>
    </w:lvl>
    <w:lvl w:ilvl="2" w:tplc="0405001B" w:tentative="1">
      <w:start w:val="1"/>
      <w:numFmt w:val="lowerRoman"/>
      <w:lvlText w:val="%3."/>
      <w:lvlJc w:val="right"/>
      <w:pPr>
        <w:ind w:left="2373" w:hanging="180"/>
      </w:pPr>
    </w:lvl>
    <w:lvl w:ilvl="3" w:tplc="0405000F" w:tentative="1">
      <w:start w:val="1"/>
      <w:numFmt w:val="decimal"/>
      <w:lvlText w:val="%4."/>
      <w:lvlJc w:val="left"/>
      <w:pPr>
        <w:ind w:left="3093" w:hanging="360"/>
      </w:pPr>
    </w:lvl>
    <w:lvl w:ilvl="4" w:tplc="04050019" w:tentative="1">
      <w:start w:val="1"/>
      <w:numFmt w:val="lowerLetter"/>
      <w:lvlText w:val="%5."/>
      <w:lvlJc w:val="left"/>
      <w:pPr>
        <w:ind w:left="3813" w:hanging="360"/>
      </w:pPr>
    </w:lvl>
    <w:lvl w:ilvl="5" w:tplc="0405001B" w:tentative="1">
      <w:start w:val="1"/>
      <w:numFmt w:val="lowerRoman"/>
      <w:lvlText w:val="%6."/>
      <w:lvlJc w:val="right"/>
      <w:pPr>
        <w:ind w:left="4533" w:hanging="180"/>
      </w:pPr>
    </w:lvl>
    <w:lvl w:ilvl="6" w:tplc="0405000F" w:tentative="1">
      <w:start w:val="1"/>
      <w:numFmt w:val="decimal"/>
      <w:lvlText w:val="%7."/>
      <w:lvlJc w:val="left"/>
      <w:pPr>
        <w:ind w:left="5253" w:hanging="360"/>
      </w:pPr>
    </w:lvl>
    <w:lvl w:ilvl="7" w:tplc="04050019" w:tentative="1">
      <w:start w:val="1"/>
      <w:numFmt w:val="lowerLetter"/>
      <w:lvlText w:val="%8."/>
      <w:lvlJc w:val="left"/>
      <w:pPr>
        <w:ind w:left="5973" w:hanging="360"/>
      </w:pPr>
    </w:lvl>
    <w:lvl w:ilvl="8" w:tplc="0405001B" w:tentative="1">
      <w:start w:val="1"/>
      <w:numFmt w:val="lowerRoman"/>
      <w:lvlText w:val="%9."/>
      <w:lvlJc w:val="right"/>
      <w:pPr>
        <w:ind w:left="6693" w:hanging="180"/>
      </w:pPr>
    </w:lvl>
  </w:abstractNum>
  <w:abstractNum w:abstractNumId="16" w15:restartNumberingAfterBreak="0">
    <w:nsid w:val="17037915"/>
    <w:multiLevelType w:val="hybridMultilevel"/>
    <w:tmpl w:val="199274B6"/>
    <w:lvl w:ilvl="0" w:tplc="F580D2D4">
      <w:start w:val="1"/>
      <w:numFmt w:val="lowerLetter"/>
      <w:lvlText w:val="%1)"/>
      <w:lvlJc w:val="left"/>
      <w:pPr>
        <w:tabs>
          <w:tab w:val="num" w:pos="720"/>
        </w:tabs>
        <w:ind w:left="720" w:hanging="360"/>
      </w:pPr>
      <w:rPr>
        <w:b w:val="0"/>
      </w:rPr>
    </w:lvl>
    <w:lvl w:ilvl="1" w:tplc="28525802">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1770695A"/>
    <w:multiLevelType w:val="hybridMultilevel"/>
    <w:tmpl w:val="A858BDF4"/>
    <w:lvl w:ilvl="0" w:tplc="04050001">
      <w:start w:val="1"/>
      <w:numFmt w:val="bullet"/>
      <w:lvlText w:val=""/>
      <w:lvlJc w:val="left"/>
      <w:pPr>
        <w:ind w:left="1298" w:hanging="360"/>
      </w:pPr>
      <w:rPr>
        <w:rFonts w:ascii="Symbol" w:hAnsi="Symbol" w:hint="default"/>
      </w:rPr>
    </w:lvl>
    <w:lvl w:ilvl="1" w:tplc="04050003" w:tentative="1">
      <w:start w:val="1"/>
      <w:numFmt w:val="bullet"/>
      <w:lvlText w:val="o"/>
      <w:lvlJc w:val="left"/>
      <w:pPr>
        <w:ind w:left="2018" w:hanging="360"/>
      </w:pPr>
      <w:rPr>
        <w:rFonts w:ascii="Courier New" w:hAnsi="Courier New" w:cs="Courier New" w:hint="default"/>
      </w:rPr>
    </w:lvl>
    <w:lvl w:ilvl="2" w:tplc="04050005" w:tentative="1">
      <w:start w:val="1"/>
      <w:numFmt w:val="bullet"/>
      <w:lvlText w:val=""/>
      <w:lvlJc w:val="left"/>
      <w:pPr>
        <w:ind w:left="2738" w:hanging="360"/>
      </w:pPr>
      <w:rPr>
        <w:rFonts w:ascii="Wingdings" w:hAnsi="Wingdings" w:hint="default"/>
      </w:rPr>
    </w:lvl>
    <w:lvl w:ilvl="3" w:tplc="04050001" w:tentative="1">
      <w:start w:val="1"/>
      <w:numFmt w:val="bullet"/>
      <w:lvlText w:val=""/>
      <w:lvlJc w:val="left"/>
      <w:pPr>
        <w:ind w:left="3458" w:hanging="360"/>
      </w:pPr>
      <w:rPr>
        <w:rFonts w:ascii="Symbol" w:hAnsi="Symbol" w:hint="default"/>
      </w:rPr>
    </w:lvl>
    <w:lvl w:ilvl="4" w:tplc="04050003" w:tentative="1">
      <w:start w:val="1"/>
      <w:numFmt w:val="bullet"/>
      <w:lvlText w:val="o"/>
      <w:lvlJc w:val="left"/>
      <w:pPr>
        <w:ind w:left="4178" w:hanging="360"/>
      </w:pPr>
      <w:rPr>
        <w:rFonts w:ascii="Courier New" w:hAnsi="Courier New" w:cs="Courier New" w:hint="default"/>
      </w:rPr>
    </w:lvl>
    <w:lvl w:ilvl="5" w:tplc="04050005" w:tentative="1">
      <w:start w:val="1"/>
      <w:numFmt w:val="bullet"/>
      <w:lvlText w:val=""/>
      <w:lvlJc w:val="left"/>
      <w:pPr>
        <w:ind w:left="4898" w:hanging="360"/>
      </w:pPr>
      <w:rPr>
        <w:rFonts w:ascii="Wingdings" w:hAnsi="Wingdings" w:hint="default"/>
      </w:rPr>
    </w:lvl>
    <w:lvl w:ilvl="6" w:tplc="04050001" w:tentative="1">
      <w:start w:val="1"/>
      <w:numFmt w:val="bullet"/>
      <w:lvlText w:val=""/>
      <w:lvlJc w:val="left"/>
      <w:pPr>
        <w:ind w:left="5618" w:hanging="360"/>
      </w:pPr>
      <w:rPr>
        <w:rFonts w:ascii="Symbol" w:hAnsi="Symbol" w:hint="default"/>
      </w:rPr>
    </w:lvl>
    <w:lvl w:ilvl="7" w:tplc="04050003" w:tentative="1">
      <w:start w:val="1"/>
      <w:numFmt w:val="bullet"/>
      <w:lvlText w:val="o"/>
      <w:lvlJc w:val="left"/>
      <w:pPr>
        <w:ind w:left="6338" w:hanging="360"/>
      </w:pPr>
      <w:rPr>
        <w:rFonts w:ascii="Courier New" w:hAnsi="Courier New" w:cs="Courier New" w:hint="default"/>
      </w:rPr>
    </w:lvl>
    <w:lvl w:ilvl="8" w:tplc="04050005" w:tentative="1">
      <w:start w:val="1"/>
      <w:numFmt w:val="bullet"/>
      <w:lvlText w:val=""/>
      <w:lvlJc w:val="left"/>
      <w:pPr>
        <w:ind w:left="7058" w:hanging="360"/>
      </w:pPr>
      <w:rPr>
        <w:rFonts w:ascii="Wingdings" w:hAnsi="Wingdings" w:hint="default"/>
      </w:rPr>
    </w:lvl>
  </w:abstractNum>
  <w:abstractNum w:abstractNumId="18" w15:restartNumberingAfterBreak="0">
    <w:nsid w:val="17E97710"/>
    <w:multiLevelType w:val="hybridMultilevel"/>
    <w:tmpl w:val="9666559A"/>
    <w:lvl w:ilvl="0" w:tplc="13F64C64">
      <w:start w:val="1"/>
      <w:numFmt w:val="decimal"/>
      <w:lvlText w:val="11.%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1AA42C09"/>
    <w:multiLevelType w:val="hybridMultilevel"/>
    <w:tmpl w:val="A03C8A94"/>
    <w:lvl w:ilvl="0" w:tplc="04050017">
      <w:start w:val="1"/>
      <w:numFmt w:val="lowerLetter"/>
      <w:lvlText w:val="%1)"/>
      <w:lvlJc w:val="left"/>
      <w:pPr>
        <w:ind w:left="938" w:hanging="360"/>
      </w:pPr>
      <w:rPr>
        <w:rFonts w:hint="default"/>
      </w:rPr>
    </w:lvl>
    <w:lvl w:ilvl="1" w:tplc="04050003" w:tentative="1">
      <w:start w:val="1"/>
      <w:numFmt w:val="bullet"/>
      <w:lvlText w:val="o"/>
      <w:lvlJc w:val="left"/>
      <w:pPr>
        <w:ind w:left="1658" w:hanging="360"/>
      </w:pPr>
      <w:rPr>
        <w:rFonts w:ascii="Courier New" w:hAnsi="Courier New" w:cs="Courier New" w:hint="default"/>
      </w:rPr>
    </w:lvl>
    <w:lvl w:ilvl="2" w:tplc="04050005" w:tentative="1">
      <w:start w:val="1"/>
      <w:numFmt w:val="bullet"/>
      <w:lvlText w:val=""/>
      <w:lvlJc w:val="left"/>
      <w:pPr>
        <w:ind w:left="2378" w:hanging="360"/>
      </w:pPr>
      <w:rPr>
        <w:rFonts w:ascii="Wingdings" w:hAnsi="Wingdings" w:hint="default"/>
      </w:rPr>
    </w:lvl>
    <w:lvl w:ilvl="3" w:tplc="04050001" w:tentative="1">
      <w:start w:val="1"/>
      <w:numFmt w:val="bullet"/>
      <w:lvlText w:val=""/>
      <w:lvlJc w:val="left"/>
      <w:pPr>
        <w:ind w:left="3098" w:hanging="360"/>
      </w:pPr>
      <w:rPr>
        <w:rFonts w:ascii="Symbol" w:hAnsi="Symbol" w:hint="default"/>
      </w:rPr>
    </w:lvl>
    <w:lvl w:ilvl="4" w:tplc="04050003" w:tentative="1">
      <w:start w:val="1"/>
      <w:numFmt w:val="bullet"/>
      <w:lvlText w:val="o"/>
      <w:lvlJc w:val="left"/>
      <w:pPr>
        <w:ind w:left="3818" w:hanging="360"/>
      </w:pPr>
      <w:rPr>
        <w:rFonts w:ascii="Courier New" w:hAnsi="Courier New" w:cs="Courier New" w:hint="default"/>
      </w:rPr>
    </w:lvl>
    <w:lvl w:ilvl="5" w:tplc="04050005" w:tentative="1">
      <w:start w:val="1"/>
      <w:numFmt w:val="bullet"/>
      <w:lvlText w:val=""/>
      <w:lvlJc w:val="left"/>
      <w:pPr>
        <w:ind w:left="4538" w:hanging="360"/>
      </w:pPr>
      <w:rPr>
        <w:rFonts w:ascii="Wingdings" w:hAnsi="Wingdings" w:hint="default"/>
      </w:rPr>
    </w:lvl>
    <w:lvl w:ilvl="6" w:tplc="04050001" w:tentative="1">
      <w:start w:val="1"/>
      <w:numFmt w:val="bullet"/>
      <w:lvlText w:val=""/>
      <w:lvlJc w:val="left"/>
      <w:pPr>
        <w:ind w:left="5258" w:hanging="360"/>
      </w:pPr>
      <w:rPr>
        <w:rFonts w:ascii="Symbol" w:hAnsi="Symbol" w:hint="default"/>
      </w:rPr>
    </w:lvl>
    <w:lvl w:ilvl="7" w:tplc="04050003" w:tentative="1">
      <w:start w:val="1"/>
      <w:numFmt w:val="bullet"/>
      <w:lvlText w:val="o"/>
      <w:lvlJc w:val="left"/>
      <w:pPr>
        <w:ind w:left="5978" w:hanging="360"/>
      </w:pPr>
      <w:rPr>
        <w:rFonts w:ascii="Courier New" w:hAnsi="Courier New" w:cs="Courier New" w:hint="default"/>
      </w:rPr>
    </w:lvl>
    <w:lvl w:ilvl="8" w:tplc="04050005" w:tentative="1">
      <w:start w:val="1"/>
      <w:numFmt w:val="bullet"/>
      <w:lvlText w:val=""/>
      <w:lvlJc w:val="left"/>
      <w:pPr>
        <w:ind w:left="6698" w:hanging="360"/>
      </w:pPr>
      <w:rPr>
        <w:rFonts w:ascii="Wingdings" w:hAnsi="Wingdings" w:hint="default"/>
      </w:rPr>
    </w:lvl>
  </w:abstractNum>
  <w:abstractNum w:abstractNumId="20" w15:restartNumberingAfterBreak="0">
    <w:nsid w:val="1AE1589A"/>
    <w:multiLevelType w:val="hybridMultilevel"/>
    <w:tmpl w:val="BD3AF2A8"/>
    <w:lvl w:ilvl="0" w:tplc="A4E0D786">
      <w:start w:val="1"/>
      <w:numFmt w:val="lowerLetter"/>
      <w:lvlText w:val="%1)"/>
      <w:lvlJc w:val="left"/>
      <w:pPr>
        <w:ind w:left="1077" w:hanging="360"/>
      </w:pPr>
      <w:rPr>
        <w:color w:val="auto"/>
        <w:sz w:val="20"/>
        <w:szCs w:val="20"/>
      </w:rPr>
    </w:lvl>
    <w:lvl w:ilvl="1" w:tplc="04050001">
      <w:start w:val="1"/>
      <w:numFmt w:val="bullet"/>
      <w:lvlText w:val=""/>
      <w:lvlJc w:val="left"/>
      <w:pPr>
        <w:ind w:left="1797" w:hanging="360"/>
      </w:pPr>
      <w:rPr>
        <w:rFonts w:ascii="Symbol" w:hAnsi="Symbol" w:hint="default"/>
      </w:rPr>
    </w:lvl>
    <w:lvl w:ilvl="2" w:tplc="0405001B">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1" w15:restartNumberingAfterBreak="0">
    <w:nsid w:val="1B5A7A8D"/>
    <w:multiLevelType w:val="hybridMultilevel"/>
    <w:tmpl w:val="4CD60A5E"/>
    <w:lvl w:ilvl="0" w:tplc="53BE202A">
      <w:start w:val="1"/>
      <w:numFmt w:val="decimal"/>
      <w:lvlText w:val="13.%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1C896E8D"/>
    <w:multiLevelType w:val="hybridMultilevel"/>
    <w:tmpl w:val="B6B25798"/>
    <w:lvl w:ilvl="0" w:tplc="A178F748">
      <w:start w:val="1"/>
      <w:numFmt w:val="decimal"/>
      <w:lvlText w:val="2.%1."/>
      <w:lvlJc w:val="left"/>
      <w:pPr>
        <w:ind w:left="502" w:hanging="360"/>
      </w:pPr>
      <w:rPr>
        <w:rFonts w:hint="default"/>
        <w:i w:val="0"/>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1ED04CDA"/>
    <w:multiLevelType w:val="hybridMultilevel"/>
    <w:tmpl w:val="FC26018E"/>
    <w:lvl w:ilvl="0" w:tplc="04050017">
      <w:start w:val="1"/>
      <w:numFmt w:val="lowerLetter"/>
      <w:lvlText w:val="%1)"/>
      <w:lvlJc w:val="left"/>
      <w:pPr>
        <w:ind w:left="1295" w:hanging="360"/>
      </w:pPr>
    </w:lvl>
    <w:lvl w:ilvl="1" w:tplc="04050019" w:tentative="1">
      <w:start w:val="1"/>
      <w:numFmt w:val="lowerLetter"/>
      <w:lvlText w:val="%2."/>
      <w:lvlJc w:val="left"/>
      <w:pPr>
        <w:ind w:left="2015" w:hanging="360"/>
      </w:pPr>
    </w:lvl>
    <w:lvl w:ilvl="2" w:tplc="0405001B" w:tentative="1">
      <w:start w:val="1"/>
      <w:numFmt w:val="lowerRoman"/>
      <w:lvlText w:val="%3."/>
      <w:lvlJc w:val="right"/>
      <w:pPr>
        <w:ind w:left="2735" w:hanging="180"/>
      </w:pPr>
    </w:lvl>
    <w:lvl w:ilvl="3" w:tplc="0405000F" w:tentative="1">
      <w:start w:val="1"/>
      <w:numFmt w:val="decimal"/>
      <w:lvlText w:val="%4."/>
      <w:lvlJc w:val="left"/>
      <w:pPr>
        <w:ind w:left="3455" w:hanging="360"/>
      </w:pPr>
    </w:lvl>
    <w:lvl w:ilvl="4" w:tplc="04050019" w:tentative="1">
      <w:start w:val="1"/>
      <w:numFmt w:val="lowerLetter"/>
      <w:lvlText w:val="%5."/>
      <w:lvlJc w:val="left"/>
      <w:pPr>
        <w:ind w:left="4175" w:hanging="360"/>
      </w:pPr>
    </w:lvl>
    <w:lvl w:ilvl="5" w:tplc="0405001B" w:tentative="1">
      <w:start w:val="1"/>
      <w:numFmt w:val="lowerRoman"/>
      <w:lvlText w:val="%6."/>
      <w:lvlJc w:val="right"/>
      <w:pPr>
        <w:ind w:left="4895" w:hanging="180"/>
      </w:pPr>
    </w:lvl>
    <w:lvl w:ilvl="6" w:tplc="0405000F" w:tentative="1">
      <w:start w:val="1"/>
      <w:numFmt w:val="decimal"/>
      <w:lvlText w:val="%7."/>
      <w:lvlJc w:val="left"/>
      <w:pPr>
        <w:ind w:left="5615" w:hanging="360"/>
      </w:pPr>
    </w:lvl>
    <w:lvl w:ilvl="7" w:tplc="04050019" w:tentative="1">
      <w:start w:val="1"/>
      <w:numFmt w:val="lowerLetter"/>
      <w:lvlText w:val="%8."/>
      <w:lvlJc w:val="left"/>
      <w:pPr>
        <w:ind w:left="6335" w:hanging="360"/>
      </w:pPr>
    </w:lvl>
    <w:lvl w:ilvl="8" w:tplc="0405001B" w:tentative="1">
      <w:start w:val="1"/>
      <w:numFmt w:val="lowerRoman"/>
      <w:lvlText w:val="%9."/>
      <w:lvlJc w:val="right"/>
      <w:pPr>
        <w:ind w:left="7055" w:hanging="180"/>
      </w:pPr>
    </w:lvl>
  </w:abstractNum>
  <w:abstractNum w:abstractNumId="24" w15:restartNumberingAfterBreak="0">
    <w:nsid w:val="2522546B"/>
    <w:multiLevelType w:val="hybridMultilevel"/>
    <w:tmpl w:val="9C5AA83C"/>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5" w15:restartNumberingAfterBreak="0">
    <w:nsid w:val="26622AC7"/>
    <w:multiLevelType w:val="hybridMultilevel"/>
    <w:tmpl w:val="B37AE268"/>
    <w:lvl w:ilvl="0" w:tplc="04050001">
      <w:start w:val="1"/>
      <w:numFmt w:val="bullet"/>
      <w:lvlText w:val=""/>
      <w:lvlJc w:val="left"/>
      <w:pPr>
        <w:ind w:left="1298" w:hanging="360"/>
      </w:pPr>
      <w:rPr>
        <w:rFonts w:ascii="Symbol" w:hAnsi="Symbol" w:hint="default"/>
      </w:rPr>
    </w:lvl>
    <w:lvl w:ilvl="1" w:tplc="04050003" w:tentative="1">
      <w:start w:val="1"/>
      <w:numFmt w:val="bullet"/>
      <w:lvlText w:val="o"/>
      <w:lvlJc w:val="left"/>
      <w:pPr>
        <w:ind w:left="2018" w:hanging="360"/>
      </w:pPr>
      <w:rPr>
        <w:rFonts w:ascii="Courier New" w:hAnsi="Courier New" w:cs="Courier New" w:hint="default"/>
      </w:rPr>
    </w:lvl>
    <w:lvl w:ilvl="2" w:tplc="04050005" w:tentative="1">
      <w:start w:val="1"/>
      <w:numFmt w:val="bullet"/>
      <w:lvlText w:val=""/>
      <w:lvlJc w:val="left"/>
      <w:pPr>
        <w:ind w:left="2738" w:hanging="360"/>
      </w:pPr>
      <w:rPr>
        <w:rFonts w:ascii="Wingdings" w:hAnsi="Wingdings" w:hint="default"/>
      </w:rPr>
    </w:lvl>
    <w:lvl w:ilvl="3" w:tplc="04050001" w:tentative="1">
      <w:start w:val="1"/>
      <w:numFmt w:val="bullet"/>
      <w:lvlText w:val=""/>
      <w:lvlJc w:val="left"/>
      <w:pPr>
        <w:ind w:left="3458" w:hanging="360"/>
      </w:pPr>
      <w:rPr>
        <w:rFonts w:ascii="Symbol" w:hAnsi="Symbol" w:hint="default"/>
      </w:rPr>
    </w:lvl>
    <w:lvl w:ilvl="4" w:tplc="04050003" w:tentative="1">
      <w:start w:val="1"/>
      <w:numFmt w:val="bullet"/>
      <w:lvlText w:val="o"/>
      <w:lvlJc w:val="left"/>
      <w:pPr>
        <w:ind w:left="4178" w:hanging="360"/>
      </w:pPr>
      <w:rPr>
        <w:rFonts w:ascii="Courier New" w:hAnsi="Courier New" w:cs="Courier New" w:hint="default"/>
      </w:rPr>
    </w:lvl>
    <w:lvl w:ilvl="5" w:tplc="04050005" w:tentative="1">
      <w:start w:val="1"/>
      <w:numFmt w:val="bullet"/>
      <w:lvlText w:val=""/>
      <w:lvlJc w:val="left"/>
      <w:pPr>
        <w:ind w:left="4898" w:hanging="360"/>
      </w:pPr>
      <w:rPr>
        <w:rFonts w:ascii="Wingdings" w:hAnsi="Wingdings" w:hint="default"/>
      </w:rPr>
    </w:lvl>
    <w:lvl w:ilvl="6" w:tplc="04050001" w:tentative="1">
      <w:start w:val="1"/>
      <w:numFmt w:val="bullet"/>
      <w:lvlText w:val=""/>
      <w:lvlJc w:val="left"/>
      <w:pPr>
        <w:ind w:left="5618" w:hanging="360"/>
      </w:pPr>
      <w:rPr>
        <w:rFonts w:ascii="Symbol" w:hAnsi="Symbol" w:hint="default"/>
      </w:rPr>
    </w:lvl>
    <w:lvl w:ilvl="7" w:tplc="04050003" w:tentative="1">
      <w:start w:val="1"/>
      <w:numFmt w:val="bullet"/>
      <w:lvlText w:val="o"/>
      <w:lvlJc w:val="left"/>
      <w:pPr>
        <w:ind w:left="6338" w:hanging="360"/>
      </w:pPr>
      <w:rPr>
        <w:rFonts w:ascii="Courier New" w:hAnsi="Courier New" w:cs="Courier New" w:hint="default"/>
      </w:rPr>
    </w:lvl>
    <w:lvl w:ilvl="8" w:tplc="04050005" w:tentative="1">
      <w:start w:val="1"/>
      <w:numFmt w:val="bullet"/>
      <w:lvlText w:val=""/>
      <w:lvlJc w:val="left"/>
      <w:pPr>
        <w:ind w:left="7058" w:hanging="360"/>
      </w:pPr>
      <w:rPr>
        <w:rFonts w:ascii="Wingdings" w:hAnsi="Wingdings" w:hint="default"/>
      </w:rPr>
    </w:lvl>
  </w:abstractNum>
  <w:abstractNum w:abstractNumId="26" w15:restartNumberingAfterBreak="0">
    <w:nsid w:val="28EC1B65"/>
    <w:multiLevelType w:val="hybridMultilevel"/>
    <w:tmpl w:val="BCAECEF2"/>
    <w:lvl w:ilvl="0" w:tplc="B4E2BF42">
      <w:start w:val="1"/>
      <w:numFmt w:val="lowerLetter"/>
      <w:lvlText w:val="%1)"/>
      <w:lvlJc w:val="left"/>
      <w:pPr>
        <w:tabs>
          <w:tab w:val="num" w:pos="720"/>
        </w:tabs>
        <w:ind w:left="720" w:hanging="360"/>
      </w:pPr>
      <w:rPr>
        <w:rFonts w:ascii="Palatino Linotype" w:eastAsia="Times New Roman" w:hAnsi="Palatino Linotype" w:cs="Arial"/>
        <w:color w:val="auto"/>
        <w:sz w:val="20"/>
        <w:szCs w:val="2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2B8B1EDD"/>
    <w:multiLevelType w:val="hybridMultilevel"/>
    <w:tmpl w:val="2E9466C4"/>
    <w:lvl w:ilvl="0" w:tplc="B94886B4">
      <w:start w:val="1"/>
      <w:numFmt w:val="decimal"/>
      <w:lvlText w:val="6.%1."/>
      <w:lvlJc w:val="left"/>
      <w:pPr>
        <w:ind w:left="578" w:hanging="360"/>
      </w:pPr>
      <w:rPr>
        <w:rFonts w:hint="default"/>
      </w:rPr>
    </w:lvl>
    <w:lvl w:ilvl="1" w:tplc="04050019" w:tentative="1">
      <w:start w:val="1"/>
      <w:numFmt w:val="lowerLetter"/>
      <w:lvlText w:val="%2."/>
      <w:lvlJc w:val="left"/>
      <w:pPr>
        <w:ind w:left="1298" w:hanging="360"/>
      </w:pPr>
    </w:lvl>
    <w:lvl w:ilvl="2" w:tplc="0405001B" w:tentative="1">
      <w:start w:val="1"/>
      <w:numFmt w:val="lowerRoman"/>
      <w:lvlText w:val="%3."/>
      <w:lvlJc w:val="right"/>
      <w:pPr>
        <w:ind w:left="2018" w:hanging="180"/>
      </w:pPr>
    </w:lvl>
    <w:lvl w:ilvl="3" w:tplc="0405000F" w:tentative="1">
      <w:start w:val="1"/>
      <w:numFmt w:val="decimal"/>
      <w:lvlText w:val="%4."/>
      <w:lvlJc w:val="left"/>
      <w:pPr>
        <w:ind w:left="2738" w:hanging="360"/>
      </w:pPr>
    </w:lvl>
    <w:lvl w:ilvl="4" w:tplc="04050019" w:tentative="1">
      <w:start w:val="1"/>
      <w:numFmt w:val="lowerLetter"/>
      <w:lvlText w:val="%5."/>
      <w:lvlJc w:val="left"/>
      <w:pPr>
        <w:ind w:left="3458" w:hanging="360"/>
      </w:pPr>
    </w:lvl>
    <w:lvl w:ilvl="5" w:tplc="0405001B" w:tentative="1">
      <w:start w:val="1"/>
      <w:numFmt w:val="lowerRoman"/>
      <w:lvlText w:val="%6."/>
      <w:lvlJc w:val="right"/>
      <w:pPr>
        <w:ind w:left="4178" w:hanging="180"/>
      </w:pPr>
    </w:lvl>
    <w:lvl w:ilvl="6" w:tplc="0405000F" w:tentative="1">
      <w:start w:val="1"/>
      <w:numFmt w:val="decimal"/>
      <w:lvlText w:val="%7."/>
      <w:lvlJc w:val="left"/>
      <w:pPr>
        <w:ind w:left="4898" w:hanging="360"/>
      </w:pPr>
    </w:lvl>
    <w:lvl w:ilvl="7" w:tplc="04050019" w:tentative="1">
      <w:start w:val="1"/>
      <w:numFmt w:val="lowerLetter"/>
      <w:lvlText w:val="%8."/>
      <w:lvlJc w:val="left"/>
      <w:pPr>
        <w:ind w:left="5618" w:hanging="360"/>
      </w:pPr>
    </w:lvl>
    <w:lvl w:ilvl="8" w:tplc="0405001B" w:tentative="1">
      <w:start w:val="1"/>
      <w:numFmt w:val="lowerRoman"/>
      <w:lvlText w:val="%9."/>
      <w:lvlJc w:val="right"/>
      <w:pPr>
        <w:ind w:left="6338" w:hanging="180"/>
      </w:pPr>
    </w:lvl>
  </w:abstractNum>
  <w:abstractNum w:abstractNumId="28" w15:restartNumberingAfterBreak="0">
    <w:nsid w:val="2F5A476F"/>
    <w:multiLevelType w:val="hybridMultilevel"/>
    <w:tmpl w:val="2D56BD70"/>
    <w:lvl w:ilvl="0" w:tplc="27F2F878">
      <w:start w:val="1"/>
      <w:numFmt w:val="decimal"/>
      <w:lvlText w:val="4.%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30380962"/>
    <w:multiLevelType w:val="hybridMultilevel"/>
    <w:tmpl w:val="A97EE81A"/>
    <w:lvl w:ilvl="0" w:tplc="03E01C9E">
      <w:start w:val="1"/>
      <w:numFmt w:val="decimal"/>
      <w:lvlText w:val="10.%1."/>
      <w:lvlJc w:val="left"/>
      <w:pPr>
        <w:tabs>
          <w:tab w:val="num" w:pos="360"/>
        </w:tabs>
        <w:ind w:left="360" w:hanging="360"/>
      </w:pPr>
      <w:rPr>
        <w:rFonts w:hint="default"/>
        <w:i w:val="0"/>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0" w15:restartNumberingAfterBreak="0">
    <w:nsid w:val="3D59300E"/>
    <w:multiLevelType w:val="hybridMultilevel"/>
    <w:tmpl w:val="82E4FCC6"/>
    <w:lvl w:ilvl="0" w:tplc="97B20406">
      <w:start w:val="1"/>
      <w:numFmt w:val="decimal"/>
      <w:lvlText w:val="8.%1."/>
      <w:lvlJc w:val="left"/>
      <w:pPr>
        <w:tabs>
          <w:tab w:val="num" w:pos="360"/>
        </w:tabs>
        <w:ind w:left="360" w:hanging="360"/>
      </w:pPr>
      <w:rPr>
        <w:rFonts w:hint="default"/>
        <w:b w:val="0"/>
        <w:i w:val="0"/>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1" w15:restartNumberingAfterBreak="0">
    <w:nsid w:val="40780A87"/>
    <w:multiLevelType w:val="hybridMultilevel"/>
    <w:tmpl w:val="0F5465B0"/>
    <w:lvl w:ilvl="0" w:tplc="0D6A116E">
      <w:start w:val="1"/>
      <w:numFmt w:val="decimal"/>
      <w:lvlText w:val="14.%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2" w15:restartNumberingAfterBreak="0">
    <w:nsid w:val="42AF7238"/>
    <w:multiLevelType w:val="hybridMultilevel"/>
    <w:tmpl w:val="5AA261C8"/>
    <w:lvl w:ilvl="0" w:tplc="04050001">
      <w:start w:val="1"/>
      <w:numFmt w:val="bullet"/>
      <w:lvlText w:val=""/>
      <w:lvlJc w:val="left"/>
      <w:pPr>
        <w:ind w:left="938" w:hanging="360"/>
      </w:pPr>
      <w:rPr>
        <w:rFonts w:ascii="Symbol" w:hAnsi="Symbol" w:hint="default"/>
      </w:rPr>
    </w:lvl>
    <w:lvl w:ilvl="1" w:tplc="04050003" w:tentative="1">
      <w:start w:val="1"/>
      <w:numFmt w:val="bullet"/>
      <w:lvlText w:val="o"/>
      <w:lvlJc w:val="left"/>
      <w:pPr>
        <w:ind w:left="1658" w:hanging="360"/>
      </w:pPr>
      <w:rPr>
        <w:rFonts w:ascii="Courier New" w:hAnsi="Courier New" w:cs="Courier New" w:hint="default"/>
      </w:rPr>
    </w:lvl>
    <w:lvl w:ilvl="2" w:tplc="04050005" w:tentative="1">
      <w:start w:val="1"/>
      <w:numFmt w:val="bullet"/>
      <w:lvlText w:val=""/>
      <w:lvlJc w:val="left"/>
      <w:pPr>
        <w:ind w:left="2378" w:hanging="360"/>
      </w:pPr>
      <w:rPr>
        <w:rFonts w:ascii="Wingdings" w:hAnsi="Wingdings" w:hint="default"/>
      </w:rPr>
    </w:lvl>
    <w:lvl w:ilvl="3" w:tplc="04050001" w:tentative="1">
      <w:start w:val="1"/>
      <w:numFmt w:val="bullet"/>
      <w:lvlText w:val=""/>
      <w:lvlJc w:val="left"/>
      <w:pPr>
        <w:ind w:left="3098" w:hanging="360"/>
      </w:pPr>
      <w:rPr>
        <w:rFonts w:ascii="Symbol" w:hAnsi="Symbol" w:hint="default"/>
      </w:rPr>
    </w:lvl>
    <w:lvl w:ilvl="4" w:tplc="04050003" w:tentative="1">
      <w:start w:val="1"/>
      <w:numFmt w:val="bullet"/>
      <w:lvlText w:val="o"/>
      <w:lvlJc w:val="left"/>
      <w:pPr>
        <w:ind w:left="3818" w:hanging="360"/>
      </w:pPr>
      <w:rPr>
        <w:rFonts w:ascii="Courier New" w:hAnsi="Courier New" w:cs="Courier New" w:hint="default"/>
      </w:rPr>
    </w:lvl>
    <w:lvl w:ilvl="5" w:tplc="04050005" w:tentative="1">
      <w:start w:val="1"/>
      <w:numFmt w:val="bullet"/>
      <w:lvlText w:val=""/>
      <w:lvlJc w:val="left"/>
      <w:pPr>
        <w:ind w:left="4538" w:hanging="360"/>
      </w:pPr>
      <w:rPr>
        <w:rFonts w:ascii="Wingdings" w:hAnsi="Wingdings" w:hint="default"/>
      </w:rPr>
    </w:lvl>
    <w:lvl w:ilvl="6" w:tplc="04050001" w:tentative="1">
      <w:start w:val="1"/>
      <w:numFmt w:val="bullet"/>
      <w:lvlText w:val=""/>
      <w:lvlJc w:val="left"/>
      <w:pPr>
        <w:ind w:left="5258" w:hanging="360"/>
      </w:pPr>
      <w:rPr>
        <w:rFonts w:ascii="Symbol" w:hAnsi="Symbol" w:hint="default"/>
      </w:rPr>
    </w:lvl>
    <w:lvl w:ilvl="7" w:tplc="04050003" w:tentative="1">
      <w:start w:val="1"/>
      <w:numFmt w:val="bullet"/>
      <w:lvlText w:val="o"/>
      <w:lvlJc w:val="left"/>
      <w:pPr>
        <w:ind w:left="5978" w:hanging="360"/>
      </w:pPr>
      <w:rPr>
        <w:rFonts w:ascii="Courier New" w:hAnsi="Courier New" w:cs="Courier New" w:hint="default"/>
      </w:rPr>
    </w:lvl>
    <w:lvl w:ilvl="8" w:tplc="04050005" w:tentative="1">
      <w:start w:val="1"/>
      <w:numFmt w:val="bullet"/>
      <w:lvlText w:val=""/>
      <w:lvlJc w:val="left"/>
      <w:pPr>
        <w:ind w:left="6698" w:hanging="360"/>
      </w:pPr>
      <w:rPr>
        <w:rFonts w:ascii="Wingdings" w:hAnsi="Wingdings" w:hint="default"/>
      </w:rPr>
    </w:lvl>
  </w:abstractNum>
  <w:abstractNum w:abstractNumId="33" w15:restartNumberingAfterBreak="0">
    <w:nsid w:val="45EB0FAD"/>
    <w:multiLevelType w:val="hybridMultilevel"/>
    <w:tmpl w:val="408E1464"/>
    <w:lvl w:ilvl="0" w:tplc="0C0EDC2E">
      <w:start w:val="2"/>
      <w:numFmt w:val="decimal"/>
      <w:lvlText w:val="5.%1."/>
      <w:lvlJc w:val="left"/>
      <w:pPr>
        <w:ind w:left="1145" w:hanging="360"/>
      </w:pPr>
      <w:rPr>
        <w:rFonts w:hint="default"/>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76D5924"/>
    <w:multiLevelType w:val="hybridMultilevel"/>
    <w:tmpl w:val="6FFCA342"/>
    <w:lvl w:ilvl="0" w:tplc="A2484008">
      <w:start w:val="1"/>
      <w:numFmt w:val="decimal"/>
      <w:lvlText w:val="12.%1."/>
      <w:lvlJc w:val="left"/>
      <w:pPr>
        <w:tabs>
          <w:tab w:val="num" w:pos="360"/>
        </w:tabs>
        <w:ind w:left="360" w:hanging="360"/>
      </w:pPr>
      <w:rPr>
        <w:rFonts w:hint="default"/>
        <w:i w:val="0"/>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5" w15:restartNumberingAfterBreak="0">
    <w:nsid w:val="499C2BC3"/>
    <w:multiLevelType w:val="hybridMultilevel"/>
    <w:tmpl w:val="A03C8A94"/>
    <w:lvl w:ilvl="0" w:tplc="04050017">
      <w:start w:val="1"/>
      <w:numFmt w:val="lowerLetter"/>
      <w:lvlText w:val="%1)"/>
      <w:lvlJc w:val="left"/>
      <w:pPr>
        <w:ind w:left="938" w:hanging="360"/>
      </w:pPr>
      <w:rPr>
        <w:rFonts w:hint="default"/>
      </w:rPr>
    </w:lvl>
    <w:lvl w:ilvl="1" w:tplc="04050003" w:tentative="1">
      <w:start w:val="1"/>
      <w:numFmt w:val="bullet"/>
      <w:lvlText w:val="o"/>
      <w:lvlJc w:val="left"/>
      <w:pPr>
        <w:ind w:left="1658" w:hanging="360"/>
      </w:pPr>
      <w:rPr>
        <w:rFonts w:ascii="Courier New" w:hAnsi="Courier New" w:cs="Courier New" w:hint="default"/>
      </w:rPr>
    </w:lvl>
    <w:lvl w:ilvl="2" w:tplc="04050005" w:tentative="1">
      <w:start w:val="1"/>
      <w:numFmt w:val="bullet"/>
      <w:lvlText w:val=""/>
      <w:lvlJc w:val="left"/>
      <w:pPr>
        <w:ind w:left="2378" w:hanging="360"/>
      </w:pPr>
      <w:rPr>
        <w:rFonts w:ascii="Wingdings" w:hAnsi="Wingdings" w:hint="default"/>
      </w:rPr>
    </w:lvl>
    <w:lvl w:ilvl="3" w:tplc="04050001" w:tentative="1">
      <w:start w:val="1"/>
      <w:numFmt w:val="bullet"/>
      <w:lvlText w:val=""/>
      <w:lvlJc w:val="left"/>
      <w:pPr>
        <w:ind w:left="3098" w:hanging="360"/>
      </w:pPr>
      <w:rPr>
        <w:rFonts w:ascii="Symbol" w:hAnsi="Symbol" w:hint="default"/>
      </w:rPr>
    </w:lvl>
    <w:lvl w:ilvl="4" w:tplc="04050003" w:tentative="1">
      <w:start w:val="1"/>
      <w:numFmt w:val="bullet"/>
      <w:lvlText w:val="o"/>
      <w:lvlJc w:val="left"/>
      <w:pPr>
        <w:ind w:left="3818" w:hanging="360"/>
      </w:pPr>
      <w:rPr>
        <w:rFonts w:ascii="Courier New" w:hAnsi="Courier New" w:cs="Courier New" w:hint="default"/>
      </w:rPr>
    </w:lvl>
    <w:lvl w:ilvl="5" w:tplc="04050005" w:tentative="1">
      <w:start w:val="1"/>
      <w:numFmt w:val="bullet"/>
      <w:lvlText w:val=""/>
      <w:lvlJc w:val="left"/>
      <w:pPr>
        <w:ind w:left="4538" w:hanging="360"/>
      </w:pPr>
      <w:rPr>
        <w:rFonts w:ascii="Wingdings" w:hAnsi="Wingdings" w:hint="default"/>
      </w:rPr>
    </w:lvl>
    <w:lvl w:ilvl="6" w:tplc="04050001" w:tentative="1">
      <w:start w:val="1"/>
      <w:numFmt w:val="bullet"/>
      <w:lvlText w:val=""/>
      <w:lvlJc w:val="left"/>
      <w:pPr>
        <w:ind w:left="5258" w:hanging="360"/>
      </w:pPr>
      <w:rPr>
        <w:rFonts w:ascii="Symbol" w:hAnsi="Symbol" w:hint="default"/>
      </w:rPr>
    </w:lvl>
    <w:lvl w:ilvl="7" w:tplc="04050003" w:tentative="1">
      <w:start w:val="1"/>
      <w:numFmt w:val="bullet"/>
      <w:lvlText w:val="o"/>
      <w:lvlJc w:val="left"/>
      <w:pPr>
        <w:ind w:left="5978" w:hanging="360"/>
      </w:pPr>
      <w:rPr>
        <w:rFonts w:ascii="Courier New" w:hAnsi="Courier New" w:cs="Courier New" w:hint="default"/>
      </w:rPr>
    </w:lvl>
    <w:lvl w:ilvl="8" w:tplc="04050005" w:tentative="1">
      <w:start w:val="1"/>
      <w:numFmt w:val="bullet"/>
      <w:lvlText w:val=""/>
      <w:lvlJc w:val="left"/>
      <w:pPr>
        <w:ind w:left="6698" w:hanging="360"/>
      </w:pPr>
      <w:rPr>
        <w:rFonts w:ascii="Wingdings" w:hAnsi="Wingdings" w:hint="default"/>
      </w:rPr>
    </w:lvl>
  </w:abstractNum>
  <w:abstractNum w:abstractNumId="36" w15:restartNumberingAfterBreak="0">
    <w:nsid w:val="4D1F69DB"/>
    <w:multiLevelType w:val="hybridMultilevel"/>
    <w:tmpl w:val="34DC6A44"/>
    <w:lvl w:ilvl="0" w:tplc="04050017">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7" w15:restartNumberingAfterBreak="0">
    <w:nsid w:val="4DAB4F72"/>
    <w:multiLevelType w:val="hybridMultilevel"/>
    <w:tmpl w:val="A03C8A94"/>
    <w:lvl w:ilvl="0" w:tplc="04050017">
      <w:start w:val="1"/>
      <w:numFmt w:val="lowerLetter"/>
      <w:lvlText w:val="%1)"/>
      <w:lvlJc w:val="left"/>
      <w:pPr>
        <w:ind w:left="938" w:hanging="360"/>
      </w:pPr>
      <w:rPr>
        <w:rFonts w:hint="default"/>
      </w:rPr>
    </w:lvl>
    <w:lvl w:ilvl="1" w:tplc="04050003" w:tentative="1">
      <w:start w:val="1"/>
      <w:numFmt w:val="bullet"/>
      <w:lvlText w:val="o"/>
      <w:lvlJc w:val="left"/>
      <w:pPr>
        <w:ind w:left="1658" w:hanging="360"/>
      </w:pPr>
      <w:rPr>
        <w:rFonts w:ascii="Courier New" w:hAnsi="Courier New" w:cs="Courier New" w:hint="default"/>
      </w:rPr>
    </w:lvl>
    <w:lvl w:ilvl="2" w:tplc="04050005" w:tentative="1">
      <w:start w:val="1"/>
      <w:numFmt w:val="bullet"/>
      <w:lvlText w:val=""/>
      <w:lvlJc w:val="left"/>
      <w:pPr>
        <w:ind w:left="2378" w:hanging="360"/>
      </w:pPr>
      <w:rPr>
        <w:rFonts w:ascii="Wingdings" w:hAnsi="Wingdings" w:hint="default"/>
      </w:rPr>
    </w:lvl>
    <w:lvl w:ilvl="3" w:tplc="04050001" w:tentative="1">
      <w:start w:val="1"/>
      <w:numFmt w:val="bullet"/>
      <w:lvlText w:val=""/>
      <w:lvlJc w:val="left"/>
      <w:pPr>
        <w:ind w:left="3098" w:hanging="360"/>
      </w:pPr>
      <w:rPr>
        <w:rFonts w:ascii="Symbol" w:hAnsi="Symbol" w:hint="default"/>
      </w:rPr>
    </w:lvl>
    <w:lvl w:ilvl="4" w:tplc="04050003" w:tentative="1">
      <w:start w:val="1"/>
      <w:numFmt w:val="bullet"/>
      <w:lvlText w:val="o"/>
      <w:lvlJc w:val="left"/>
      <w:pPr>
        <w:ind w:left="3818" w:hanging="360"/>
      </w:pPr>
      <w:rPr>
        <w:rFonts w:ascii="Courier New" w:hAnsi="Courier New" w:cs="Courier New" w:hint="default"/>
      </w:rPr>
    </w:lvl>
    <w:lvl w:ilvl="5" w:tplc="04050005" w:tentative="1">
      <w:start w:val="1"/>
      <w:numFmt w:val="bullet"/>
      <w:lvlText w:val=""/>
      <w:lvlJc w:val="left"/>
      <w:pPr>
        <w:ind w:left="4538" w:hanging="360"/>
      </w:pPr>
      <w:rPr>
        <w:rFonts w:ascii="Wingdings" w:hAnsi="Wingdings" w:hint="default"/>
      </w:rPr>
    </w:lvl>
    <w:lvl w:ilvl="6" w:tplc="04050001" w:tentative="1">
      <w:start w:val="1"/>
      <w:numFmt w:val="bullet"/>
      <w:lvlText w:val=""/>
      <w:lvlJc w:val="left"/>
      <w:pPr>
        <w:ind w:left="5258" w:hanging="360"/>
      </w:pPr>
      <w:rPr>
        <w:rFonts w:ascii="Symbol" w:hAnsi="Symbol" w:hint="default"/>
      </w:rPr>
    </w:lvl>
    <w:lvl w:ilvl="7" w:tplc="04050003" w:tentative="1">
      <w:start w:val="1"/>
      <w:numFmt w:val="bullet"/>
      <w:lvlText w:val="o"/>
      <w:lvlJc w:val="left"/>
      <w:pPr>
        <w:ind w:left="5978" w:hanging="360"/>
      </w:pPr>
      <w:rPr>
        <w:rFonts w:ascii="Courier New" w:hAnsi="Courier New" w:cs="Courier New" w:hint="default"/>
      </w:rPr>
    </w:lvl>
    <w:lvl w:ilvl="8" w:tplc="04050005" w:tentative="1">
      <w:start w:val="1"/>
      <w:numFmt w:val="bullet"/>
      <w:lvlText w:val=""/>
      <w:lvlJc w:val="left"/>
      <w:pPr>
        <w:ind w:left="6698" w:hanging="360"/>
      </w:pPr>
      <w:rPr>
        <w:rFonts w:ascii="Wingdings" w:hAnsi="Wingdings" w:hint="default"/>
      </w:rPr>
    </w:lvl>
  </w:abstractNum>
  <w:abstractNum w:abstractNumId="38" w15:restartNumberingAfterBreak="0">
    <w:nsid w:val="50300EA4"/>
    <w:multiLevelType w:val="hybridMultilevel"/>
    <w:tmpl w:val="781E8D72"/>
    <w:lvl w:ilvl="0" w:tplc="C7AA3D5E">
      <w:start w:val="1"/>
      <w:numFmt w:val="lowerLetter"/>
      <w:lvlText w:val="%1)"/>
      <w:lvlJc w:val="left"/>
      <w:pPr>
        <w:ind w:left="1080" w:hanging="360"/>
      </w:pPr>
      <w:rPr>
        <w:rFonts w:hint="default"/>
        <w:color w:val="auto"/>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9" w15:restartNumberingAfterBreak="0">
    <w:nsid w:val="513A58CE"/>
    <w:multiLevelType w:val="hybridMultilevel"/>
    <w:tmpl w:val="C91E0804"/>
    <w:lvl w:ilvl="0" w:tplc="0322821A">
      <w:start w:val="1"/>
      <w:numFmt w:val="lowerLetter"/>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0" w15:restartNumberingAfterBreak="0">
    <w:nsid w:val="518400D1"/>
    <w:multiLevelType w:val="multilevel"/>
    <w:tmpl w:val="BEBCD8B2"/>
    <w:lvl w:ilvl="0">
      <w:start w:val="1"/>
      <w:numFmt w:val="decimal"/>
      <w:pStyle w:val="Nadpis1"/>
      <w:lvlText w:val="%1"/>
      <w:lvlJc w:val="left"/>
      <w:pPr>
        <w:ind w:left="432" w:hanging="432"/>
      </w:pPr>
      <w:rPr>
        <w:b/>
      </w:rPr>
    </w:lvl>
    <w:lvl w:ilvl="1">
      <w:start w:val="1"/>
      <w:numFmt w:val="decimal"/>
      <w:pStyle w:val="Nadpis2"/>
      <w:lvlText w:val="%1.%2"/>
      <w:lvlJc w:val="left"/>
      <w:pPr>
        <w:ind w:left="576" w:hanging="576"/>
      </w:pPr>
      <w:rPr>
        <w:rFonts w:ascii="Arial" w:hAnsi="Arial" w:cs="Arial" w:hint="default"/>
        <w:b w:val="0"/>
        <w:sz w:val="20"/>
        <w:szCs w:val="2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1" w15:restartNumberingAfterBreak="0">
    <w:nsid w:val="57FE0012"/>
    <w:multiLevelType w:val="hybridMultilevel"/>
    <w:tmpl w:val="B4129C5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2" w15:restartNumberingAfterBreak="0">
    <w:nsid w:val="59CF150A"/>
    <w:multiLevelType w:val="hybridMultilevel"/>
    <w:tmpl w:val="3DC63766"/>
    <w:lvl w:ilvl="0" w:tplc="F8264E70">
      <w:start w:val="1"/>
      <w:numFmt w:val="decimal"/>
      <w:lvlText w:val="3.%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3" w15:restartNumberingAfterBreak="0">
    <w:nsid w:val="5B51024B"/>
    <w:multiLevelType w:val="hybridMultilevel"/>
    <w:tmpl w:val="5776B846"/>
    <w:lvl w:ilvl="0" w:tplc="530449D2">
      <w:start w:val="1"/>
      <w:numFmt w:val="decimal"/>
      <w:lvlText w:val="7.%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4" w15:restartNumberingAfterBreak="0">
    <w:nsid w:val="5BEE7659"/>
    <w:multiLevelType w:val="hybridMultilevel"/>
    <w:tmpl w:val="F370AD0A"/>
    <w:lvl w:ilvl="0" w:tplc="04050017">
      <w:start w:val="1"/>
      <w:numFmt w:val="lowerLetter"/>
      <w:lvlText w:val="%1)"/>
      <w:lvlJc w:val="left"/>
      <w:pPr>
        <w:ind w:left="938" w:hanging="360"/>
      </w:pPr>
    </w:lvl>
    <w:lvl w:ilvl="1" w:tplc="04050019" w:tentative="1">
      <w:start w:val="1"/>
      <w:numFmt w:val="lowerLetter"/>
      <w:lvlText w:val="%2."/>
      <w:lvlJc w:val="left"/>
      <w:pPr>
        <w:ind w:left="1658" w:hanging="360"/>
      </w:pPr>
    </w:lvl>
    <w:lvl w:ilvl="2" w:tplc="0405001B" w:tentative="1">
      <w:start w:val="1"/>
      <w:numFmt w:val="lowerRoman"/>
      <w:lvlText w:val="%3."/>
      <w:lvlJc w:val="right"/>
      <w:pPr>
        <w:ind w:left="2378" w:hanging="180"/>
      </w:pPr>
    </w:lvl>
    <w:lvl w:ilvl="3" w:tplc="0405000F" w:tentative="1">
      <w:start w:val="1"/>
      <w:numFmt w:val="decimal"/>
      <w:lvlText w:val="%4."/>
      <w:lvlJc w:val="left"/>
      <w:pPr>
        <w:ind w:left="3098" w:hanging="360"/>
      </w:pPr>
    </w:lvl>
    <w:lvl w:ilvl="4" w:tplc="04050019" w:tentative="1">
      <w:start w:val="1"/>
      <w:numFmt w:val="lowerLetter"/>
      <w:lvlText w:val="%5."/>
      <w:lvlJc w:val="left"/>
      <w:pPr>
        <w:ind w:left="3818" w:hanging="360"/>
      </w:pPr>
    </w:lvl>
    <w:lvl w:ilvl="5" w:tplc="0405001B" w:tentative="1">
      <w:start w:val="1"/>
      <w:numFmt w:val="lowerRoman"/>
      <w:lvlText w:val="%6."/>
      <w:lvlJc w:val="right"/>
      <w:pPr>
        <w:ind w:left="4538" w:hanging="180"/>
      </w:pPr>
    </w:lvl>
    <w:lvl w:ilvl="6" w:tplc="0405000F" w:tentative="1">
      <w:start w:val="1"/>
      <w:numFmt w:val="decimal"/>
      <w:lvlText w:val="%7."/>
      <w:lvlJc w:val="left"/>
      <w:pPr>
        <w:ind w:left="5258" w:hanging="360"/>
      </w:pPr>
    </w:lvl>
    <w:lvl w:ilvl="7" w:tplc="04050019" w:tentative="1">
      <w:start w:val="1"/>
      <w:numFmt w:val="lowerLetter"/>
      <w:lvlText w:val="%8."/>
      <w:lvlJc w:val="left"/>
      <w:pPr>
        <w:ind w:left="5978" w:hanging="360"/>
      </w:pPr>
    </w:lvl>
    <w:lvl w:ilvl="8" w:tplc="0405001B" w:tentative="1">
      <w:start w:val="1"/>
      <w:numFmt w:val="lowerRoman"/>
      <w:lvlText w:val="%9."/>
      <w:lvlJc w:val="right"/>
      <w:pPr>
        <w:ind w:left="6698" w:hanging="180"/>
      </w:pPr>
    </w:lvl>
  </w:abstractNum>
  <w:abstractNum w:abstractNumId="45" w15:restartNumberingAfterBreak="0">
    <w:nsid w:val="5E3F6D62"/>
    <w:multiLevelType w:val="multilevel"/>
    <w:tmpl w:val="777E7B0C"/>
    <w:lvl w:ilvl="0">
      <w:start w:val="3"/>
      <w:numFmt w:val="decimal"/>
      <w:lvlText w:val="5.%1."/>
      <w:lvlJc w:val="left"/>
      <w:pPr>
        <w:ind w:left="360" w:hanging="360"/>
      </w:pPr>
      <w:rPr>
        <w:rFonts w:hint="default"/>
        <w:i w:val="0"/>
        <w:color w:val="auto"/>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15:restartNumberingAfterBreak="0">
    <w:nsid w:val="5E7C10A0"/>
    <w:multiLevelType w:val="hybridMultilevel"/>
    <w:tmpl w:val="41166136"/>
    <w:lvl w:ilvl="0" w:tplc="8A2ADB6C">
      <w:start w:val="1"/>
      <w:numFmt w:val="decimal"/>
      <w:lvlText w:val="15.%1."/>
      <w:lvlJc w:val="left"/>
      <w:pPr>
        <w:tabs>
          <w:tab w:val="num" w:pos="360"/>
        </w:tabs>
        <w:ind w:left="360" w:hanging="360"/>
      </w:pPr>
      <w:rPr>
        <w:rFonts w:hint="default"/>
        <w:i w:val="0"/>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7" w15:restartNumberingAfterBreak="0">
    <w:nsid w:val="5FA20913"/>
    <w:multiLevelType w:val="hybridMultilevel"/>
    <w:tmpl w:val="A24A64A6"/>
    <w:lvl w:ilvl="0" w:tplc="A628C3EA">
      <w:start w:val="1"/>
      <w:numFmt w:val="decimal"/>
      <w:lvlText w:val="9.%1."/>
      <w:lvlJc w:val="left"/>
      <w:pPr>
        <w:tabs>
          <w:tab w:val="num" w:pos="360"/>
        </w:tabs>
        <w:ind w:left="360" w:hanging="360"/>
      </w:pPr>
      <w:rPr>
        <w:rFonts w:hint="default"/>
        <w:i w:val="0"/>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8" w15:restartNumberingAfterBreak="0">
    <w:nsid w:val="607524B0"/>
    <w:multiLevelType w:val="hybridMultilevel"/>
    <w:tmpl w:val="D6CE334A"/>
    <w:lvl w:ilvl="0" w:tplc="C4860546">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61E3112B"/>
    <w:multiLevelType w:val="hybridMultilevel"/>
    <w:tmpl w:val="C8AAD7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6A00450E"/>
    <w:multiLevelType w:val="hybridMultilevel"/>
    <w:tmpl w:val="85208F9C"/>
    <w:lvl w:ilvl="0" w:tplc="F93892D2">
      <w:start w:val="1"/>
      <w:numFmt w:val="decimal"/>
      <w:lvlText w:val="5.2.%1."/>
      <w:lvlJc w:val="left"/>
      <w:pPr>
        <w:ind w:left="1190" w:hanging="360"/>
      </w:pPr>
      <w:rPr>
        <w:rFonts w:hint="default"/>
        <w:i w:val="0"/>
        <w:color w:val="auto"/>
      </w:rPr>
    </w:lvl>
    <w:lvl w:ilvl="1" w:tplc="04050019">
      <w:start w:val="1"/>
      <w:numFmt w:val="lowerLetter"/>
      <w:lvlText w:val="%2."/>
      <w:lvlJc w:val="left"/>
      <w:pPr>
        <w:ind w:left="1910" w:hanging="360"/>
      </w:pPr>
    </w:lvl>
    <w:lvl w:ilvl="2" w:tplc="0405001B" w:tentative="1">
      <w:start w:val="1"/>
      <w:numFmt w:val="lowerRoman"/>
      <w:lvlText w:val="%3."/>
      <w:lvlJc w:val="right"/>
      <w:pPr>
        <w:ind w:left="2630" w:hanging="180"/>
      </w:pPr>
    </w:lvl>
    <w:lvl w:ilvl="3" w:tplc="0405000F" w:tentative="1">
      <w:start w:val="1"/>
      <w:numFmt w:val="decimal"/>
      <w:lvlText w:val="%4."/>
      <w:lvlJc w:val="left"/>
      <w:pPr>
        <w:ind w:left="3350" w:hanging="360"/>
      </w:pPr>
    </w:lvl>
    <w:lvl w:ilvl="4" w:tplc="04050019" w:tentative="1">
      <w:start w:val="1"/>
      <w:numFmt w:val="lowerLetter"/>
      <w:lvlText w:val="%5."/>
      <w:lvlJc w:val="left"/>
      <w:pPr>
        <w:ind w:left="4070" w:hanging="360"/>
      </w:pPr>
    </w:lvl>
    <w:lvl w:ilvl="5" w:tplc="0405001B" w:tentative="1">
      <w:start w:val="1"/>
      <w:numFmt w:val="lowerRoman"/>
      <w:lvlText w:val="%6."/>
      <w:lvlJc w:val="right"/>
      <w:pPr>
        <w:ind w:left="4790" w:hanging="180"/>
      </w:pPr>
    </w:lvl>
    <w:lvl w:ilvl="6" w:tplc="0405000F" w:tentative="1">
      <w:start w:val="1"/>
      <w:numFmt w:val="decimal"/>
      <w:lvlText w:val="%7."/>
      <w:lvlJc w:val="left"/>
      <w:pPr>
        <w:ind w:left="5510" w:hanging="360"/>
      </w:pPr>
    </w:lvl>
    <w:lvl w:ilvl="7" w:tplc="04050019" w:tentative="1">
      <w:start w:val="1"/>
      <w:numFmt w:val="lowerLetter"/>
      <w:lvlText w:val="%8."/>
      <w:lvlJc w:val="left"/>
      <w:pPr>
        <w:ind w:left="6230" w:hanging="360"/>
      </w:pPr>
    </w:lvl>
    <w:lvl w:ilvl="8" w:tplc="0405001B" w:tentative="1">
      <w:start w:val="1"/>
      <w:numFmt w:val="lowerRoman"/>
      <w:lvlText w:val="%9."/>
      <w:lvlJc w:val="right"/>
      <w:pPr>
        <w:ind w:left="6950" w:hanging="180"/>
      </w:pPr>
    </w:lvl>
  </w:abstractNum>
  <w:abstractNum w:abstractNumId="51" w15:restartNumberingAfterBreak="0">
    <w:nsid w:val="6A5E5416"/>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2" w15:restartNumberingAfterBreak="0">
    <w:nsid w:val="72FB5A65"/>
    <w:multiLevelType w:val="hybridMultilevel"/>
    <w:tmpl w:val="5A3C4CD6"/>
    <w:lvl w:ilvl="0" w:tplc="04050017">
      <w:start w:val="1"/>
      <w:numFmt w:val="lowerLetter"/>
      <w:lvlText w:val="%1)"/>
      <w:lvlJc w:val="left"/>
      <w:pPr>
        <w:ind w:left="933" w:hanging="360"/>
      </w:pPr>
    </w:lvl>
    <w:lvl w:ilvl="1" w:tplc="04050019" w:tentative="1">
      <w:start w:val="1"/>
      <w:numFmt w:val="lowerLetter"/>
      <w:lvlText w:val="%2."/>
      <w:lvlJc w:val="left"/>
      <w:pPr>
        <w:ind w:left="1653" w:hanging="360"/>
      </w:pPr>
    </w:lvl>
    <w:lvl w:ilvl="2" w:tplc="0405001B" w:tentative="1">
      <w:start w:val="1"/>
      <w:numFmt w:val="lowerRoman"/>
      <w:lvlText w:val="%3."/>
      <w:lvlJc w:val="right"/>
      <w:pPr>
        <w:ind w:left="2373" w:hanging="180"/>
      </w:pPr>
    </w:lvl>
    <w:lvl w:ilvl="3" w:tplc="0405000F" w:tentative="1">
      <w:start w:val="1"/>
      <w:numFmt w:val="decimal"/>
      <w:lvlText w:val="%4."/>
      <w:lvlJc w:val="left"/>
      <w:pPr>
        <w:ind w:left="3093" w:hanging="360"/>
      </w:pPr>
    </w:lvl>
    <w:lvl w:ilvl="4" w:tplc="04050019" w:tentative="1">
      <w:start w:val="1"/>
      <w:numFmt w:val="lowerLetter"/>
      <w:lvlText w:val="%5."/>
      <w:lvlJc w:val="left"/>
      <w:pPr>
        <w:ind w:left="3813" w:hanging="360"/>
      </w:pPr>
    </w:lvl>
    <w:lvl w:ilvl="5" w:tplc="0405001B" w:tentative="1">
      <w:start w:val="1"/>
      <w:numFmt w:val="lowerRoman"/>
      <w:lvlText w:val="%6."/>
      <w:lvlJc w:val="right"/>
      <w:pPr>
        <w:ind w:left="4533" w:hanging="180"/>
      </w:pPr>
    </w:lvl>
    <w:lvl w:ilvl="6" w:tplc="0405000F" w:tentative="1">
      <w:start w:val="1"/>
      <w:numFmt w:val="decimal"/>
      <w:lvlText w:val="%7."/>
      <w:lvlJc w:val="left"/>
      <w:pPr>
        <w:ind w:left="5253" w:hanging="360"/>
      </w:pPr>
    </w:lvl>
    <w:lvl w:ilvl="7" w:tplc="04050019" w:tentative="1">
      <w:start w:val="1"/>
      <w:numFmt w:val="lowerLetter"/>
      <w:lvlText w:val="%8."/>
      <w:lvlJc w:val="left"/>
      <w:pPr>
        <w:ind w:left="5973" w:hanging="360"/>
      </w:pPr>
    </w:lvl>
    <w:lvl w:ilvl="8" w:tplc="0405001B" w:tentative="1">
      <w:start w:val="1"/>
      <w:numFmt w:val="lowerRoman"/>
      <w:lvlText w:val="%9."/>
      <w:lvlJc w:val="right"/>
      <w:pPr>
        <w:ind w:left="6693" w:hanging="180"/>
      </w:pPr>
    </w:lvl>
  </w:abstractNum>
  <w:abstractNum w:abstractNumId="53" w15:restartNumberingAfterBreak="0">
    <w:nsid w:val="73251531"/>
    <w:multiLevelType w:val="hybridMultilevel"/>
    <w:tmpl w:val="B136D566"/>
    <w:lvl w:ilvl="0" w:tplc="198C6D2C">
      <w:start w:val="1"/>
      <w:numFmt w:val="decimal"/>
      <w:lvlText w:val="5.1.%1."/>
      <w:lvlJc w:val="left"/>
      <w:pPr>
        <w:ind w:left="1145" w:hanging="360"/>
      </w:pPr>
      <w:rPr>
        <w:rFonts w:hint="default"/>
        <w:i w:val="0"/>
        <w:color w:val="auto"/>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54" w15:restartNumberingAfterBreak="0">
    <w:nsid w:val="766E21A8"/>
    <w:multiLevelType w:val="hybridMultilevel"/>
    <w:tmpl w:val="5A3C4CD6"/>
    <w:lvl w:ilvl="0" w:tplc="04050017">
      <w:start w:val="1"/>
      <w:numFmt w:val="lowerLetter"/>
      <w:lvlText w:val="%1)"/>
      <w:lvlJc w:val="left"/>
      <w:pPr>
        <w:ind w:left="933" w:hanging="360"/>
      </w:pPr>
    </w:lvl>
    <w:lvl w:ilvl="1" w:tplc="04050019" w:tentative="1">
      <w:start w:val="1"/>
      <w:numFmt w:val="lowerLetter"/>
      <w:lvlText w:val="%2."/>
      <w:lvlJc w:val="left"/>
      <w:pPr>
        <w:ind w:left="1653" w:hanging="360"/>
      </w:pPr>
    </w:lvl>
    <w:lvl w:ilvl="2" w:tplc="0405001B" w:tentative="1">
      <w:start w:val="1"/>
      <w:numFmt w:val="lowerRoman"/>
      <w:lvlText w:val="%3."/>
      <w:lvlJc w:val="right"/>
      <w:pPr>
        <w:ind w:left="2373" w:hanging="180"/>
      </w:pPr>
    </w:lvl>
    <w:lvl w:ilvl="3" w:tplc="0405000F" w:tentative="1">
      <w:start w:val="1"/>
      <w:numFmt w:val="decimal"/>
      <w:lvlText w:val="%4."/>
      <w:lvlJc w:val="left"/>
      <w:pPr>
        <w:ind w:left="3093" w:hanging="360"/>
      </w:pPr>
    </w:lvl>
    <w:lvl w:ilvl="4" w:tplc="04050019" w:tentative="1">
      <w:start w:val="1"/>
      <w:numFmt w:val="lowerLetter"/>
      <w:lvlText w:val="%5."/>
      <w:lvlJc w:val="left"/>
      <w:pPr>
        <w:ind w:left="3813" w:hanging="360"/>
      </w:pPr>
    </w:lvl>
    <w:lvl w:ilvl="5" w:tplc="0405001B" w:tentative="1">
      <w:start w:val="1"/>
      <w:numFmt w:val="lowerRoman"/>
      <w:lvlText w:val="%6."/>
      <w:lvlJc w:val="right"/>
      <w:pPr>
        <w:ind w:left="4533" w:hanging="180"/>
      </w:pPr>
    </w:lvl>
    <w:lvl w:ilvl="6" w:tplc="0405000F" w:tentative="1">
      <w:start w:val="1"/>
      <w:numFmt w:val="decimal"/>
      <w:lvlText w:val="%7."/>
      <w:lvlJc w:val="left"/>
      <w:pPr>
        <w:ind w:left="5253" w:hanging="360"/>
      </w:pPr>
    </w:lvl>
    <w:lvl w:ilvl="7" w:tplc="04050019" w:tentative="1">
      <w:start w:val="1"/>
      <w:numFmt w:val="lowerLetter"/>
      <w:lvlText w:val="%8."/>
      <w:lvlJc w:val="left"/>
      <w:pPr>
        <w:ind w:left="5973" w:hanging="360"/>
      </w:pPr>
    </w:lvl>
    <w:lvl w:ilvl="8" w:tplc="0405001B" w:tentative="1">
      <w:start w:val="1"/>
      <w:numFmt w:val="lowerRoman"/>
      <w:lvlText w:val="%9."/>
      <w:lvlJc w:val="right"/>
      <w:pPr>
        <w:ind w:left="6693" w:hanging="180"/>
      </w:pPr>
    </w:lvl>
  </w:abstractNum>
  <w:abstractNum w:abstractNumId="55" w15:restartNumberingAfterBreak="0">
    <w:nsid w:val="792A1A04"/>
    <w:multiLevelType w:val="hybridMultilevel"/>
    <w:tmpl w:val="A03C8A94"/>
    <w:lvl w:ilvl="0" w:tplc="04050017">
      <w:start w:val="1"/>
      <w:numFmt w:val="lowerLetter"/>
      <w:lvlText w:val="%1)"/>
      <w:lvlJc w:val="left"/>
      <w:pPr>
        <w:ind w:left="938" w:hanging="360"/>
      </w:pPr>
      <w:rPr>
        <w:rFonts w:hint="default"/>
      </w:rPr>
    </w:lvl>
    <w:lvl w:ilvl="1" w:tplc="04050003" w:tentative="1">
      <w:start w:val="1"/>
      <w:numFmt w:val="bullet"/>
      <w:lvlText w:val="o"/>
      <w:lvlJc w:val="left"/>
      <w:pPr>
        <w:ind w:left="1658" w:hanging="360"/>
      </w:pPr>
      <w:rPr>
        <w:rFonts w:ascii="Courier New" w:hAnsi="Courier New" w:cs="Courier New" w:hint="default"/>
      </w:rPr>
    </w:lvl>
    <w:lvl w:ilvl="2" w:tplc="04050005" w:tentative="1">
      <w:start w:val="1"/>
      <w:numFmt w:val="bullet"/>
      <w:lvlText w:val=""/>
      <w:lvlJc w:val="left"/>
      <w:pPr>
        <w:ind w:left="2378" w:hanging="360"/>
      </w:pPr>
      <w:rPr>
        <w:rFonts w:ascii="Wingdings" w:hAnsi="Wingdings" w:hint="default"/>
      </w:rPr>
    </w:lvl>
    <w:lvl w:ilvl="3" w:tplc="04050001" w:tentative="1">
      <w:start w:val="1"/>
      <w:numFmt w:val="bullet"/>
      <w:lvlText w:val=""/>
      <w:lvlJc w:val="left"/>
      <w:pPr>
        <w:ind w:left="3098" w:hanging="360"/>
      </w:pPr>
      <w:rPr>
        <w:rFonts w:ascii="Symbol" w:hAnsi="Symbol" w:hint="default"/>
      </w:rPr>
    </w:lvl>
    <w:lvl w:ilvl="4" w:tplc="04050003" w:tentative="1">
      <w:start w:val="1"/>
      <w:numFmt w:val="bullet"/>
      <w:lvlText w:val="o"/>
      <w:lvlJc w:val="left"/>
      <w:pPr>
        <w:ind w:left="3818" w:hanging="360"/>
      </w:pPr>
      <w:rPr>
        <w:rFonts w:ascii="Courier New" w:hAnsi="Courier New" w:cs="Courier New" w:hint="default"/>
      </w:rPr>
    </w:lvl>
    <w:lvl w:ilvl="5" w:tplc="04050005" w:tentative="1">
      <w:start w:val="1"/>
      <w:numFmt w:val="bullet"/>
      <w:lvlText w:val=""/>
      <w:lvlJc w:val="left"/>
      <w:pPr>
        <w:ind w:left="4538" w:hanging="360"/>
      </w:pPr>
      <w:rPr>
        <w:rFonts w:ascii="Wingdings" w:hAnsi="Wingdings" w:hint="default"/>
      </w:rPr>
    </w:lvl>
    <w:lvl w:ilvl="6" w:tplc="04050001" w:tentative="1">
      <w:start w:val="1"/>
      <w:numFmt w:val="bullet"/>
      <w:lvlText w:val=""/>
      <w:lvlJc w:val="left"/>
      <w:pPr>
        <w:ind w:left="5258" w:hanging="360"/>
      </w:pPr>
      <w:rPr>
        <w:rFonts w:ascii="Symbol" w:hAnsi="Symbol" w:hint="default"/>
      </w:rPr>
    </w:lvl>
    <w:lvl w:ilvl="7" w:tplc="04050003" w:tentative="1">
      <w:start w:val="1"/>
      <w:numFmt w:val="bullet"/>
      <w:lvlText w:val="o"/>
      <w:lvlJc w:val="left"/>
      <w:pPr>
        <w:ind w:left="5978" w:hanging="360"/>
      </w:pPr>
      <w:rPr>
        <w:rFonts w:ascii="Courier New" w:hAnsi="Courier New" w:cs="Courier New" w:hint="default"/>
      </w:rPr>
    </w:lvl>
    <w:lvl w:ilvl="8" w:tplc="04050005" w:tentative="1">
      <w:start w:val="1"/>
      <w:numFmt w:val="bullet"/>
      <w:lvlText w:val=""/>
      <w:lvlJc w:val="left"/>
      <w:pPr>
        <w:ind w:left="6698" w:hanging="360"/>
      </w:pPr>
      <w:rPr>
        <w:rFonts w:ascii="Wingdings" w:hAnsi="Wingdings" w:hint="default"/>
      </w:rPr>
    </w:lvl>
  </w:abstractNum>
  <w:abstractNum w:abstractNumId="56" w15:restartNumberingAfterBreak="0">
    <w:nsid w:val="792E251C"/>
    <w:multiLevelType w:val="hybridMultilevel"/>
    <w:tmpl w:val="01D0FF14"/>
    <w:lvl w:ilvl="0" w:tplc="4EFA2862">
      <w:start w:val="1"/>
      <w:numFmt w:val="lowerLetter"/>
      <w:lvlText w:val="%1)"/>
      <w:lvlJc w:val="left"/>
      <w:pPr>
        <w:ind w:left="938" w:hanging="360"/>
      </w:pPr>
      <w:rPr>
        <w:rFonts w:hint="default"/>
        <w:sz w:val="20"/>
      </w:rPr>
    </w:lvl>
    <w:lvl w:ilvl="1" w:tplc="04050003" w:tentative="1">
      <w:start w:val="1"/>
      <w:numFmt w:val="bullet"/>
      <w:lvlText w:val="o"/>
      <w:lvlJc w:val="left"/>
      <w:pPr>
        <w:ind w:left="1658" w:hanging="360"/>
      </w:pPr>
      <w:rPr>
        <w:rFonts w:ascii="Courier New" w:hAnsi="Courier New" w:cs="Courier New" w:hint="default"/>
      </w:rPr>
    </w:lvl>
    <w:lvl w:ilvl="2" w:tplc="04050005" w:tentative="1">
      <w:start w:val="1"/>
      <w:numFmt w:val="bullet"/>
      <w:lvlText w:val=""/>
      <w:lvlJc w:val="left"/>
      <w:pPr>
        <w:ind w:left="2378" w:hanging="360"/>
      </w:pPr>
      <w:rPr>
        <w:rFonts w:ascii="Wingdings" w:hAnsi="Wingdings" w:hint="default"/>
      </w:rPr>
    </w:lvl>
    <w:lvl w:ilvl="3" w:tplc="04050001" w:tentative="1">
      <w:start w:val="1"/>
      <w:numFmt w:val="bullet"/>
      <w:lvlText w:val=""/>
      <w:lvlJc w:val="left"/>
      <w:pPr>
        <w:ind w:left="3098" w:hanging="360"/>
      </w:pPr>
      <w:rPr>
        <w:rFonts w:ascii="Symbol" w:hAnsi="Symbol" w:hint="default"/>
      </w:rPr>
    </w:lvl>
    <w:lvl w:ilvl="4" w:tplc="04050003" w:tentative="1">
      <w:start w:val="1"/>
      <w:numFmt w:val="bullet"/>
      <w:lvlText w:val="o"/>
      <w:lvlJc w:val="left"/>
      <w:pPr>
        <w:ind w:left="3818" w:hanging="360"/>
      </w:pPr>
      <w:rPr>
        <w:rFonts w:ascii="Courier New" w:hAnsi="Courier New" w:cs="Courier New" w:hint="default"/>
      </w:rPr>
    </w:lvl>
    <w:lvl w:ilvl="5" w:tplc="04050005" w:tentative="1">
      <w:start w:val="1"/>
      <w:numFmt w:val="bullet"/>
      <w:lvlText w:val=""/>
      <w:lvlJc w:val="left"/>
      <w:pPr>
        <w:ind w:left="4538" w:hanging="360"/>
      </w:pPr>
      <w:rPr>
        <w:rFonts w:ascii="Wingdings" w:hAnsi="Wingdings" w:hint="default"/>
      </w:rPr>
    </w:lvl>
    <w:lvl w:ilvl="6" w:tplc="04050001" w:tentative="1">
      <w:start w:val="1"/>
      <w:numFmt w:val="bullet"/>
      <w:lvlText w:val=""/>
      <w:lvlJc w:val="left"/>
      <w:pPr>
        <w:ind w:left="5258" w:hanging="360"/>
      </w:pPr>
      <w:rPr>
        <w:rFonts w:ascii="Symbol" w:hAnsi="Symbol" w:hint="default"/>
      </w:rPr>
    </w:lvl>
    <w:lvl w:ilvl="7" w:tplc="04050003" w:tentative="1">
      <w:start w:val="1"/>
      <w:numFmt w:val="bullet"/>
      <w:lvlText w:val="o"/>
      <w:lvlJc w:val="left"/>
      <w:pPr>
        <w:ind w:left="5978" w:hanging="360"/>
      </w:pPr>
      <w:rPr>
        <w:rFonts w:ascii="Courier New" w:hAnsi="Courier New" w:cs="Courier New" w:hint="default"/>
      </w:rPr>
    </w:lvl>
    <w:lvl w:ilvl="8" w:tplc="04050005" w:tentative="1">
      <w:start w:val="1"/>
      <w:numFmt w:val="bullet"/>
      <w:lvlText w:val=""/>
      <w:lvlJc w:val="left"/>
      <w:pPr>
        <w:ind w:left="6698" w:hanging="360"/>
      </w:pPr>
      <w:rPr>
        <w:rFonts w:ascii="Wingdings" w:hAnsi="Wingdings" w:hint="default"/>
      </w:rPr>
    </w:lvl>
  </w:abstractNum>
  <w:abstractNum w:abstractNumId="57" w15:restartNumberingAfterBreak="0">
    <w:nsid w:val="7F786A4C"/>
    <w:multiLevelType w:val="hybridMultilevel"/>
    <w:tmpl w:val="6FE62AAE"/>
    <w:lvl w:ilvl="0" w:tplc="8B20D302">
      <w:start w:val="1"/>
      <w:numFmt w:val="decimal"/>
      <w:lvlText w:val="1.%1."/>
      <w:lvlJc w:val="left"/>
      <w:pPr>
        <w:ind w:left="1440" w:hanging="360"/>
      </w:pPr>
      <w:rPr>
        <w:rFonts w:hint="default"/>
        <w:i w:val="0"/>
      </w:r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8"/>
  </w:num>
  <w:num w:numId="2">
    <w:abstractNumId w:val="22"/>
  </w:num>
  <w:num w:numId="3">
    <w:abstractNumId w:val="42"/>
  </w:num>
  <w:num w:numId="4">
    <w:abstractNumId w:val="43"/>
  </w:num>
  <w:num w:numId="5">
    <w:abstractNumId w:val="16"/>
  </w:num>
  <w:num w:numId="6">
    <w:abstractNumId w:val="30"/>
  </w:num>
  <w:num w:numId="7">
    <w:abstractNumId w:val="47"/>
  </w:num>
  <w:num w:numId="8">
    <w:abstractNumId w:val="29"/>
  </w:num>
  <w:num w:numId="9">
    <w:abstractNumId w:val="18"/>
  </w:num>
  <w:num w:numId="10">
    <w:abstractNumId w:val="34"/>
  </w:num>
  <w:num w:numId="11">
    <w:abstractNumId w:val="46"/>
  </w:num>
  <w:num w:numId="12">
    <w:abstractNumId w:val="31"/>
  </w:num>
  <w:num w:numId="13">
    <w:abstractNumId w:val="21"/>
  </w:num>
  <w:num w:numId="14">
    <w:abstractNumId w:val="48"/>
  </w:num>
  <w:num w:numId="15">
    <w:abstractNumId w:val="39"/>
  </w:num>
  <w:num w:numId="16">
    <w:abstractNumId w:val="53"/>
  </w:num>
  <w:num w:numId="17">
    <w:abstractNumId w:val="26"/>
  </w:num>
  <w:num w:numId="18">
    <w:abstractNumId w:val="38"/>
  </w:num>
  <w:num w:numId="19">
    <w:abstractNumId w:val="49"/>
  </w:num>
  <w:num w:numId="20">
    <w:abstractNumId w:val="57"/>
  </w:num>
  <w:num w:numId="21">
    <w:abstractNumId w:val="6"/>
  </w:num>
  <w:num w:numId="22">
    <w:abstractNumId w:val="11"/>
  </w:num>
  <w:num w:numId="23">
    <w:abstractNumId w:val="28"/>
  </w:num>
  <w:num w:numId="24">
    <w:abstractNumId w:val="27"/>
  </w:num>
  <w:num w:numId="25">
    <w:abstractNumId w:val="41"/>
  </w:num>
  <w:num w:numId="26">
    <w:abstractNumId w:val="20"/>
  </w:num>
  <w:num w:numId="27">
    <w:abstractNumId w:val="25"/>
  </w:num>
  <w:num w:numId="28">
    <w:abstractNumId w:val="36"/>
  </w:num>
  <w:num w:numId="29">
    <w:abstractNumId w:val="45"/>
  </w:num>
  <w:num w:numId="30">
    <w:abstractNumId w:val="33"/>
  </w:num>
  <w:num w:numId="31">
    <w:abstractNumId w:val="50"/>
  </w:num>
  <w:num w:numId="32">
    <w:abstractNumId w:val="17"/>
  </w:num>
  <w:num w:numId="33">
    <w:abstractNumId w:val="12"/>
  </w:num>
  <w:num w:numId="34">
    <w:abstractNumId w:val="40"/>
  </w:num>
  <w:num w:numId="35">
    <w:abstractNumId w:val="40"/>
  </w:num>
  <w:num w:numId="36">
    <w:abstractNumId w:val="40"/>
  </w:num>
  <w:num w:numId="37">
    <w:abstractNumId w:val="44"/>
  </w:num>
  <w:num w:numId="38">
    <w:abstractNumId w:val="40"/>
  </w:num>
  <w:num w:numId="39">
    <w:abstractNumId w:val="40"/>
  </w:num>
  <w:num w:numId="40">
    <w:abstractNumId w:val="40"/>
  </w:num>
  <w:num w:numId="41">
    <w:abstractNumId w:val="13"/>
  </w:num>
  <w:num w:numId="42">
    <w:abstractNumId w:val="40"/>
  </w:num>
  <w:num w:numId="43">
    <w:abstractNumId w:val="40"/>
  </w:num>
  <w:num w:numId="44">
    <w:abstractNumId w:val="40"/>
  </w:num>
  <w:num w:numId="45">
    <w:abstractNumId w:val="40"/>
  </w:num>
  <w:num w:numId="46">
    <w:abstractNumId w:val="40"/>
  </w:num>
  <w:num w:numId="47">
    <w:abstractNumId w:val="40"/>
  </w:num>
  <w:num w:numId="48">
    <w:abstractNumId w:val="32"/>
  </w:num>
  <w:num w:numId="49">
    <w:abstractNumId w:val="23"/>
  </w:num>
  <w:num w:numId="50">
    <w:abstractNumId w:val="10"/>
  </w:num>
  <w:num w:numId="51">
    <w:abstractNumId w:val="40"/>
  </w:num>
  <w:num w:numId="52">
    <w:abstractNumId w:val="40"/>
  </w:num>
  <w:num w:numId="53">
    <w:abstractNumId w:val="40"/>
  </w:num>
  <w:num w:numId="54">
    <w:abstractNumId w:val="40"/>
  </w:num>
  <w:num w:numId="55">
    <w:abstractNumId w:val="40"/>
  </w:num>
  <w:num w:numId="56">
    <w:abstractNumId w:val="40"/>
  </w:num>
  <w:num w:numId="57">
    <w:abstractNumId w:val="55"/>
  </w:num>
  <w:num w:numId="58">
    <w:abstractNumId w:val="52"/>
  </w:num>
  <w:num w:numId="59">
    <w:abstractNumId w:val="40"/>
  </w:num>
  <w:num w:numId="60">
    <w:abstractNumId w:val="14"/>
  </w:num>
  <w:num w:numId="61">
    <w:abstractNumId w:val="56"/>
  </w:num>
  <w:num w:numId="62">
    <w:abstractNumId w:val="35"/>
  </w:num>
  <w:num w:numId="63">
    <w:abstractNumId w:val="9"/>
  </w:num>
  <w:num w:numId="64">
    <w:abstractNumId w:val="40"/>
  </w:num>
  <w:num w:numId="65">
    <w:abstractNumId w:val="7"/>
  </w:num>
  <w:num w:numId="66">
    <w:abstractNumId w:val="40"/>
  </w:num>
  <w:num w:numId="67">
    <w:abstractNumId w:val="37"/>
  </w:num>
  <w:num w:numId="68">
    <w:abstractNumId w:val="40"/>
  </w:num>
  <w:num w:numId="69">
    <w:abstractNumId w:val="40"/>
  </w:num>
  <w:num w:numId="70">
    <w:abstractNumId w:val="40"/>
  </w:num>
  <w:num w:numId="71">
    <w:abstractNumId w:val="24"/>
  </w:num>
  <w:num w:numId="72">
    <w:abstractNumId w:val="40"/>
  </w:num>
  <w:num w:numId="73">
    <w:abstractNumId w:val="40"/>
  </w:num>
  <w:num w:numId="74">
    <w:abstractNumId w:val="40"/>
  </w:num>
  <w:num w:numId="75">
    <w:abstractNumId w:val="40"/>
  </w:num>
  <w:num w:numId="76">
    <w:abstractNumId w:val="40"/>
  </w:num>
  <w:num w:numId="77">
    <w:abstractNumId w:val="40"/>
  </w:num>
  <w:num w:numId="78">
    <w:abstractNumId w:val="40"/>
  </w:num>
  <w:num w:numId="79">
    <w:abstractNumId w:val="40"/>
  </w:num>
  <w:num w:numId="80">
    <w:abstractNumId w:val="40"/>
  </w:num>
  <w:num w:numId="81">
    <w:abstractNumId w:val="40"/>
  </w:num>
  <w:num w:numId="82">
    <w:abstractNumId w:val="40"/>
  </w:num>
  <w:num w:numId="83">
    <w:abstractNumId w:val="40"/>
  </w:num>
  <w:num w:numId="84">
    <w:abstractNumId w:val="40"/>
  </w:num>
  <w:num w:numId="85">
    <w:abstractNumId w:val="40"/>
  </w:num>
  <w:num w:numId="86">
    <w:abstractNumId w:val="40"/>
  </w:num>
  <w:num w:numId="87">
    <w:abstractNumId w:val="40"/>
  </w:num>
  <w:num w:numId="88">
    <w:abstractNumId w:val="40"/>
  </w:num>
  <w:num w:numId="89">
    <w:abstractNumId w:val="40"/>
  </w:num>
  <w:num w:numId="90">
    <w:abstractNumId w:val="40"/>
  </w:num>
  <w:num w:numId="91">
    <w:abstractNumId w:val="40"/>
  </w:num>
  <w:num w:numId="92">
    <w:abstractNumId w:val="40"/>
  </w:num>
  <w:num w:numId="93">
    <w:abstractNumId w:val="40"/>
  </w:num>
  <w:num w:numId="94">
    <w:abstractNumId w:val="40"/>
  </w:num>
  <w:num w:numId="95">
    <w:abstractNumId w:val="40"/>
  </w:num>
  <w:num w:numId="96">
    <w:abstractNumId w:val="19"/>
  </w:num>
  <w:num w:numId="97">
    <w:abstractNumId w:val="15"/>
  </w:num>
  <w:num w:numId="98">
    <w:abstractNumId w:val="54"/>
  </w:num>
  <w:num w:numId="99">
    <w:abstractNumId w:val="51"/>
  </w:num>
  <w:num w:numId="100">
    <w:abstractNumId w:val="40"/>
  </w:num>
  <w:num w:numId="101">
    <w:abstractNumId w:val="40"/>
  </w:num>
  <w:num w:numId="102">
    <w:abstractNumId w:val="40"/>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activeWritingStyle w:appName="MSWord" w:lang="cs-CZ" w:vendorID="7" w:dllVersion="514"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0438"/>
    <w:rsid w:val="00001074"/>
    <w:rsid w:val="00001444"/>
    <w:rsid w:val="000022F4"/>
    <w:rsid w:val="000028D4"/>
    <w:rsid w:val="00002F99"/>
    <w:rsid w:val="00003828"/>
    <w:rsid w:val="00003AC4"/>
    <w:rsid w:val="00005204"/>
    <w:rsid w:val="00006510"/>
    <w:rsid w:val="00006849"/>
    <w:rsid w:val="00006CA8"/>
    <w:rsid w:val="0000760C"/>
    <w:rsid w:val="00012DED"/>
    <w:rsid w:val="0001389D"/>
    <w:rsid w:val="00013D82"/>
    <w:rsid w:val="000146B7"/>
    <w:rsid w:val="000151C0"/>
    <w:rsid w:val="00015AD1"/>
    <w:rsid w:val="000163D1"/>
    <w:rsid w:val="00016A5A"/>
    <w:rsid w:val="00016B6B"/>
    <w:rsid w:val="00017949"/>
    <w:rsid w:val="00017ABC"/>
    <w:rsid w:val="00021030"/>
    <w:rsid w:val="00021800"/>
    <w:rsid w:val="000218D8"/>
    <w:rsid w:val="00021A26"/>
    <w:rsid w:val="00021F53"/>
    <w:rsid w:val="0002252D"/>
    <w:rsid w:val="000225B9"/>
    <w:rsid w:val="0002328C"/>
    <w:rsid w:val="0002365D"/>
    <w:rsid w:val="0002388E"/>
    <w:rsid w:val="000240F5"/>
    <w:rsid w:val="0002416D"/>
    <w:rsid w:val="00025106"/>
    <w:rsid w:val="000263F6"/>
    <w:rsid w:val="000275F4"/>
    <w:rsid w:val="00027ABF"/>
    <w:rsid w:val="00027F26"/>
    <w:rsid w:val="0003008D"/>
    <w:rsid w:val="00030E87"/>
    <w:rsid w:val="00031400"/>
    <w:rsid w:val="00033AAE"/>
    <w:rsid w:val="00036002"/>
    <w:rsid w:val="00037489"/>
    <w:rsid w:val="0003785C"/>
    <w:rsid w:val="00040378"/>
    <w:rsid w:val="00040538"/>
    <w:rsid w:val="00040881"/>
    <w:rsid w:val="00041018"/>
    <w:rsid w:val="00041B97"/>
    <w:rsid w:val="00041DB6"/>
    <w:rsid w:val="00041E2D"/>
    <w:rsid w:val="00042127"/>
    <w:rsid w:val="000426A5"/>
    <w:rsid w:val="000435C1"/>
    <w:rsid w:val="00043660"/>
    <w:rsid w:val="00044205"/>
    <w:rsid w:val="00044B06"/>
    <w:rsid w:val="00044DF0"/>
    <w:rsid w:val="0004550B"/>
    <w:rsid w:val="00045D36"/>
    <w:rsid w:val="00046DB2"/>
    <w:rsid w:val="00047C26"/>
    <w:rsid w:val="00051035"/>
    <w:rsid w:val="00051421"/>
    <w:rsid w:val="00051F47"/>
    <w:rsid w:val="00052F7F"/>
    <w:rsid w:val="00055B99"/>
    <w:rsid w:val="000566E9"/>
    <w:rsid w:val="00056AA3"/>
    <w:rsid w:val="00056AB0"/>
    <w:rsid w:val="00060963"/>
    <w:rsid w:val="000610E8"/>
    <w:rsid w:val="0006185B"/>
    <w:rsid w:val="000626E7"/>
    <w:rsid w:val="0006292D"/>
    <w:rsid w:val="00062CC2"/>
    <w:rsid w:val="0006320D"/>
    <w:rsid w:val="00064856"/>
    <w:rsid w:val="000654C1"/>
    <w:rsid w:val="000655D1"/>
    <w:rsid w:val="00066237"/>
    <w:rsid w:val="00066778"/>
    <w:rsid w:val="00071324"/>
    <w:rsid w:val="0007236A"/>
    <w:rsid w:val="00072D48"/>
    <w:rsid w:val="0007312F"/>
    <w:rsid w:val="000737D8"/>
    <w:rsid w:val="00074F09"/>
    <w:rsid w:val="0007792C"/>
    <w:rsid w:val="00077DD1"/>
    <w:rsid w:val="000806A5"/>
    <w:rsid w:val="00080BCB"/>
    <w:rsid w:val="00080E76"/>
    <w:rsid w:val="000826E2"/>
    <w:rsid w:val="00082A90"/>
    <w:rsid w:val="00082FE0"/>
    <w:rsid w:val="00082FF9"/>
    <w:rsid w:val="000830A3"/>
    <w:rsid w:val="00083833"/>
    <w:rsid w:val="00083EA4"/>
    <w:rsid w:val="00083F38"/>
    <w:rsid w:val="00084259"/>
    <w:rsid w:val="00084CA0"/>
    <w:rsid w:val="00086074"/>
    <w:rsid w:val="00086919"/>
    <w:rsid w:val="00086D45"/>
    <w:rsid w:val="00087C90"/>
    <w:rsid w:val="00090393"/>
    <w:rsid w:val="0009119F"/>
    <w:rsid w:val="00091604"/>
    <w:rsid w:val="0009422B"/>
    <w:rsid w:val="0009433E"/>
    <w:rsid w:val="0009464E"/>
    <w:rsid w:val="00094A29"/>
    <w:rsid w:val="00095650"/>
    <w:rsid w:val="00095946"/>
    <w:rsid w:val="0009596E"/>
    <w:rsid w:val="00095DED"/>
    <w:rsid w:val="00096088"/>
    <w:rsid w:val="00096512"/>
    <w:rsid w:val="000A003C"/>
    <w:rsid w:val="000A01D1"/>
    <w:rsid w:val="000A0AE6"/>
    <w:rsid w:val="000A1557"/>
    <w:rsid w:val="000A1787"/>
    <w:rsid w:val="000A28C2"/>
    <w:rsid w:val="000A3450"/>
    <w:rsid w:val="000A3BCC"/>
    <w:rsid w:val="000A48D5"/>
    <w:rsid w:val="000A4A3F"/>
    <w:rsid w:val="000A58CA"/>
    <w:rsid w:val="000A5DCC"/>
    <w:rsid w:val="000A6128"/>
    <w:rsid w:val="000A642D"/>
    <w:rsid w:val="000A654D"/>
    <w:rsid w:val="000A7789"/>
    <w:rsid w:val="000B0DAA"/>
    <w:rsid w:val="000B1120"/>
    <w:rsid w:val="000B1663"/>
    <w:rsid w:val="000B2364"/>
    <w:rsid w:val="000B2D9C"/>
    <w:rsid w:val="000B3445"/>
    <w:rsid w:val="000B42BD"/>
    <w:rsid w:val="000B5B8D"/>
    <w:rsid w:val="000B6313"/>
    <w:rsid w:val="000B68DC"/>
    <w:rsid w:val="000B691F"/>
    <w:rsid w:val="000B7FC7"/>
    <w:rsid w:val="000C0739"/>
    <w:rsid w:val="000C1B06"/>
    <w:rsid w:val="000C1B12"/>
    <w:rsid w:val="000C1C30"/>
    <w:rsid w:val="000C2436"/>
    <w:rsid w:val="000C296A"/>
    <w:rsid w:val="000C2D9F"/>
    <w:rsid w:val="000C3767"/>
    <w:rsid w:val="000C3EFA"/>
    <w:rsid w:val="000C561E"/>
    <w:rsid w:val="000C5C2C"/>
    <w:rsid w:val="000C732E"/>
    <w:rsid w:val="000D034C"/>
    <w:rsid w:val="000D06C0"/>
    <w:rsid w:val="000D0B93"/>
    <w:rsid w:val="000D0DC9"/>
    <w:rsid w:val="000D0F39"/>
    <w:rsid w:val="000D121C"/>
    <w:rsid w:val="000D19BA"/>
    <w:rsid w:val="000D19C8"/>
    <w:rsid w:val="000D1EAE"/>
    <w:rsid w:val="000D2281"/>
    <w:rsid w:val="000D442A"/>
    <w:rsid w:val="000D4ED8"/>
    <w:rsid w:val="000D51A1"/>
    <w:rsid w:val="000D52C9"/>
    <w:rsid w:val="000D6EA9"/>
    <w:rsid w:val="000D75FB"/>
    <w:rsid w:val="000D7B38"/>
    <w:rsid w:val="000E0989"/>
    <w:rsid w:val="000E0AB9"/>
    <w:rsid w:val="000E1047"/>
    <w:rsid w:val="000E1243"/>
    <w:rsid w:val="000E15CC"/>
    <w:rsid w:val="000E1928"/>
    <w:rsid w:val="000E28A1"/>
    <w:rsid w:val="000E368A"/>
    <w:rsid w:val="000E3928"/>
    <w:rsid w:val="000E3C62"/>
    <w:rsid w:val="000E3D04"/>
    <w:rsid w:val="000E4EBA"/>
    <w:rsid w:val="000E5AFF"/>
    <w:rsid w:val="000E5CBE"/>
    <w:rsid w:val="000E5FDF"/>
    <w:rsid w:val="000E64E0"/>
    <w:rsid w:val="000E651A"/>
    <w:rsid w:val="000E663D"/>
    <w:rsid w:val="000F01DA"/>
    <w:rsid w:val="000F061C"/>
    <w:rsid w:val="000F19E1"/>
    <w:rsid w:val="000F3B52"/>
    <w:rsid w:val="000F3D88"/>
    <w:rsid w:val="000F5135"/>
    <w:rsid w:val="000F74B1"/>
    <w:rsid w:val="000F7A6E"/>
    <w:rsid w:val="000F7EAE"/>
    <w:rsid w:val="001000EF"/>
    <w:rsid w:val="00101F0C"/>
    <w:rsid w:val="00101F16"/>
    <w:rsid w:val="00102621"/>
    <w:rsid w:val="00102D15"/>
    <w:rsid w:val="00102FA9"/>
    <w:rsid w:val="00103FCC"/>
    <w:rsid w:val="001058A2"/>
    <w:rsid w:val="001070FA"/>
    <w:rsid w:val="00107952"/>
    <w:rsid w:val="00111439"/>
    <w:rsid w:val="00112A58"/>
    <w:rsid w:val="00113404"/>
    <w:rsid w:val="001139F6"/>
    <w:rsid w:val="001143D5"/>
    <w:rsid w:val="00115951"/>
    <w:rsid w:val="00115CED"/>
    <w:rsid w:val="00115F5E"/>
    <w:rsid w:val="001160C5"/>
    <w:rsid w:val="001161E0"/>
    <w:rsid w:val="0011648F"/>
    <w:rsid w:val="00116C1C"/>
    <w:rsid w:val="00116F07"/>
    <w:rsid w:val="00120A58"/>
    <w:rsid w:val="00121657"/>
    <w:rsid w:val="0012286C"/>
    <w:rsid w:val="00122E8A"/>
    <w:rsid w:val="00124CA6"/>
    <w:rsid w:val="0012640B"/>
    <w:rsid w:val="0012659A"/>
    <w:rsid w:val="00127B4D"/>
    <w:rsid w:val="00130D9D"/>
    <w:rsid w:val="00131158"/>
    <w:rsid w:val="00131860"/>
    <w:rsid w:val="001329DC"/>
    <w:rsid w:val="00133863"/>
    <w:rsid w:val="001338A4"/>
    <w:rsid w:val="001338C7"/>
    <w:rsid w:val="001345B8"/>
    <w:rsid w:val="00134A1D"/>
    <w:rsid w:val="00135857"/>
    <w:rsid w:val="001362A2"/>
    <w:rsid w:val="00136488"/>
    <w:rsid w:val="001367CE"/>
    <w:rsid w:val="001376A9"/>
    <w:rsid w:val="001403C1"/>
    <w:rsid w:val="00140C79"/>
    <w:rsid w:val="0014216B"/>
    <w:rsid w:val="00142370"/>
    <w:rsid w:val="00142DCE"/>
    <w:rsid w:val="00142F94"/>
    <w:rsid w:val="00143E57"/>
    <w:rsid w:val="0014428F"/>
    <w:rsid w:val="001442FB"/>
    <w:rsid w:val="001446CA"/>
    <w:rsid w:val="00145130"/>
    <w:rsid w:val="00145ACD"/>
    <w:rsid w:val="00146DC1"/>
    <w:rsid w:val="00147C3E"/>
    <w:rsid w:val="00150389"/>
    <w:rsid w:val="001512B7"/>
    <w:rsid w:val="001532B5"/>
    <w:rsid w:val="001536A8"/>
    <w:rsid w:val="00154963"/>
    <w:rsid w:val="001557DC"/>
    <w:rsid w:val="00155CB5"/>
    <w:rsid w:val="00155F19"/>
    <w:rsid w:val="001561BA"/>
    <w:rsid w:val="001564DE"/>
    <w:rsid w:val="00156D3D"/>
    <w:rsid w:val="00156F9D"/>
    <w:rsid w:val="00157365"/>
    <w:rsid w:val="00157F54"/>
    <w:rsid w:val="0016043B"/>
    <w:rsid w:val="001609C9"/>
    <w:rsid w:val="00160EF7"/>
    <w:rsid w:val="00160F9C"/>
    <w:rsid w:val="00161A85"/>
    <w:rsid w:val="001622D7"/>
    <w:rsid w:val="001635B2"/>
    <w:rsid w:val="00164DE0"/>
    <w:rsid w:val="001657BA"/>
    <w:rsid w:val="00165F00"/>
    <w:rsid w:val="00166802"/>
    <w:rsid w:val="0016777D"/>
    <w:rsid w:val="00167E9E"/>
    <w:rsid w:val="001707B4"/>
    <w:rsid w:val="00171C15"/>
    <w:rsid w:val="001722C8"/>
    <w:rsid w:val="0017272E"/>
    <w:rsid w:val="00172D12"/>
    <w:rsid w:val="001731AF"/>
    <w:rsid w:val="00174281"/>
    <w:rsid w:val="00175974"/>
    <w:rsid w:val="00176D73"/>
    <w:rsid w:val="00180678"/>
    <w:rsid w:val="00180685"/>
    <w:rsid w:val="00180B21"/>
    <w:rsid w:val="001813DD"/>
    <w:rsid w:val="00181CC9"/>
    <w:rsid w:val="00182B37"/>
    <w:rsid w:val="00182C77"/>
    <w:rsid w:val="001835D6"/>
    <w:rsid w:val="00183894"/>
    <w:rsid w:val="00183C66"/>
    <w:rsid w:val="0018613A"/>
    <w:rsid w:val="00187559"/>
    <w:rsid w:val="00187566"/>
    <w:rsid w:val="0018781B"/>
    <w:rsid w:val="001878DD"/>
    <w:rsid w:val="0019078F"/>
    <w:rsid w:val="001909D8"/>
    <w:rsid w:val="0019100D"/>
    <w:rsid w:val="001919F0"/>
    <w:rsid w:val="00191BAF"/>
    <w:rsid w:val="00191ED1"/>
    <w:rsid w:val="00192891"/>
    <w:rsid w:val="00193734"/>
    <w:rsid w:val="00193F54"/>
    <w:rsid w:val="001943ED"/>
    <w:rsid w:val="00195634"/>
    <w:rsid w:val="001958F3"/>
    <w:rsid w:val="00195C99"/>
    <w:rsid w:val="00195E03"/>
    <w:rsid w:val="00196ABB"/>
    <w:rsid w:val="001A0E87"/>
    <w:rsid w:val="001A1628"/>
    <w:rsid w:val="001A220F"/>
    <w:rsid w:val="001A2BED"/>
    <w:rsid w:val="001A3836"/>
    <w:rsid w:val="001A3984"/>
    <w:rsid w:val="001A3D92"/>
    <w:rsid w:val="001A44AA"/>
    <w:rsid w:val="001A4EF2"/>
    <w:rsid w:val="001A519E"/>
    <w:rsid w:val="001A559E"/>
    <w:rsid w:val="001A5D0E"/>
    <w:rsid w:val="001A7294"/>
    <w:rsid w:val="001A7658"/>
    <w:rsid w:val="001A7DD6"/>
    <w:rsid w:val="001B0E4B"/>
    <w:rsid w:val="001B1A04"/>
    <w:rsid w:val="001B1F68"/>
    <w:rsid w:val="001B3EDC"/>
    <w:rsid w:val="001B6573"/>
    <w:rsid w:val="001B755A"/>
    <w:rsid w:val="001B7AF6"/>
    <w:rsid w:val="001C05EF"/>
    <w:rsid w:val="001C1336"/>
    <w:rsid w:val="001C3052"/>
    <w:rsid w:val="001C3ED2"/>
    <w:rsid w:val="001C43B5"/>
    <w:rsid w:val="001C4CA7"/>
    <w:rsid w:val="001C4CDA"/>
    <w:rsid w:val="001C5BDF"/>
    <w:rsid w:val="001C63BA"/>
    <w:rsid w:val="001C785A"/>
    <w:rsid w:val="001C7BFA"/>
    <w:rsid w:val="001C7E35"/>
    <w:rsid w:val="001D06E3"/>
    <w:rsid w:val="001D133D"/>
    <w:rsid w:val="001D1B7A"/>
    <w:rsid w:val="001D1F4B"/>
    <w:rsid w:val="001D25EF"/>
    <w:rsid w:val="001D32DF"/>
    <w:rsid w:val="001D457E"/>
    <w:rsid w:val="001D5678"/>
    <w:rsid w:val="001D746E"/>
    <w:rsid w:val="001D75B6"/>
    <w:rsid w:val="001D7697"/>
    <w:rsid w:val="001D7DA7"/>
    <w:rsid w:val="001E08E8"/>
    <w:rsid w:val="001E0A46"/>
    <w:rsid w:val="001E1AFC"/>
    <w:rsid w:val="001E1E17"/>
    <w:rsid w:val="001E2691"/>
    <w:rsid w:val="001E29C8"/>
    <w:rsid w:val="001E2A2F"/>
    <w:rsid w:val="001E42AD"/>
    <w:rsid w:val="001E4360"/>
    <w:rsid w:val="001E4777"/>
    <w:rsid w:val="001E4879"/>
    <w:rsid w:val="001E53FB"/>
    <w:rsid w:val="001E60D3"/>
    <w:rsid w:val="001E6762"/>
    <w:rsid w:val="001E6E3D"/>
    <w:rsid w:val="001F0B5C"/>
    <w:rsid w:val="001F3335"/>
    <w:rsid w:val="001F40BA"/>
    <w:rsid w:val="001F4DA0"/>
    <w:rsid w:val="001F5167"/>
    <w:rsid w:val="001F5BDE"/>
    <w:rsid w:val="001F63B9"/>
    <w:rsid w:val="001F7954"/>
    <w:rsid w:val="00200205"/>
    <w:rsid w:val="00200C92"/>
    <w:rsid w:val="002010D7"/>
    <w:rsid w:val="00202B61"/>
    <w:rsid w:val="00204799"/>
    <w:rsid w:val="002047D1"/>
    <w:rsid w:val="00205081"/>
    <w:rsid w:val="002051AF"/>
    <w:rsid w:val="002055D8"/>
    <w:rsid w:val="00205B1A"/>
    <w:rsid w:val="0020727F"/>
    <w:rsid w:val="0021080C"/>
    <w:rsid w:val="00210E5F"/>
    <w:rsid w:val="00211BC5"/>
    <w:rsid w:val="00211E31"/>
    <w:rsid w:val="0021296A"/>
    <w:rsid w:val="002130C2"/>
    <w:rsid w:val="0021331B"/>
    <w:rsid w:val="00213723"/>
    <w:rsid w:val="00213C99"/>
    <w:rsid w:val="00214629"/>
    <w:rsid w:val="002149A0"/>
    <w:rsid w:val="00214A9A"/>
    <w:rsid w:val="00214AED"/>
    <w:rsid w:val="002155A5"/>
    <w:rsid w:val="00216A7D"/>
    <w:rsid w:val="002204DC"/>
    <w:rsid w:val="00220ACC"/>
    <w:rsid w:val="0022164C"/>
    <w:rsid w:val="002229E9"/>
    <w:rsid w:val="0022332B"/>
    <w:rsid w:val="00224CA7"/>
    <w:rsid w:val="00225127"/>
    <w:rsid w:val="00225B78"/>
    <w:rsid w:val="00225E91"/>
    <w:rsid w:val="002261F0"/>
    <w:rsid w:val="00226F88"/>
    <w:rsid w:val="002303CB"/>
    <w:rsid w:val="002303FE"/>
    <w:rsid w:val="00232198"/>
    <w:rsid w:val="002322F3"/>
    <w:rsid w:val="00232F97"/>
    <w:rsid w:val="00233D8D"/>
    <w:rsid w:val="00234748"/>
    <w:rsid w:val="002347CB"/>
    <w:rsid w:val="00234B54"/>
    <w:rsid w:val="00235BCC"/>
    <w:rsid w:val="00236712"/>
    <w:rsid w:val="002368E6"/>
    <w:rsid w:val="00237320"/>
    <w:rsid w:val="0023773C"/>
    <w:rsid w:val="00237E91"/>
    <w:rsid w:val="002406E1"/>
    <w:rsid w:val="00240F1E"/>
    <w:rsid w:val="00240FD9"/>
    <w:rsid w:val="00241145"/>
    <w:rsid w:val="002412A3"/>
    <w:rsid w:val="00241A2C"/>
    <w:rsid w:val="00243BD0"/>
    <w:rsid w:val="002445AE"/>
    <w:rsid w:val="00245B3A"/>
    <w:rsid w:val="00245FA9"/>
    <w:rsid w:val="00246CF4"/>
    <w:rsid w:val="0025014D"/>
    <w:rsid w:val="0025030C"/>
    <w:rsid w:val="002512A6"/>
    <w:rsid w:val="00251397"/>
    <w:rsid w:val="002515D1"/>
    <w:rsid w:val="002533A3"/>
    <w:rsid w:val="002545AB"/>
    <w:rsid w:val="002567C9"/>
    <w:rsid w:val="00257747"/>
    <w:rsid w:val="00257958"/>
    <w:rsid w:val="00257B48"/>
    <w:rsid w:val="002600A3"/>
    <w:rsid w:val="002606B5"/>
    <w:rsid w:val="002611B3"/>
    <w:rsid w:val="0026147B"/>
    <w:rsid w:val="002615D9"/>
    <w:rsid w:val="00261C40"/>
    <w:rsid w:val="0026201B"/>
    <w:rsid w:val="00262AE7"/>
    <w:rsid w:val="00262DC4"/>
    <w:rsid w:val="002646F3"/>
    <w:rsid w:val="0026492A"/>
    <w:rsid w:val="00264D3B"/>
    <w:rsid w:val="002656C3"/>
    <w:rsid w:val="002656F3"/>
    <w:rsid w:val="00266A59"/>
    <w:rsid w:val="0026754A"/>
    <w:rsid w:val="002703B3"/>
    <w:rsid w:val="00270486"/>
    <w:rsid w:val="0027131C"/>
    <w:rsid w:val="0027138A"/>
    <w:rsid w:val="00271F8B"/>
    <w:rsid w:val="002728AB"/>
    <w:rsid w:val="00274C6B"/>
    <w:rsid w:val="00275473"/>
    <w:rsid w:val="00280A0B"/>
    <w:rsid w:val="00280A37"/>
    <w:rsid w:val="00280AC5"/>
    <w:rsid w:val="00280E36"/>
    <w:rsid w:val="002815DA"/>
    <w:rsid w:val="002827F9"/>
    <w:rsid w:val="00282AF5"/>
    <w:rsid w:val="00283285"/>
    <w:rsid w:val="002835EE"/>
    <w:rsid w:val="00283AD1"/>
    <w:rsid w:val="00283D66"/>
    <w:rsid w:val="00284923"/>
    <w:rsid w:val="00284F4B"/>
    <w:rsid w:val="00286CA4"/>
    <w:rsid w:val="00287BB9"/>
    <w:rsid w:val="00293496"/>
    <w:rsid w:val="002937B3"/>
    <w:rsid w:val="00295331"/>
    <w:rsid w:val="002A01C2"/>
    <w:rsid w:val="002A02CF"/>
    <w:rsid w:val="002A0381"/>
    <w:rsid w:val="002A198D"/>
    <w:rsid w:val="002A2F24"/>
    <w:rsid w:val="002A37F0"/>
    <w:rsid w:val="002A62F6"/>
    <w:rsid w:val="002A7081"/>
    <w:rsid w:val="002A7E5E"/>
    <w:rsid w:val="002B0928"/>
    <w:rsid w:val="002B0B7F"/>
    <w:rsid w:val="002B108A"/>
    <w:rsid w:val="002B152D"/>
    <w:rsid w:val="002B1550"/>
    <w:rsid w:val="002B4589"/>
    <w:rsid w:val="002B4B13"/>
    <w:rsid w:val="002B53D1"/>
    <w:rsid w:val="002B545F"/>
    <w:rsid w:val="002B57B7"/>
    <w:rsid w:val="002B5A99"/>
    <w:rsid w:val="002B6B92"/>
    <w:rsid w:val="002C1DDD"/>
    <w:rsid w:val="002C237F"/>
    <w:rsid w:val="002C3282"/>
    <w:rsid w:val="002C349D"/>
    <w:rsid w:val="002C437A"/>
    <w:rsid w:val="002C4575"/>
    <w:rsid w:val="002C49FF"/>
    <w:rsid w:val="002C51F9"/>
    <w:rsid w:val="002C55BC"/>
    <w:rsid w:val="002C579F"/>
    <w:rsid w:val="002C69AF"/>
    <w:rsid w:val="002C7073"/>
    <w:rsid w:val="002C712C"/>
    <w:rsid w:val="002C7C74"/>
    <w:rsid w:val="002D0279"/>
    <w:rsid w:val="002D0BC4"/>
    <w:rsid w:val="002D0D30"/>
    <w:rsid w:val="002D1986"/>
    <w:rsid w:val="002D32FB"/>
    <w:rsid w:val="002D3547"/>
    <w:rsid w:val="002D3758"/>
    <w:rsid w:val="002D435F"/>
    <w:rsid w:val="002D4658"/>
    <w:rsid w:val="002D4946"/>
    <w:rsid w:val="002D4F02"/>
    <w:rsid w:val="002D66C0"/>
    <w:rsid w:val="002E0983"/>
    <w:rsid w:val="002E175D"/>
    <w:rsid w:val="002E1F74"/>
    <w:rsid w:val="002E26C2"/>
    <w:rsid w:val="002E27E6"/>
    <w:rsid w:val="002E2AD9"/>
    <w:rsid w:val="002E48D0"/>
    <w:rsid w:val="002E69AC"/>
    <w:rsid w:val="002E7860"/>
    <w:rsid w:val="002F0099"/>
    <w:rsid w:val="002F03A1"/>
    <w:rsid w:val="002F07E8"/>
    <w:rsid w:val="002F112C"/>
    <w:rsid w:val="002F19E4"/>
    <w:rsid w:val="002F287C"/>
    <w:rsid w:val="002F297A"/>
    <w:rsid w:val="002F2B72"/>
    <w:rsid w:val="002F2D0F"/>
    <w:rsid w:val="002F40C7"/>
    <w:rsid w:val="002F519B"/>
    <w:rsid w:val="002F53F7"/>
    <w:rsid w:val="002F55AB"/>
    <w:rsid w:val="002F5602"/>
    <w:rsid w:val="002F5726"/>
    <w:rsid w:val="002F5C97"/>
    <w:rsid w:val="002F6593"/>
    <w:rsid w:val="002F6D9C"/>
    <w:rsid w:val="002F7B61"/>
    <w:rsid w:val="00300B2C"/>
    <w:rsid w:val="00301F3B"/>
    <w:rsid w:val="003030A7"/>
    <w:rsid w:val="00303C20"/>
    <w:rsid w:val="0030416C"/>
    <w:rsid w:val="00304255"/>
    <w:rsid w:val="00305881"/>
    <w:rsid w:val="003064DC"/>
    <w:rsid w:val="0030658A"/>
    <w:rsid w:val="00306710"/>
    <w:rsid w:val="00310481"/>
    <w:rsid w:val="00312CD5"/>
    <w:rsid w:val="00312D94"/>
    <w:rsid w:val="00313932"/>
    <w:rsid w:val="00313BEA"/>
    <w:rsid w:val="003140A9"/>
    <w:rsid w:val="00314729"/>
    <w:rsid w:val="00314A36"/>
    <w:rsid w:val="00314A82"/>
    <w:rsid w:val="0031517C"/>
    <w:rsid w:val="00316389"/>
    <w:rsid w:val="00316F5D"/>
    <w:rsid w:val="00317B3B"/>
    <w:rsid w:val="0032033F"/>
    <w:rsid w:val="0032073E"/>
    <w:rsid w:val="003212A9"/>
    <w:rsid w:val="00321462"/>
    <w:rsid w:val="003217B9"/>
    <w:rsid w:val="00321B54"/>
    <w:rsid w:val="00322311"/>
    <w:rsid w:val="00322345"/>
    <w:rsid w:val="00323093"/>
    <w:rsid w:val="0032309E"/>
    <w:rsid w:val="003233E0"/>
    <w:rsid w:val="0032381F"/>
    <w:rsid w:val="00323920"/>
    <w:rsid w:val="003239FB"/>
    <w:rsid w:val="00324D7F"/>
    <w:rsid w:val="003250E3"/>
    <w:rsid w:val="0032562B"/>
    <w:rsid w:val="00325B99"/>
    <w:rsid w:val="003269AF"/>
    <w:rsid w:val="0032768C"/>
    <w:rsid w:val="00327AA8"/>
    <w:rsid w:val="00331345"/>
    <w:rsid w:val="00331519"/>
    <w:rsid w:val="00332833"/>
    <w:rsid w:val="00332B32"/>
    <w:rsid w:val="00333E0E"/>
    <w:rsid w:val="00334C5E"/>
    <w:rsid w:val="003353A2"/>
    <w:rsid w:val="0033767F"/>
    <w:rsid w:val="00337AA2"/>
    <w:rsid w:val="00340550"/>
    <w:rsid w:val="00340829"/>
    <w:rsid w:val="0034204A"/>
    <w:rsid w:val="003428E3"/>
    <w:rsid w:val="0034355E"/>
    <w:rsid w:val="003439D7"/>
    <w:rsid w:val="00343C7E"/>
    <w:rsid w:val="003441B9"/>
    <w:rsid w:val="00344DF4"/>
    <w:rsid w:val="003456B3"/>
    <w:rsid w:val="00346339"/>
    <w:rsid w:val="00347C1E"/>
    <w:rsid w:val="00347F82"/>
    <w:rsid w:val="00350197"/>
    <w:rsid w:val="003511B7"/>
    <w:rsid w:val="003515FE"/>
    <w:rsid w:val="003523BD"/>
    <w:rsid w:val="003528F7"/>
    <w:rsid w:val="003537A9"/>
    <w:rsid w:val="00353C58"/>
    <w:rsid w:val="00354035"/>
    <w:rsid w:val="0035419D"/>
    <w:rsid w:val="00354384"/>
    <w:rsid w:val="00354C14"/>
    <w:rsid w:val="0035672C"/>
    <w:rsid w:val="00356BA6"/>
    <w:rsid w:val="00357C09"/>
    <w:rsid w:val="00360803"/>
    <w:rsid w:val="00360EE6"/>
    <w:rsid w:val="00361AB7"/>
    <w:rsid w:val="00362D1D"/>
    <w:rsid w:val="00363AEB"/>
    <w:rsid w:val="00364A98"/>
    <w:rsid w:val="00364BF1"/>
    <w:rsid w:val="0036557C"/>
    <w:rsid w:val="0036582E"/>
    <w:rsid w:val="003672DC"/>
    <w:rsid w:val="003673F4"/>
    <w:rsid w:val="00367B10"/>
    <w:rsid w:val="003703F4"/>
    <w:rsid w:val="003707FB"/>
    <w:rsid w:val="00371598"/>
    <w:rsid w:val="0037273B"/>
    <w:rsid w:val="00372D18"/>
    <w:rsid w:val="00373028"/>
    <w:rsid w:val="003753C6"/>
    <w:rsid w:val="00376084"/>
    <w:rsid w:val="00377574"/>
    <w:rsid w:val="003777C2"/>
    <w:rsid w:val="003814EF"/>
    <w:rsid w:val="003826CC"/>
    <w:rsid w:val="003832D4"/>
    <w:rsid w:val="00383889"/>
    <w:rsid w:val="00383A2D"/>
    <w:rsid w:val="00383A42"/>
    <w:rsid w:val="00383EC5"/>
    <w:rsid w:val="00383F8C"/>
    <w:rsid w:val="0038487F"/>
    <w:rsid w:val="00384D9F"/>
    <w:rsid w:val="00386135"/>
    <w:rsid w:val="0038643A"/>
    <w:rsid w:val="00386B16"/>
    <w:rsid w:val="00386E90"/>
    <w:rsid w:val="003873B7"/>
    <w:rsid w:val="00387684"/>
    <w:rsid w:val="00387883"/>
    <w:rsid w:val="00387FAD"/>
    <w:rsid w:val="0039022D"/>
    <w:rsid w:val="00390DAA"/>
    <w:rsid w:val="00390F45"/>
    <w:rsid w:val="00391857"/>
    <w:rsid w:val="00392976"/>
    <w:rsid w:val="00392DB1"/>
    <w:rsid w:val="003938AF"/>
    <w:rsid w:val="00393FC0"/>
    <w:rsid w:val="00394066"/>
    <w:rsid w:val="0039421F"/>
    <w:rsid w:val="00394CE4"/>
    <w:rsid w:val="00394F43"/>
    <w:rsid w:val="00395687"/>
    <w:rsid w:val="00396C54"/>
    <w:rsid w:val="003975DB"/>
    <w:rsid w:val="00397F81"/>
    <w:rsid w:val="003A0A1E"/>
    <w:rsid w:val="003A13D1"/>
    <w:rsid w:val="003A15F7"/>
    <w:rsid w:val="003A1A23"/>
    <w:rsid w:val="003A254F"/>
    <w:rsid w:val="003A26F3"/>
    <w:rsid w:val="003A30A4"/>
    <w:rsid w:val="003A3175"/>
    <w:rsid w:val="003A3380"/>
    <w:rsid w:val="003A365C"/>
    <w:rsid w:val="003A3929"/>
    <w:rsid w:val="003A4317"/>
    <w:rsid w:val="003A446F"/>
    <w:rsid w:val="003A508C"/>
    <w:rsid w:val="003A5116"/>
    <w:rsid w:val="003A5901"/>
    <w:rsid w:val="003A61DD"/>
    <w:rsid w:val="003A6A0D"/>
    <w:rsid w:val="003A6C22"/>
    <w:rsid w:val="003A6C45"/>
    <w:rsid w:val="003A6FD9"/>
    <w:rsid w:val="003A7380"/>
    <w:rsid w:val="003A74BF"/>
    <w:rsid w:val="003A766F"/>
    <w:rsid w:val="003B089F"/>
    <w:rsid w:val="003B0956"/>
    <w:rsid w:val="003B09EE"/>
    <w:rsid w:val="003B0B26"/>
    <w:rsid w:val="003B0F09"/>
    <w:rsid w:val="003B1541"/>
    <w:rsid w:val="003B1D08"/>
    <w:rsid w:val="003B346E"/>
    <w:rsid w:val="003B39A4"/>
    <w:rsid w:val="003B3B83"/>
    <w:rsid w:val="003B413F"/>
    <w:rsid w:val="003B43EE"/>
    <w:rsid w:val="003B448B"/>
    <w:rsid w:val="003B4D06"/>
    <w:rsid w:val="003B5E2C"/>
    <w:rsid w:val="003B72D7"/>
    <w:rsid w:val="003B755E"/>
    <w:rsid w:val="003C0927"/>
    <w:rsid w:val="003C1126"/>
    <w:rsid w:val="003C174B"/>
    <w:rsid w:val="003C20E5"/>
    <w:rsid w:val="003C24F3"/>
    <w:rsid w:val="003C2F7D"/>
    <w:rsid w:val="003C46D9"/>
    <w:rsid w:val="003C4FAE"/>
    <w:rsid w:val="003C5D5A"/>
    <w:rsid w:val="003C6632"/>
    <w:rsid w:val="003C70B6"/>
    <w:rsid w:val="003C7268"/>
    <w:rsid w:val="003C7F82"/>
    <w:rsid w:val="003D0210"/>
    <w:rsid w:val="003D02B1"/>
    <w:rsid w:val="003D072E"/>
    <w:rsid w:val="003D0EE4"/>
    <w:rsid w:val="003D12FB"/>
    <w:rsid w:val="003D18DB"/>
    <w:rsid w:val="003D2823"/>
    <w:rsid w:val="003D289C"/>
    <w:rsid w:val="003D36AE"/>
    <w:rsid w:val="003D4508"/>
    <w:rsid w:val="003D4A19"/>
    <w:rsid w:val="003D5957"/>
    <w:rsid w:val="003D61AB"/>
    <w:rsid w:val="003D67DF"/>
    <w:rsid w:val="003D6C3A"/>
    <w:rsid w:val="003D7DD6"/>
    <w:rsid w:val="003E096B"/>
    <w:rsid w:val="003E0A84"/>
    <w:rsid w:val="003E3706"/>
    <w:rsid w:val="003E413B"/>
    <w:rsid w:val="003E44CB"/>
    <w:rsid w:val="003E50BB"/>
    <w:rsid w:val="003E51AC"/>
    <w:rsid w:val="003E52EC"/>
    <w:rsid w:val="003E5C35"/>
    <w:rsid w:val="003E681A"/>
    <w:rsid w:val="003E6C79"/>
    <w:rsid w:val="003E6F0E"/>
    <w:rsid w:val="003E764A"/>
    <w:rsid w:val="003E78C8"/>
    <w:rsid w:val="003F0568"/>
    <w:rsid w:val="003F0D84"/>
    <w:rsid w:val="003F1824"/>
    <w:rsid w:val="003F1B6F"/>
    <w:rsid w:val="003F1B88"/>
    <w:rsid w:val="003F1F55"/>
    <w:rsid w:val="003F2026"/>
    <w:rsid w:val="003F2723"/>
    <w:rsid w:val="003F29F8"/>
    <w:rsid w:val="003F4649"/>
    <w:rsid w:val="003F47FF"/>
    <w:rsid w:val="003F4836"/>
    <w:rsid w:val="003F5786"/>
    <w:rsid w:val="00402057"/>
    <w:rsid w:val="00402C32"/>
    <w:rsid w:val="00405FC1"/>
    <w:rsid w:val="00406221"/>
    <w:rsid w:val="0040758F"/>
    <w:rsid w:val="00410EC8"/>
    <w:rsid w:val="004112EA"/>
    <w:rsid w:val="004113C9"/>
    <w:rsid w:val="00412067"/>
    <w:rsid w:val="00412189"/>
    <w:rsid w:val="004124A0"/>
    <w:rsid w:val="00412539"/>
    <w:rsid w:val="0041298D"/>
    <w:rsid w:val="00413711"/>
    <w:rsid w:val="00413E8A"/>
    <w:rsid w:val="00415FB4"/>
    <w:rsid w:val="00416877"/>
    <w:rsid w:val="004171DC"/>
    <w:rsid w:val="004173CC"/>
    <w:rsid w:val="00417879"/>
    <w:rsid w:val="0042168C"/>
    <w:rsid w:val="004230C3"/>
    <w:rsid w:val="0042418D"/>
    <w:rsid w:val="00426185"/>
    <w:rsid w:val="0042639B"/>
    <w:rsid w:val="00426BB5"/>
    <w:rsid w:val="00426C9A"/>
    <w:rsid w:val="004303DD"/>
    <w:rsid w:val="0043059E"/>
    <w:rsid w:val="00430833"/>
    <w:rsid w:val="00431681"/>
    <w:rsid w:val="00431D2F"/>
    <w:rsid w:val="00433945"/>
    <w:rsid w:val="00433A0D"/>
    <w:rsid w:val="00434DA8"/>
    <w:rsid w:val="004364A9"/>
    <w:rsid w:val="0043785E"/>
    <w:rsid w:val="00440AB3"/>
    <w:rsid w:val="00440C71"/>
    <w:rsid w:val="00441139"/>
    <w:rsid w:val="0044179B"/>
    <w:rsid w:val="00441A80"/>
    <w:rsid w:val="00443046"/>
    <w:rsid w:val="004438C2"/>
    <w:rsid w:val="00443A42"/>
    <w:rsid w:val="00443FC2"/>
    <w:rsid w:val="00444032"/>
    <w:rsid w:val="004453DB"/>
    <w:rsid w:val="00445F8A"/>
    <w:rsid w:val="00446455"/>
    <w:rsid w:val="0044649E"/>
    <w:rsid w:val="00447178"/>
    <w:rsid w:val="00450695"/>
    <w:rsid w:val="004514A9"/>
    <w:rsid w:val="00451938"/>
    <w:rsid w:val="00451F7E"/>
    <w:rsid w:val="004520F0"/>
    <w:rsid w:val="00452B5B"/>
    <w:rsid w:val="00452EF2"/>
    <w:rsid w:val="00453157"/>
    <w:rsid w:val="0045400A"/>
    <w:rsid w:val="004545A9"/>
    <w:rsid w:val="00454C91"/>
    <w:rsid w:val="00454E25"/>
    <w:rsid w:val="00455192"/>
    <w:rsid w:val="00455BC7"/>
    <w:rsid w:val="00455D62"/>
    <w:rsid w:val="004579DF"/>
    <w:rsid w:val="00460AB3"/>
    <w:rsid w:val="00462488"/>
    <w:rsid w:val="0046364B"/>
    <w:rsid w:val="0046531F"/>
    <w:rsid w:val="00465DBE"/>
    <w:rsid w:val="00466E39"/>
    <w:rsid w:val="00467100"/>
    <w:rsid w:val="0047009A"/>
    <w:rsid w:val="00470798"/>
    <w:rsid w:val="00471993"/>
    <w:rsid w:val="004729F3"/>
    <w:rsid w:val="0047372B"/>
    <w:rsid w:val="00473E4A"/>
    <w:rsid w:val="004740B7"/>
    <w:rsid w:val="004742DF"/>
    <w:rsid w:val="00474C07"/>
    <w:rsid w:val="00474C57"/>
    <w:rsid w:val="0047616C"/>
    <w:rsid w:val="00476BE8"/>
    <w:rsid w:val="00476F04"/>
    <w:rsid w:val="00477453"/>
    <w:rsid w:val="00481EB3"/>
    <w:rsid w:val="0048259C"/>
    <w:rsid w:val="00482D54"/>
    <w:rsid w:val="00482EF2"/>
    <w:rsid w:val="00482FAB"/>
    <w:rsid w:val="00483213"/>
    <w:rsid w:val="004834C6"/>
    <w:rsid w:val="004841DC"/>
    <w:rsid w:val="00484C92"/>
    <w:rsid w:val="00485788"/>
    <w:rsid w:val="00485E8C"/>
    <w:rsid w:val="004871F1"/>
    <w:rsid w:val="004876E5"/>
    <w:rsid w:val="00487E8E"/>
    <w:rsid w:val="00490A36"/>
    <w:rsid w:val="00490C22"/>
    <w:rsid w:val="00491F05"/>
    <w:rsid w:val="00494120"/>
    <w:rsid w:val="00496E28"/>
    <w:rsid w:val="00497B29"/>
    <w:rsid w:val="00497E8D"/>
    <w:rsid w:val="004A0301"/>
    <w:rsid w:val="004A12A2"/>
    <w:rsid w:val="004A1B2E"/>
    <w:rsid w:val="004A252F"/>
    <w:rsid w:val="004A2CAB"/>
    <w:rsid w:val="004A2D67"/>
    <w:rsid w:val="004A2DCE"/>
    <w:rsid w:val="004A2FA2"/>
    <w:rsid w:val="004A397F"/>
    <w:rsid w:val="004A3FA2"/>
    <w:rsid w:val="004A49EC"/>
    <w:rsid w:val="004A5CDA"/>
    <w:rsid w:val="004A6360"/>
    <w:rsid w:val="004A650D"/>
    <w:rsid w:val="004A6CE4"/>
    <w:rsid w:val="004A776D"/>
    <w:rsid w:val="004A793D"/>
    <w:rsid w:val="004B029D"/>
    <w:rsid w:val="004B2B14"/>
    <w:rsid w:val="004B2CFA"/>
    <w:rsid w:val="004B337B"/>
    <w:rsid w:val="004B395C"/>
    <w:rsid w:val="004B468E"/>
    <w:rsid w:val="004B4CC8"/>
    <w:rsid w:val="004B4D68"/>
    <w:rsid w:val="004B520D"/>
    <w:rsid w:val="004B564B"/>
    <w:rsid w:val="004B5814"/>
    <w:rsid w:val="004B5DA1"/>
    <w:rsid w:val="004B5FC7"/>
    <w:rsid w:val="004B66B9"/>
    <w:rsid w:val="004B6C8C"/>
    <w:rsid w:val="004B710F"/>
    <w:rsid w:val="004C1DEE"/>
    <w:rsid w:val="004C1FFA"/>
    <w:rsid w:val="004C20AB"/>
    <w:rsid w:val="004C2230"/>
    <w:rsid w:val="004C29B2"/>
    <w:rsid w:val="004C3BC9"/>
    <w:rsid w:val="004C499A"/>
    <w:rsid w:val="004C5A18"/>
    <w:rsid w:val="004C5C8A"/>
    <w:rsid w:val="004C5E34"/>
    <w:rsid w:val="004C718C"/>
    <w:rsid w:val="004D00EF"/>
    <w:rsid w:val="004D0C2B"/>
    <w:rsid w:val="004D11D1"/>
    <w:rsid w:val="004D1C31"/>
    <w:rsid w:val="004D2A7B"/>
    <w:rsid w:val="004D3904"/>
    <w:rsid w:val="004D3923"/>
    <w:rsid w:val="004D3D3A"/>
    <w:rsid w:val="004D5A42"/>
    <w:rsid w:val="004D5E76"/>
    <w:rsid w:val="004D67BC"/>
    <w:rsid w:val="004D6817"/>
    <w:rsid w:val="004D7064"/>
    <w:rsid w:val="004E1B0D"/>
    <w:rsid w:val="004E20CE"/>
    <w:rsid w:val="004E38BE"/>
    <w:rsid w:val="004E3C40"/>
    <w:rsid w:val="004E4B7A"/>
    <w:rsid w:val="004E593C"/>
    <w:rsid w:val="004E5CAA"/>
    <w:rsid w:val="004E678C"/>
    <w:rsid w:val="004E75FC"/>
    <w:rsid w:val="004E7A01"/>
    <w:rsid w:val="004E7DCB"/>
    <w:rsid w:val="004F0014"/>
    <w:rsid w:val="004F07F0"/>
    <w:rsid w:val="004F1506"/>
    <w:rsid w:val="004F1A5D"/>
    <w:rsid w:val="004F2D9B"/>
    <w:rsid w:val="004F3227"/>
    <w:rsid w:val="004F346B"/>
    <w:rsid w:val="004F42E8"/>
    <w:rsid w:val="004F523F"/>
    <w:rsid w:val="004F54DB"/>
    <w:rsid w:val="004F550D"/>
    <w:rsid w:val="004F61B5"/>
    <w:rsid w:val="004F695C"/>
    <w:rsid w:val="004F78FF"/>
    <w:rsid w:val="004F7AAE"/>
    <w:rsid w:val="005004E0"/>
    <w:rsid w:val="00501A1E"/>
    <w:rsid w:val="00502F0E"/>
    <w:rsid w:val="005031DE"/>
    <w:rsid w:val="005033E8"/>
    <w:rsid w:val="00503ADF"/>
    <w:rsid w:val="00503FEA"/>
    <w:rsid w:val="00504640"/>
    <w:rsid w:val="00505440"/>
    <w:rsid w:val="00505A64"/>
    <w:rsid w:val="00506D4C"/>
    <w:rsid w:val="00507A97"/>
    <w:rsid w:val="00510597"/>
    <w:rsid w:val="005105EE"/>
    <w:rsid w:val="00511090"/>
    <w:rsid w:val="005114F3"/>
    <w:rsid w:val="00512972"/>
    <w:rsid w:val="00512C43"/>
    <w:rsid w:val="00514800"/>
    <w:rsid w:val="0051681D"/>
    <w:rsid w:val="0051712C"/>
    <w:rsid w:val="0051727A"/>
    <w:rsid w:val="00517BE1"/>
    <w:rsid w:val="0052087F"/>
    <w:rsid w:val="00522F80"/>
    <w:rsid w:val="00524A56"/>
    <w:rsid w:val="00525DE3"/>
    <w:rsid w:val="00526029"/>
    <w:rsid w:val="00527531"/>
    <w:rsid w:val="00527A44"/>
    <w:rsid w:val="005306D6"/>
    <w:rsid w:val="00532652"/>
    <w:rsid w:val="005340E5"/>
    <w:rsid w:val="00534599"/>
    <w:rsid w:val="00534B36"/>
    <w:rsid w:val="00534BA1"/>
    <w:rsid w:val="00535765"/>
    <w:rsid w:val="00536BF9"/>
    <w:rsid w:val="005377BC"/>
    <w:rsid w:val="0053788C"/>
    <w:rsid w:val="00540350"/>
    <w:rsid w:val="00540DC4"/>
    <w:rsid w:val="00541933"/>
    <w:rsid w:val="00541A32"/>
    <w:rsid w:val="00544C16"/>
    <w:rsid w:val="00544E2E"/>
    <w:rsid w:val="00545E4D"/>
    <w:rsid w:val="00550139"/>
    <w:rsid w:val="00550BB2"/>
    <w:rsid w:val="00550F50"/>
    <w:rsid w:val="0055188D"/>
    <w:rsid w:val="005529FE"/>
    <w:rsid w:val="0055347A"/>
    <w:rsid w:val="005557B4"/>
    <w:rsid w:val="00555CAD"/>
    <w:rsid w:val="005565BC"/>
    <w:rsid w:val="00556ACF"/>
    <w:rsid w:val="00556CB7"/>
    <w:rsid w:val="005609D5"/>
    <w:rsid w:val="005628BE"/>
    <w:rsid w:val="00562989"/>
    <w:rsid w:val="00563066"/>
    <w:rsid w:val="005635FE"/>
    <w:rsid w:val="00564407"/>
    <w:rsid w:val="00565516"/>
    <w:rsid w:val="005659D1"/>
    <w:rsid w:val="0056639A"/>
    <w:rsid w:val="00570042"/>
    <w:rsid w:val="00571015"/>
    <w:rsid w:val="0057166D"/>
    <w:rsid w:val="00571720"/>
    <w:rsid w:val="00571F7A"/>
    <w:rsid w:val="00571FA9"/>
    <w:rsid w:val="00574A84"/>
    <w:rsid w:val="005756B6"/>
    <w:rsid w:val="0057614B"/>
    <w:rsid w:val="005765A7"/>
    <w:rsid w:val="00576707"/>
    <w:rsid w:val="005778E9"/>
    <w:rsid w:val="005809F4"/>
    <w:rsid w:val="00581D85"/>
    <w:rsid w:val="00583349"/>
    <w:rsid w:val="005844C9"/>
    <w:rsid w:val="00584B33"/>
    <w:rsid w:val="00584DC6"/>
    <w:rsid w:val="00584E23"/>
    <w:rsid w:val="00586267"/>
    <w:rsid w:val="00586CFC"/>
    <w:rsid w:val="00587D90"/>
    <w:rsid w:val="00590DC1"/>
    <w:rsid w:val="00590EE1"/>
    <w:rsid w:val="0059158F"/>
    <w:rsid w:val="00591864"/>
    <w:rsid w:val="00591DBF"/>
    <w:rsid w:val="00592B3B"/>
    <w:rsid w:val="005944FF"/>
    <w:rsid w:val="00594F02"/>
    <w:rsid w:val="00594FEB"/>
    <w:rsid w:val="00595763"/>
    <w:rsid w:val="00595F43"/>
    <w:rsid w:val="005961AB"/>
    <w:rsid w:val="005969F2"/>
    <w:rsid w:val="00597B8F"/>
    <w:rsid w:val="005A01E3"/>
    <w:rsid w:val="005A0B04"/>
    <w:rsid w:val="005A1748"/>
    <w:rsid w:val="005A2268"/>
    <w:rsid w:val="005A2717"/>
    <w:rsid w:val="005A4847"/>
    <w:rsid w:val="005A49C8"/>
    <w:rsid w:val="005A54B0"/>
    <w:rsid w:val="005A5714"/>
    <w:rsid w:val="005A5777"/>
    <w:rsid w:val="005A5BAF"/>
    <w:rsid w:val="005A5D26"/>
    <w:rsid w:val="005A613C"/>
    <w:rsid w:val="005A6457"/>
    <w:rsid w:val="005A6F2E"/>
    <w:rsid w:val="005A7686"/>
    <w:rsid w:val="005A797F"/>
    <w:rsid w:val="005B01B2"/>
    <w:rsid w:val="005B2327"/>
    <w:rsid w:val="005B2DD9"/>
    <w:rsid w:val="005B3494"/>
    <w:rsid w:val="005B3C31"/>
    <w:rsid w:val="005B3F0E"/>
    <w:rsid w:val="005B42B5"/>
    <w:rsid w:val="005B5AA9"/>
    <w:rsid w:val="005B7600"/>
    <w:rsid w:val="005B79C4"/>
    <w:rsid w:val="005C0077"/>
    <w:rsid w:val="005C1400"/>
    <w:rsid w:val="005C19C4"/>
    <w:rsid w:val="005C1F42"/>
    <w:rsid w:val="005C3863"/>
    <w:rsid w:val="005C3E68"/>
    <w:rsid w:val="005C3FF4"/>
    <w:rsid w:val="005C4249"/>
    <w:rsid w:val="005C47C3"/>
    <w:rsid w:val="005C51E3"/>
    <w:rsid w:val="005C58AF"/>
    <w:rsid w:val="005C7C2B"/>
    <w:rsid w:val="005D0207"/>
    <w:rsid w:val="005D205E"/>
    <w:rsid w:val="005D3F27"/>
    <w:rsid w:val="005D3F4A"/>
    <w:rsid w:val="005D47D9"/>
    <w:rsid w:val="005D4897"/>
    <w:rsid w:val="005D56E2"/>
    <w:rsid w:val="005D5B64"/>
    <w:rsid w:val="005D6E13"/>
    <w:rsid w:val="005D6F05"/>
    <w:rsid w:val="005D6FA2"/>
    <w:rsid w:val="005D71CF"/>
    <w:rsid w:val="005D76DF"/>
    <w:rsid w:val="005D7A18"/>
    <w:rsid w:val="005D7CA4"/>
    <w:rsid w:val="005E05E0"/>
    <w:rsid w:val="005E0AC1"/>
    <w:rsid w:val="005E17FD"/>
    <w:rsid w:val="005E19B1"/>
    <w:rsid w:val="005E1DF5"/>
    <w:rsid w:val="005E2887"/>
    <w:rsid w:val="005E320E"/>
    <w:rsid w:val="005E43BA"/>
    <w:rsid w:val="005E5280"/>
    <w:rsid w:val="005E6086"/>
    <w:rsid w:val="005E672E"/>
    <w:rsid w:val="005F0F79"/>
    <w:rsid w:val="005F101A"/>
    <w:rsid w:val="005F16F0"/>
    <w:rsid w:val="005F3413"/>
    <w:rsid w:val="005F389F"/>
    <w:rsid w:val="005F4DB6"/>
    <w:rsid w:val="005F4DBA"/>
    <w:rsid w:val="005F51E8"/>
    <w:rsid w:val="005F5861"/>
    <w:rsid w:val="005F5973"/>
    <w:rsid w:val="005F5FDC"/>
    <w:rsid w:val="005F5FF3"/>
    <w:rsid w:val="005F62D7"/>
    <w:rsid w:val="005F63B6"/>
    <w:rsid w:val="005F7A93"/>
    <w:rsid w:val="005F7C89"/>
    <w:rsid w:val="00600A94"/>
    <w:rsid w:val="00601DAB"/>
    <w:rsid w:val="006024CB"/>
    <w:rsid w:val="0060295E"/>
    <w:rsid w:val="00602BAF"/>
    <w:rsid w:val="00603079"/>
    <w:rsid w:val="0060330A"/>
    <w:rsid w:val="006036BE"/>
    <w:rsid w:val="00604696"/>
    <w:rsid w:val="006046BD"/>
    <w:rsid w:val="00604F7E"/>
    <w:rsid w:val="006054E3"/>
    <w:rsid w:val="006055D5"/>
    <w:rsid w:val="0060692C"/>
    <w:rsid w:val="0060732B"/>
    <w:rsid w:val="00607D04"/>
    <w:rsid w:val="00612F82"/>
    <w:rsid w:val="00613AD0"/>
    <w:rsid w:val="00613CD7"/>
    <w:rsid w:val="00614A0B"/>
    <w:rsid w:val="00614A4E"/>
    <w:rsid w:val="00617668"/>
    <w:rsid w:val="006214B9"/>
    <w:rsid w:val="006215CE"/>
    <w:rsid w:val="0062244D"/>
    <w:rsid w:val="006224C7"/>
    <w:rsid w:val="00622CE8"/>
    <w:rsid w:val="00623CE8"/>
    <w:rsid w:val="00625918"/>
    <w:rsid w:val="006261D6"/>
    <w:rsid w:val="00627E98"/>
    <w:rsid w:val="00630969"/>
    <w:rsid w:val="006310B8"/>
    <w:rsid w:val="00632218"/>
    <w:rsid w:val="00632923"/>
    <w:rsid w:val="00632970"/>
    <w:rsid w:val="00632EAC"/>
    <w:rsid w:val="00634069"/>
    <w:rsid w:val="00634B26"/>
    <w:rsid w:val="00635564"/>
    <w:rsid w:val="0063608C"/>
    <w:rsid w:val="0063675A"/>
    <w:rsid w:val="00636A37"/>
    <w:rsid w:val="00637CE9"/>
    <w:rsid w:val="00640589"/>
    <w:rsid w:val="006405A5"/>
    <w:rsid w:val="00641021"/>
    <w:rsid w:val="00641420"/>
    <w:rsid w:val="006436F2"/>
    <w:rsid w:val="00645FB4"/>
    <w:rsid w:val="00647772"/>
    <w:rsid w:val="00651435"/>
    <w:rsid w:val="00653A8D"/>
    <w:rsid w:val="00654561"/>
    <w:rsid w:val="00654EA4"/>
    <w:rsid w:val="006558FB"/>
    <w:rsid w:val="00655BFA"/>
    <w:rsid w:val="006578C0"/>
    <w:rsid w:val="00657DAA"/>
    <w:rsid w:val="0066008D"/>
    <w:rsid w:val="00661032"/>
    <w:rsid w:val="006612B6"/>
    <w:rsid w:val="0066204C"/>
    <w:rsid w:val="0066283A"/>
    <w:rsid w:val="00662E8C"/>
    <w:rsid w:val="00665971"/>
    <w:rsid w:val="0066754E"/>
    <w:rsid w:val="006677C0"/>
    <w:rsid w:val="00667A33"/>
    <w:rsid w:val="00670111"/>
    <w:rsid w:val="006707D2"/>
    <w:rsid w:val="0067137E"/>
    <w:rsid w:val="006716FC"/>
    <w:rsid w:val="006728E2"/>
    <w:rsid w:val="00672925"/>
    <w:rsid w:val="00674130"/>
    <w:rsid w:val="0067626B"/>
    <w:rsid w:val="00676F75"/>
    <w:rsid w:val="00677C75"/>
    <w:rsid w:val="006807F7"/>
    <w:rsid w:val="00681558"/>
    <w:rsid w:val="00682E6E"/>
    <w:rsid w:val="006846F5"/>
    <w:rsid w:val="00685260"/>
    <w:rsid w:val="00686DB2"/>
    <w:rsid w:val="00687BC4"/>
    <w:rsid w:val="00687FE5"/>
    <w:rsid w:val="0069034B"/>
    <w:rsid w:val="00690877"/>
    <w:rsid w:val="0069222E"/>
    <w:rsid w:val="00692A6C"/>
    <w:rsid w:val="00692D30"/>
    <w:rsid w:val="00693557"/>
    <w:rsid w:val="00694528"/>
    <w:rsid w:val="0069504D"/>
    <w:rsid w:val="00695082"/>
    <w:rsid w:val="00695EC5"/>
    <w:rsid w:val="0069670D"/>
    <w:rsid w:val="006967A7"/>
    <w:rsid w:val="00696EE0"/>
    <w:rsid w:val="00697390"/>
    <w:rsid w:val="00697482"/>
    <w:rsid w:val="006A03D9"/>
    <w:rsid w:val="006A08BE"/>
    <w:rsid w:val="006A0B64"/>
    <w:rsid w:val="006A14B6"/>
    <w:rsid w:val="006A34BE"/>
    <w:rsid w:val="006A472B"/>
    <w:rsid w:val="006A5212"/>
    <w:rsid w:val="006A68E6"/>
    <w:rsid w:val="006A7D82"/>
    <w:rsid w:val="006B0109"/>
    <w:rsid w:val="006B0412"/>
    <w:rsid w:val="006B047B"/>
    <w:rsid w:val="006B0A4C"/>
    <w:rsid w:val="006B146B"/>
    <w:rsid w:val="006B1AA0"/>
    <w:rsid w:val="006B1FEA"/>
    <w:rsid w:val="006B2919"/>
    <w:rsid w:val="006B2F29"/>
    <w:rsid w:val="006B475B"/>
    <w:rsid w:val="006B4B4A"/>
    <w:rsid w:val="006B4F63"/>
    <w:rsid w:val="006B5359"/>
    <w:rsid w:val="006B6511"/>
    <w:rsid w:val="006B651F"/>
    <w:rsid w:val="006B7202"/>
    <w:rsid w:val="006C0DD3"/>
    <w:rsid w:val="006C1BEA"/>
    <w:rsid w:val="006C1C32"/>
    <w:rsid w:val="006C1CE7"/>
    <w:rsid w:val="006C3E87"/>
    <w:rsid w:val="006C443E"/>
    <w:rsid w:val="006C588E"/>
    <w:rsid w:val="006C58C9"/>
    <w:rsid w:val="006C719B"/>
    <w:rsid w:val="006C7208"/>
    <w:rsid w:val="006C7BC3"/>
    <w:rsid w:val="006D1BD7"/>
    <w:rsid w:val="006D24F3"/>
    <w:rsid w:val="006D258B"/>
    <w:rsid w:val="006D29FA"/>
    <w:rsid w:val="006D2C7E"/>
    <w:rsid w:val="006D38AA"/>
    <w:rsid w:val="006D4E82"/>
    <w:rsid w:val="006D4FD9"/>
    <w:rsid w:val="006D6677"/>
    <w:rsid w:val="006D6770"/>
    <w:rsid w:val="006D6851"/>
    <w:rsid w:val="006D6A69"/>
    <w:rsid w:val="006D6AD1"/>
    <w:rsid w:val="006D7039"/>
    <w:rsid w:val="006E07C8"/>
    <w:rsid w:val="006E0945"/>
    <w:rsid w:val="006E0A02"/>
    <w:rsid w:val="006E0F40"/>
    <w:rsid w:val="006E1753"/>
    <w:rsid w:val="006E1EA5"/>
    <w:rsid w:val="006E226E"/>
    <w:rsid w:val="006E2B5D"/>
    <w:rsid w:val="006E37F7"/>
    <w:rsid w:val="006E4049"/>
    <w:rsid w:val="006E4E8D"/>
    <w:rsid w:val="006E51CA"/>
    <w:rsid w:val="006E6174"/>
    <w:rsid w:val="006E6DA7"/>
    <w:rsid w:val="006E79C4"/>
    <w:rsid w:val="006F1729"/>
    <w:rsid w:val="006F262B"/>
    <w:rsid w:val="006F3365"/>
    <w:rsid w:val="006F3F84"/>
    <w:rsid w:val="006F4D50"/>
    <w:rsid w:val="006F4EBE"/>
    <w:rsid w:val="006F736B"/>
    <w:rsid w:val="006F73FD"/>
    <w:rsid w:val="006F7538"/>
    <w:rsid w:val="006F7A38"/>
    <w:rsid w:val="006F7E3E"/>
    <w:rsid w:val="0070161B"/>
    <w:rsid w:val="00702B3B"/>
    <w:rsid w:val="00703C94"/>
    <w:rsid w:val="00703CDB"/>
    <w:rsid w:val="00703DA6"/>
    <w:rsid w:val="00703F18"/>
    <w:rsid w:val="00704FB8"/>
    <w:rsid w:val="00705269"/>
    <w:rsid w:val="00705A88"/>
    <w:rsid w:val="007062F5"/>
    <w:rsid w:val="00706C2A"/>
    <w:rsid w:val="00706D11"/>
    <w:rsid w:val="00710617"/>
    <w:rsid w:val="00711366"/>
    <w:rsid w:val="00711735"/>
    <w:rsid w:val="007121BF"/>
    <w:rsid w:val="0071264E"/>
    <w:rsid w:val="00712E94"/>
    <w:rsid w:val="00713AEA"/>
    <w:rsid w:val="007149F2"/>
    <w:rsid w:val="00714EAE"/>
    <w:rsid w:val="00716E11"/>
    <w:rsid w:val="0071762D"/>
    <w:rsid w:val="00717DD9"/>
    <w:rsid w:val="00717FA0"/>
    <w:rsid w:val="007200BD"/>
    <w:rsid w:val="007200FA"/>
    <w:rsid w:val="00720562"/>
    <w:rsid w:val="007209B0"/>
    <w:rsid w:val="00720D00"/>
    <w:rsid w:val="00720E53"/>
    <w:rsid w:val="00721212"/>
    <w:rsid w:val="00722ACB"/>
    <w:rsid w:val="007248E6"/>
    <w:rsid w:val="00725028"/>
    <w:rsid w:val="00725E76"/>
    <w:rsid w:val="00727E32"/>
    <w:rsid w:val="00730822"/>
    <w:rsid w:val="00730D84"/>
    <w:rsid w:val="00730D90"/>
    <w:rsid w:val="0073118C"/>
    <w:rsid w:val="00731D85"/>
    <w:rsid w:val="00731EB4"/>
    <w:rsid w:val="00732163"/>
    <w:rsid w:val="00732D82"/>
    <w:rsid w:val="00733CAE"/>
    <w:rsid w:val="0073423A"/>
    <w:rsid w:val="007344C9"/>
    <w:rsid w:val="0073461D"/>
    <w:rsid w:val="00734A18"/>
    <w:rsid w:val="00734D4C"/>
    <w:rsid w:val="007356C3"/>
    <w:rsid w:val="00736C05"/>
    <w:rsid w:val="00736CB6"/>
    <w:rsid w:val="00737309"/>
    <w:rsid w:val="007375D2"/>
    <w:rsid w:val="007412B7"/>
    <w:rsid w:val="00741539"/>
    <w:rsid w:val="007415F0"/>
    <w:rsid w:val="00741AB2"/>
    <w:rsid w:val="00741C51"/>
    <w:rsid w:val="00741D5C"/>
    <w:rsid w:val="0074205F"/>
    <w:rsid w:val="00742847"/>
    <w:rsid w:val="00742F91"/>
    <w:rsid w:val="007443DD"/>
    <w:rsid w:val="007455D1"/>
    <w:rsid w:val="007462F8"/>
    <w:rsid w:val="007463C7"/>
    <w:rsid w:val="00746E75"/>
    <w:rsid w:val="00747284"/>
    <w:rsid w:val="00747925"/>
    <w:rsid w:val="00747CF4"/>
    <w:rsid w:val="00747EDD"/>
    <w:rsid w:val="00750770"/>
    <w:rsid w:val="00751C53"/>
    <w:rsid w:val="00752B08"/>
    <w:rsid w:val="00754E4B"/>
    <w:rsid w:val="007556C2"/>
    <w:rsid w:val="00756622"/>
    <w:rsid w:val="00756FC7"/>
    <w:rsid w:val="00757D05"/>
    <w:rsid w:val="00757EC6"/>
    <w:rsid w:val="00760289"/>
    <w:rsid w:val="007608CB"/>
    <w:rsid w:val="007635AE"/>
    <w:rsid w:val="00764507"/>
    <w:rsid w:val="00764BD2"/>
    <w:rsid w:val="0076595B"/>
    <w:rsid w:val="00767028"/>
    <w:rsid w:val="007673FD"/>
    <w:rsid w:val="00767419"/>
    <w:rsid w:val="00767466"/>
    <w:rsid w:val="00767550"/>
    <w:rsid w:val="0077015A"/>
    <w:rsid w:val="00770208"/>
    <w:rsid w:val="00771148"/>
    <w:rsid w:val="007728B3"/>
    <w:rsid w:val="00772A6A"/>
    <w:rsid w:val="0077474E"/>
    <w:rsid w:val="0077507B"/>
    <w:rsid w:val="0077540F"/>
    <w:rsid w:val="00775C1F"/>
    <w:rsid w:val="00776661"/>
    <w:rsid w:val="007768C4"/>
    <w:rsid w:val="00776D66"/>
    <w:rsid w:val="00777BEE"/>
    <w:rsid w:val="0078079D"/>
    <w:rsid w:val="00781960"/>
    <w:rsid w:val="007821A2"/>
    <w:rsid w:val="00782A8C"/>
    <w:rsid w:val="00782C36"/>
    <w:rsid w:val="00782CEA"/>
    <w:rsid w:val="00782FAE"/>
    <w:rsid w:val="00783C5E"/>
    <w:rsid w:val="00783E60"/>
    <w:rsid w:val="00783FE8"/>
    <w:rsid w:val="00785275"/>
    <w:rsid w:val="00785452"/>
    <w:rsid w:val="007858E9"/>
    <w:rsid w:val="00786634"/>
    <w:rsid w:val="0078689A"/>
    <w:rsid w:val="007868B6"/>
    <w:rsid w:val="00787090"/>
    <w:rsid w:val="007874A6"/>
    <w:rsid w:val="0079003E"/>
    <w:rsid w:val="007918EE"/>
    <w:rsid w:val="00793A3E"/>
    <w:rsid w:val="00794A9F"/>
    <w:rsid w:val="00794D8C"/>
    <w:rsid w:val="007960CE"/>
    <w:rsid w:val="007968F1"/>
    <w:rsid w:val="00796F4A"/>
    <w:rsid w:val="007970BE"/>
    <w:rsid w:val="00797158"/>
    <w:rsid w:val="0079791E"/>
    <w:rsid w:val="0079797D"/>
    <w:rsid w:val="00797F4C"/>
    <w:rsid w:val="007A1A6C"/>
    <w:rsid w:val="007A1C2E"/>
    <w:rsid w:val="007A1CC4"/>
    <w:rsid w:val="007A273F"/>
    <w:rsid w:val="007A3491"/>
    <w:rsid w:val="007A4C82"/>
    <w:rsid w:val="007A4D89"/>
    <w:rsid w:val="007A4FC0"/>
    <w:rsid w:val="007A5233"/>
    <w:rsid w:val="007A532F"/>
    <w:rsid w:val="007A6A5D"/>
    <w:rsid w:val="007A703F"/>
    <w:rsid w:val="007A7CD0"/>
    <w:rsid w:val="007B10FD"/>
    <w:rsid w:val="007B1281"/>
    <w:rsid w:val="007B12CB"/>
    <w:rsid w:val="007B217D"/>
    <w:rsid w:val="007B2CC6"/>
    <w:rsid w:val="007B36FD"/>
    <w:rsid w:val="007B3D7C"/>
    <w:rsid w:val="007B5FD9"/>
    <w:rsid w:val="007B6875"/>
    <w:rsid w:val="007B6B3A"/>
    <w:rsid w:val="007B72C0"/>
    <w:rsid w:val="007C095D"/>
    <w:rsid w:val="007C0B2E"/>
    <w:rsid w:val="007C1AB0"/>
    <w:rsid w:val="007C43B1"/>
    <w:rsid w:val="007C46F0"/>
    <w:rsid w:val="007C4F2F"/>
    <w:rsid w:val="007C52D1"/>
    <w:rsid w:val="007C5C13"/>
    <w:rsid w:val="007C6E69"/>
    <w:rsid w:val="007C7100"/>
    <w:rsid w:val="007C7DFD"/>
    <w:rsid w:val="007D0B0D"/>
    <w:rsid w:val="007D215E"/>
    <w:rsid w:val="007D21EA"/>
    <w:rsid w:val="007D2C3B"/>
    <w:rsid w:val="007D3022"/>
    <w:rsid w:val="007D39EA"/>
    <w:rsid w:val="007D4912"/>
    <w:rsid w:val="007D51E8"/>
    <w:rsid w:val="007D60B6"/>
    <w:rsid w:val="007D6D91"/>
    <w:rsid w:val="007D70A8"/>
    <w:rsid w:val="007D71AE"/>
    <w:rsid w:val="007D7324"/>
    <w:rsid w:val="007D7A6E"/>
    <w:rsid w:val="007E13B9"/>
    <w:rsid w:val="007E164B"/>
    <w:rsid w:val="007E1B37"/>
    <w:rsid w:val="007E34F4"/>
    <w:rsid w:val="007E35DB"/>
    <w:rsid w:val="007E3D0F"/>
    <w:rsid w:val="007E3F95"/>
    <w:rsid w:val="007E4D5A"/>
    <w:rsid w:val="007E5149"/>
    <w:rsid w:val="007E5BA9"/>
    <w:rsid w:val="007E6BBA"/>
    <w:rsid w:val="007E79C1"/>
    <w:rsid w:val="007F0D83"/>
    <w:rsid w:val="007F145D"/>
    <w:rsid w:val="007F189C"/>
    <w:rsid w:val="007F2F8D"/>
    <w:rsid w:val="007F37ED"/>
    <w:rsid w:val="007F3C35"/>
    <w:rsid w:val="007F3CE0"/>
    <w:rsid w:val="007F4763"/>
    <w:rsid w:val="007F7B8F"/>
    <w:rsid w:val="0080005B"/>
    <w:rsid w:val="00800E99"/>
    <w:rsid w:val="00800F3B"/>
    <w:rsid w:val="0080104B"/>
    <w:rsid w:val="008014E4"/>
    <w:rsid w:val="008029DE"/>
    <w:rsid w:val="00803761"/>
    <w:rsid w:val="00803A4B"/>
    <w:rsid w:val="00804E38"/>
    <w:rsid w:val="00804E6B"/>
    <w:rsid w:val="0080710F"/>
    <w:rsid w:val="00810E0C"/>
    <w:rsid w:val="008111A7"/>
    <w:rsid w:val="008134A3"/>
    <w:rsid w:val="00814027"/>
    <w:rsid w:val="0081536B"/>
    <w:rsid w:val="00815EF3"/>
    <w:rsid w:val="008168D1"/>
    <w:rsid w:val="00816C69"/>
    <w:rsid w:val="00816E4E"/>
    <w:rsid w:val="00817A09"/>
    <w:rsid w:val="008203E1"/>
    <w:rsid w:val="0082108D"/>
    <w:rsid w:val="00821B5F"/>
    <w:rsid w:val="00822648"/>
    <w:rsid w:val="00822DB6"/>
    <w:rsid w:val="00823263"/>
    <w:rsid w:val="00823338"/>
    <w:rsid w:val="00824928"/>
    <w:rsid w:val="00824A34"/>
    <w:rsid w:val="008257E3"/>
    <w:rsid w:val="00827618"/>
    <w:rsid w:val="00827AED"/>
    <w:rsid w:val="00827C80"/>
    <w:rsid w:val="00830B8F"/>
    <w:rsid w:val="00830C4E"/>
    <w:rsid w:val="0083479A"/>
    <w:rsid w:val="00835227"/>
    <w:rsid w:val="00835446"/>
    <w:rsid w:val="00836B6F"/>
    <w:rsid w:val="008372A6"/>
    <w:rsid w:val="00837ED4"/>
    <w:rsid w:val="00840606"/>
    <w:rsid w:val="00840753"/>
    <w:rsid w:val="00840923"/>
    <w:rsid w:val="00841DE3"/>
    <w:rsid w:val="00843E39"/>
    <w:rsid w:val="008445B4"/>
    <w:rsid w:val="008446A2"/>
    <w:rsid w:val="00844706"/>
    <w:rsid w:val="008449D3"/>
    <w:rsid w:val="00844AB4"/>
    <w:rsid w:val="00845085"/>
    <w:rsid w:val="0084534F"/>
    <w:rsid w:val="008459F0"/>
    <w:rsid w:val="008460C4"/>
    <w:rsid w:val="00847B85"/>
    <w:rsid w:val="00847F84"/>
    <w:rsid w:val="00850766"/>
    <w:rsid w:val="00850A15"/>
    <w:rsid w:val="0085117D"/>
    <w:rsid w:val="00852DAF"/>
    <w:rsid w:val="008540F6"/>
    <w:rsid w:val="00854221"/>
    <w:rsid w:val="008554CF"/>
    <w:rsid w:val="0085588C"/>
    <w:rsid w:val="00857068"/>
    <w:rsid w:val="00857AA9"/>
    <w:rsid w:val="00857AEE"/>
    <w:rsid w:val="00857F24"/>
    <w:rsid w:val="00861136"/>
    <w:rsid w:val="00862E53"/>
    <w:rsid w:val="00863E8F"/>
    <w:rsid w:val="00864601"/>
    <w:rsid w:val="008660CB"/>
    <w:rsid w:val="008666E4"/>
    <w:rsid w:val="00867D9E"/>
    <w:rsid w:val="0087016D"/>
    <w:rsid w:val="00870B77"/>
    <w:rsid w:val="008729E0"/>
    <w:rsid w:val="008746FB"/>
    <w:rsid w:val="008747DA"/>
    <w:rsid w:val="008749D3"/>
    <w:rsid w:val="008749FF"/>
    <w:rsid w:val="008750B6"/>
    <w:rsid w:val="00875168"/>
    <w:rsid w:val="00875415"/>
    <w:rsid w:val="00876A17"/>
    <w:rsid w:val="00876F66"/>
    <w:rsid w:val="008773A8"/>
    <w:rsid w:val="0088074A"/>
    <w:rsid w:val="0088122E"/>
    <w:rsid w:val="00881AD9"/>
    <w:rsid w:val="00881BFE"/>
    <w:rsid w:val="0088206C"/>
    <w:rsid w:val="008822D1"/>
    <w:rsid w:val="00882CBA"/>
    <w:rsid w:val="00883221"/>
    <w:rsid w:val="008839C4"/>
    <w:rsid w:val="00883A6C"/>
    <w:rsid w:val="00883B52"/>
    <w:rsid w:val="00884B2F"/>
    <w:rsid w:val="00884D6A"/>
    <w:rsid w:val="0088629A"/>
    <w:rsid w:val="008863E7"/>
    <w:rsid w:val="0088645A"/>
    <w:rsid w:val="00886971"/>
    <w:rsid w:val="00886DB4"/>
    <w:rsid w:val="00887B8D"/>
    <w:rsid w:val="0089028E"/>
    <w:rsid w:val="008904CC"/>
    <w:rsid w:val="00890A29"/>
    <w:rsid w:val="00890BB7"/>
    <w:rsid w:val="00891548"/>
    <w:rsid w:val="0089167F"/>
    <w:rsid w:val="00891C10"/>
    <w:rsid w:val="008938BE"/>
    <w:rsid w:val="00893A61"/>
    <w:rsid w:val="008953B5"/>
    <w:rsid w:val="00895C71"/>
    <w:rsid w:val="00896120"/>
    <w:rsid w:val="00897A2B"/>
    <w:rsid w:val="008A0120"/>
    <w:rsid w:val="008A0585"/>
    <w:rsid w:val="008A0A46"/>
    <w:rsid w:val="008A0CA7"/>
    <w:rsid w:val="008A0DB6"/>
    <w:rsid w:val="008A1C11"/>
    <w:rsid w:val="008A260E"/>
    <w:rsid w:val="008A2823"/>
    <w:rsid w:val="008A289E"/>
    <w:rsid w:val="008A2A3F"/>
    <w:rsid w:val="008A3ED8"/>
    <w:rsid w:val="008A4410"/>
    <w:rsid w:val="008A481E"/>
    <w:rsid w:val="008A61E2"/>
    <w:rsid w:val="008A67CB"/>
    <w:rsid w:val="008A6DBC"/>
    <w:rsid w:val="008A7CFB"/>
    <w:rsid w:val="008B078B"/>
    <w:rsid w:val="008B1192"/>
    <w:rsid w:val="008B1250"/>
    <w:rsid w:val="008B1B8A"/>
    <w:rsid w:val="008B214C"/>
    <w:rsid w:val="008B3025"/>
    <w:rsid w:val="008B3E2B"/>
    <w:rsid w:val="008B4112"/>
    <w:rsid w:val="008B4D77"/>
    <w:rsid w:val="008B50C3"/>
    <w:rsid w:val="008B6501"/>
    <w:rsid w:val="008B6BF1"/>
    <w:rsid w:val="008C058A"/>
    <w:rsid w:val="008C06CF"/>
    <w:rsid w:val="008C07CF"/>
    <w:rsid w:val="008C0925"/>
    <w:rsid w:val="008C0E9B"/>
    <w:rsid w:val="008C11AC"/>
    <w:rsid w:val="008C2E32"/>
    <w:rsid w:val="008C3C29"/>
    <w:rsid w:val="008C435A"/>
    <w:rsid w:val="008C6332"/>
    <w:rsid w:val="008C64CA"/>
    <w:rsid w:val="008C6C68"/>
    <w:rsid w:val="008C76FB"/>
    <w:rsid w:val="008C7A8F"/>
    <w:rsid w:val="008C7BB3"/>
    <w:rsid w:val="008D01E8"/>
    <w:rsid w:val="008D0224"/>
    <w:rsid w:val="008D121C"/>
    <w:rsid w:val="008D34DF"/>
    <w:rsid w:val="008D3EA2"/>
    <w:rsid w:val="008D4960"/>
    <w:rsid w:val="008D4987"/>
    <w:rsid w:val="008D5482"/>
    <w:rsid w:val="008D59AD"/>
    <w:rsid w:val="008D5AF6"/>
    <w:rsid w:val="008D6471"/>
    <w:rsid w:val="008D668A"/>
    <w:rsid w:val="008E09F5"/>
    <w:rsid w:val="008E0F5F"/>
    <w:rsid w:val="008E13A0"/>
    <w:rsid w:val="008E1EB8"/>
    <w:rsid w:val="008E1F52"/>
    <w:rsid w:val="008E1F82"/>
    <w:rsid w:val="008E24CB"/>
    <w:rsid w:val="008E29EF"/>
    <w:rsid w:val="008E3531"/>
    <w:rsid w:val="008E4460"/>
    <w:rsid w:val="008E4E07"/>
    <w:rsid w:val="008E5203"/>
    <w:rsid w:val="008E52A4"/>
    <w:rsid w:val="008E5381"/>
    <w:rsid w:val="008E6D0B"/>
    <w:rsid w:val="008F0355"/>
    <w:rsid w:val="008F1463"/>
    <w:rsid w:val="008F1877"/>
    <w:rsid w:val="008F1A32"/>
    <w:rsid w:val="008F1BBC"/>
    <w:rsid w:val="008F338B"/>
    <w:rsid w:val="008F33B6"/>
    <w:rsid w:val="008F41EF"/>
    <w:rsid w:val="008F5899"/>
    <w:rsid w:val="008F6843"/>
    <w:rsid w:val="008F6A31"/>
    <w:rsid w:val="008F6A3E"/>
    <w:rsid w:val="008F6D14"/>
    <w:rsid w:val="008F714E"/>
    <w:rsid w:val="00901DD9"/>
    <w:rsid w:val="00901F60"/>
    <w:rsid w:val="009030EA"/>
    <w:rsid w:val="00903114"/>
    <w:rsid w:val="00903ECB"/>
    <w:rsid w:val="009048B4"/>
    <w:rsid w:val="00904C38"/>
    <w:rsid w:val="00904E04"/>
    <w:rsid w:val="00905911"/>
    <w:rsid w:val="0090622C"/>
    <w:rsid w:val="009066D2"/>
    <w:rsid w:val="009074AB"/>
    <w:rsid w:val="00907C8A"/>
    <w:rsid w:val="00907EEB"/>
    <w:rsid w:val="0091130A"/>
    <w:rsid w:val="00912467"/>
    <w:rsid w:val="00912A72"/>
    <w:rsid w:val="00912E37"/>
    <w:rsid w:val="00913250"/>
    <w:rsid w:val="00913A18"/>
    <w:rsid w:val="009140A5"/>
    <w:rsid w:val="00915F47"/>
    <w:rsid w:val="0091602E"/>
    <w:rsid w:val="0092012B"/>
    <w:rsid w:val="009207EB"/>
    <w:rsid w:val="00921511"/>
    <w:rsid w:val="0092210C"/>
    <w:rsid w:val="0092368B"/>
    <w:rsid w:val="00923697"/>
    <w:rsid w:val="00924131"/>
    <w:rsid w:val="00924215"/>
    <w:rsid w:val="009244B6"/>
    <w:rsid w:val="00924E2C"/>
    <w:rsid w:val="00925002"/>
    <w:rsid w:val="009255FC"/>
    <w:rsid w:val="0092564F"/>
    <w:rsid w:val="00925CF5"/>
    <w:rsid w:val="00927A32"/>
    <w:rsid w:val="00927CA0"/>
    <w:rsid w:val="00931315"/>
    <w:rsid w:val="00932A43"/>
    <w:rsid w:val="0093317B"/>
    <w:rsid w:val="00933786"/>
    <w:rsid w:val="009338B8"/>
    <w:rsid w:val="00933AFF"/>
    <w:rsid w:val="00933C74"/>
    <w:rsid w:val="0093422E"/>
    <w:rsid w:val="009344A2"/>
    <w:rsid w:val="00934AF7"/>
    <w:rsid w:val="00934C11"/>
    <w:rsid w:val="00935699"/>
    <w:rsid w:val="00935AD2"/>
    <w:rsid w:val="009362BB"/>
    <w:rsid w:val="0093642B"/>
    <w:rsid w:val="00937332"/>
    <w:rsid w:val="009377D4"/>
    <w:rsid w:val="009407F2"/>
    <w:rsid w:val="0094166E"/>
    <w:rsid w:val="009421A0"/>
    <w:rsid w:val="0094385C"/>
    <w:rsid w:val="00943F04"/>
    <w:rsid w:val="00944270"/>
    <w:rsid w:val="0094433B"/>
    <w:rsid w:val="0094449C"/>
    <w:rsid w:val="00945BF5"/>
    <w:rsid w:val="0094669D"/>
    <w:rsid w:val="00951799"/>
    <w:rsid w:val="00951936"/>
    <w:rsid w:val="00951CA8"/>
    <w:rsid w:val="00952B9C"/>
    <w:rsid w:val="0095305E"/>
    <w:rsid w:val="00953338"/>
    <w:rsid w:val="00953D12"/>
    <w:rsid w:val="0095716A"/>
    <w:rsid w:val="0095731E"/>
    <w:rsid w:val="0095759F"/>
    <w:rsid w:val="00957BBB"/>
    <w:rsid w:val="00957BEE"/>
    <w:rsid w:val="009611AB"/>
    <w:rsid w:val="0096196F"/>
    <w:rsid w:val="009625FA"/>
    <w:rsid w:val="00962782"/>
    <w:rsid w:val="0096289F"/>
    <w:rsid w:val="00962CE3"/>
    <w:rsid w:val="009633AA"/>
    <w:rsid w:val="009637A4"/>
    <w:rsid w:val="009643B3"/>
    <w:rsid w:val="00964559"/>
    <w:rsid w:val="009646DA"/>
    <w:rsid w:val="009654E9"/>
    <w:rsid w:val="0096575B"/>
    <w:rsid w:val="00965766"/>
    <w:rsid w:val="009658FA"/>
    <w:rsid w:val="009660BC"/>
    <w:rsid w:val="00966ADF"/>
    <w:rsid w:val="00966DA1"/>
    <w:rsid w:val="0096742F"/>
    <w:rsid w:val="009709A6"/>
    <w:rsid w:val="00970F2D"/>
    <w:rsid w:val="00972810"/>
    <w:rsid w:val="009733FD"/>
    <w:rsid w:val="00973634"/>
    <w:rsid w:val="00974BEE"/>
    <w:rsid w:val="009758CC"/>
    <w:rsid w:val="00977E0B"/>
    <w:rsid w:val="00977F91"/>
    <w:rsid w:val="00980ABE"/>
    <w:rsid w:val="0098178D"/>
    <w:rsid w:val="00981F69"/>
    <w:rsid w:val="00982A26"/>
    <w:rsid w:val="00983706"/>
    <w:rsid w:val="00983B90"/>
    <w:rsid w:val="009852DE"/>
    <w:rsid w:val="009853CC"/>
    <w:rsid w:val="00986ECA"/>
    <w:rsid w:val="00987A86"/>
    <w:rsid w:val="00987D6E"/>
    <w:rsid w:val="009910E8"/>
    <w:rsid w:val="00991374"/>
    <w:rsid w:val="00991941"/>
    <w:rsid w:val="00992272"/>
    <w:rsid w:val="00992E4C"/>
    <w:rsid w:val="00994223"/>
    <w:rsid w:val="00994BFE"/>
    <w:rsid w:val="0099521D"/>
    <w:rsid w:val="00995D7F"/>
    <w:rsid w:val="009A0998"/>
    <w:rsid w:val="009A09FF"/>
    <w:rsid w:val="009A1507"/>
    <w:rsid w:val="009A17A7"/>
    <w:rsid w:val="009A1C0A"/>
    <w:rsid w:val="009A20C0"/>
    <w:rsid w:val="009A2515"/>
    <w:rsid w:val="009A43FB"/>
    <w:rsid w:val="009A4B00"/>
    <w:rsid w:val="009A4B98"/>
    <w:rsid w:val="009A56FA"/>
    <w:rsid w:val="009A5B63"/>
    <w:rsid w:val="009A5D0C"/>
    <w:rsid w:val="009A6843"/>
    <w:rsid w:val="009A76A5"/>
    <w:rsid w:val="009B0A96"/>
    <w:rsid w:val="009B0CD2"/>
    <w:rsid w:val="009B184D"/>
    <w:rsid w:val="009B1BD5"/>
    <w:rsid w:val="009B2B52"/>
    <w:rsid w:val="009B3A37"/>
    <w:rsid w:val="009B3EE9"/>
    <w:rsid w:val="009B4003"/>
    <w:rsid w:val="009B487D"/>
    <w:rsid w:val="009B5FDB"/>
    <w:rsid w:val="009B6359"/>
    <w:rsid w:val="009B6AC8"/>
    <w:rsid w:val="009B7F9D"/>
    <w:rsid w:val="009C02EE"/>
    <w:rsid w:val="009C0635"/>
    <w:rsid w:val="009C072F"/>
    <w:rsid w:val="009C158D"/>
    <w:rsid w:val="009C19A7"/>
    <w:rsid w:val="009C1D7B"/>
    <w:rsid w:val="009C287D"/>
    <w:rsid w:val="009C3D23"/>
    <w:rsid w:val="009C4416"/>
    <w:rsid w:val="009C5219"/>
    <w:rsid w:val="009C6F1C"/>
    <w:rsid w:val="009C7836"/>
    <w:rsid w:val="009C784A"/>
    <w:rsid w:val="009C789B"/>
    <w:rsid w:val="009C7D36"/>
    <w:rsid w:val="009C7EE0"/>
    <w:rsid w:val="009D1DD5"/>
    <w:rsid w:val="009D25CC"/>
    <w:rsid w:val="009D4E2C"/>
    <w:rsid w:val="009D4E90"/>
    <w:rsid w:val="009D7FDF"/>
    <w:rsid w:val="009E0D5B"/>
    <w:rsid w:val="009E1249"/>
    <w:rsid w:val="009E555D"/>
    <w:rsid w:val="009E612A"/>
    <w:rsid w:val="009E73F6"/>
    <w:rsid w:val="009E763F"/>
    <w:rsid w:val="009E7D43"/>
    <w:rsid w:val="009F1382"/>
    <w:rsid w:val="009F14A7"/>
    <w:rsid w:val="009F1EE0"/>
    <w:rsid w:val="009F2947"/>
    <w:rsid w:val="009F2EA9"/>
    <w:rsid w:val="009F3208"/>
    <w:rsid w:val="009F3CA7"/>
    <w:rsid w:val="009F3CC7"/>
    <w:rsid w:val="009F4605"/>
    <w:rsid w:val="009F5F11"/>
    <w:rsid w:val="009F724F"/>
    <w:rsid w:val="00A00A4D"/>
    <w:rsid w:val="00A024F5"/>
    <w:rsid w:val="00A029D9"/>
    <w:rsid w:val="00A033FE"/>
    <w:rsid w:val="00A03E74"/>
    <w:rsid w:val="00A04AA6"/>
    <w:rsid w:val="00A0776B"/>
    <w:rsid w:val="00A10438"/>
    <w:rsid w:val="00A106B6"/>
    <w:rsid w:val="00A107E7"/>
    <w:rsid w:val="00A11D25"/>
    <w:rsid w:val="00A12E9A"/>
    <w:rsid w:val="00A1320E"/>
    <w:rsid w:val="00A1349F"/>
    <w:rsid w:val="00A1579B"/>
    <w:rsid w:val="00A170F5"/>
    <w:rsid w:val="00A17577"/>
    <w:rsid w:val="00A20E12"/>
    <w:rsid w:val="00A2152C"/>
    <w:rsid w:val="00A2198F"/>
    <w:rsid w:val="00A22449"/>
    <w:rsid w:val="00A22571"/>
    <w:rsid w:val="00A236E4"/>
    <w:rsid w:val="00A23D30"/>
    <w:rsid w:val="00A24215"/>
    <w:rsid w:val="00A27091"/>
    <w:rsid w:val="00A303FF"/>
    <w:rsid w:val="00A316D5"/>
    <w:rsid w:val="00A31773"/>
    <w:rsid w:val="00A335AF"/>
    <w:rsid w:val="00A34A02"/>
    <w:rsid w:val="00A355B9"/>
    <w:rsid w:val="00A357A5"/>
    <w:rsid w:val="00A361B3"/>
    <w:rsid w:val="00A365EE"/>
    <w:rsid w:val="00A36CEF"/>
    <w:rsid w:val="00A36DE1"/>
    <w:rsid w:val="00A36F94"/>
    <w:rsid w:val="00A37236"/>
    <w:rsid w:val="00A373D5"/>
    <w:rsid w:val="00A37B5B"/>
    <w:rsid w:val="00A4189E"/>
    <w:rsid w:val="00A4308D"/>
    <w:rsid w:val="00A43491"/>
    <w:rsid w:val="00A435EB"/>
    <w:rsid w:val="00A44274"/>
    <w:rsid w:val="00A4524B"/>
    <w:rsid w:val="00A460AA"/>
    <w:rsid w:val="00A46374"/>
    <w:rsid w:val="00A46E42"/>
    <w:rsid w:val="00A4712A"/>
    <w:rsid w:val="00A471E2"/>
    <w:rsid w:val="00A502DE"/>
    <w:rsid w:val="00A515FC"/>
    <w:rsid w:val="00A521F6"/>
    <w:rsid w:val="00A554F5"/>
    <w:rsid w:val="00A57004"/>
    <w:rsid w:val="00A570F2"/>
    <w:rsid w:val="00A57ADE"/>
    <w:rsid w:val="00A6179A"/>
    <w:rsid w:val="00A61C9F"/>
    <w:rsid w:val="00A63400"/>
    <w:rsid w:val="00A63930"/>
    <w:rsid w:val="00A65ECF"/>
    <w:rsid w:val="00A6687F"/>
    <w:rsid w:val="00A66DFD"/>
    <w:rsid w:val="00A67B7E"/>
    <w:rsid w:val="00A704A0"/>
    <w:rsid w:val="00A7132A"/>
    <w:rsid w:val="00A71815"/>
    <w:rsid w:val="00A71A92"/>
    <w:rsid w:val="00A725DA"/>
    <w:rsid w:val="00A73337"/>
    <w:rsid w:val="00A7419E"/>
    <w:rsid w:val="00A7435A"/>
    <w:rsid w:val="00A74377"/>
    <w:rsid w:val="00A744AC"/>
    <w:rsid w:val="00A744FB"/>
    <w:rsid w:val="00A76286"/>
    <w:rsid w:val="00A7634D"/>
    <w:rsid w:val="00A77DEC"/>
    <w:rsid w:val="00A804CD"/>
    <w:rsid w:val="00A814E2"/>
    <w:rsid w:val="00A828E5"/>
    <w:rsid w:val="00A83EA0"/>
    <w:rsid w:val="00A84444"/>
    <w:rsid w:val="00A8446B"/>
    <w:rsid w:val="00A8446D"/>
    <w:rsid w:val="00A84F8B"/>
    <w:rsid w:val="00A85222"/>
    <w:rsid w:val="00A852E3"/>
    <w:rsid w:val="00A85378"/>
    <w:rsid w:val="00A859DE"/>
    <w:rsid w:val="00A85A8E"/>
    <w:rsid w:val="00A85B08"/>
    <w:rsid w:val="00A85B8A"/>
    <w:rsid w:val="00A85F9D"/>
    <w:rsid w:val="00A875CB"/>
    <w:rsid w:val="00A90614"/>
    <w:rsid w:val="00A90708"/>
    <w:rsid w:val="00A9120F"/>
    <w:rsid w:val="00A915F1"/>
    <w:rsid w:val="00A9189F"/>
    <w:rsid w:val="00A9229B"/>
    <w:rsid w:val="00A92905"/>
    <w:rsid w:val="00A93643"/>
    <w:rsid w:val="00A93D0F"/>
    <w:rsid w:val="00A94168"/>
    <w:rsid w:val="00A95EDD"/>
    <w:rsid w:val="00A97053"/>
    <w:rsid w:val="00A97183"/>
    <w:rsid w:val="00A97241"/>
    <w:rsid w:val="00AA03BC"/>
    <w:rsid w:val="00AA03F0"/>
    <w:rsid w:val="00AA131E"/>
    <w:rsid w:val="00AA1C80"/>
    <w:rsid w:val="00AA2650"/>
    <w:rsid w:val="00AA4335"/>
    <w:rsid w:val="00AA55F6"/>
    <w:rsid w:val="00AA5EB3"/>
    <w:rsid w:val="00AA6296"/>
    <w:rsid w:val="00AA7278"/>
    <w:rsid w:val="00AA752C"/>
    <w:rsid w:val="00AA7750"/>
    <w:rsid w:val="00AA779B"/>
    <w:rsid w:val="00AB0096"/>
    <w:rsid w:val="00AB0B38"/>
    <w:rsid w:val="00AB0EFD"/>
    <w:rsid w:val="00AB1B38"/>
    <w:rsid w:val="00AB1D92"/>
    <w:rsid w:val="00AB25B6"/>
    <w:rsid w:val="00AB2A7C"/>
    <w:rsid w:val="00AB372A"/>
    <w:rsid w:val="00AB379C"/>
    <w:rsid w:val="00AB5791"/>
    <w:rsid w:val="00AB5CB4"/>
    <w:rsid w:val="00AB5E38"/>
    <w:rsid w:val="00AB696C"/>
    <w:rsid w:val="00AC0E09"/>
    <w:rsid w:val="00AC169F"/>
    <w:rsid w:val="00AC2046"/>
    <w:rsid w:val="00AC246B"/>
    <w:rsid w:val="00AC27C5"/>
    <w:rsid w:val="00AC51C2"/>
    <w:rsid w:val="00AC653E"/>
    <w:rsid w:val="00AC7235"/>
    <w:rsid w:val="00AC73B3"/>
    <w:rsid w:val="00AD027B"/>
    <w:rsid w:val="00AD18DA"/>
    <w:rsid w:val="00AD1B14"/>
    <w:rsid w:val="00AD2C9E"/>
    <w:rsid w:val="00AD371C"/>
    <w:rsid w:val="00AD45FF"/>
    <w:rsid w:val="00AD59AB"/>
    <w:rsid w:val="00AD6BF1"/>
    <w:rsid w:val="00AD6E5E"/>
    <w:rsid w:val="00AD71B1"/>
    <w:rsid w:val="00AD7911"/>
    <w:rsid w:val="00AE024F"/>
    <w:rsid w:val="00AE0819"/>
    <w:rsid w:val="00AE0EC7"/>
    <w:rsid w:val="00AE22A4"/>
    <w:rsid w:val="00AE3A2A"/>
    <w:rsid w:val="00AE68FF"/>
    <w:rsid w:val="00AE6B05"/>
    <w:rsid w:val="00AE720C"/>
    <w:rsid w:val="00AE78E8"/>
    <w:rsid w:val="00AE7CF9"/>
    <w:rsid w:val="00AF2926"/>
    <w:rsid w:val="00AF2945"/>
    <w:rsid w:val="00AF2B1A"/>
    <w:rsid w:val="00AF4EB0"/>
    <w:rsid w:val="00AF520D"/>
    <w:rsid w:val="00AF59C8"/>
    <w:rsid w:val="00B013E2"/>
    <w:rsid w:val="00B0377B"/>
    <w:rsid w:val="00B04131"/>
    <w:rsid w:val="00B05A22"/>
    <w:rsid w:val="00B0614B"/>
    <w:rsid w:val="00B06A3E"/>
    <w:rsid w:val="00B077EE"/>
    <w:rsid w:val="00B07986"/>
    <w:rsid w:val="00B07B7D"/>
    <w:rsid w:val="00B07D6C"/>
    <w:rsid w:val="00B10535"/>
    <w:rsid w:val="00B11E60"/>
    <w:rsid w:val="00B11EA7"/>
    <w:rsid w:val="00B12176"/>
    <w:rsid w:val="00B14006"/>
    <w:rsid w:val="00B1472A"/>
    <w:rsid w:val="00B14DA8"/>
    <w:rsid w:val="00B14FA6"/>
    <w:rsid w:val="00B165B1"/>
    <w:rsid w:val="00B17056"/>
    <w:rsid w:val="00B17AF9"/>
    <w:rsid w:val="00B20633"/>
    <w:rsid w:val="00B209FC"/>
    <w:rsid w:val="00B21361"/>
    <w:rsid w:val="00B214CC"/>
    <w:rsid w:val="00B21A3E"/>
    <w:rsid w:val="00B21BBF"/>
    <w:rsid w:val="00B221A8"/>
    <w:rsid w:val="00B23247"/>
    <w:rsid w:val="00B23706"/>
    <w:rsid w:val="00B2394A"/>
    <w:rsid w:val="00B242D6"/>
    <w:rsid w:val="00B2471B"/>
    <w:rsid w:val="00B257A7"/>
    <w:rsid w:val="00B259BC"/>
    <w:rsid w:val="00B26CB0"/>
    <w:rsid w:val="00B26CFE"/>
    <w:rsid w:val="00B2715A"/>
    <w:rsid w:val="00B27A5C"/>
    <w:rsid w:val="00B27AE8"/>
    <w:rsid w:val="00B31372"/>
    <w:rsid w:val="00B3322D"/>
    <w:rsid w:val="00B33894"/>
    <w:rsid w:val="00B33AEB"/>
    <w:rsid w:val="00B33E40"/>
    <w:rsid w:val="00B34158"/>
    <w:rsid w:val="00B343B1"/>
    <w:rsid w:val="00B34B7D"/>
    <w:rsid w:val="00B35075"/>
    <w:rsid w:val="00B35A26"/>
    <w:rsid w:val="00B35C0C"/>
    <w:rsid w:val="00B36141"/>
    <w:rsid w:val="00B37BFF"/>
    <w:rsid w:val="00B37EAE"/>
    <w:rsid w:val="00B402B9"/>
    <w:rsid w:val="00B4047C"/>
    <w:rsid w:val="00B406F3"/>
    <w:rsid w:val="00B40BD7"/>
    <w:rsid w:val="00B40D7D"/>
    <w:rsid w:val="00B4163B"/>
    <w:rsid w:val="00B42D38"/>
    <w:rsid w:val="00B42F7C"/>
    <w:rsid w:val="00B4363C"/>
    <w:rsid w:val="00B43E37"/>
    <w:rsid w:val="00B4427C"/>
    <w:rsid w:val="00B4493C"/>
    <w:rsid w:val="00B44964"/>
    <w:rsid w:val="00B456B2"/>
    <w:rsid w:val="00B45A34"/>
    <w:rsid w:val="00B4720E"/>
    <w:rsid w:val="00B4727B"/>
    <w:rsid w:val="00B47FC2"/>
    <w:rsid w:val="00B51290"/>
    <w:rsid w:val="00B51D12"/>
    <w:rsid w:val="00B51F4F"/>
    <w:rsid w:val="00B51F66"/>
    <w:rsid w:val="00B52F88"/>
    <w:rsid w:val="00B54352"/>
    <w:rsid w:val="00B546B6"/>
    <w:rsid w:val="00B54A9D"/>
    <w:rsid w:val="00B55CE3"/>
    <w:rsid w:val="00B57719"/>
    <w:rsid w:val="00B60439"/>
    <w:rsid w:val="00B60485"/>
    <w:rsid w:val="00B61091"/>
    <w:rsid w:val="00B6110B"/>
    <w:rsid w:val="00B61A8A"/>
    <w:rsid w:val="00B625FE"/>
    <w:rsid w:val="00B62C86"/>
    <w:rsid w:val="00B62EC9"/>
    <w:rsid w:val="00B63AE5"/>
    <w:rsid w:val="00B63E1E"/>
    <w:rsid w:val="00B64B55"/>
    <w:rsid w:val="00B65839"/>
    <w:rsid w:val="00B65D09"/>
    <w:rsid w:val="00B6635F"/>
    <w:rsid w:val="00B6636B"/>
    <w:rsid w:val="00B7062B"/>
    <w:rsid w:val="00B715B7"/>
    <w:rsid w:val="00B71A03"/>
    <w:rsid w:val="00B723E3"/>
    <w:rsid w:val="00B72CA1"/>
    <w:rsid w:val="00B734F2"/>
    <w:rsid w:val="00B7350C"/>
    <w:rsid w:val="00B73D3D"/>
    <w:rsid w:val="00B73E3E"/>
    <w:rsid w:val="00B74454"/>
    <w:rsid w:val="00B75B3B"/>
    <w:rsid w:val="00B75E73"/>
    <w:rsid w:val="00B76109"/>
    <w:rsid w:val="00B7658D"/>
    <w:rsid w:val="00B7691D"/>
    <w:rsid w:val="00B76D31"/>
    <w:rsid w:val="00B774AF"/>
    <w:rsid w:val="00B8073A"/>
    <w:rsid w:val="00B818E9"/>
    <w:rsid w:val="00B820EF"/>
    <w:rsid w:val="00B824AA"/>
    <w:rsid w:val="00B8256D"/>
    <w:rsid w:val="00B83FFB"/>
    <w:rsid w:val="00B841D6"/>
    <w:rsid w:val="00B843E2"/>
    <w:rsid w:val="00B845C6"/>
    <w:rsid w:val="00B85568"/>
    <w:rsid w:val="00B85C41"/>
    <w:rsid w:val="00B86B0D"/>
    <w:rsid w:val="00B86F71"/>
    <w:rsid w:val="00B86F90"/>
    <w:rsid w:val="00B9102D"/>
    <w:rsid w:val="00B91AF0"/>
    <w:rsid w:val="00B92206"/>
    <w:rsid w:val="00B9266B"/>
    <w:rsid w:val="00B94091"/>
    <w:rsid w:val="00B941D7"/>
    <w:rsid w:val="00B94D72"/>
    <w:rsid w:val="00B95C11"/>
    <w:rsid w:val="00B964F2"/>
    <w:rsid w:val="00B97C49"/>
    <w:rsid w:val="00BA35D5"/>
    <w:rsid w:val="00BA54FA"/>
    <w:rsid w:val="00BA66A8"/>
    <w:rsid w:val="00BA6C52"/>
    <w:rsid w:val="00BA6E4C"/>
    <w:rsid w:val="00BB0B1A"/>
    <w:rsid w:val="00BB1F7A"/>
    <w:rsid w:val="00BB272A"/>
    <w:rsid w:val="00BB2997"/>
    <w:rsid w:val="00BB2EAF"/>
    <w:rsid w:val="00BB343D"/>
    <w:rsid w:val="00BB3BC7"/>
    <w:rsid w:val="00BB46CB"/>
    <w:rsid w:val="00BB4AB7"/>
    <w:rsid w:val="00BB56A9"/>
    <w:rsid w:val="00BB5752"/>
    <w:rsid w:val="00BB5D08"/>
    <w:rsid w:val="00BB6507"/>
    <w:rsid w:val="00BB6BC0"/>
    <w:rsid w:val="00BB6FC5"/>
    <w:rsid w:val="00BB749D"/>
    <w:rsid w:val="00BB7E55"/>
    <w:rsid w:val="00BC05A1"/>
    <w:rsid w:val="00BC3674"/>
    <w:rsid w:val="00BC4AE7"/>
    <w:rsid w:val="00BC4BB8"/>
    <w:rsid w:val="00BC505C"/>
    <w:rsid w:val="00BC63A0"/>
    <w:rsid w:val="00BC676A"/>
    <w:rsid w:val="00BC71C1"/>
    <w:rsid w:val="00BC71F3"/>
    <w:rsid w:val="00BC7E8D"/>
    <w:rsid w:val="00BD0483"/>
    <w:rsid w:val="00BD11A5"/>
    <w:rsid w:val="00BD2544"/>
    <w:rsid w:val="00BD2AFF"/>
    <w:rsid w:val="00BD2D27"/>
    <w:rsid w:val="00BD2FC5"/>
    <w:rsid w:val="00BD301D"/>
    <w:rsid w:val="00BD3337"/>
    <w:rsid w:val="00BD3CEC"/>
    <w:rsid w:val="00BD5269"/>
    <w:rsid w:val="00BD5AF9"/>
    <w:rsid w:val="00BD5CAA"/>
    <w:rsid w:val="00BD64BF"/>
    <w:rsid w:val="00BD6DAC"/>
    <w:rsid w:val="00BE2BE9"/>
    <w:rsid w:val="00BE3653"/>
    <w:rsid w:val="00BE3663"/>
    <w:rsid w:val="00BE44DE"/>
    <w:rsid w:val="00BE484F"/>
    <w:rsid w:val="00BE4A15"/>
    <w:rsid w:val="00BE5B0D"/>
    <w:rsid w:val="00BE6370"/>
    <w:rsid w:val="00BE7BB6"/>
    <w:rsid w:val="00BF048D"/>
    <w:rsid w:val="00BF13B8"/>
    <w:rsid w:val="00BF16DF"/>
    <w:rsid w:val="00BF1979"/>
    <w:rsid w:val="00BF1AE7"/>
    <w:rsid w:val="00BF1F27"/>
    <w:rsid w:val="00BF2672"/>
    <w:rsid w:val="00BF322E"/>
    <w:rsid w:val="00BF3A10"/>
    <w:rsid w:val="00BF3E7E"/>
    <w:rsid w:val="00BF6533"/>
    <w:rsid w:val="00C005FC"/>
    <w:rsid w:val="00C00A19"/>
    <w:rsid w:val="00C00CF2"/>
    <w:rsid w:val="00C016EE"/>
    <w:rsid w:val="00C028BD"/>
    <w:rsid w:val="00C033F3"/>
    <w:rsid w:val="00C0430A"/>
    <w:rsid w:val="00C046D2"/>
    <w:rsid w:val="00C04F98"/>
    <w:rsid w:val="00C05A69"/>
    <w:rsid w:val="00C06C66"/>
    <w:rsid w:val="00C072DB"/>
    <w:rsid w:val="00C100F8"/>
    <w:rsid w:val="00C10112"/>
    <w:rsid w:val="00C117E1"/>
    <w:rsid w:val="00C11ADE"/>
    <w:rsid w:val="00C1265C"/>
    <w:rsid w:val="00C1348D"/>
    <w:rsid w:val="00C145DD"/>
    <w:rsid w:val="00C168AE"/>
    <w:rsid w:val="00C17A58"/>
    <w:rsid w:val="00C17F42"/>
    <w:rsid w:val="00C2156C"/>
    <w:rsid w:val="00C23001"/>
    <w:rsid w:val="00C24812"/>
    <w:rsid w:val="00C26643"/>
    <w:rsid w:val="00C27402"/>
    <w:rsid w:val="00C279B7"/>
    <w:rsid w:val="00C3063A"/>
    <w:rsid w:val="00C3101B"/>
    <w:rsid w:val="00C317F7"/>
    <w:rsid w:val="00C3184D"/>
    <w:rsid w:val="00C31FC2"/>
    <w:rsid w:val="00C33162"/>
    <w:rsid w:val="00C335E0"/>
    <w:rsid w:val="00C3366C"/>
    <w:rsid w:val="00C33688"/>
    <w:rsid w:val="00C3385F"/>
    <w:rsid w:val="00C347D1"/>
    <w:rsid w:val="00C3482C"/>
    <w:rsid w:val="00C351AB"/>
    <w:rsid w:val="00C35BA5"/>
    <w:rsid w:val="00C35C48"/>
    <w:rsid w:val="00C36D5D"/>
    <w:rsid w:val="00C3701E"/>
    <w:rsid w:val="00C37147"/>
    <w:rsid w:val="00C410DB"/>
    <w:rsid w:val="00C4296B"/>
    <w:rsid w:val="00C42CC9"/>
    <w:rsid w:val="00C42FC8"/>
    <w:rsid w:val="00C4354B"/>
    <w:rsid w:val="00C43D12"/>
    <w:rsid w:val="00C44BA7"/>
    <w:rsid w:val="00C45367"/>
    <w:rsid w:val="00C45765"/>
    <w:rsid w:val="00C46054"/>
    <w:rsid w:val="00C46CC8"/>
    <w:rsid w:val="00C47189"/>
    <w:rsid w:val="00C4785C"/>
    <w:rsid w:val="00C4786B"/>
    <w:rsid w:val="00C47A4D"/>
    <w:rsid w:val="00C50B45"/>
    <w:rsid w:val="00C5151D"/>
    <w:rsid w:val="00C52081"/>
    <w:rsid w:val="00C52FF3"/>
    <w:rsid w:val="00C54318"/>
    <w:rsid w:val="00C5446C"/>
    <w:rsid w:val="00C54651"/>
    <w:rsid w:val="00C54D67"/>
    <w:rsid w:val="00C56C6D"/>
    <w:rsid w:val="00C56FC8"/>
    <w:rsid w:val="00C57BDE"/>
    <w:rsid w:val="00C608EA"/>
    <w:rsid w:val="00C62A89"/>
    <w:rsid w:val="00C63879"/>
    <w:rsid w:val="00C640FB"/>
    <w:rsid w:val="00C6434D"/>
    <w:rsid w:val="00C65078"/>
    <w:rsid w:val="00C664AE"/>
    <w:rsid w:val="00C67086"/>
    <w:rsid w:val="00C67314"/>
    <w:rsid w:val="00C67A2A"/>
    <w:rsid w:val="00C70030"/>
    <w:rsid w:val="00C70457"/>
    <w:rsid w:val="00C704C7"/>
    <w:rsid w:val="00C7075C"/>
    <w:rsid w:val="00C72DA5"/>
    <w:rsid w:val="00C73FE7"/>
    <w:rsid w:val="00C745FE"/>
    <w:rsid w:val="00C75552"/>
    <w:rsid w:val="00C7572A"/>
    <w:rsid w:val="00C75D6A"/>
    <w:rsid w:val="00C775A8"/>
    <w:rsid w:val="00C779F1"/>
    <w:rsid w:val="00C77FF4"/>
    <w:rsid w:val="00C80965"/>
    <w:rsid w:val="00C80B3C"/>
    <w:rsid w:val="00C84E79"/>
    <w:rsid w:val="00C8726E"/>
    <w:rsid w:val="00C90CC4"/>
    <w:rsid w:val="00C91905"/>
    <w:rsid w:val="00C919B3"/>
    <w:rsid w:val="00C933D1"/>
    <w:rsid w:val="00C94118"/>
    <w:rsid w:val="00C943E8"/>
    <w:rsid w:val="00C94511"/>
    <w:rsid w:val="00C94EE8"/>
    <w:rsid w:val="00C950B8"/>
    <w:rsid w:val="00C95E68"/>
    <w:rsid w:val="00C961BA"/>
    <w:rsid w:val="00C96346"/>
    <w:rsid w:val="00C97757"/>
    <w:rsid w:val="00C97B46"/>
    <w:rsid w:val="00CA1475"/>
    <w:rsid w:val="00CA159F"/>
    <w:rsid w:val="00CA1890"/>
    <w:rsid w:val="00CA1D25"/>
    <w:rsid w:val="00CA30C8"/>
    <w:rsid w:val="00CA37A5"/>
    <w:rsid w:val="00CA4C1E"/>
    <w:rsid w:val="00CA4E67"/>
    <w:rsid w:val="00CA51D4"/>
    <w:rsid w:val="00CA69D4"/>
    <w:rsid w:val="00CA7653"/>
    <w:rsid w:val="00CA7D99"/>
    <w:rsid w:val="00CB1326"/>
    <w:rsid w:val="00CB142D"/>
    <w:rsid w:val="00CB2895"/>
    <w:rsid w:val="00CB36D4"/>
    <w:rsid w:val="00CB38E1"/>
    <w:rsid w:val="00CB48A3"/>
    <w:rsid w:val="00CB530D"/>
    <w:rsid w:val="00CB5B4F"/>
    <w:rsid w:val="00CB607E"/>
    <w:rsid w:val="00CB6FC7"/>
    <w:rsid w:val="00CB7FD7"/>
    <w:rsid w:val="00CC05AD"/>
    <w:rsid w:val="00CC0C88"/>
    <w:rsid w:val="00CC0F03"/>
    <w:rsid w:val="00CC193B"/>
    <w:rsid w:val="00CC19DF"/>
    <w:rsid w:val="00CC23E9"/>
    <w:rsid w:val="00CC2655"/>
    <w:rsid w:val="00CC3045"/>
    <w:rsid w:val="00CC38D6"/>
    <w:rsid w:val="00CC3989"/>
    <w:rsid w:val="00CC40CC"/>
    <w:rsid w:val="00CC43BF"/>
    <w:rsid w:val="00CC43EB"/>
    <w:rsid w:val="00CC5624"/>
    <w:rsid w:val="00CC664E"/>
    <w:rsid w:val="00CC67ED"/>
    <w:rsid w:val="00CC775B"/>
    <w:rsid w:val="00CD007A"/>
    <w:rsid w:val="00CD1233"/>
    <w:rsid w:val="00CD1E4C"/>
    <w:rsid w:val="00CD2006"/>
    <w:rsid w:val="00CD24AC"/>
    <w:rsid w:val="00CD30A2"/>
    <w:rsid w:val="00CD56D4"/>
    <w:rsid w:val="00CD57D6"/>
    <w:rsid w:val="00CD5955"/>
    <w:rsid w:val="00CD6114"/>
    <w:rsid w:val="00CD6E6F"/>
    <w:rsid w:val="00CD6F90"/>
    <w:rsid w:val="00CD7A80"/>
    <w:rsid w:val="00CE117C"/>
    <w:rsid w:val="00CE253F"/>
    <w:rsid w:val="00CE26C8"/>
    <w:rsid w:val="00CE306A"/>
    <w:rsid w:val="00CE43C1"/>
    <w:rsid w:val="00CE4EC2"/>
    <w:rsid w:val="00CE5893"/>
    <w:rsid w:val="00CE5FF4"/>
    <w:rsid w:val="00CE6164"/>
    <w:rsid w:val="00CF0AED"/>
    <w:rsid w:val="00CF1EED"/>
    <w:rsid w:val="00CF26AA"/>
    <w:rsid w:val="00CF2FDC"/>
    <w:rsid w:val="00CF3272"/>
    <w:rsid w:val="00CF3D70"/>
    <w:rsid w:val="00CF47A4"/>
    <w:rsid w:val="00CF5119"/>
    <w:rsid w:val="00CF5B9E"/>
    <w:rsid w:val="00CF664E"/>
    <w:rsid w:val="00CF77E0"/>
    <w:rsid w:val="00D00F88"/>
    <w:rsid w:val="00D01754"/>
    <w:rsid w:val="00D018DC"/>
    <w:rsid w:val="00D02002"/>
    <w:rsid w:val="00D02B74"/>
    <w:rsid w:val="00D0329C"/>
    <w:rsid w:val="00D040CD"/>
    <w:rsid w:val="00D04C7D"/>
    <w:rsid w:val="00D114AF"/>
    <w:rsid w:val="00D137E7"/>
    <w:rsid w:val="00D14E5B"/>
    <w:rsid w:val="00D17080"/>
    <w:rsid w:val="00D17D71"/>
    <w:rsid w:val="00D20F14"/>
    <w:rsid w:val="00D2236F"/>
    <w:rsid w:val="00D23626"/>
    <w:rsid w:val="00D250CD"/>
    <w:rsid w:val="00D26831"/>
    <w:rsid w:val="00D26A2E"/>
    <w:rsid w:val="00D27C51"/>
    <w:rsid w:val="00D31698"/>
    <w:rsid w:val="00D320BB"/>
    <w:rsid w:val="00D3320B"/>
    <w:rsid w:val="00D347E0"/>
    <w:rsid w:val="00D34E34"/>
    <w:rsid w:val="00D35910"/>
    <w:rsid w:val="00D35A26"/>
    <w:rsid w:val="00D35B81"/>
    <w:rsid w:val="00D35EFC"/>
    <w:rsid w:val="00D3673D"/>
    <w:rsid w:val="00D36D25"/>
    <w:rsid w:val="00D377DE"/>
    <w:rsid w:val="00D37A09"/>
    <w:rsid w:val="00D402FC"/>
    <w:rsid w:val="00D403DF"/>
    <w:rsid w:val="00D417E1"/>
    <w:rsid w:val="00D42DFB"/>
    <w:rsid w:val="00D43024"/>
    <w:rsid w:val="00D43D7F"/>
    <w:rsid w:val="00D44716"/>
    <w:rsid w:val="00D44BEA"/>
    <w:rsid w:val="00D44CFB"/>
    <w:rsid w:val="00D45878"/>
    <w:rsid w:val="00D458C9"/>
    <w:rsid w:val="00D45E19"/>
    <w:rsid w:val="00D46ABD"/>
    <w:rsid w:val="00D46B43"/>
    <w:rsid w:val="00D46F32"/>
    <w:rsid w:val="00D47645"/>
    <w:rsid w:val="00D503F4"/>
    <w:rsid w:val="00D51C83"/>
    <w:rsid w:val="00D51ECA"/>
    <w:rsid w:val="00D5261E"/>
    <w:rsid w:val="00D54A0D"/>
    <w:rsid w:val="00D54BE3"/>
    <w:rsid w:val="00D55055"/>
    <w:rsid w:val="00D551B8"/>
    <w:rsid w:val="00D561AF"/>
    <w:rsid w:val="00D56A75"/>
    <w:rsid w:val="00D56CAB"/>
    <w:rsid w:val="00D57F49"/>
    <w:rsid w:val="00D60176"/>
    <w:rsid w:val="00D601D9"/>
    <w:rsid w:val="00D606A9"/>
    <w:rsid w:val="00D6118D"/>
    <w:rsid w:val="00D61530"/>
    <w:rsid w:val="00D61B8B"/>
    <w:rsid w:val="00D628D0"/>
    <w:rsid w:val="00D62AAB"/>
    <w:rsid w:val="00D62AB2"/>
    <w:rsid w:val="00D62CAB"/>
    <w:rsid w:val="00D62E64"/>
    <w:rsid w:val="00D63827"/>
    <w:rsid w:val="00D64153"/>
    <w:rsid w:val="00D66226"/>
    <w:rsid w:val="00D66256"/>
    <w:rsid w:val="00D704C3"/>
    <w:rsid w:val="00D71D2E"/>
    <w:rsid w:val="00D72078"/>
    <w:rsid w:val="00D7242C"/>
    <w:rsid w:val="00D736CB"/>
    <w:rsid w:val="00D7405A"/>
    <w:rsid w:val="00D74A51"/>
    <w:rsid w:val="00D74A64"/>
    <w:rsid w:val="00D74CC5"/>
    <w:rsid w:val="00D74D94"/>
    <w:rsid w:val="00D75321"/>
    <w:rsid w:val="00D755EC"/>
    <w:rsid w:val="00D76D72"/>
    <w:rsid w:val="00D7792B"/>
    <w:rsid w:val="00D812DE"/>
    <w:rsid w:val="00D813A6"/>
    <w:rsid w:val="00D81877"/>
    <w:rsid w:val="00D81939"/>
    <w:rsid w:val="00D825B0"/>
    <w:rsid w:val="00D835E8"/>
    <w:rsid w:val="00D83A1E"/>
    <w:rsid w:val="00D83F70"/>
    <w:rsid w:val="00D84DCC"/>
    <w:rsid w:val="00D84E89"/>
    <w:rsid w:val="00D86956"/>
    <w:rsid w:val="00D87182"/>
    <w:rsid w:val="00D87B55"/>
    <w:rsid w:val="00D913F4"/>
    <w:rsid w:val="00D91772"/>
    <w:rsid w:val="00D9194F"/>
    <w:rsid w:val="00D91AEC"/>
    <w:rsid w:val="00D92FC1"/>
    <w:rsid w:val="00D93978"/>
    <w:rsid w:val="00D93D86"/>
    <w:rsid w:val="00D95EC6"/>
    <w:rsid w:val="00D95FA5"/>
    <w:rsid w:val="00D9724C"/>
    <w:rsid w:val="00DA14C9"/>
    <w:rsid w:val="00DA1B04"/>
    <w:rsid w:val="00DA23A4"/>
    <w:rsid w:val="00DA28F9"/>
    <w:rsid w:val="00DA2923"/>
    <w:rsid w:val="00DA3633"/>
    <w:rsid w:val="00DA3A63"/>
    <w:rsid w:val="00DA3AA6"/>
    <w:rsid w:val="00DA3CCD"/>
    <w:rsid w:val="00DA4027"/>
    <w:rsid w:val="00DA4280"/>
    <w:rsid w:val="00DA42B5"/>
    <w:rsid w:val="00DA5336"/>
    <w:rsid w:val="00DA56CB"/>
    <w:rsid w:val="00DA5CE5"/>
    <w:rsid w:val="00DA64CA"/>
    <w:rsid w:val="00DA6AB9"/>
    <w:rsid w:val="00DA6CDC"/>
    <w:rsid w:val="00DA74C1"/>
    <w:rsid w:val="00DA78DA"/>
    <w:rsid w:val="00DA7C71"/>
    <w:rsid w:val="00DB05CF"/>
    <w:rsid w:val="00DB05DD"/>
    <w:rsid w:val="00DB0B30"/>
    <w:rsid w:val="00DB1038"/>
    <w:rsid w:val="00DB1F2A"/>
    <w:rsid w:val="00DB27CD"/>
    <w:rsid w:val="00DB2D5B"/>
    <w:rsid w:val="00DB36B9"/>
    <w:rsid w:val="00DB45E5"/>
    <w:rsid w:val="00DB4834"/>
    <w:rsid w:val="00DB5736"/>
    <w:rsid w:val="00DB6793"/>
    <w:rsid w:val="00DB6864"/>
    <w:rsid w:val="00DB6BD6"/>
    <w:rsid w:val="00DB734C"/>
    <w:rsid w:val="00DB739B"/>
    <w:rsid w:val="00DB7602"/>
    <w:rsid w:val="00DC107A"/>
    <w:rsid w:val="00DC160A"/>
    <w:rsid w:val="00DC2DD5"/>
    <w:rsid w:val="00DC4582"/>
    <w:rsid w:val="00DC4808"/>
    <w:rsid w:val="00DC4A1B"/>
    <w:rsid w:val="00DC4D7F"/>
    <w:rsid w:val="00DC6316"/>
    <w:rsid w:val="00DC67E2"/>
    <w:rsid w:val="00DC7145"/>
    <w:rsid w:val="00DD0E43"/>
    <w:rsid w:val="00DD1B84"/>
    <w:rsid w:val="00DD33A8"/>
    <w:rsid w:val="00DD35E9"/>
    <w:rsid w:val="00DD448F"/>
    <w:rsid w:val="00DD542C"/>
    <w:rsid w:val="00DD6AD5"/>
    <w:rsid w:val="00DD6FF2"/>
    <w:rsid w:val="00DD7A8E"/>
    <w:rsid w:val="00DE00A7"/>
    <w:rsid w:val="00DE0846"/>
    <w:rsid w:val="00DE0A30"/>
    <w:rsid w:val="00DE0BCD"/>
    <w:rsid w:val="00DE0DA6"/>
    <w:rsid w:val="00DE14CB"/>
    <w:rsid w:val="00DE163E"/>
    <w:rsid w:val="00DE17C0"/>
    <w:rsid w:val="00DE33E2"/>
    <w:rsid w:val="00DE468F"/>
    <w:rsid w:val="00DE48F0"/>
    <w:rsid w:val="00DE5124"/>
    <w:rsid w:val="00DE52E5"/>
    <w:rsid w:val="00DE538B"/>
    <w:rsid w:val="00DE78E8"/>
    <w:rsid w:val="00DE7979"/>
    <w:rsid w:val="00DF00BB"/>
    <w:rsid w:val="00DF05FB"/>
    <w:rsid w:val="00DF0792"/>
    <w:rsid w:val="00DF07A3"/>
    <w:rsid w:val="00DF1206"/>
    <w:rsid w:val="00DF1BE5"/>
    <w:rsid w:val="00DF1EF6"/>
    <w:rsid w:val="00DF47D3"/>
    <w:rsid w:val="00DF4E5D"/>
    <w:rsid w:val="00DF5348"/>
    <w:rsid w:val="00E022FD"/>
    <w:rsid w:val="00E026E5"/>
    <w:rsid w:val="00E0299F"/>
    <w:rsid w:val="00E0333B"/>
    <w:rsid w:val="00E040C9"/>
    <w:rsid w:val="00E0510C"/>
    <w:rsid w:val="00E059AA"/>
    <w:rsid w:val="00E05ABE"/>
    <w:rsid w:val="00E0663A"/>
    <w:rsid w:val="00E06E5F"/>
    <w:rsid w:val="00E0727E"/>
    <w:rsid w:val="00E07726"/>
    <w:rsid w:val="00E077CA"/>
    <w:rsid w:val="00E0799A"/>
    <w:rsid w:val="00E10BCB"/>
    <w:rsid w:val="00E11E6D"/>
    <w:rsid w:val="00E1278E"/>
    <w:rsid w:val="00E13118"/>
    <w:rsid w:val="00E14006"/>
    <w:rsid w:val="00E144EB"/>
    <w:rsid w:val="00E14A45"/>
    <w:rsid w:val="00E14DFC"/>
    <w:rsid w:val="00E15069"/>
    <w:rsid w:val="00E1568A"/>
    <w:rsid w:val="00E15F9E"/>
    <w:rsid w:val="00E163D1"/>
    <w:rsid w:val="00E168D1"/>
    <w:rsid w:val="00E17C48"/>
    <w:rsid w:val="00E20783"/>
    <w:rsid w:val="00E218A1"/>
    <w:rsid w:val="00E2200B"/>
    <w:rsid w:val="00E22385"/>
    <w:rsid w:val="00E23045"/>
    <w:rsid w:val="00E24067"/>
    <w:rsid w:val="00E24221"/>
    <w:rsid w:val="00E25A32"/>
    <w:rsid w:val="00E26224"/>
    <w:rsid w:val="00E26F14"/>
    <w:rsid w:val="00E32FDB"/>
    <w:rsid w:val="00E3492F"/>
    <w:rsid w:val="00E35658"/>
    <w:rsid w:val="00E36420"/>
    <w:rsid w:val="00E366FB"/>
    <w:rsid w:val="00E36DAC"/>
    <w:rsid w:val="00E37FFB"/>
    <w:rsid w:val="00E40329"/>
    <w:rsid w:val="00E4067F"/>
    <w:rsid w:val="00E40B6F"/>
    <w:rsid w:val="00E416F2"/>
    <w:rsid w:val="00E43071"/>
    <w:rsid w:val="00E44573"/>
    <w:rsid w:val="00E47724"/>
    <w:rsid w:val="00E47E63"/>
    <w:rsid w:val="00E503D2"/>
    <w:rsid w:val="00E50496"/>
    <w:rsid w:val="00E50568"/>
    <w:rsid w:val="00E508D9"/>
    <w:rsid w:val="00E50B2B"/>
    <w:rsid w:val="00E511DE"/>
    <w:rsid w:val="00E5296B"/>
    <w:rsid w:val="00E52A40"/>
    <w:rsid w:val="00E52CF3"/>
    <w:rsid w:val="00E5357D"/>
    <w:rsid w:val="00E538D2"/>
    <w:rsid w:val="00E53D51"/>
    <w:rsid w:val="00E54A15"/>
    <w:rsid w:val="00E54DDA"/>
    <w:rsid w:val="00E56FC2"/>
    <w:rsid w:val="00E6027B"/>
    <w:rsid w:val="00E60B9A"/>
    <w:rsid w:val="00E61BF6"/>
    <w:rsid w:val="00E6213E"/>
    <w:rsid w:val="00E6343C"/>
    <w:rsid w:val="00E63BB1"/>
    <w:rsid w:val="00E64BCD"/>
    <w:rsid w:val="00E64DE8"/>
    <w:rsid w:val="00E65061"/>
    <w:rsid w:val="00E676C5"/>
    <w:rsid w:val="00E67A7F"/>
    <w:rsid w:val="00E70292"/>
    <w:rsid w:val="00E70CB3"/>
    <w:rsid w:val="00E70E3F"/>
    <w:rsid w:val="00E70E8E"/>
    <w:rsid w:val="00E71041"/>
    <w:rsid w:val="00E71762"/>
    <w:rsid w:val="00E72E1F"/>
    <w:rsid w:val="00E73BF8"/>
    <w:rsid w:val="00E73C11"/>
    <w:rsid w:val="00E75EB0"/>
    <w:rsid w:val="00E76A01"/>
    <w:rsid w:val="00E77EAC"/>
    <w:rsid w:val="00E80AA7"/>
    <w:rsid w:val="00E80C36"/>
    <w:rsid w:val="00E82286"/>
    <w:rsid w:val="00E837F1"/>
    <w:rsid w:val="00E854F1"/>
    <w:rsid w:val="00E86044"/>
    <w:rsid w:val="00E870F7"/>
    <w:rsid w:val="00E87946"/>
    <w:rsid w:val="00E90071"/>
    <w:rsid w:val="00E903F3"/>
    <w:rsid w:val="00E91773"/>
    <w:rsid w:val="00E9221A"/>
    <w:rsid w:val="00E935AB"/>
    <w:rsid w:val="00E94BE8"/>
    <w:rsid w:val="00E94E9A"/>
    <w:rsid w:val="00E962CA"/>
    <w:rsid w:val="00EA192A"/>
    <w:rsid w:val="00EA3DE2"/>
    <w:rsid w:val="00EA449F"/>
    <w:rsid w:val="00EA4DF4"/>
    <w:rsid w:val="00EA5A66"/>
    <w:rsid w:val="00EA6463"/>
    <w:rsid w:val="00EA6CF5"/>
    <w:rsid w:val="00EA7DC3"/>
    <w:rsid w:val="00EB0556"/>
    <w:rsid w:val="00EB0BD8"/>
    <w:rsid w:val="00EB12A0"/>
    <w:rsid w:val="00EB19A6"/>
    <w:rsid w:val="00EB3339"/>
    <w:rsid w:val="00EB44C3"/>
    <w:rsid w:val="00EB4B3C"/>
    <w:rsid w:val="00EB5BB0"/>
    <w:rsid w:val="00EB732C"/>
    <w:rsid w:val="00EB7576"/>
    <w:rsid w:val="00EC0654"/>
    <w:rsid w:val="00EC130A"/>
    <w:rsid w:val="00EC1475"/>
    <w:rsid w:val="00EC1C2B"/>
    <w:rsid w:val="00EC3502"/>
    <w:rsid w:val="00EC4061"/>
    <w:rsid w:val="00EC4604"/>
    <w:rsid w:val="00EC5BF5"/>
    <w:rsid w:val="00ED114A"/>
    <w:rsid w:val="00ED159C"/>
    <w:rsid w:val="00ED199B"/>
    <w:rsid w:val="00ED2697"/>
    <w:rsid w:val="00ED35A4"/>
    <w:rsid w:val="00ED4224"/>
    <w:rsid w:val="00ED42A4"/>
    <w:rsid w:val="00ED4582"/>
    <w:rsid w:val="00ED4E1F"/>
    <w:rsid w:val="00ED51DD"/>
    <w:rsid w:val="00ED57A5"/>
    <w:rsid w:val="00ED5E1B"/>
    <w:rsid w:val="00ED6112"/>
    <w:rsid w:val="00ED6171"/>
    <w:rsid w:val="00ED6422"/>
    <w:rsid w:val="00ED72F3"/>
    <w:rsid w:val="00EE00CC"/>
    <w:rsid w:val="00EE06F0"/>
    <w:rsid w:val="00EE0833"/>
    <w:rsid w:val="00EE27EB"/>
    <w:rsid w:val="00EE354E"/>
    <w:rsid w:val="00EE4CB4"/>
    <w:rsid w:val="00EE63FA"/>
    <w:rsid w:val="00EE7030"/>
    <w:rsid w:val="00EE7E47"/>
    <w:rsid w:val="00EF0DC0"/>
    <w:rsid w:val="00EF1AE1"/>
    <w:rsid w:val="00EF20D0"/>
    <w:rsid w:val="00EF2D16"/>
    <w:rsid w:val="00EF3CEE"/>
    <w:rsid w:val="00EF3E99"/>
    <w:rsid w:val="00EF4A6A"/>
    <w:rsid w:val="00EF559D"/>
    <w:rsid w:val="00EF6194"/>
    <w:rsid w:val="00EF7250"/>
    <w:rsid w:val="00EF7B0B"/>
    <w:rsid w:val="00EF7C94"/>
    <w:rsid w:val="00EF7C9B"/>
    <w:rsid w:val="00EF7E89"/>
    <w:rsid w:val="00F001DB"/>
    <w:rsid w:val="00F00C11"/>
    <w:rsid w:val="00F021BB"/>
    <w:rsid w:val="00F022C6"/>
    <w:rsid w:val="00F02533"/>
    <w:rsid w:val="00F02C1E"/>
    <w:rsid w:val="00F038E6"/>
    <w:rsid w:val="00F04CAE"/>
    <w:rsid w:val="00F04FD8"/>
    <w:rsid w:val="00F05A9D"/>
    <w:rsid w:val="00F06662"/>
    <w:rsid w:val="00F06DDE"/>
    <w:rsid w:val="00F06EDC"/>
    <w:rsid w:val="00F0756C"/>
    <w:rsid w:val="00F075E0"/>
    <w:rsid w:val="00F07807"/>
    <w:rsid w:val="00F10DA7"/>
    <w:rsid w:val="00F10FF8"/>
    <w:rsid w:val="00F11C0D"/>
    <w:rsid w:val="00F11C86"/>
    <w:rsid w:val="00F13C2E"/>
    <w:rsid w:val="00F13E89"/>
    <w:rsid w:val="00F14201"/>
    <w:rsid w:val="00F14547"/>
    <w:rsid w:val="00F15A35"/>
    <w:rsid w:val="00F160AC"/>
    <w:rsid w:val="00F16F36"/>
    <w:rsid w:val="00F17A88"/>
    <w:rsid w:val="00F17B58"/>
    <w:rsid w:val="00F17FF9"/>
    <w:rsid w:val="00F205B9"/>
    <w:rsid w:val="00F2203A"/>
    <w:rsid w:val="00F23CC5"/>
    <w:rsid w:val="00F23FAE"/>
    <w:rsid w:val="00F2400A"/>
    <w:rsid w:val="00F24EBD"/>
    <w:rsid w:val="00F2506F"/>
    <w:rsid w:val="00F252EA"/>
    <w:rsid w:val="00F258F6"/>
    <w:rsid w:val="00F259F4"/>
    <w:rsid w:val="00F25FF1"/>
    <w:rsid w:val="00F279B8"/>
    <w:rsid w:val="00F27D7F"/>
    <w:rsid w:val="00F30815"/>
    <w:rsid w:val="00F30BDD"/>
    <w:rsid w:val="00F3173B"/>
    <w:rsid w:val="00F32323"/>
    <w:rsid w:val="00F325E2"/>
    <w:rsid w:val="00F32D38"/>
    <w:rsid w:val="00F32E32"/>
    <w:rsid w:val="00F337F1"/>
    <w:rsid w:val="00F3593B"/>
    <w:rsid w:val="00F35FE6"/>
    <w:rsid w:val="00F36820"/>
    <w:rsid w:val="00F368D2"/>
    <w:rsid w:val="00F37352"/>
    <w:rsid w:val="00F40E72"/>
    <w:rsid w:val="00F40E9B"/>
    <w:rsid w:val="00F423A8"/>
    <w:rsid w:val="00F43635"/>
    <w:rsid w:val="00F43B27"/>
    <w:rsid w:val="00F45430"/>
    <w:rsid w:val="00F454BF"/>
    <w:rsid w:val="00F4552D"/>
    <w:rsid w:val="00F45E3F"/>
    <w:rsid w:val="00F47AAC"/>
    <w:rsid w:val="00F50AFF"/>
    <w:rsid w:val="00F50B61"/>
    <w:rsid w:val="00F51ECC"/>
    <w:rsid w:val="00F527D0"/>
    <w:rsid w:val="00F52BA2"/>
    <w:rsid w:val="00F530B1"/>
    <w:rsid w:val="00F549B7"/>
    <w:rsid w:val="00F55D17"/>
    <w:rsid w:val="00F55EF3"/>
    <w:rsid w:val="00F56707"/>
    <w:rsid w:val="00F57E75"/>
    <w:rsid w:val="00F61656"/>
    <w:rsid w:val="00F61803"/>
    <w:rsid w:val="00F630EA"/>
    <w:rsid w:val="00F633F6"/>
    <w:rsid w:val="00F6344C"/>
    <w:rsid w:val="00F635E2"/>
    <w:rsid w:val="00F637B4"/>
    <w:rsid w:val="00F63CA0"/>
    <w:rsid w:val="00F64084"/>
    <w:rsid w:val="00F64272"/>
    <w:rsid w:val="00F65132"/>
    <w:rsid w:val="00F6528C"/>
    <w:rsid w:val="00F65447"/>
    <w:rsid w:val="00F67C6F"/>
    <w:rsid w:val="00F70913"/>
    <w:rsid w:val="00F71017"/>
    <w:rsid w:val="00F712F2"/>
    <w:rsid w:val="00F7170C"/>
    <w:rsid w:val="00F71E0F"/>
    <w:rsid w:val="00F730CE"/>
    <w:rsid w:val="00F7453C"/>
    <w:rsid w:val="00F75798"/>
    <w:rsid w:val="00F76118"/>
    <w:rsid w:val="00F7671E"/>
    <w:rsid w:val="00F767DA"/>
    <w:rsid w:val="00F80088"/>
    <w:rsid w:val="00F80336"/>
    <w:rsid w:val="00F803C4"/>
    <w:rsid w:val="00F81A4B"/>
    <w:rsid w:val="00F81B6B"/>
    <w:rsid w:val="00F8231C"/>
    <w:rsid w:val="00F823A3"/>
    <w:rsid w:val="00F82AD8"/>
    <w:rsid w:val="00F85060"/>
    <w:rsid w:val="00F85081"/>
    <w:rsid w:val="00F85732"/>
    <w:rsid w:val="00F85A74"/>
    <w:rsid w:val="00F85CB3"/>
    <w:rsid w:val="00F8614B"/>
    <w:rsid w:val="00F87082"/>
    <w:rsid w:val="00F87694"/>
    <w:rsid w:val="00F876E6"/>
    <w:rsid w:val="00F87DF2"/>
    <w:rsid w:val="00F9034C"/>
    <w:rsid w:val="00F90C45"/>
    <w:rsid w:val="00F911E7"/>
    <w:rsid w:val="00F91901"/>
    <w:rsid w:val="00F91D3F"/>
    <w:rsid w:val="00F92A03"/>
    <w:rsid w:val="00F93035"/>
    <w:rsid w:val="00F9351C"/>
    <w:rsid w:val="00F93DB5"/>
    <w:rsid w:val="00F94648"/>
    <w:rsid w:val="00F948C5"/>
    <w:rsid w:val="00F9608F"/>
    <w:rsid w:val="00F962D9"/>
    <w:rsid w:val="00F973C0"/>
    <w:rsid w:val="00F976F0"/>
    <w:rsid w:val="00F97951"/>
    <w:rsid w:val="00FA1635"/>
    <w:rsid w:val="00FA261F"/>
    <w:rsid w:val="00FA2FCA"/>
    <w:rsid w:val="00FA30D2"/>
    <w:rsid w:val="00FA33CB"/>
    <w:rsid w:val="00FA4832"/>
    <w:rsid w:val="00FA4D9E"/>
    <w:rsid w:val="00FA5DCF"/>
    <w:rsid w:val="00FA71F2"/>
    <w:rsid w:val="00FA75CE"/>
    <w:rsid w:val="00FB3482"/>
    <w:rsid w:val="00FB3D9F"/>
    <w:rsid w:val="00FB4461"/>
    <w:rsid w:val="00FB4F4F"/>
    <w:rsid w:val="00FB541E"/>
    <w:rsid w:val="00FB58AD"/>
    <w:rsid w:val="00FB6B78"/>
    <w:rsid w:val="00FB6CFC"/>
    <w:rsid w:val="00FB703E"/>
    <w:rsid w:val="00FB79D1"/>
    <w:rsid w:val="00FB7AD9"/>
    <w:rsid w:val="00FB7E72"/>
    <w:rsid w:val="00FC1B75"/>
    <w:rsid w:val="00FC21B0"/>
    <w:rsid w:val="00FC23EF"/>
    <w:rsid w:val="00FC2D92"/>
    <w:rsid w:val="00FC3E70"/>
    <w:rsid w:val="00FC452E"/>
    <w:rsid w:val="00FC456D"/>
    <w:rsid w:val="00FC4F3D"/>
    <w:rsid w:val="00FC764B"/>
    <w:rsid w:val="00FC78AD"/>
    <w:rsid w:val="00FD01E4"/>
    <w:rsid w:val="00FD0A38"/>
    <w:rsid w:val="00FD0AA9"/>
    <w:rsid w:val="00FD3A9F"/>
    <w:rsid w:val="00FD41AE"/>
    <w:rsid w:val="00FD4942"/>
    <w:rsid w:val="00FD5567"/>
    <w:rsid w:val="00FE13A3"/>
    <w:rsid w:val="00FE3D1D"/>
    <w:rsid w:val="00FE4EDD"/>
    <w:rsid w:val="00FE537B"/>
    <w:rsid w:val="00FE5A9D"/>
    <w:rsid w:val="00FE6736"/>
    <w:rsid w:val="00FE6BB4"/>
    <w:rsid w:val="00FE7160"/>
    <w:rsid w:val="00FE71B8"/>
    <w:rsid w:val="00FF0030"/>
    <w:rsid w:val="00FF0DF6"/>
    <w:rsid w:val="00FF119B"/>
    <w:rsid w:val="00FF11EF"/>
    <w:rsid w:val="00FF1C1E"/>
    <w:rsid w:val="00FF1F4B"/>
    <w:rsid w:val="00FF23B8"/>
    <w:rsid w:val="00FF377C"/>
    <w:rsid w:val="00FF4570"/>
    <w:rsid w:val="00FF4DE1"/>
    <w:rsid w:val="00FF5315"/>
    <w:rsid w:val="00FF5D81"/>
    <w:rsid w:val="00FF61F4"/>
    <w:rsid w:val="00FF708F"/>
    <w:rsid w:val="00FF7FA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oNotEmbedSmartTags/>
  <w:decimalSymbol w:val=","/>
  <w:listSeparator w:val=";"/>
  <w14:docId w14:val="5EA1BC1D"/>
  <w15:docId w15:val="{09F792E8-ADC3-4C57-B6D5-529365AE3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uiPriority="9"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locked="1" w:semiHidden="1" w:unhideWhenUsed="1"/>
    <w:lsdException w:name="List 3" w:locked="1"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814EF"/>
    <w:pPr>
      <w:jc w:val="both"/>
    </w:pPr>
    <w:rPr>
      <w:sz w:val="24"/>
      <w:szCs w:val="24"/>
    </w:rPr>
  </w:style>
  <w:style w:type="paragraph" w:styleId="Nadpis1">
    <w:name w:val="heading 1"/>
    <w:basedOn w:val="Normln"/>
    <w:next w:val="Normln"/>
    <w:qFormat/>
    <w:rsid w:val="003233E0"/>
    <w:pPr>
      <w:keepNext/>
      <w:numPr>
        <w:numId w:val="34"/>
      </w:numPr>
      <w:jc w:val="center"/>
      <w:outlineLvl w:val="0"/>
    </w:pPr>
    <w:rPr>
      <w:rFonts w:ascii="Arial" w:hAnsi="Arial"/>
      <w:b/>
      <w:sz w:val="20"/>
    </w:rPr>
  </w:style>
  <w:style w:type="paragraph" w:styleId="Nadpis2">
    <w:name w:val="heading 2"/>
    <w:basedOn w:val="Normln"/>
    <w:next w:val="Normln"/>
    <w:link w:val="Nadpis2Char"/>
    <w:uiPriority w:val="9"/>
    <w:qFormat/>
    <w:rsid w:val="003233E0"/>
    <w:pPr>
      <w:keepNext/>
      <w:numPr>
        <w:ilvl w:val="1"/>
        <w:numId w:val="34"/>
      </w:numPr>
      <w:jc w:val="center"/>
      <w:outlineLvl w:val="1"/>
    </w:pPr>
    <w:rPr>
      <w:b/>
    </w:rPr>
  </w:style>
  <w:style w:type="paragraph" w:styleId="Nadpis3">
    <w:name w:val="heading 3"/>
    <w:basedOn w:val="Normln"/>
    <w:next w:val="Normln"/>
    <w:qFormat/>
    <w:rsid w:val="003233E0"/>
    <w:pPr>
      <w:keepNext/>
      <w:numPr>
        <w:ilvl w:val="2"/>
        <w:numId w:val="34"/>
      </w:numPr>
      <w:spacing w:before="120"/>
      <w:jc w:val="left"/>
      <w:outlineLvl w:val="2"/>
    </w:pPr>
    <w:rPr>
      <w:rFonts w:ascii="Arial" w:hAnsi="Arial"/>
      <w:i/>
      <w:sz w:val="20"/>
    </w:rPr>
  </w:style>
  <w:style w:type="paragraph" w:styleId="Nadpis4">
    <w:name w:val="heading 4"/>
    <w:basedOn w:val="Normln"/>
    <w:next w:val="Normln"/>
    <w:qFormat/>
    <w:rsid w:val="003233E0"/>
    <w:pPr>
      <w:keepNext/>
      <w:numPr>
        <w:ilvl w:val="3"/>
        <w:numId w:val="34"/>
      </w:numPr>
      <w:jc w:val="right"/>
      <w:outlineLvl w:val="3"/>
    </w:pPr>
    <w:rPr>
      <w:rFonts w:ascii="Arial" w:hAnsi="Arial"/>
      <w:b/>
      <w:sz w:val="20"/>
    </w:rPr>
  </w:style>
  <w:style w:type="paragraph" w:styleId="Nadpis5">
    <w:name w:val="heading 5"/>
    <w:basedOn w:val="Normln"/>
    <w:next w:val="Normln"/>
    <w:qFormat/>
    <w:rsid w:val="003233E0"/>
    <w:pPr>
      <w:keepNext/>
      <w:numPr>
        <w:ilvl w:val="4"/>
        <w:numId w:val="34"/>
      </w:numPr>
      <w:ind w:right="475"/>
      <w:outlineLvl w:val="4"/>
    </w:pPr>
    <w:rPr>
      <w:rFonts w:ascii="Arial" w:hAnsi="Arial"/>
      <w:i/>
      <w:iCs/>
      <w:color w:val="000000"/>
      <w:sz w:val="20"/>
    </w:rPr>
  </w:style>
  <w:style w:type="paragraph" w:styleId="Nadpis6">
    <w:name w:val="heading 6"/>
    <w:basedOn w:val="Normln"/>
    <w:next w:val="Normln"/>
    <w:qFormat/>
    <w:rsid w:val="003233E0"/>
    <w:pPr>
      <w:keepNext/>
      <w:numPr>
        <w:ilvl w:val="5"/>
        <w:numId w:val="34"/>
      </w:numPr>
      <w:ind w:right="475"/>
      <w:outlineLvl w:val="5"/>
    </w:pPr>
    <w:rPr>
      <w:rFonts w:ascii="Arial" w:hAnsi="Arial"/>
      <w:i/>
      <w:iCs/>
      <w:sz w:val="20"/>
    </w:rPr>
  </w:style>
  <w:style w:type="paragraph" w:styleId="Nadpis7">
    <w:name w:val="heading 7"/>
    <w:basedOn w:val="Normln"/>
    <w:next w:val="Normln"/>
    <w:qFormat/>
    <w:rsid w:val="003233E0"/>
    <w:pPr>
      <w:numPr>
        <w:ilvl w:val="6"/>
        <w:numId w:val="34"/>
      </w:numPr>
      <w:spacing w:before="240" w:after="60"/>
      <w:outlineLvl w:val="6"/>
    </w:pPr>
  </w:style>
  <w:style w:type="paragraph" w:styleId="Nadpis8">
    <w:name w:val="heading 8"/>
    <w:basedOn w:val="Normln"/>
    <w:next w:val="Normln"/>
    <w:qFormat/>
    <w:rsid w:val="003233E0"/>
    <w:pPr>
      <w:numPr>
        <w:ilvl w:val="7"/>
        <w:numId w:val="34"/>
      </w:numPr>
      <w:spacing w:before="240" w:after="60"/>
      <w:outlineLvl w:val="7"/>
    </w:pPr>
    <w:rPr>
      <w:i/>
      <w:iCs/>
    </w:rPr>
  </w:style>
  <w:style w:type="paragraph" w:styleId="Nadpis9">
    <w:name w:val="heading 9"/>
    <w:basedOn w:val="Normln"/>
    <w:next w:val="Normln"/>
    <w:qFormat/>
    <w:rsid w:val="003233E0"/>
    <w:pPr>
      <w:numPr>
        <w:ilvl w:val="8"/>
        <w:numId w:val="34"/>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odsazeny">
    <w:name w:val="odsazeny"/>
    <w:basedOn w:val="Normln"/>
    <w:rsid w:val="003233E0"/>
    <w:pPr>
      <w:ind w:left="284" w:hanging="284"/>
    </w:pPr>
  </w:style>
  <w:style w:type="paragraph" w:customStyle="1" w:styleId="odsazeny2">
    <w:name w:val="odsazeny2"/>
    <w:basedOn w:val="Normln"/>
    <w:rsid w:val="003233E0"/>
    <w:pPr>
      <w:ind w:left="568" w:hanging="284"/>
    </w:pPr>
  </w:style>
  <w:style w:type="paragraph" w:customStyle="1" w:styleId="odsazeny3">
    <w:name w:val="odsazeny3"/>
    <w:basedOn w:val="odsazeny"/>
    <w:rsid w:val="003233E0"/>
    <w:pPr>
      <w:ind w:left="681" w:hanging="397"/>
    </w:pPr>
  </w:style>
  <w:style w:type="paragraph" w:customStyle="1" w:styleId="odsazeny4">
    <w:name w:val="odsazeny4"/>
    <w:basedOn w:val="Normln"/>
    <w:rsid w:val="003233E0"/>
    <w:pPr>
      <w:ind w:left="851" w:hanging="284"/>
    </w:pPr>
  </w:style>
  <w:style w:type="paragraph" w:customStyle="1" w:styleId="odsazeny5">
    <w:name w:val="odsazeny5"/>
    <w:basedOn w:val="Normln"/>
    <w:rsid w:val="003233E0"/>
    <w:pPr>
      <w:ind w:left="454" w:hanging="454"/>
    </w:pPr>
  </w:style>
  <w:style w:type="paragraph" w:customStyle="1" w:styleId="odsazeny1">
    <w:name w:val="odsazeny1"/>
    <w:basedOn w:val="Normln"/>
    <w:rsid w:val="003233E0"/>
    <w:pPr>
      <w:widowControl w:val="0"/>
      <w:autoSpaceDE w:val="0"/>
      <w:autoSpaceDN w:val="0"/>
      <w:ind w:left="284" w:hanging="284"/>
    </w:pPr>
  </w:style>
  <w:style w:type="paragraph" w:styleId="Nzev">
    <w:name w:val="Title"/>
    <w:basedOn w:val="Normln"/>
    <w:qFormat/>
    <w:rsid w:val="003233E0"/>
    <w:pPr>
      <w:spacing w:before="240" w:after="60"/>
      <w:jc w:val="center"/>
    </w:pPr>
    <w:rPr>
      <w:rFonts w:ascii="Arial" w:hAnsi="Arial"/>
      <w:b/>
      <w:kern w:val="28"/>
      <w:sz w:val="32"/>
      <w:szCs w:val="20"/>
    </w:rPr>
  </w:style>
  <w:style w:type="paragraph" w:styleId="Zkladntext">
    <w:name w:val="Body Text"/>
    <w:basedOn w:val="Normln"/>
    <w:link w:val="ZkladntextChar"/>
    <w:uiPriority w:val="99"/>
    <w:rsid w:val="003233E0"/>
    <w:pPr>
      <w:spacing w:after="120"/>
      <w:jc w:val="left"/>
    </w:pPr>
    <w:rPr>
      <w:sz w:val="20"/>
      <w:szCs w:val="20"/>
    </w:rPr>
  </w:style>
  <w:style w:type="paragraph" w:styleId="Seznam">
    <w:name w:val="List"/>
    <w:basedOn w:val="Normln"/>
    <w:uiPriority w:val="99"/>
    <w:semiHidden/>
    <w:rsid w:val="003233E0"/>
    <w:pPr>
      <w:ind w:left="283" w:hanging="283"/>
      <w:jc w:val="left"/>
    </w:pPr>
    <w:rPr>
      <w:sz w:val="20"/>
      <w:szCs w:val="20"/>
    </w:rPr>
  </w:style>
  <w:style w:type="paragraph" w:styleId="Seznam2">
    <w:name w:val="List 2"/>
    <w:basedOn w:val="Normln"/>
    <w:semiHidden/>
    <w:rsid w:val="003233E0"/>
    <w:pPr>
      <w:ind w:left="566" w:hanging="283"/>
      <w:jc w:val="left"/>
    </w:pPr>
    <w:rPr>
      <w:sz w:val="20"/>
      <w:szCs w:val="20"/>
    </w:rPr>
  </w:style>
  <w:style w:type="paragraph" w:styleId="Seznam3">
    <w:name w:val="List 3"/>
    <w:basedOn w:val="Normln"/>
    <w:semiHidden/>
    <w:rsid w:val="003233E0"/>
    <w:pPr>
      <w:ind w:left="849" w:hanging="283"/>
      <w:jc w:val="left"/>
    </w:pPr>
    <w:rPr>
      <w:sz w:val="20"/>
      <w:szCs w:val="20"/>
    </w:rPr>
  </w:style>
  <w:style w:type="paragraph" w:styleId="Pokraovnseznamu3">
    <w:name w:val="List Continue 3"/>
    <w:basedOn w:val="Normln"/>
    <w:semiHidden/>
    <w:rsid w:val="003233E0"/>
    <w:pPr>
      <w:spacing w:after="120"/>
      <w:ind w:left="849"/>
      <w:jc w:val="left"/>
    </w:pPr>
    <w:rPr>
      <w:sz w:val="20"/>
      <w:szCs w:val="20"/>
    </w:rPr>
  </w:style>
  <w:style w:type="paragraph" w:styleId="Zkladntextodsazen">
    <w:name w:val="Body Text Indent"/>
    <w:basedOn w:val="Normln"/>
    <w:semiHidden/>
    <w:rsid w:val="003233E0"/>
    <w:pPr>
      <w:ind w:left="284"/>
    </w:pPr>
    <w:rPr>
      <w:sz w:val="20"/>
      <w:szCs w:val="20"/>
    </w:rPr>
  </w:style>
  <w:style w:type="paragraph" w:styleId="Seznamsodrkami4">
    <w:name w:val="List Bullet 4"/>
    <w:basedOn w:val="Normln"/>
    <w:autoRedefine/>
    <w:semiHidden/>
    <w:rsid w:val="003233E0"/>
    <w:pPr>
      <w:ind w:left="1132" w:hanging="283"/>
      <w:jc w:val="left"/>
    </w:pPr>
    <w:rPr>
      <w:sz w:val="20"/>
      <w:szCs w:val="20"/>
    </w:rPr>
  </w:style>
  <w:style w:type="paragraph" w:styleId="Pokraovnseznamu2">
    <w:name w:val="List Continue 2"/>
    <w:basedOn w:val="Normln"/>
    <w:semiHidden/>
    <w:rsid w:val="003233E0"/>
    <w:pPr>
      <w:spacing w:after="120"/>
      <w:ind w:left="566"/>
      <w:jc w:val="left"/>
    </w:pPr>
    <w:rPr>
      <w:sz w:val="20"/>
      <w:szCs w:val="20"/>
    </w:rPr>
  </w:style>
  <w:style w:type="paragraph" w:styleId="Seznamsodrkami3">
    <w:name w:val="List Bullet 3"/>
    <w:basedOn w:val="Normln"/>
    <w:autoRedefine/>
    <w:semiHidden/>
    <w:rsid w:val="003233E0"/>
    <w:pPr>
      <w:ind w:left="849" w:hanging="283"/>
      <w:jc w:val="left"/>
    </w:pPr>
    <w:rPr>
      <w:sz w:val="20"/>
      <w:szCs w:val="20"/>
    </w:rPr>
  </w:style>
  <w:style w:type="paragraph" w:styleId="Pokraovnseznamu">
    <w:name w:val="List Continue"/>
    <w:basedOn w:val="Normln"/>
    <w:semiHidden/>
    <w:rsid w:val="003233E0"/>
    <w:pPr>
      <w:spacing w:after="120"/>
      <w:ind w:left="283"/>
      <w:jc w:val="left"/>
    </w:pPr>
    <w:rPr>
      <w:sz w:val="20"/>
      <w:szCs w:val="20"/>
    </w:rPr>
  </w:style>
  <w:style w:type="paragraph" w:styleId="Zhlav">
    <w:name w:val="header"/>
    <w:basedOn w:val="Normln"/>
    <w:semiHidden/>
    <w:rsid w:val="003233E0"/>
    <w:pPr>
      <w:tabs>
        <w:tab w:val="center" w:pos="4536"/>
        <w:tab w:val="right" w:pos="9072"/>
      </w:tabs>
      <w:jc w:val="left"/>
    </w:pPr>
    <w:rPr>
      <w:sz w:val="20"/>
      <w:szCs w:val="20"/>
    </w:rPr>
  </w:style>
  <w:style w:type="character" w:styleId="slostrnky">
    <w:name w:val="page number"/>
    <w:semiHidden/>
    <w:rsid w:val="003233E0"/>
    <w:rPr>
      <w:rFonts w:cs="Times New Roman"/>
    </w:rPr>
  </w:style>
  <w:style w:type="paragraph" w:styleId="Zpat">
    <w:name w:val="footer"/>
    <w:basedOn w:val="Normln"/>
    <w:link w:val="ZpatChar"/>
    <w:uiPriority w:val="99"/>
    <w:rsid w:val="003233E0"/>
    <w:pPr>
      <w:tabs>
        <w:tab w:val="center" w:pos="4536"/>
        <w:tab w:val="right" w:pos="9072"/>
      </w:tabs>
      <w:jc w:val="left"/>
    </w:pPr>
    <w:rPr>
      <w:sz w:val="20"/>
      <w:szCs w:val="20"/>
    </w:rPr>
  </w:style>
  <w:style w:type="paragraph" w:styleId="Zkladntextodsazen2">
    <w:name w:val="Body Text Indent 2"/>
    <w:basedOn w:val="Normln"/>
    <w:link w:val="Zkladntextodsazen2Char"/>
    <w:semiHidden/>
    <w:rsid w:val="003233E0"/>
    <w:pPr>
      <w:spacing w:before="120"/>
      <w:ind w:left="357" w:firstLine="284"/>
    </w:pPr>
    <w:rPr>
      <w:rFonts w:ascii="Arial" w:hAnsi="Arial"/>
      <w:sz w:val="20"/>
    </w:rPr>
  </w:style>
  <w:style w:type="paragraph" w:styleId="Zkladntext2">
    <w:name w:val="Body Text 2"/>
    <w:basedOn w:val="Normln"/>
    <w:semiHidden/>
    <w:rsid w:val="003233E0"/>
    <w:pPr>
      <w:jc w:val="center"/>
    </w:pPr>
    <w:rPr>
      <w:rFonts w:ascii="Arial" w:hAnsi="Arial" w:cs="Arial"/>
      <w:b/>
      <w:bCs/>
      <w:smallCaps/>
    </w:rPr>
  </w:style>
  <w:style w:type="character" w:styleId="Odkaznakoment">
    <w:name w:val="annotation reference"/>
    <w:semiHidden/>
    <w:rsid w:val="003233E0"/>
    <w:rPr>
      <w:rFonts w:cs="Times New Roman"/>
      <w:sz w:val="16"/>
      <w:szCs w:val="16"/>
    </w:rPr>
  </w:style>
  <w:style w:type="paragraph" w:styleId="Textkomente">
    <w:name w:val="annotation text"/>
    <w:basedOn w:val="Normln"/>
    <w:link w:val="TextkomenteChar"/>
    <w:rsid w:val="003233E0"/>
    <w:pPr>
      <w:jc w:val="left"/>
    </w:pPr>
    <w:rPr>
      <w:sz w:val="20"/>
      <w:szCs w:val="20"/>
    </w:rPr>
  </w:style>
  <w:style w:type="paragraph" w:customStyle="1" w:styleId="Rozloendokumentu1">
    <w:name w:val="Rozložení dokumentu1"/>
    <w:basedOn w:val="Normln"/>
    <w:semiHidden/>
    <w:rsid w:val="003233E0"/>
    <w:pPr>
      <w:shd w:val="clear" w:color="auto" w:fill="000080"/>
    </w:pPr>
    <w:rPr>
      <w:rFonts w:ascii="Tahoma" w:hAnsi="Tahoma"/>
    </w:rPr>
  </w:style>
  <w:style w:type="paragraph" w:customStyle="1" w:styleId="Textbubliny1">
    <w:name w:val="Text bubliny1"/>
    <w:basedOn w:val="Normln"/>
    <w:semiHidden/>
    <w:rsid w:val="003233E0"/>
    <w:rPr>
      <w:rFonts w:ascii="Tahoma" w:hAnsi="Tahoma" w:cs="Tahoma"/>
      <w:sz w:val="16"/>
      <w:szCs w:val="16"/>
    </w:rPr>
  </w:style>
  <w:style w:type="paragraph" w:styleId="Zkladntextodsazen3">
    <w:name w:val="Body Text Indent 3"/>
    <w:basedOn w:val="Normln"/>
    <w:semiHidden/>
    <w:rsid w:val="003233E0"/>
    <w:pPr>
      <w:spacing w:after="120"/>
      <w:ind w:left="283"/>
    </w:pPr>
    <w:rPr>
      <w:sz w:val="16"/>
      <w:szCs w:val="16"/>
    </w:rPr>
  </w:style>
  <w:style w:type="paragraph" w:styleId="Zkladntext3">
    <w:name w:val="Body Text 3"/>
    <w:basedOn w:val="Normln"/>
    <w:link w:val="Zkladntext3Char"/>
    <w:semiHidden/>
    <w:rsid w:val="003233E0"/>
    <w:pPr>
      <w:spacing w:line="240" w:lineRule="exact"/>
      <w:ind w:right="475"/>
    </w:pPr>
    <w:rPr>
      <w:rFonts w:ascii="Arial" w:hAnsi="Arial"/>
      <w:sz w:val="20"/>
    </w:rPr>
  </w:style>
  <w:style w:type="paragraph" w:styleId="Textbubliny">
    <w:name w:val="Balloon Text"/>
    <w:basedOn w:val="Normln"/>
    <w:semiHidden/>
    <w:rsid w:val="003233E0"/>
    <w:rPr>
      <w:rFonts w:ascii="Tahoma" w:hAnsi="Tahoma" w:cs="Tahoma"/>
      <w:sz w:val="16"/>
      <w:szCs w:val="16"/>
    </w:rPr>
  </w:style>
  <w:style w:type="character" w:styleId="slodku">
    <w:name w:val="line number"/>
    <w:semiHidden/>
    <w:rsid w:val="003233E0"/>
    <w:rPr>
      <w:rFonts w:cs="Times New Roman"/>
    </w:rPr>
  </w:style>
  <w:style w:type="paragraph" w:customStyle="1" w:styleId="Odstavecseseznamem1">
    <w:name w:val="Odstavec se seznamem1"/>
    <w:basedOn w:val="Normln"/>
    <w:rsid w:val="00E70CB3"/>
    <w:pPr>
      <w:ind w:left="708"/>
    </w:pPr>
  </w:style>
  <w:style w:type="character" w:styleId="Hypertextovodkaz">
    <w:name w:val="Hyperlink"/>
    <w:rsid w:val="004B66B9"/>
    <w:rPr>
      <w:rFonts w:cs="Times New Roman"/>
      <w:color w:val="0000FF"/>
      <w:u w:val="single"/>
    </w:rPr>
  </w:style>
  <w:style w:type="paragraph" w:customStyle="1" w:styleId="Styl1">
    <w:name w:val="Styl1"/>
    <w:basedOn w:val="Normln"/>
    <w:rsid w:val="006A34BE"/>
    <w:pPr>
      <w:suppressAutoHyphens/>
      <w:jc w:val="left"/>
    </w:pPr>
    <w:rPr>
      <w:rFonts w:ascii="Arial" w:hAnsi="Arial"/>
      <w:sz w:val="22"/>
      <w:szCs w:val="20"/>
      <w:lang w:eastAsia="ar-SA"/>
    </w:rPr>
  </w:style>
  <w:style w:type="paragraph" w:customStyle="1" w:styleId="Normodsaz">
    <w:name w:val="Norm.odsaz."/>
    <w:basedOn w:val="Normln"/>
    <w:rsid w:val="00CB2895"/>
    <w:pPr>
      <w:tabs>
        <w:tab w:val="num" w:pos="1440"/>
      </w:tabs>
      <w:ind w:left="936" w:hanging="576"/>
    </w:pPr>
    <w:rPr>
      <w:szCs w:val="20"/>
    </w:rPr>
  </w:style>
  <w:style w:type="paragraph" w:customStyle="1" w:styleId="Prosttext1">
    <w:name w:val="Prostý text1"/>
    <w:basedOn w:val="Normln"/>
    <w:rsid w:val="00CB2895"/>
    <w:pPr>
      <w:suppressAutoHyphens/>
      <w:jc w:val="left"/>
    </w:pPr>
    <w:rPr>
      <w:rFonts w:ascii="Courier New" w:hAnsi="Courier New" w:cs="Courier New"/>
      <w:sz w:val="20"/>
      <w:szCs w:val="20"/>
      <w:lang w:eastAsia="ar-SA"/>
    </w:rPr>
  </w:style>
  <w:style w:type="paragraph" w:styleId="Pedmtkomente">
    <w:name w:val="annotation subject"/>
    <w:basedOn w:val="Textkomente"/>
    <w:next w:val="Textkomente"/>
    <w:semiHidden/>
    <w:rsid w:val="003673F4"/>
    <w:pPr>
      <w:jc w:val="both"/>
    </w:pPr>
    <w:rPr>
      <w:b/>
      <w:bCs/>
    </w:rPr>
  </w:style>
  <w:style w:type="character" w:customStyle="1" w:styleId="TextkomenteChar">
    <w:name w:val="Text komentáře Char"/>
    <w:link w:val="Textkomente"/>
    <w:locked/>
    <w:rsid w:val="00A107E7"/>
    <w:rPr>
      <w:rFonts w:cs="Times New Roman"/>
      <w:lang w:val="cs-CZ" w:eastAsia="cs-CZ" w:bidi="ar-SA"/>
    </w:rPr>
  </w:style>
  <w:style w:type="character" w:customStyle="1" w:styleId="CharChar1">
    <w:name w:val="Char Char1"/>
    <w:semiHidden/>
    <w:rsid w:val="00A335AF"/>
    <w:rPr>
      <w:rFonts w:cs="Times New Roman"/>
      <w:lang w:val="cs-CZ" w:eastAsia="cs-CZ" w:bidi="ar-SA"/>
    </w:rPr>
  </w:style>
  <w:style w:type="paragraph" w:customStyle="1" w:styleId="ZnakZnak1CharZnakZnakCharCharCharCharZnakZnakCharCharCharCharCharCharChar">
    <w:name w:val="Znak Znak1 Char Znak Znak Char Char Char Char Znak Znak Char Char Char Char Char Char Char"/>
    <w:basedOn w:val="Normln"/>
    <w:rsid w:val="00F87082"/>
    <w:pPr>
      <w:spacing w:after="160" w:line="240" w:lineRule="exact"/>
      <w:jc w:val="left"/>
    </w:pPr>
    <w:rPr>
      <w:rFonts w:ascii="Verdana" w:hAnsi="Verdana"/>
      <w:sz w:val="20"/>
      <w:szCs w:val="20"/>
      <w:lang w:val="en-US" w:eastAsia="en-US"/>
    </w:rPr>
  </w:style>
  <w:style w:type="character" w:customStyle="1" w:styleId="WW8Num6z1">
    <w:name w:val="WW8Num6z1"/>
    <w:rsid w:val="00232F97"/>
    <w:rPr>
      <w:rFonts w:ascii="Wingdings" w:hAnsi="Wingdings"/>
    </w:rPr>
  </w:style>
  <w:style w:type="character" w:customStyle="1" w:styleId="tsubjname">
    <w:name w:val="tsubjname"/>
    <w:basedOn w:val="Standardnpsmoodstavce"/>
    <w:rsid w:val="00AB5CB4"/>
  </w:style>
  <w:style w:type="paragraph" w:customStyle="1" w:styleId="cislovani1">
    <w:name w:val="cislovani 1"/>
    <w:basedOn w:val="Normln"/>
    <w:next w:val="Normln"/>
    <w:rsid w:val="00612F82"/>
    <w:pPr>
      <w:keepNext/>
      <w:numPr>
        <w:numId w:val="1"/>
      </w:numPr>
      <w:spacing w:before="480" w:line="288" w:lineRule="auto"/>
      <w:ind w:left="567"/>
      <w:jc w:val="left"/>
    </w:pPr>
    <w:rPr>
      <w:rFonts w:ascii="JohnSans Text Pro" w:hAnsi="JohnSans Text Pro"/>
      <w:b/>
      <w:caps/>
    </w:rPr>
  </w:style>
  <w:style w:type="paragraph" w:customStyle="1" w:styleId="Cislovani2">
    <w:name w:val="Cislovani 2"/>
    <w:basedOn w:val="Normln"/>
    <w:rsid w:val="00612F82"/>
    <w:pPr>
      <w:keepNext/>
      <w:numPr>
        <w:ilvl w:val="1"/>
        <w:numId w:val="1"/>
      </w:numPr>
      <w:tabs>
        <w:tab w:val="left" w:pos="851"/>
        <w:tab w:val="left" w:pos="1021"/>
      </w:tabs>
      <w:spacing w:before="240" w:line="288" w:lineRule="auto"/>
    </w:pPr>
    <w:rPr>
      <w:rFonts w:ascii="JohnSans Text Pro" w:hAnsi="JohnSans Text Pro"/>
      <w:sz w:val="20"/>
    </w:rPr>
  </w:style>
  <w:style w:type="paragraph" w:customStyle="1" w:styleId="Cislovani3">
    <w:name w:val="Cislovani 3"/>
    <w:basedOn w:val="Normln"/>
    <w:rsid w:val="00612F82"/>
    <w:pPr>
      <w:numPr>
        <w:ilvl w:val="2"/>
        <w:numId w:val="1"/>
      </w:numPr>
      <w:tabs>
        <w:tab w:val="left" w:pos="851"/>
      </w:tabs>
      <w:spacing w:before="120" w:line="288" w:lineRule="auto"/>
    </w:pPr>
    <w:rPr>
      <w:rFonts w:ascii="JohnSans Text Pro" w:hAnsi="JohnSans Text Pro"/>
      <w:sz w:val="20"/>
    </w:rPr>
  </w:style>
  <w:style w:type="paragraph" w:customStyle="1" w:styleId="Cislovani4">
    <w:name w:val="Cislovani 4"/>
    <w:basedOn w:val="Normln"/>
    <w:rsid w:val="00612F82"/>
    <w:pPr>
      <w:numPr>
        <w:ilvl w:val="3"/>
        <w:numId w:val="1"/>
      </w:numPr>
      <w:tabs>
        <w:tab w:val="left" w:pos="851"/>
      </w:tabs>
      <w:spacing w:before="120" w:line="288" w:lineRule="auto"/>
      <w:ind w:left="851" w:hanging="851"/>
    </w:pPr>
    <w:rPr>
      <w:rFonts w:ascii="JohnSans Text Pro" w:hAnsi="JohnSans Text Pro"/>
      <w:sz w:val="20"/>
    </w:rPr>
  </w:style>
  <w:style w:type="paragraph" w:customStyle="1" w:styleId="Cislovani4text">
    <w:name w:val="Cislovani 4 text"/>
    <w:basedOn w:val="Normln"/>
    <w:qFormat/>
    <w:rsid w:val="00612F82"/>
    <w:pPr>
      <w:numPr>
        <w:ilvl w:val="4"/>
        <w:numId w:val="1"/>
      </w:numPr>
      <w:tabs>
        <w:tab w:val="left" w:pos="851"/>
      </w:tabs>
      <w:spacing w:before="120" w:line="288" w:lineRule="auto"/>
      <w:ind w:left="851" w:hanging="851"/>
    </w:pPr>
    <w:rPr>
      <w:rFonts w:ascii="JohnSans Text Pro" w:hAnsi="JohnSans Text Pro"/>
      <w:i/>
      <w:sz w:val="20"/>
    </w:rPr>
  </w:style>
  <w:style w:type="paragraph" w:styleId="Odstavecseseznamem">
    <w:name w:val="List Paragraph"/>
    <w:basedOn w:val="Normln"/>
    <w:link w:val="OdstavecseseznamemChar"/>
    <w:uiPriority w:val="34"/>
    <w:qFormat/>
    <w:rsid w:val="00FF4DE1"/>
    <w:pPr>
      <w:spacing w:after="200" w:line="276" w:lineRule="auto"/>
      <w:ind w:left="720"/>
      <w:contextualSpacing/>
      <w:jc w:val="left"/>
    </w:pPr>
    <w:rPr>
      <w:rFonts w:ascii="Calibri" w:hAnsi="Calibri"/>
      <w:sz w:val="22"/>
      <w:szCs w:val="22"/>
    </w:rPr>
  </w:style>
  <w:style w:type="character" w:styleId="Siln">
    <w:name w:val="Strong"/>
    <w:uiPriority w:val="22"/>
    <w:qFormat/>
    <w:locked/>
    <w:rsid w:val="008C058A"/>
    <w:rPr>
      <w:b/>
      <w:bCs/>
    </w:rPr>
  </w:style>
  <w:style w:type="character" w:customStyle="1" w:styleId="ZkladntextChar">
    <w:name w:val="Základní text Char"/>
    <w:basedOn w:val="Standardnpsmoodstavce"/>
    <w:link w:val="Zkladntext"/>
    <w:uiPriority w:val="99"/>
    <w:rsid w:val="00F24EBD"/>
  </w:style>
  <w:style w:type="character" w:customStyle="1" w:styleId="WW8Num1z0">
    <w:name w:val="WW8Num1z0"/>
    <w:rsid w:val="006A68E6"/>
    <w:rPr>
      <w:rFonts w:ascii="Symbol" w:hAnsi="Symbol"/>
    </w:rPr>
  </w:style>
  <w:style w:type="paragraph" w:styleId="Revize">
    <w:name w:val="Revision"/>
    <w:hidden/>
    <w:uiPriority w:val="99"/>
    <w:semiHidden/>
    <w:rsid w:val="0073118C"/>
    <w:rPr>
      <w:sz w:val="24"/>
      <w:szCs w:val="24"/>
    </w:rPr>
  </w:style>
  <w:style w:type="character" w:customStyle="1" w:styleId="ZpatChar">
    <w:name w:val="Zápatí Char"/>
    <w:basedOn w:val="Standardnpsmoodstavce"/>
    <w:link w:val="Zpat"/>
    <w:uiPriority w:val="99"/>
    <w:locked/>
    <w:rsid w:val="00274C6B"/>
  </w:style>
  <w:style w:type="character" w:customStyle="1" w:styleId="apple-converted-space">
    <w:name w:val="apple-converted-space"/>
    <w:basedOn w:val="Standardnpsmoodstavce"/>
    <w:rsid w:val="002E0983"/>
  </w:style>
  <w:style w:type="character" w:customStyle="1" w:styleId="WW8Num2z6">
    <w:name w:val="WW8Num2z6"/>
    <w:rsid w:val="005C1F42"/>
  </w:style>
  <w:style w:type="paragraph" w:customStyle="1" w:styleId="Odstavec">
    <w:name w:val="Odstavec"/>
    <w:basedOn w:val="Zkladntext"/>
    <w:rsid w:val="00E86044"/>
    <w:pPr>
      <w:widowControl w:val="0"/>
      <w:overflowPunct w:val="0"/>
      <w:autoSpaceDE w:val="0"/>
      <w:autoSpaceDN w:val="0"/>
      <w:adjustRightInd w:val="0"/>
      <w:spacing w:after="0"/>
      <w:ind w:firstLine="539"/>
      <w:jc w:val="both"/>
    </w:pPr>
    <w:rPr>
      <w:noProof/>
      <w:color w:val="000000"/>
      <w:sz w:val="24"/>
      <w:lang w:val="x-none" w:eastAsia="x-none"/>
    </w:rPr>
  </w:style>
  <w:style w:type="paragraph" w:styleId="Textpoznpodarou">
    <w:name w:val="footnote text"/>
    <w:basedOn w:val="Normln"/>
    <w:link w:val="TextpoznpodarouChar"/>
    <w:semiHidden/>
    <w:unhideWhenUsed/>
    <w:rsid w:val="006C3E87"/>
    <w:rPr>
      <w:sz w:val="20"/>
      <w:szCs w:val="20"/>
    </w:rPr>
  </w:style>
  <w:style w:type="character" w:customStyle="1" w:styleId="TextpoznpodarouChar">
    <w:name w:val="Text pozn. pod čarou Char"/>
    <w:basedOn w:val="Standardnpsmoodstavce"/>
    <w:link w:val="Textpoznpodarou"/>
    <w:semiHidden/>
    <w:rsid w:val="006C3E87"/>
  </w:style>
  <w:style w:type="character" w:styleId="Znakapoznpodarou">
    <w:name w:val="footnote reference"/>
    <w:basedOn w:val="Standardnpsmoodstavce"/>
    <w:semiHidden/>
    <w:unhideWhenUsed/>
    <w:rsid w:val="006C3E87"/>
    <w:rPr>
      <w:vertAlign w:val="superscript"/>
    </w:rPr>
  </w:style>
  <w:style w:type="paragraph" w:customStyle="1" w:styleId="paragraph">
    <w:name w:val="paragraph"/>
    <w:basedOn w:val="Normln"/>
    <w:link w:val="paragraphChar"/>
    <w:qFormat/>
    <w:rsid w:val="000E5AFF"/>
    <w:pPr>
      <w:suppressAutoHyphens/>
      <w:spacing w:before="240" w:after="240" w:line="276" w:lineRule="auto"/>
      <w:ind w:left="574"/>
    </w:pPr>
    <w:rPr>
      <w:rFonts w:ascii="Arial" w:eastAsia="MS Gothic" w:hAnsi="Arial" w:cs="Arial"/>
      <w:sz w:val="20"/>
      <w:szCs w:val="20"/>
      <w:lang w:eastAsia="ar-SA"/>
    </w:rPr>
  </w:style>
  <w:style w:type="character" w:customStyle="1" w:styleId="paragraphChar">
    <w:name w:val="paragraph Char"/>
    <w:basedOn w:val="Standardnpsmoodstavce"/>
    <w:link w:val="paragraph"/>
    <w:rsid w:val="000E5AFF"/>
    <w:rPr>
      <w:rFonts w:ascii="Arial" w:eastAsia="MS Gothic" w:hAnsi="Arial" w:cs="Arial"/>
      <w:lang w:eastAsia="ar-SA"/>
    </w:rPr>
  </w:style>
  <w:style w:type="character" w:customStyle="1" w:styleId="OdstavecseseznamemChar">
    <w:name w:val="Odstavec se seznamem Char"/>
    <w:link w:val="Odstavecseseznamem"/>
    <w:uiPriority w:val="34"/>
    <w:rsid w:val="00CD007A"/>
    <w:rPr>
      <w:rFonts w:ascii="Calibri" w:hAnsi="Calibri"/>
      <w:sz w:val="22"/>
      <w:szCs w:val="22"/>
    </w:rPr>
  </w:style>
  <w:style w:type="paragraph" w:customStyle="1" w:styleId="Default">
    <w:name w:val="Default"/>
    <w:rsid w:val="00210E5F"/>
    <w:pPr>
      <w:autoSpaceDE w:val="0"/>
      <w:autoSpaceDN w:val="0"/>
      <w:adjustRightInd w:val="0"/>
    </w:pPr>
    <w:rPr>
      <w:rFonts w:ascii="Arial" w:eastAsia="Calibri" w:hAnsi="Arial" w:cs="Arial"/>
      <w:color w:val="000000"/>
      <w:sz w:val="24"/>
      <w:szCs w:val="24"/>
    </w:rPr>
  </w:style>
  <w:style w:type="character" w:customStyle="1" w:styleId="Nevyeenzmnka1">
    <w:name w:val="Nevyřešená zmínka1"/>
    <w:basedOn w:val="Standardnpsmoodstavce"/>
    <w:uiPriority w:val="99"/>
    <w:semiHidden/>
    <w:unhideWhenUsed/>
    <w:rsid w:val="00EB12A0"/>
    <w:rPr>
      <w:color w:val="605E5C"/>
      <w:shd w:val="clear" w:color="auto" w:fill="E1DFDD"/>
    </w:rPr>
  </w:style>
  <w:style w:type="character" w:customStyle="1" w:styleId="Zkladntextodsazen2Char">
    <w:name w:val="Základní text odsazený 2 Char"/>
    <w:basedOn w:val="Standardnpsmoodstavce"/>
    <w:link w:val="Zkladntextodsazen2"/>
    <w:semiHidden/>
    <w:rsid w:val="00257B48"/>
    <w:rPr>
      <w:rFonts w:ascii="Arial" w:hAnsi="Arial"/>
      <w:szCs w:val="24"/>
    </w:rPr>
  </w:style>
  <w:style w:type="character" w:customStyle="1" w:styleId="Zkladntext3Char">
    <w:name w:val="Základní text 3 Char"/>
    <w:basedOn w:val="Standardnpsmoodstavce"/>
    <w:link w:val="Zkladntext3"/>
    <w:semiHidden/>
    <w:rsid w:val="00257B48"/>
    <w:rPr>
      <w:rFonts w:ascii="Arial" w:hAnsi="Arial"/>
      <w:szCs w:val="24"/>
    </w:rPr>
  </w:style>
  <w:style w:type="table" w:styleId="Mkatabulky">
    <w:name w:val="Table Grid"/>
    <w:basedOn w:val="Normlntabulka"/>
    <w:locked/>
    <w:rsid w:val="00F279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E903F3"/>
    <w:rPr>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31616280">
      <w:bodyDiv w:val="1"/>
      <w:marLeft w:val="0"/>
      <w:marRight w:val="0"/>
      <w:marTop w:val="0"/>
      <w:marBottom w:val="0"/>
      <w:divBdr>
        <w:top w:val="none" w:sz="0" w:space="0" w:color="auto"/>
        <w:left w:val="none" w:sz="0" w:space="0" w:color="auto"/>
        <w:bottom w:val="none" w:sz="0" w:space="0" w:color="auto"/>
        <w:right w:val="none" w:sz="0" w:space="0" w:color="auto"/>
      </w:divBdr>
    </w:div>
    <w:div w:id="54814640">
      <w:bodyDiv w:val="1"/>
      <w:marLeft w:val="0"/>
      <w:marRight w:val="0"/>
      <w:marTop w:val="0"/>
      <w:marBottom w:val="0"/>
      <w:divBdr>
        <w:top w:val="none" w:sz="0" w:space="0" w:color="auto"/>
        <w:left w:val="none" w:sz="0" w:space="0" w:color="auto"/>
        <w:bottom w:val="none" w:sz="0" w:space="0" w:color="auto"/>
        <w:right w:val="none" w:sz="0" w:space="0" w:color="auto"/>
      </w:divBdr>
    </w:div>
    <w:div w:id="70740414">
      <w:bodyDiv w:val="1"/>
      <w:marLeft w:val="0"/>
      <w:marRight w:val="0"/>
      <w:marTop w:val="0"/>
      <w:marBottom w:val="0"/>
      <w:divBdr>
        <w:top w:val="none" w:sz="0" w:space="0" w:color="auto"/>
        <w:left w:val="none" w:sz="0" w:space="0" w:color="auto"/>
        <w:bottom w:val="none" w:sz="0" w:space="0" w:color="auto"/>
        <w:right w:val="none" w:sz="0" w:space="0" w:color="auto"/>
      </w:divBdr>
    </w:div>
    <w:div w:id="82344625">
      <w:bodyDiv w:val="1"/>
      <w:marLeft w:val="0"/>
      <w:marRight w:val="0"/>
      <w:marTop w:val="0"/>
      <w:marBottom w:val="0"/>
      <w:divBdr>
        <w:top w:val="none" w:sz="0" w:space="0" w:color="auto"/>
        <w:left w:val="none" w:sz="0" w:space="0" w:color="auto"/>
        <w:bottom w:val="none" w:sz="0" w:space="0" w:color="auto"/>
        <w:right w:val="none" w:sz="0" w:space="0" w:color="auto"/>
      </w:divBdr>
    </w:div>
    <w:div w:id="236979039">
      <w:bodyDiv w:val="1"/>
      <w:marLeft w:val="0"/>
      <w:marRight w:val="0"/>
      <w:marTop w:val="0"/>
      <w:marBottom w:val="0"/>
      <w:divBdr>
        <w:top w:val="none" w:sz="0" w:space="0" w:color="auto"/>
        <w:left w:val="none" w:sz="0" w:space="0" w:color="auto"/>
        <w:bottom w:val="none" w:sz="0" w:space="0" w:color="auto"/>
        <w:right w:val="none" w:sz="0" w:space="0" w:color="auto"/>
      </w:divBdr>
    </w:div>
    <w:div w:id="257519864">
      <w:bodyDiv w:val="1"/>
      <w:marLeft w:val="0"/>
      <w:marRight w:val="0"/>
      <w:marTop w:val="0"/>
      <w:marBottom w:val="0"/>
      <w:divBdr>
        <w:top w:val="none" w:sz="0" w:space="0" w:color="auto"/>
        <w:left w:val="none" w:sz="0" w:space="0" w:color="auto"/>
        <w:bottom w:val="none" w:sz="0" w:space="0" w:color="auto"/>
        <w:right w:val="none" w:sz="0" w:space="0" w:color="auto"/>
      </w:divBdr>
    </w:div>
    <w:div w:id="544676966">
      <w:bodyDiv w:val="1"/>
      <w:marLeft w:val="0"/>
      <w:marRight w:val="0"/>
      <w:marTop w:val="0"/>
      <w:marBottom w:val="0"/>
      <w:divBdr>
        <w:top w:val="none" w:sz="0" w:space="0" w:color="auto"/>
        <w:left w:val="none" w:sz="0" w:space="0" w:color="auto"/>
        <w:bottom w:val="none" w:sz="0" w:space="0" w:color="auto"/>
        <w:right w:val="none" w:sz="0" w:space="0" w:color="auto"/>
      </w:divBdr>
    </w:div>
    <w:div w:id="655111816">
      <w:bodyDiv w:val="1"/>
      <w:marLeft w:val="0"/>
      <w:marRight w:val="0"/>
      <w:marTop w:val="0"/>
      <w:marBottom w:val="0"/>
      <w:divBdr>
        <w:top w:val="none" w:sz="0" w:space="0" w:color="auto"/>
        <w:left w:val="none" w:sz="0" w:space="0" w:color="auto"/>
        <w:bottom w:val="none" w:sz="0" w:space="0" w:color="auto"/>
        <w:right w:val="none" w:sz="0" w:space="0" w:color="auto"/>
      </w:divBdr>
    </w:div>
    <w:div w:id="718475056">
      <w:bodyDiv w:val="1"/>
      <w:marLeft w:val="0"/>
      <w:marRight w:val="0"/>
      <w:marTop w:val="0"/>
      <w:marBottom w:val="0"/>
      <w:divBdr>
        <w:top w:val="none" w:sz="0" w:space="0" w:color="auto"/>
        <w:left w:val="none" w:sz="0" w:space="0" w:color="auto"/>
        <w:bottom w:val="none" w:sz="0" w:space="0" w:color="auto"/>
        <w:right w:val="none" w:sz="0" w:space="0" w:color="auto"/>
      </w:divBdr>
    </w:div>
    <w:div w:id="776608442">
      <w:bodyDiv w:val="1"/>
      <w:marLeft w:val="0"/>
      <w:marRight w:val="0"/>
      <w:marTop w:val="0"/>
      <w:marBottom w:val="0"/>
      <w:divBdr>
        <w:top w:val="none" w:sz="0" w:space="0" w:color="auto"/>
        <w:left w:val="none" w:sz="0" w:space="0" w:color="auto"/>
        <w:bottom w:val="none" w:sz="0" w:space="0" w:color="auto"/>
        <w:right w:val="none" w:sz="0" w:space="0" w:color="auto"/>
      </w:divBdr>
    </w:div>
    <w:div w:id="816529034">
      <w:bodyDiv w:val="1"/>
      <w:marLeft w:val="0"/>
      <w:marRight w:val="0"/>
      <w:marTop w:val="0"/>
      <w:marBottom w:val="0"/>
      <w:divBdr>
        <w:top w:val="none" w:sz="0" w:space="0" w:color="auto"/>
        <w:left w:val="none" w:sz="0" w:space="0" w:color="auto"/>
        <w:bottom w:val="none" w:sz="0" w:space="0" w:color="auto"/>
        <w:right w:val="none" w:sz="0" w:space="0" w:color="auto"/>
      </w:divBdr>
    </w:div>
    <w:div w:id="838278045">
      <w:bodyDiv w:val="1"/>
      <w:marLeft w:val="0"/>
      <w:marRight w:val="0"/>
      <w:marTop w:val="0"/>
      <w:marBottom w:val="0"/>
      <w:divBdr>
        <w:top w:val="none" w:sz="0" w:space="0" w:color="auto"/>
        <w:left w:val="none" w:sz="0" w:space="0" w:color="auto"/>
        <w:bottom w:val="none" w:sz="0" w:space="0" w:color="auto"/>
        <w:right w:val="none" w:sz="0" w:space="0" w:color="auto"/>
      </w:divBdr>
    </w:div>
    <w:div w:id="849026406">
      <w:bodyDiv w:val="1"/>
      <w:marLeft w:val="0"/>
      <w:marRight w:val="0"/>
      <w:marTop w:val="0"/>
      <w:marBottom w:val="0"/>
      <w:divBdr>
        <w:top w:val="none" w:sz="0" w:space="0" w:color="auto"/>
        <w:left w:val="none" w:sz="0" w:space="0" w:color="auto"/>
        <w:bottom w:val="none" w:sz="0" w:space="0" w:color="auto"/>
        <w:right w:val="none" w:sz="0" w:space="0" w:color="auto"/>
      </w:divBdr>
    </w:div>
    <w:div w:id="866213794">
      <w:bodyDiv w:val="1"/>
      <w:marLeft w:val="0"/>
      <w:marRight w:val="0"/>
      <w:marTop w:val="0"/>
      <w:marBottom w:val="0"/>
      <w:divBdr>
        <w:top w:val="none" w:sz="0" w:space="0" w:color="auto"/>
        <w:left w:val="none" w:sz="0" w:space="0" w:color="auto"/>
        <w:bottom w:val="none" w:sz="0" w:space="0" w:color="auto"/>
        <w:right w:val="none" w:sz="0" w:space="0" w:color="auto"/>
      </w:divBdr>
    </w:div>
    <w:div w:id="891580440">
      <w:bodyDiv w:val="1"/>
      <w:marLeft w:val="0"/>
      <w:marRight w:val="0"/>
      <w:marTop w:val="0"/>
      <w:marBottom w:val="0"/>
      <w:divBdr>
        <w:top w:val="none" w:sz="0" w:space="0" w:color="auto"/>
        <w:left w:val="none" w:sz="0" w:space="0" w:color="auto"/>
        <w:bottom w:val="none" w:sz="0" w:space="0" w:color="auto"/>
        <w:right w:val="none" w:sz="0" w:space="0" w:color="auto"/>
      </w:divBdr>
    </w:div>
    <w:div w:id="1040085227">
      <w:bodyDiv w:val="1"/>
      <w:marLeft w:val="0"/>
      <w:marRight w:val="0"/>
      <w:marTop w:val="0"/>
      <w:marBottom w:val="0"/>
      <w:divBdr>
        <w:top w:val="none" w:sz="0" w:space="0" w:color="auto"/>
        <w:left w:val="none" w:sz="0" w:space="0" w:color="auto"/>
        <w:bottom w:val="none" w:sz="0" w:space="0" w:color="auto"/>
        <w:right w:val="none" w:sz="0" w:space="0" w:color="auto"/>
      </w:divBdr>
    </w:div>
    <w:div w:id="1041439386">
      <w:bodyDiv w:val="1"/>
      <w:marLeft w:val="0"/>
      <w:marRight w:val="0"/>
      <w:marTop w:val="0"/>
      <w:marBottom w:val="0"/>
      <w:divBdr>
        <w:top w:val="none" w:sz="0" w:space="0" w:color="auto"/>
        <w:left w:val="none" w:sz="0" w:space="0" w:color="auto"/>
        <w:bottom w:val="none" w:sz="0" w:space="0" w:color="auto"/>
        <w:right w:val="none" w:sz="0" w:space="0" w:color="auto"/>
      </w:divBdr>
    </w:div>
    <w:div w:id="1081374396">
      <w:bodyDiv w:val="1"/>
      <w:marLeft w:val="0"/>
      <w:marRight w:val="0"/>
      <w:marTop w:val="0"/>
      <w:marBottom w:val="0"/>
      <w:divBdr>
        <w:top w:val="none" w:sz="0" w:space="0" w:color="auto"/>
        <w:left w:val="none" w:sz="0" w:space="0" w:color="auto"/>
        <w:bottom w:val="none" w:sz="0" w:space="0" w:color="auto"/>
        <w:right w:val="none" w:sz="0" w:space="0" w:color="auto"/>
      </w:divBdr>
      <w:divsChild>
        <w:div w:id="1177426964">
          <w:marLeft w:val="0"/>
          <w:marRight w:val="0"/>
          <w:marTop w:val="0"/>
          <w:marBottom w:val="0"/>
          <w:divBdr>
            <w:top w:val="none" w:sz="0" w:space="0" w:color="auto"/>
            <w:left w:val="none" w:sz="0" w:space="0" w:color="auto"/>
            <w:bottom w:val="none" w:sz="0" w:space="0" w:color="auto"/>
            <w:right w:val="none" w:sz="0" w:space="0" w:color="auto"/>
          </w:divBdr>
          <w:divsChild>
            <w:div w:id="287662229">
              <w:marLeft w:val="-3000"/>
              <w:marRight w:val="0"/>
              <w:marTop w:val="0"/>
              <w:marBottom w:val="0"/>
              <w:divBdr>
                <w:top w:val="none" w:sz="0" w:space="0" w:color="auto"/>
                <w:left w:val="none" w:sz="0" w:space="0" w:color="auto"/>
                <w:bottom w:val="none" w:sz="0" w:space="0" w:color="auto"/>
                <w:right w:val="none" w:sz="0" w:space="0" w:color="auto"/>
              </w:divBdr>
              <w:divsChild>
                <w:div w:id="1108502572">
                  <w:marLeft w:val="3000"/>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 w:id="1136945095">
      <w:bodyDiv w:val="1"/>
      <w:marLeft w:val="0"/>
      <w:marRight w:val="0"/>
      <w:marTop w:val="0"/>
      <w:marBottom w:val="0"/>
      <w:divBdr>
        <w:top w:val="none" w:sz="0" w:space="0" w:color="auto"/>
        <w:left w:val="none" w:sz="0" w:space="0" w:color="auto"/>
        <w:bottom w:val="none" w:sz="0" w:space="0" w:color="auto"/>
        <w:right w:val="none" w:sz="0" w:space="0" w:color="auto"/>
      </w:divBdr>
    </w:div>
    <w:div w:id="1153833619">
      <w:bodyDiv w:val="1"/>
      <w:marLeft w:val="0"/>
      <w:marRight w:val="0"/>
      <w:marTop w:val="0"/>
      <w:marBottom w:val="0"/>
      <w:divBdr>
        <w:top w:val="none" w:sz="0" w:space="0" w:color="auto"/>
        <w:left w:val="none" w:sz="0" w:space="0" w:color="auto"/>
        <w:bottom w:val="none" w:sz="0" w:space="0" w:color="auto"/>
        <w:right w:val="none" w:sz="0" w:space="0" w:color="auto"/>
      </w:divBdr>
    </w:div>
    <w:div w:id="1229924958">
      <w:bodyDiv w:val="1"/>
      <w:marLeft w:val="0"/>
      <w:marRight w:val="0"/>
      <w:marTop w:val="0"/>
      <w:marBottom w:val="0"/>
      <w:divBdr>
        <w:top w:val="none" w:sz="0" w:space="0" w:color="auto"/>
        <w:left w:val="none" w:sz="0" w:space="0" w:color="auto"/>
        <w:bottom w:val="none" w:sz="0" w:space="0" w:color="auto"/>
        <w:right w:val="none" w:sz="0" w:space="0" w:color="auto"/>
      </w:divBdr>
    </w:div>
    <w:div w:id="1230992977">
      <w:bodyDiv w:val="1"/>
      <w:marLeft w:val="0"/>
      <w:marRight w:val="0"/>
      <w:marTop w:val="0"/>
      <w:marBottom w:val="0"/>
      <w:divBdr>
        <w:top w:val="none" w:sz="0" w:space="0" w:color="auto"/>
        <w:left w:val="none" w:sz="0" w:space="0" w:color="auto"/>
        <w:bottom w:val="none" w:sz="0" w:space="0" w:color="auto"/>
        <w:right w:val="none" w:sz="0" w:space="0" w:color="auto"/>
      </w:divBdr>
    </w:div>
    <w:div w:id="1269854886">
      <w:bodyDiv w:val="1"/>
      <w:marLeft w:val="0"/>
      <w:marRight w:val="0"/>
      <w:marTop w:val="0"/>
      <w:marBottom w:val="0"/>
      <w:divBdr>
        <w:top w:val="none" w:sz="0" w:space="0" w:color="auto"/>
        <w:left w:val="none" w:sz="0" w:space="0" w:color="auto"/>
        <w:bottom w:val="none" w:sz="0" w:space="0" w:color="auto"/>
        <w:right w:val="none" w:sz="0" w:space="0" w:color="auto"/>
      </w:divBdr>
    </w:div>
    <w:div w:id="1290478785">
      <w:bodyDiv w:val="1"/>
      <w:marLeft w:val="0"/>
      <w:marRight w:val="0"/>
      <w:marTop w:val="0"/>
      <w:marBottom w:val="0"/>
      <w:divBdr>
        <w:top w:val="none" w:sz="0" w:space="0" w:color="auto"/>
        <w:left w:val="none" w:sz="0" w:space="0" w:color="auto"/>
        <w:bottom w:val="none" w:sz="0" w:space="0" w:color="auto"/>
        <w:right w:val="none" w:sz="0" w:space="0" w:color="auto"/>
      </w:divBdr>
    </w:div>
    <w:div w:id="1304503805">
      <w:bodyDiv w:val="1"/>
      <w:marLeft w:val="0"/>
      <w:marRight w:val="0"/>
      <w:marTop w:val="0"/>
      <w:marBottom w:val="0"/>
      <w:divBdr>
        <w:top w:val="none" w:sz="0" w:space="0" w:color="auto"/>
        <w:left w:val="none" w:sz="0" w:space="0" w:color="auto"/>
        <w:bottom w:val="none" w:sz="0" w:space="0" w:color="auto"/>
        <w:right w:val="none" w:sz="0" w:space="0" w:color="auto"/>
      </w:divBdr>
    </w:div>
    <w:div w:id="1326474896">
      <w:bodyDiv w:val="1"/>
      <w:marLeft w:val="0"/>
      <w:marRight w:val="0"/>
      <w:marTop w:val="0"/>
      <w:marBottom w:val="0"/>
      <w:divBdr>
        <w:top w:val="none" w:sz="0" w:space="0" w:color="auto"/>
        <w:left w:val="none" w:sz="0" w:space="0" w:color="auto"/>
        <w:bottom w:val="none" w:sz="0" w:space="0" w:color="auto"/>
        <w:right w:val="none" w:sz="0" w:space="0" w:color="auto"/>
      </w:divBdr>
    </w:div>
    <w:div w:id="1341273648">
      <w:bodyDiv w:val="1"/>
      <w:marLeft w:val="0"/>
      <w:marRight w:val="0"/>
      <w:marTop w:val="0"/>
      <w:marBottom w:val="0"/>
      <w:divBdr>
        <w:top w:val="none" w:sz="0" w:space="0" w:color="auto"/>
        <w:left w:val="none" w:sz="0" w:space="0" w:color="auto"/>
        <w:bottom w:val="none" w:sz="0" w:space="0" w:color="auto"/>
        <w:right w:val="none" w:sz="0" w:space="0" w:color="auto"/>
      </w:divBdr>
    </w:div>
    <w:div w:id="1424573963">
      <w:bodyDiv w:val="1"/>
      <w:marLeft w:val="0"/>
      <w:marRight w:val="0"/>
      <w:marTop w:val="0"/>
      <w:marBottom w:val="0"/>
      <w:divBdr>
        <w:top w:val="none" w:sz="0" w:space="0" w:color="auto"/>
        <w:left w:val="none" w:sz="0" w:space="0" w:color="auto"/>
        <w:bottom w:val="none" w:sz="0" w:space="0" w:color="auto"/>
        <w:right w:val="none" w:sz="0" w:space="0" w:color="auto"/>
      </w:divBdr>
    </w:div>
    <w:div w:id="1434130861">
      <w:bodyDiv w:val="1"/>
      <w:marLeft w:val="0"/>
      <w:marRight w:val="0"/>
      <w:marTop w:val="0"/>
      <w:marBottom w:val="0"/>
      <w:divBdr>
        <w:top w:val="none" w:sz="0" w:space="0" w:color="auto"/>
        <w:left w:val="none" w:sz="0" w:space="0" w:color="auto"/>
        <w:bottom w:val="none" w:sz="0" w:space="0" w:color="auto"/>
        <w:right w:val="none" w:sz="0" w:space="0" w:color="auto"/>
      </w:divBdr>
    </w:div>
    <w:div w:id="1475103416">
      <w:bodyDiv w:val="1"/>
      <w:marLeft w:val="0"/>
      <w:marRight w:val="0"/>
      <w:marTop w:val="0"/>
      <w:marBottom w:val="0"/>
      <w:divBdr>
        <w:top w:val="none" w:sz="0" w:space="0" w:color="auto"/>
        <w:left w:val="none" w:sz="0" w:space="0" w:color="auto"/>
        <w:bottom w:val="none" w:sz="0" w:space="0" w:color="auto"/>
        <w:right w:val="none" w:sz="0" w:space="0" w:color="auto"/>
      </w:divBdr>
    </w:div>
    <w:div w:id="1571185987">
      <w:bodyDiv w:val="1"/>
      <w:marLeft w:val="0"/>
      <w:marRight w:val="0"/>
      <w:marTop w:val="0"/>
      <w:marBottom w:val="0"/>
      <w:divBdr>
        <w:top w:val="none" w:sz="0" w:space="0" w:color="auto"/>
        <w:left w:val="none" w:sz="0" w:space="0" w:color="auto"/>
        <w:bottom w:val="none" w:sz="0" w:space="0" w:color="auto"/>
        <w:right w:val="none" w:sz="0" w:space="0" w:color="auto"/>
      </w:divBdr>
    </w:div>
    <w:div w:id="1637447028">
      <w:bodyDiv w:val="1"/>
      <w:marLeft w:val="0"/>
      <w:marRight w:val="0"/>
      <w:marTop w:val="0"/>
      <w:marBottom w:val="0"/>
      <w:divBdr>
        <w:top w:val="none" w:sz="0" w:space="0" w:color="auto"/>
        <w:left w:val="none" w:sz="0" w:space="0" w:color="auto"/>
        <w:bottom w:val="none" w:sz="0" w:space="0" w:color="auto"/>
        <w:right w:val="none" w:sz="0" w:space="0" w:color="auto"/>
      </w:divBdr>
    </w:div>
    <w:div w:id="1640063738">
      <w:bodyDiv w:val="1"/>
      <w:marLeft w:val="0"/>
      <w:marRight w:val="0"/>
      <w:marTop w:val="0"/>
      <w:marBottom w:val="0"/>
      <w:divBdr>
        <w:top w:val="none" w:sz="0" w:space="0" w:color="auto"/>
        <w:left w:val="none" w:sz="0" w:space="0" w:color="auto"/>
        <w:bottom w:val="none" w:sz="0" w:space="0" w:color="auto"/>
        <w:right w:val="none" w:sz="0" w:space="0" w:color="auto"/>
      </w:divBdr>
    </w:div>
    <w:div w:id="1713070462">
      <w:bodyDiv w:val="1"/>
      <w:marLeft w:val="0"/>
      <w:marRight w:val="0"/>
      <w:marTop w:val="0"/>
      <w:marBottom w:val="0"/>
      <w:divBdr>
        <w:top w:val="none" w:sz="0" w:space="0" w:color="auto"/>
        <w:left w:val="none" w:sz="0" w:space="0" w:color="auto"/>
        <w:bottom w:val="none" w:sz="0" w:space="0" w:color="auto"/>
        <w:right w:val="none" w:sz="0" w:space="0" w:color="auto"/>
      </w:divBdr>
    </w:div>
    <w:div w:id="1725106348">
      <w:bodyDiv w:val="1"/>
      <w:marLeft w:val="0"/>
      <w:marRight w:val="0"/>
      <w:marTop w:val="0"/>
      <w:marBottom w:val="0"/>
      <w:divBdr>
        <w:top w:val="none" w:sz="0" w:space="0" w:color="auto"/>
        <w:left w:val="none" w:sz="0" w:space="0" w:color="auto"/>
        <w:bottom w:val="none" w:sz="0" w:space="0" w:color="auto"/>
        <w:right w:val="none" w:sz="0" w:space="0" w:color="auto"/>
      </w:divBdr>
      <w:divsChild>
        <w:div w:id="1283345813">
          <w:marLeft w:val="0"/>
          <w:marRight w:val="0"/>
          <w:marTop w:val="0"/>
          <w:marBottom w:val="0"/>
          <w:divBdr>
            <w:top w:val="none" w:sz="0" w:space="0" w:color="auto"/>
            <w:left w:val="none" w:sz="0" w:space="0" w:color="auto"/>
            <w:bottom w:val="none" w:sz="0" w:space="0" w:color="auto"/>
            <w:right w:val="none" w:sz="0" w:space="0" w:color="auto"/>
          </w:divBdr>
          <w:divsChild>
            <w:div w:id="698161165">
              <w:marLeft w:val="-3000"/>
              <w:marRight w:val="0"/>
              <w:marTop w:val="0"/>
              <w:marBottom w:val="0"/>
              <w:divBdr>
                <w:top w:val="none" w:sz="0" w:space="0" w:color="auto"/>
                <w:left w:val="none" w:sz="0" w:space="0" w:color="auto"/>
                <w:bottom w:val="none" w:sz="0" w:space="0" w:color="auto"/>
                <w:right w:val="none" w:sz="0" w:space="0" w:color="auto"/>
              </w:divBdr>
              <w:divsChild>
                <w:div w:id="11343297">
                  <w:marLeft w:val="3000"/>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 w:id="1763867920">
      <w:bodyDiv w:val="1"/>
      <w:marLeft w:val="0"/>
      <w:marRight w:val="0"/>
      <w:marTop w:val="0"/>
      <w:marBottom w:val="0"/>
      <w:divBdr>
        <w:top w:val="none" w:sz="0" w:space="0" w:color="auto"/>
        <w:left w:val="none" w:sz="0" w:space="0" w:color="auto"/>
        <w:bottom w:val="none" w:sz="0" w:space="0" w:color="auto"/>
        <w:right w:val="none" w:sz="0" w:space="0" w:color="auto"/>
      </w:divBdr>
      <w:divsChild>
        <w:div w:id="114519654">
          <w:marLeft w:val="0"/>
          <w:marRight w:val="0"/>
          <w:marTop w:val="0"/>
          <w:marBottom w:val="0"/>
          <w:divBdr>
            <w:top w:val="none" w:sz="0" w:space="0" w:color="auto"/>
            <w:left w:val="none" w:sz="0" w:space="0" w:color="auto"/>
            <w:bottom w:val="none" w:sz="0" w:space="0" w:color="auto"/>
            <w:right w:val="none" w:sz="0" w:space="0" w:color="auto"/>
          </w:divBdr>
          <w:divsChild>
            <w:div w:id="1016155045">
              <w:marLeft w:val="-3000"/>
              <w:marRight w:val="0"/>
              <w:marTop w:val="0"/>
              <w:marBottom w:val="0"/>
              <w:divBdr>
                <w:top w:val="none" w:sz="0" w:space="0" w:color="auto"/>
                <w:left w:val="none" w:sz="0" w:space="0" w:color="auto"/>
                <w:bottom w:val="none" w:sz="0" w:space="0" w:color="auto"/>
                <w:right w:val="none" w:sz="0" w:space="0" w:color="auto"/>
              </w:divBdr>
              <w:divsChild>
                <w:div w:id="1980962195">
                  <w:marLeft w:val="3000"/>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 w:id="1787963797">
      <w:bodyDiv w:val="1"/>
      <w:marLeft w:val="0"/>
      <w:marRight w:val="0"/>
      <w:marTop w:val="0"/>
      <w:marBottom w:val="0"/>
      <w:divBdr>
        <w:top w:val="none" w:sz="0" w:space="0" w:color="auto"/>
        <w:left w:val="none" w:sz="0" w:space="0" w:color="auto"/>
        <w:bottom w:val="none" w:sz="0" w:space="0" w:color="auto"/>
        <w:right w:val="none" w:sz="0" w:space="0" w:color="auto"/>
      </w:divBdr>
    </w:div>
    <w:div w:id="1804612132">
      <w:bodyDiv w:val="1"/>
      <w:marLeft w:val="0"/>
      <w:marRight w:val="0"/>
      <w:marTop w:val="0"/>
      <w:marBottom w:val="0"/>
      <w:divBdr>
        <w:top w:val="none" w:sz="0" w:space="0" w:color="auto"/>
        <w:left w:val="none" w:sz="0" w:space="0" w:color="auto"/>
        <w:bottom w:val="none" w:sz="0" w:space="0" w:color="auto"/>
        <w:right w:val="none" w:sz="0" w:space="0" w:color="auto"/>
      </w:divBdr>
    </w:div>
    <w:div w:id="1872299434">
      <w:bodyDiv w:val="1"/>
      <w:marLeft w:val="0"/>
      <w:marRight w:val="0"/>
      <w:marTop w:val="0"/>
      <w:marBottom w:val="0"/>
      <w:divBdr>
        <w:top w:val="none" w:sz="0" w:space="0" w:color="auto"/>
        <w:left w:val="none" w:sz="0" w:space="0" w:color="auto"/>
        <w:bottom w:val="none" w:sz="0" w:space="0" w:color="auto"/>
        <w:right w:val="none" w:sz="0" w:space="0" w:color="auto"/>
      </w:divBdr>
    </w:div>
    <w:div w:id="1887255301">
      <w:bodyDiv w:val="1"/>
      <w:marLeft w:val="0"/>
      <w:marRight w:val="0"/>
      <w:marTop w:val="0"/>
      <w:marBottom w:val="0"/>
      <w:divBdr>
        <w:top w:val="none" w:sz="0" w:space="0" w:color="auto"/>
        <w:left w:val="none" w:sz="0" w:space="0" w:color="auto"/>
        <w:bottom w:val="none" w:sz="0" w:space="0" w:color="auto"/>
        <w:right w:val="none" w:sz="0" w:space="0" w:color="auto"/>
      </w:divBdr>
    </w:div>
    <w:div w:id="1915047968">
      <w:bodyDiv w:val="1"/>
      <w:marLeft w:val="0"/>
      <w:marRight w:val="0"/>
      <w:marTop w:val="0"/>
      <w:marBottom w:val="0"/>
      <w:divBdr>
        <w:top w:val="none" w:sz="0" w:space="0" w:color="auto"/>
        <w:left w:val="none" w:sz="0" w:space="0" w:color="auto"/>
        <w:bottom w:val="none" w:sz="0" w:space="0" w:color="auto"/>
        <w:right w:val="none" w:sz="0" w:space="0" w:color="auto"/>
      </w:divBdr>
    </w:div>
    <w:div w:id="2000231873">
      <w:bodyDiv w:val="1"/>
      <w:marLeft w:val="0"/>
      <w:marRight w:val="0"/>
      <w:marTop w:val="0"/>
      <w:marBottom w:val="0"/>
      <w:divBdr>
        <w:top w:val="none" w:sz="0" w:space="0" w:color="auto"/>
        <w:left w:val="none" w:sz="0" w:space="0" w:color="auto"/>
        <w:bottom w:val="none" w:sz="0" w:space="0" w:color="auto"/>
        <w:right w:val="none" w:sz="0" w:space="0" w:color="auto"/>
      </w:divBdr>
    </w:div>
    <w:div w:id="2006666322">
      <w:bodyDiv w:val="1"/>
      <w:marLeft w:val="0"/>
      <w:marRight w:val="0"/>
      <w:marTop w:val="0"/>
      <w:marBottom w:val="0"/>
      <w:divBdr>
        <w:top w:val="none" w:sz="0" w:space="0" w:color="auto"/>
        <w:left w:val="none" w:sz="0" w:space="0" w:color="auto"/>
        <w:bottom w:val="none" w:sz="0" w:space="0" w:color="auto"/>
        <w:right w:val="none" w:sz="0" w:space="0" w:color="auto"/>
      </w:divBdr>
      <w:divsChild>
        <w:div w:id="1402220060">
          <w:marLeft w:val="0"/>
          <w:marRight w:val="0"/>
          <w:marTop w:val="0"/>
          <w:marBottom w:val="0"/>
          <w:divBdr>
            <w:top w:val="none" w:sz="0" w:space="0" w:color="auto"/>
            <w:left w:val="none" w:sz="0" w:space="0" w:color="auto"/>
            <w:bottom w:val="none" w:sz="0" w:space="0" w:color="auto"/>
            <w:right w:val="none" w:sz="0" w:space="0" w:color="auto"/>
          </w:divBdr>
          <w:divsChild>
            <w:div w:id="1637762539">
              <w:marLeft w:val="-3000"/>
              <w:marRight w:val="0"/>
              <w:marTop w:val="0"/>
              <w:marBottom w:val="0"/>
              <w:divBdr>
                <w:top w:val="none" w:sz="0" w:space="0" w:color="auto"/>
                <w:left w:val="none" w:sz="0" w:space="0" w:color="auto"/>
                <w:bottom w:val="none" w:sz="0" w:space="0" w:color="auto"/>
                <w:right w:val="none" w:sz="0" w:space="0" w:color="auto"/>
              </w:divBdr>
              <w:divsChild>
                <w:div w:id="1300113630">
                  <w:marLeft w:val="3000"/>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 w:id="2103405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10CC16-4487-4847-B4AF-6109698F9E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10</Pages>
  <Words>8364</Words>
  <Characters>49348</Characters>
  <Application>Microsoft Office Word</Application>
  <DocSecurity>0</DocSecurity>
  <Lines>411</Lines>
  <Paragraphs>115</Paragraphs>
  <ScaleCrop>false</ScaleCrop>
  <HeadingPairs>
    <vt:vector size="2" baseType="variant">
      <vt:variant>
        <vt:lpstr>Název</vt:lpstr>
      </vt:variant>
      <vt:variant>
        <vt:i4>1</vt:i4>
      </vt:variant>
    </vt:vector>
  </HeadingPairs>
  <TitlesOfParts>
    <vt:vector size="1" baseType="lpstr">
      <vt:lpstr>Smlouva o dílo</vt:lpstr>
    </vt:vector>
  </TitlesOfParts>
  <Company>CEP</Company>
  <LinksUpToDate>false</LinksUpToDate>
  <CharactersWithSpaces>57597</CharactersWithSpaces>
  <SharedDoc>false</SharedDoc>
  <HLinks>
    <vt:vector size="12" baseType="variant">
      <vt:variant>
        <vt:i4>6946867</vt:i4>
      </vt:variant>
      <vt:variant>
        <vt:i4>3</vt:i4>
      </vt:variant>
      <vt:variant>
        <vt:i4>0</vt:i4>
      </vt:variant>
      <vt:variant>
        <vt:i4>5</vt:i4>
      </vt:variant>
      <vt:variant>
        <vt:lpwstr>http://www.opzp.cz/</vt:lpwstr>
      </vt:variant>
      <vt:variant>
        <vt:lpwstr/>
      </vt:variant>
      <vt:variant>
        <vt:i4>6946867</vt:i4>
      </vt:variant>
      <vt:variant>
        <vt:i4>0</vt:i4>
      </vt:variant>
      <vt:variant>
        <vt:i4>0</vt:i4>
      </vt:variant>
      <vt:variant>
        <vt:i4>5</vt:i4>
      </vt:variant>
      <vt:variant>
        <vt:lpwstr>http://www.opzp.cz/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CIRI</dc:creator>
  <cp:lastModifiedBy>Jan Baše</cp:lastModifiedBy>
  <cp:revision>11</cp:revision>
  <cp:lastPrinted>2020-07-01T13:04:00Z</cp:lastPrinted>
  <dcterms:created xsi:type="dcterms:W3CDTF">2020-06-12T06:49:00Z</dcterms:created>
  <dcterms:modified xsi:type="dcterms:W3CDTF">2020-07-02T07:27:00Z</dcterms:modified>
</cp:coreProperties>
</file>