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528590021" w:displacedByCustomXml="next"/>
    <w:bookmarkEnd w:id="0" w:displacedByCustomXml="next"/>
    <w:bookmarkStart w:id="1" w:name="_Toc370998825" w:displacedByCustomXml="next"/>
    <w:sdt>
      <w:sdtPr>
        <w:rPr>
          <w:rFonts w:ascii="Segoe UI" w:hAnsi="Segoe UI" w:cs="Segoe UI"/>
          <w:color w:val="FF0000"/>
          <w:sz w:val="24"/>
          <w:szCs w:val="20"/>
        </w:rPr>
        <w:id w:val="630441312"/>
        <w:docPartObj>
          <w:docPartGallery w:val="Cover Pages"/>
          <w:docPartUnique/>
        </w:docPartObj>
      </w:sdtPr>
      <w:sdtEndPr>
        <w:rPr>
          <w:sz w:val="20"/>
          <w:szCs w:val="24"/>
        </w:rPr>
      </w:sdtEndPr>
      <w:sdtContent>
        <w:tbl>
          <w:tblPr>
            <w:tblStyle w:val="TableGrid"/>
            <w:tblW w:w="978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227"/>
            <w:gridCol w:w="6553"/>
          </w:tblGrid>
          <w:tr w:rsidR="0044357A" w:rsidRPr="00B45A5E" w14:paraId="7D8EF6EC" w14:textId="77777777" w:rsidTr="00DE2F61">
            <w:tc>
              <w:tcPr>
                <w:tcW w:w="3227" w:type="dxa"/>
              </w:tcPr>
              <w:p w14:paraId="2CECDD4B" w14:textId="77777777" w:rsidR="0044357A" w:rsidRPr="00B45A5E" w:rsidRDefault="0044357A" w:rsidP="0044357A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INVESTOR</w:t>
                </w:r>
              </w:p>
            </w:tc>
            <w:tc>
              <w:tcPr>
                <w:tcW w:w="6553" w:type="dxa"/>
              </w:tcPr>
              <w:p w14:paraId="15F25260" w14:textId="77777777" w:rsidR="00B51E3D" w:rsidRPr="00B45A5E" w:rsidRDefault="00B51E3D" w:rsidP="00B51E3D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b/>
                    <w:bCs/>
                    <w:szCs w:val="20"/>
                  </w:rPr>
                </w:pP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Kr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lov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hradeck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ý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 xml:space="preserve"> kraj </w:t>
                </w:r>
              </w:p>
              <w:p w14:paraId="0C4EF556" w14:textId="77777777" w:rsidR="00B51E3D" w:rsidRPr="00B45A5E" w:rsidRDefault="00B51E3D" w:rsidP="00B51E3D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bCs/>
                    <w:sz w:val="18"/>
                  </w:rPr>
                </w:pPr>
                <w:r w:rsidRPr="00B45A5E">
                  <w:rPr>
                    <w:rFonts w:ascii="Segoe UI" w:hAnsi="Segoe UI" w:cs="Segoe UI"/>
                    <w:bCs/>
                    <w:szCs w:val="20"/>
                  </w:rPr>
                  <w:t>Pivovarsk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 xml:space="preserve"> n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m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ě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st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í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 xml:space="preserve"> 1245, 500 03 Hradec Kr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lov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szCs w:val="20"/>
                  </w:rPr>
                  <w:br/>
                  <w:t>IČ: 70889546, DIČ: CZ70889546</w:t>
                </w:r>
              </w:p>
              <w:p w14:paraId="4C268A28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44357A" w:rsidRPr="00B45A5E" w14:paraId="3628EE34" w14:textId="77777777" w:rsidTr="00DE2F61">
            <w:trPr>
              <w:trHeight w:val="89"/>
            </w:trPr>
            <w:tc>
              <w:tcPr>
                <w:tcW w:w="3227" w:type="dxa"/>
              </w:tcPr>
              <w:p w14:paraId="70A3A621" w14:textId="77777777" w:rsidR="0044357A" w:rsidRPr="00B45A5E" w:rsidRDefault="0044357A" w:rsidP="0044357A">
                <w:pPr>
                  <w:spacing w:after="0"/>
                  <w:ind w:firstLine="0"/>
                  <w:rPr>
                    <w:rFonts w:ascii="Segoe UI" w:hAnsi="Segoe UI" w:cs="Segoe UI"/>
                    <w:sz w:val="24"/>
                    <w:szCs w:val="20"/>
                  </w:rPr>
                </w:pPr>
              </w:p>
            </w:tc>
            <w:tc>
              <w:tcPr>
                <w:tcW w:w="6553" w:type="dxa"/>
              </w:tcPr>
              <w:p w14:paraId="51293D7E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  <w:noProof/>
                  </w:rPr>
                  <w:drawing>
                    <wp:anchor distT="0" distB="0" distL="114300" distR="114300" simplePos="0" relativeHeight="251658752" behindDoc="0" locked="0" layoutInCell="1" allowOverlap="1" wp14:anchorId="10683161" wp14:editId="083B1914">
                      <wp:simplePos x="0" y="0"/>
                      <wp:positionH relativeFrom="column">
                        <wp:posOffset>1798482</wp:posOffset>
                      </wp:positionH>
                      <wp:positionV relativeFrom="paragraph">
                        <wp:posOffset>84455</wp:posOffset>
                      </wp:positionV>
                      <wp:extent cx="2364740" cy="560705"/>
                      <wp:effectExtent l="0" t="0" r="0" b="0"/>
                      <wp:wrapNone/>
                      <wp:docPr id="1" name="Obrázek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logo_male.jpg"/>
                              <pic:cNvPicPr/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64740" cy="5607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  <w:tr w:rsidR="0044357A" w:rsidRPr="00B45A5E" w14:paraId="1B81FF5A" w14:textId="77777777" w:rsidTr="00DE2F61">
            <w:tc>
              <w:tcPr>
                <w:tcW w:w="3227" w:type="dxa"/>
              </w:tcPr>
              <w:p w14:paraId="5B471C27" w14:textId="77777777" w:rsidR="0044357A" w:rsidRPr="00B45A5E" w:rsidRDefault="0044357A" w:rsidP="0044357A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GENERÁLNÍ PROJEKTANT</w:t>
                </w:r>
              </w:p>
            </w:tc>
            <w:tc>
              <w:tcPr>
                <w:tcW w:w="6553" w:type="dxa"/>
              </w:tcPr>
              <w:p w14:paraId="520FE726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  <w:b/>
                  </w:rPr>
                  <w:t>Statika - Dynamika, s.r.o.</w:t>
                </w:r>
                <w:r w:rsidRPr="00B45A5E">
                  <w:rPr>
                    <w:rFonts w:ascii="Segoe UI" w:hAnsi="Segoe UI" w:cs="Segoe UI"/>
                  </w:rPr>
                  <w:br/>
                  <w:t>IČ: 277 148 70</w:t>
                </w:r>
              </w:p>
              <w:p w14:paraId="4723749F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DIČ: CZ277 148 70</w:t>
                </w:r>
                <w:r w:rsidRPr="00B45A5E">
                  <w:rPr>
                    <w:rFonts w:ascii="Segoe UI" w:hAnsi="Segoe UI" w:cs="Segoe UI"/>
                  </w:rPr>
                  <w:br/>
                  <w:t>sídlo: Havlenova 20, 639 00 Brno, Česká republika</w:t>
                </w:r>
                <w:r w:rsidRPr="00B45A5E">
                  <w:rPr>
                    <w:rFonts w:ascii="Segoe UI" w:hAnsi="Segoe UI" w:cs="Segoe UI"/>
                  </w:rPr>
                  <w:br/>
                  <w:t>provozovna: Orlí 7, 602 00 Brno, Česká republika</w:t>
                </w:r>
                <w:r w:rsidRPr="00B45A5E">
                  <w:rPr>
                    <w:rFonts w:ascii="Segoe UI" w:hAnsi="Segoe UI" w:cs="Segoe UI"/>
                  </w:rPr>
                  <w:br/>
                  <w:t xml:space="preserve">kontakt: </w:t>
                </w:r>
                <w:hyperlink r:id="rId9" w:history="1">
                  <w:r w:rsidRPr="00B45A5E">
                    <w:rPr>
                      <w:rStyle w:val="Hyperlink"/>
                      <w:rFonts w:ascii="Segoe UI" w:hAnsi="Segoe UI" w:cs="Segoe UI"/>
                      <w:color w:val="auto"/>
                      <w:u w:val="none"/>
                    </w:rPr>
                    <w:t>info@statika-dynamika.cz</w:t>
                  </w:r>
                </w:hyperlink>
              </w:p>
              <w:p w14:paraId="363DCD1B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7BF25A60" w14:textId="77777777" w:rsidR="0044357A" w:rsidRPr="00B45A5E" w:rsidRDefault="0044357A" w:rsidP="0044357A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sz w:val="10"/>
                    <w:szCs w:val="10"/>
                  </w:rPr>
                </w:pPr>
              </w:p>
            </w:tc>
          </w:tr>
          <w:tr w:rsidR="0044357A" w:rsidRPr="00B45A5E" w14:paraId="017ED415" w14:textId="77777777" w:rsidTr="00DE2F61">
            <w:tc>
              <w:tcPr>
                <w:tcW w:w="3227" w:type="dxa"/>
              </w:tcPr>
              <w:p w14:paraId="652DD784" w14:textId="77777777" w:rsidR="0044357A" w:rsidRPr="00B45A5E" w:rsidRDefault="0044357A" w:rsidP="0044357A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 xml:space="preserve">ZAKÁZKOVÉ ČÍSLO GP </w:t>
                </w:r>
              </w:p>
            </w:tc>
            <w:tc>
              <w:tcPr>
                <w:tcW w:w="6553" w:type="dxa"/>
              </w:tcPr>
              <w:p w14:paraId="2AB1C928" w14:textId="77777777" w:rsidR="0044357A" w:rsidRPr="00B45A5E" w:rsidRDefault="00B51E3D" w:rsidP="0044357A">
                <w:pPr>
                  <w:spacing w:after="0"/>
                  <w:ind w:firstLine="0"/>
                  <w:rPr>
                    <w:rFonts w:ascii="Segoe UI" w:hAnsi="Segoe UI" w:cs="Segoe UI"/>
                    <w:b/>
                  </w:rPr>
                </w:pPr>
                <w:r w:rsidRPr="00B45A5E">
                  <w:rPr>
                    <w:rFonts w:ascii="Segoe UI" w:hAnsi="Segoe UI" w:cs="Segoe UI"/>
                    <w:b/>
                  </w:rPr>
                  <w:t xml:space="preserve">18- 143 – 17 </w:t>
                </w:r>
                <w:r w:rsidR="006B1A32" w:rsidRPr="00B45A5E">
                  <w:rPr>
                    <w:rFonts w:ascii="Segoe UI" w:hAnsi="Segoe UI" w:cs="Segoe UI"/>
                    <w:b/>
                  </w:rPr>
                  <w:t>–</w:t>
                </w:r>
                <w:r w:rsidRPr="00B45A5E">
                  <w:rPr>
                    <w:rFonts w:ascii="Segoe UI" w:hAnsi="Segoe UI" w:cs="Segoe UI"/>
                    <w:b/>
                  </w:rPr>
                  <w:t xml:space="preserve"> </w:t>
                </w:r>
                <w:r w:rsidR="006B1A32" w:rsidRPr="00B45A5E">
                  <w:rPr>
                    <w:rFonts w:ascii="Segoe UI" w:hAnsi="Segoe UI" w:cs="Segoe UI"/>
                    <w:b/>
                  </w:rPr>
                  <w:t>1.6</w:t>
                </w:r>
              </w:p>
            </w:tc>
          </w:tr>
          <w:tr w:rsidR="00DE2F61" w:rsidRPr="00B45A5E" w14:paraId="4AEFF8ED" w14:textId="77777777" w:rsidTr="00DE2F61">
            <w:tc>
              <w:tcPr>
                <w:tcW w:w="3227" w:type="dxa"/>
              </w:tcPr>
              <w:p w14:paraId="799AE737" w14:textId="77777777" w:rsidR="00DE2F61" w:rsidRPr="00B45A5E" w:rsidRDefault="00DE2F61" w:rsidP="00DE2F61">
                <w:pPr>
                  <w:spacing w:after="0"/>
                  <w:ind w:firstLine="0"/>
                  <w:rPr>
                    <w:rFonts w:ascii="Segoe UI" w:hAnsi="Segoe UI" w:cs="Segoe UI"/>
                    <w:color w:val="FF0000"/>
                  </w:rPr>
                </w:pPr>
              </w:p>
            </w:tc>
            <w:tc>
              <w:tcPr>
                <w:tcW w:w="6553" w:type="dxa"/>
              </w:tcPr>
              <w:p w14:paraId="46A53506" w14:textId="77777777" w:rsidR="00DE2F61" w:rsidRPr="00B45A5E" w:rsidRDefault="00DE2F61" w:rsidP="00DE2F61">
                <w:pPr>
                  <w:spacing w:after="0"/>
                  <w:ind w:firstLine="0"/>
                  <w:rPr>
                    <w:rFonts w:ascii="Segoe UI" w:hAnsi="Segoe UI" w:cs="Segoe UI"/>
                    <w:color w:val="FF0000"/>
                  </w:rPr>
                </w:pPr>
              </w:p>
            </w:tc>
          </w:tr>
        </w:tbl>
        <w:p w14:paraId="732D7C74" w14:textId="77777777" w:rsidR="00DE2F61" w:rsidRPr="00B45A5E" w:rsidRDefault="00DE2F61" w:rsidP="00DE2F61">
          <w:pPr>
            <w:ind w:firstLine="0"/>
            <w:rPr>
              <w:rFonts w:ascii="Segoe UI" w:hAnsi="Segoe UI" w:cs="Segoe UI"/>
              <w:color w:val="FF0000"/>
            </w:rPr>
          </w:pPr>
        </w:p>
        <w:tbl>
          <w:tblPr>
            <w:tblStyle w:val="TableGrid"/>
            <w:tblW w:w="9747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9747"/>
          </w:tblGrid>
          <w:tr w:rsidR="004134F8" w:rsidRPr="00B45A5E" w14:paraId="7C9652DF" w14:textId="77777777" w:rsidTr="00DE2F61">
            <w:trPr>
              <w:trHeight w:val="87"/>
            </w:trPr>
            <w:tc>
              <w:tcPr>
                <w:tcW w:w="9747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</w:tcPr>
              <w:p w14:paraId="330C5E9C" w14:textId="77777777" w:rsidR="00DE2F61" w:rsidRPr="00B45A5E" w:rsidRDefault="00DE2F61" w:rsidP="00DE2F61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color w:val="FF0000"/>
                    <w:szCs w:val="20"/>
                  </w:rPr>
                </w:pPr>
              </w:p>
            </w:tc>
          </w:tr>
          <w:tr w:rsidR="000E4D79" w:rsidRPr="00B45A5E" w14:paraId="183B7142" w14:textId="77777777" w:rsidTr="00DE2F61">
            <w:trPr>
              <w:trHeight w:val="624"/>
            </w:trPr>
            <w:tc>
              <w:tcPr>
                <w:tcW w:w="9747" w:type="dxa"/>
                <w:shd w:val="clear" w:color="auto" w:fill="DBE5F1" w:themeFill="accent1" w:themeFillTint="33"/>
              </w:tcPr>
              <w:p w14:paraId="2DF62ACD" w14:textId="77777777" w:rsidR="00B51E3D" w:rsidRPr="00B45A5E" w:rsidRDefault="00B51E3D" w:rsidP="00B51E3D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b/>
                    <w:sz w:val="24"/>
                  </w:rPr>
                </w:pPr>
                <w:r w:rsidRPr="00B45A5E">
                  <w:rPr>
                    <w:rFonts w:ascii="Segoe UI" w:hAnsi="Segoe UI" w:cs="Segoe UI"/>
                    <w:b/>
                    <w:sz w:val="24"/>
                  </w:rPr>
                  <w:t>DD Tmavý Důl – PD novostavba I. Oddělení</w:t>
                </w:r>
              </w:p>
              <w:p w14:paraId="57D4C2A1" w14:textId="681EE157" w:rsidR="000E4D79" w:rsidRPr="00B45A5E" w:rsidRDefault="00B51E3D" w:rsidP="00B51E3D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 w:val="36"/>
                    <w:szCs w:val="36"/>
                  </w:rPr>
                </w:pPr>
                <w:r w:rsidRPr="00B45A5E">
                  <w:rPr>
                    <w:rFonts w:ascii="Segoe UI" w:hAnsi="Segoe UI" w:cs="Segoe UI"/>
                    <w:b/>
                    <w:sz w:val="36"/>
                    <w:szCs w:val="36"/>
                  </w:rPr>
                  <w:t>DEMOLICE OBJEKTŮ</w:t>
                </w:r>
              </w:p>
            </w:tc>
          </w:tr>
          <w:tr w:rsidR="000E4D79" w:rsidRPr="00B45A5E" w14:paraId="06C9F150" w14:textId="77777777" w:rsidTr="00DE2F61">
            <w:trPr>
              <w:trHeight w:val="87"/>
            </w:trPr>
            <w:tc>
              <w:tcPr>
                <w:tcW w:w="9747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</w:tcPr>
              <w:p w14:paraId="3B74B17E" w14:textId="77777777" w:rsidR="000E4D79" w:rsidRPr="00B45A5E" w:rsidRDefault="000E4D79" w:rsidP="000E4D79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color w:val="FF0000"/>
                    <w:szCs w:val="20"/>
                  </w:rPr>
                </w:pPr>
              </w:p>
            </w:tc>
          </w:tr>
          <w:tr w:rsidR="000E4D79" w:rsidRPr="00B45A5E" w14:paraId="59699525" w14:textId="77777777" w:rsidTr="00DE2F61">
            <w:trPr>
              <w:trHeight w:val="77"/>
            </w:trPr>
            <w:tc>
              <w:tcPr>
                <w:tcW w:w="9747" w:type="dxa"/>
                <w:tcBorders>
                  <w:top w:val="single" w:sz="4" w:space="0" w:color="auto"/>
                </w:tcBorders>
              </w:tcPr>
              <w:p w14:paraId="0C3B48EE" w14:textId="77777777" w:rsidR="000E4D79" w:rsidRPr="00B45A5E" w:rsidRDefault="000E4D79" w:rsidP="000E4D79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color w:val="FF0000"/>
                    <w:sz w:val="30"/>
                    <w:szCs w:val="30"/>
                  </w:rPr>
                </w:pPr>
              </w:p>
            </w:tc>
          </w:tr>
          <w:tr w:rsidR="000E4D79" w:rsidRPr="00B45A5E" w14:paraId="0176DE1F" w14:textId="77777777" w:rsidTr="00DE2F61">
            <w:trPr>
              <w:trHeight w:val="624"/>
            </w:trPr>
            <w:tc>
              <w:tcPr>
                <w:tcW w:w="9747" w:type="dxa"/>
              </w:tcPr>
              <w:p w14:paraId="428B9F9B" w14:textId="77777777" w:rsidR="000E4D79" w:rsidRPr="00B45A5E" w:rsidRDefault="000E4D79" w:rsidP="000E4D79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 w:val="28"/>
                    <w:szCs w:val="38"/>
                  </w:rPr>
                </w:pPr>
                <w:r w:rsidRPr="00B45A5E">
                  <w:rPr>
                    <w:rFonts w:ascii="Segoe UI" w:hAnsi="Segoe UI" w:cs="Segoe UI"/>
                    <w:sz w:val="28"/>
                    <w:szCs w:val="38"/>
                  </w:rPr>
                  <w:t xml:space="preserve">DOKUMENTACE BOURACÍCH PRACÍ </w:t>
                </w:r>
              </w:p>
            </w:tc>
          </w:tr>
          <w:tr w:rsidR="000E4D79" w:rsidRPr="00B45A5E" w14:paraId="0BE8FF8C" w14:textId="77777777" w:rsidTr="00DE2F61">
            <w:trPr>
              <w:trHeight w:val="154"/>
            </w:trPr>
            <w:tc>
              <w:tcPr>
                <w:tcW w:w="9747" w:type="dxa"/>
              </w:tcPr>
              <w:p w14:paraId="4833F273" w14:textId="77777777" w:rsidR="000E4D79" w:rsidRPr="00B45A5E" w:rsidRDefault="000E4D79" w:rsidP="000E4D79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Cs w:val="20"/>
                  </w:rPr>
                </w:pPr>
              </w:p>
            </w:tc>
          </w:tr>
        </w:tbl>
        <w:p w14:paraId="04A04DAB" w14:textId="77777777" w:rsidR="00DE2F61" w:rsidRPr="00B45A5E" w:rsidRDefault="00DE2F61" w:rsidP="00DE2F61">
          <w:pPr>
            <w:tabs>
              <w:tab w:val="left" w:pos="1418"/>
            </w:tabs>
            <w:spacing w:after="0"/>
            <w:ind w:firstLine="0"/>
            <w:rPr>
              <w:rFonts w:ascii="Segoe UI" w:hAnsi="Segoe UI" w:cs="Segoe UI"/>
              <w:sz w:val="10"/>
              <w:szCs w:val="10"/>
            </w:rPr>
          </w:pPr>
        </w:p>
        <w:tbl>
          <w:tblPr>
            <w:tblStyle w:val="TableGrid"/>
            <w:tblW w:w="0" w:type="auto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927"/>
            <w:gridCol w:w="1423"/>
            <w:gridCol w:w="5868"/>
          </w:tblGrid>
          <w:tr w:rsidR="004134F8" w:rsidRPr="00B45A5E" w14:paraId="08E716D5" w14:textId="77777777" w:rsidTr="00DE2F61">
            <w:tc>
              <w:tcPr>
                <w:tcW w:w="1939" w:type="dxa"/>
              </w:tcPr>
              <w:p w14:paraId="14D04841" w14:textId="0CF12310" w:rsidR="00DE2F61" w:rsidRPr="00B45A5E" w:rsidRDefault="00461A87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PROJEKČNÍ</w:t>
                </w:r>
                <w:r w:rsidR="0080430A" w:rsidRPr="00B45A5E">
                  <w:rPr>
                    <w:rFonts w:ascii="Segoe UI" w:hAnsi="Segoe UI" w:cs="Segoe UI"/>
                  </w:rPr>
                  <w:t xml:space="preserve"> </w:t>
                </w:r>
                <w:r w:rsidR="00DE2F61" w:rsidRPr="00B45A5E">
                  <w:rPr>
                    <w:rFonts w:ascii="Segoe UI" w:hAnsi="Segoe UI" w:cs="Segoe UI"/>
                  </w:rPr>
                  <w:t>ČÁST</w:t>
                </w:r>
              </w:p>
            </w:tc>
            <w:tc>
              <w:tcPr>
                <w:tcW w:w="1441" w:type="dxa"/>
              </w:tcPr>
              <w:p w14:paraId="1570A2C2" w14:textId="77777777" w:rsidR="00DE2F61" w:rsidRPr="00B45A5E" w:rsidRDefault="00DE2F61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</w:p>
            </w:tc>
            <w:tc>
              <w:tcPr>
                <w:tcW w:w="5942" w:type="dxa"/>
              </w:tcPr>
              <w:p w14:paraId="1D20A859" w14:textId="77777777" w:rsidR="00DE2F61" w:rsidRPr="00B45A5E" w:rsidRDefault="00DE2F61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</w:p>
            </w:tc>
          </w:tr>
          <w:tr w:rsidR="004134F8" w:rsidRPr="00B45A5E" w14:paraId="229C7F6B" w14:textId="77777777" w:rsidTr="00DE2F61">
            <w:trPr>
              <w:trHeight w:val="312"/>
            </w:trPr>
            <w:tc>
              <w:tcPr>
                <w:tcW w:w="1939" w:type="dxa"/>
              </w:tcPr>
              <w:p w14:paraId="24639B35" w14:textId="77777777" w:rsidR="00DE2F61" w:rsidRPr="00B45A5E" w:rsidRDefault="00DE2F61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</w:rPr>
                </w:pPr>
              </w:p>
            </w:tc>
            <w:tc>
              <w:tcPr>
                <w:tcW w:w="1441" w:type="dxa"/>
              </w:tcPr>
              <w:p w14:paraId="1C461214" w14:textId="77777777" w:rsidR="00DE2F61" w:rsidRPr="00B45A5E" w:rsidRDefault="00DE2F61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  <w:sz w:val="28"/>
                    <w:szCs w:val="28"/>
                  </w:rPr>
                </w:pPr>
                <w:r w:rsidRPr="00B45A5E">
                  <w:rPr>
                    <w:rFonts w:ascii="Segoe UI" w:hAnsi="Segoe UI" w:cs="Segoe UI"/>
                    <w:b/>
                    <w:sz w:val="28"/>
                    <w:szCs w:val="28"/>
                  </w:rPr>
                  <w:t>B</w:t>
                </w:r>
              </w:p>
            </w:tc>
            <w:tc>
              <w:tcPr>
                <w:tcW w:w="5942" w:type="dxa"/>
              </w:tcPr>
              <w:p w14:paraId="47304A3A" w14:textId="77777777" w:rsidR="00DE2F61" w:rsidRPr="00B45A5E" w:rsidRDefault="00DE2F61" w:rsidP="00DE2F61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  <w:sz w:val="28"/>
                    <w:szCs w:val="28"/>
                  </w:rPr>
                </w:pPr>
                <w:r w:rsidRPr="00B45A5E">
                  <w:rPr>
                    <w:rFonts w:ascii="Segoe UI" w:hAnsi="Segoe UI" w:cs="Segoe UI"/>
                    <w:b/>
                    <w:sz w:val="28"/>
                    <w:szCs w:val="28"/>
                  </w:rPr>
                  <w:t>SOUHRNNÁ TECHNICKÁ ZPRÁVA</w:t>
                </w:r>
              </w:p>
            </w:tc>
          </w:tr>
        </w:tbl>
        <w:p w14:paraId="68D0F85F" w14:textId="77777777" w:rsidR="00DE2F61" w:rsidRPr="00B45A5E" w:rsidRDefault="00DE2F61" w:rsidP="00DE2F61">
          <w:pPr>
            <w:rPr>
              <w:rFonts w:ascii="Segoe UI" w:hAnsi="Segoe UI" w:cs="Segoe UI"/>
            </w:rPr>
          </w:pPr>
        </w:p>
        <w:tbl>
          <w:tblPr>
            <w:tblStyle w:val="TableGrid"/>
            <w:tblW w:w="9781" w:type="dxa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380"/>
            <w:gridCol w:w="6401"/>
          </w:tblGrid>
          <w:tr w:rsidR="004134F8" w:rsidRPr="00B45A5E" w14:paraId="20AAC411" w14:textId="77777777" w:rsidTr="00DE2F61">
            <w:trPr>
              <w:trHeight w:val="288"/>
            </w:trPr>
            <w:tc>
              <w:tcPr>
                <w:tcW w:w="3380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33D53FCF" w14:textId="77777777" w:rsidR="00DE2F61" w:rsidRPr="00B45A5E" w:rsidRDefault="00DE2F61" w:rsidP="00DE2F61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16FDC63D" w14:textId="77777777" w:rsidR="00DE2F61" w:rsidRPr="00B45A5E" w:rsidRDefault="00DE2F61" w:rsidP="00DE2F61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</w:p>
            </w:tc>
          </w:tr>
          <w:tr w:rsidR="004134F8" w:rsidRPr="00B45A5E" w14:paraId="2800DB87" w14:textId="77777777" w:rsidTr="00DE2F61">
            <w:trPr>
              <w:trHeight w:val="212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14:paraId="5230729A" w14:textId="77777777" w:rsidR="00DE2F61" w:rsidRPr="00B45A5E" w:rsidRDefault="00DE2F61" w:rsidP="00DE2F61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  <w:u w:val="single"/>
                  </w:rPr>
                </w:pPr>
                <w:r w:rsidRPr="00B45A5E"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  <w:t>DOKUMENT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14:paraId="27A96127" w14:textId="77777777" w:rsidR="00DE2F61" w:rsidRPr="00B45A5E" w:rsidRDefault="00DE2F61" w:rsidP="00DE2F61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44"/>
                    <w:szCs w:val="44"/>
                  </w:rPr>
                </w:pPr>
                <w:r w:rsidRPr="00B45A5E">
                  <w:rPr>
                    <w:rFonts w:ascii="Segoe UI" w:hAnsi="Segoe UI" w:cs="Segoe UI"/>
                    <w:b/>
                    <w:color w:val="auto"/>
                    <w:sz w:val="36"/>
                    <w:szCs w:val="44"/>
                  </w:rPr>
                  <w:t>SOUHRNNÁ TECHNICKÁ ZPRÁVA</w:t>
                </w:r>
              </w:p>
            </w:tc>
          </w:tr>
          <w:tr w:rsidR="004134F8" w:rsidRPr="00B45A5E" w14:paraId="7F268163" w14:textId="77777777" w:rsidTr="00DE2F61">
            <w:trPr>
              <w:trHeight w:val="416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14:paraId="43F29306" w14:textId="77777777" w:rsidR="00DE2F61" w:rsidRPr="00B45A5E" w:rsidRDefault="00DE2F61" w:rsidP="00DE2F61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  <w:r w:rsidRPr="00B45A5E"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  <w:t>OZNAČENÍ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14:paraId="4BFF23DF" w14:textId="77777777" w:rsidR="00DE2F61" w:rsidRPr="00B45A5E" w:rsidRDefault="00DE2F61" w:rsidP="00DE2F61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10"/>
                    <w:szCs w:val="10"/>
                  </w:rPr>
                </w:pPr>
              </w:p>
              <w:p w14:paraId="161001EC" w14:textId="77777777" w:rsidR="00DE2F61" w:rsidRPr="00B45A5E" w:rsidRDefault="00DE2F61" w:rsidP="00DE2F61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44"/>
                    <w:szCs w:val="44"/>
                  </w:rPr>
                </w:pPr>
                <w:r w:rsidRPr="00B45A5E">
                  <w:rPr>
                    <w:rFonts w:ascii="Segoe UI" w:hAnsi="Segoe UI" w:cs="Segoe UI"/>
                    <w:b/>
                    <w:color w:val="auto"/>
                    <w:sz w:val="44"/>
                    <w:szCs w:val="44"/>
                  </w:rPr>
                  <w:t>B</w:t>
                </w:r>
              </w:p>
            </w:tc>
          </w:tr>
          <w:tr w:rsidR="004134F8" w:rsidRPr="00B45A5E" w14:paraId="02DF8650" w14:textId="77777777" w:rsidTr="00DE2F61">
            <w:trPr>
              <w:trHeight w:val="152"/>
            </w:trPr>
            <w:tc>
              <w:tcPr>
                <w:tcW w:w="3380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033EBE30" w14:textId="77777777" w:rsidR="00DE2F61" w:rsidRPr="00B45A5E" w:rsidRDefault="00DE2F61" w:rsidP="00DE2F61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FF0000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1912D76F" w14:textId="77777777" w:rsidR="00DE2F61" w:rsidRPr="00B45A5E" w:rsidRDefault="00DE2F61" w:rsidP="00DE2F61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FF0000"/>
                    <w:sz w:val="4"/>
                    <w:szCs w:val="4"/>
                  </w:rPr>
                </w:pPr>
              </w:p>
            </w:tc>
          </w:tr>
        </w:tbl>
        <w:p w14:paraId="54304C08" w14:textId="77777777" w:rsidR="00DE2F61" w:rsidRPr="00B45A5E" w:rsidRDefault="00DE2F61" w:rsidP="00DE2F61">
          <w:pPr>
            <w:ind w:firstLine="0"/>
            <w:rPr>
              <w:rFonts w:ascii="Segoe UI" w:hAnsi="Segoe UI" w:cs="Segoe UI"/>
              <w:color w:val="FF0000"/>
            </w:rPr>
          </w:pPr>
        </w:p>
        <w:tbl>
          <w:tblPr>
            <w:tblStyle w:val="TableGrid"/>
            <w:tblW w:w="5670" w:type="dxa"/>
            <w:tblInd w:w="3936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701"/>
            <w:gridCol w:w="3969"/>
          </w:tblGrid>
          <w:tr w:rsidR="004134F8" w:rsidRPr="00B45A5E" w14:paraId="315C33A8" w14:textId="77777777" w:rsidTr="00DE2F61">
            <w:tc>
              <w:tcPr>
                <w:tcW w:w="1701" w:type="dxa"/>
              </w:tcPr>
              <w:p w14:paraId="5BE1A5C0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Vypracoval:</w:t>
                </w:r>
              </w:p>
            </w:tc>
            <w:tc>
              <w:tcPr>
                <w:tcW w:w="3969" w:type="dxa"/>
              </w:tcPr>
              <w:p w14:paraId="7AA0953B" w14:textId="3AA46922" w:rsidR="00DE2F61" w:rsidRPr="00B45A5E" w:rsidRDefault="000E4D79" w:rsidP="00B51E3D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 xml:space="preserve">Ing. </w:t>
                </w:r>
                <w:r w:rsidR="00F9199D" w:rsidRPr="00B45A5E">
                  <w:rPr>
                    <w:rFonts w:ascii="Segoe UI" w:hAnsi="Segoe UI" w:cs="Segoe UI"/>
                  </w:rPr>
                  <w:t>Michaela Švandová</w:t>
                </w:r>
              </w:p>
              <w:p w14:paraId="7D89FA81" w14:textId="77777777" w:rsidR="00DE2F61" w:rsidRPr="00B45A5E" w:rsidRDefault="00DE2F61" w:rsidP="00B24366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4134F8" w:rsidRPr="00B45A5E" w14:paraId="62DD52E3" w14:textId="77777777" w:rsidTr="00DE2F61">
            <w:tc>
              <w:tcPr>
                <w:tcW w:w="1701" w:type="dxa"/>
              </w:tcPr>
              <w:p w14:paraId="39367332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  <w:tc>
              <w:tcPr>
                <w:tcW w:w="3969" w:type="dxa"/>
              </w:tcPr>
              <w:p w14:paraId="78EE23B8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4134F8" w:rsidRPr="00B45A5E" w14:paraId="31B06FA7" w14:textId="77777777" w:rsidTr="00DE2F61">
            <w:tc>
              <w:tcPr>
                <w:tcW w:w="1701" w:type="dxa"/>
              </w:tcPr>
              <w:p w14:paraId="5FC1B0D8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Kontroloval:</w:t>
                </w:r>
              </w:p>
            </w:tc>
            <w:tc>
              <w:tcPr>
                <w:tcW w:w="3969" w:type="dxa"/>
              </w:tcPr>
              <w:p w14:paraId="24AA3B44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Ing. František Hajda, aut. ing</w:t>
                </w:r>
              </w:p>
            </w:tc>
          </w:tr>
          <w:tr w:rsidR="004134F8" w:rsidRPr="00B45A5E" w14:paraId="1B00FF88" w14:textId="77777777" w:rsidTr="00DE2F61">
            <w:tc>
              <w:tcPr>
                <w:tcW w:w="1701" w:type="dxa"/>
              </w:tcPr>
              <w:p w14:paraId="58B82C3D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  <w:tc>
              <w:tcPr>
                <w:tcW w:w="3969" w:type="dxa"/>
              </w:tcPr>
              <w:p w14:paraId="2C860072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Ing. Miroslav Poláček, aut ing. HIP</w:t>
                </w:r>
              </w:p>
              <w:p w14:paraId="2BCBD88D" w14:textId="77777777" w:rsidR="00DE2F61" w:rsidRPr="00B45A5E" w:rsidRDefault="00DE2F61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463F6979" w14:textId="77777777" w:rsidR="00680134" w:rsidRPr="00B45A5E" w:rsidRDefault="00680134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09BE0F0B" w14:textId="77777777" w:rsidR="00680134" w:rsidRPr="00B45A5E" w:rsidRDefault="00680134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5B53C26E" w14:textId="77777777" w:rsidR="00680134" w:rsidRPr="00B45A5E" w:rsidRDefault="00680134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3756E0F6" w14:textId="77777777" w:rsidR="00680134" w:rsidRPr="00B45A5E" w:rsidRDefault="00680134" w:rsidP="00DE2F61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44357A" w:rsidRPr="00B45A5E" w14:paraId="41D01790" w14:textId="77777777" w:rsidTr="00DE2F61">
            <w:tc>
              <w:tcPr>
                <w:tcW w:w="1701" w:type="dxa"/>
              </w:tcPr>
              <w:p w14:paraId="1057C6CC" w14:textId="77777777" w:rsidR="0044357A" w:rsidRPr="00B45A5E" w:rsidRDefault="0044357A" w:rsidP="0044357A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  <w:color w:val="FF0000"/>
                  </w:rPr>
                </w:pPr>
              </w:p>
            </w:tc>
            <w:tc>
              <w:tcPr>
                <w:tcW w:w="3969" w:type="dxa"/>
                <w:vAlign w:val="bottom"/>
              </w:tcPr>
              <w:p w14:paraId="1272310A" w14:textId="4B18DCCC" w:rsidR="0044357A" w:rsidRPr="00B45A5E" w:rsidRDefault="0044357A" w:rsidP="0044357A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righ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Brno</w:t>
                </w:r>
                <w:r w:rsidR="00B51E3D" w:rsidRPr="00B45A5E">
                  <w:rPr>
                    <w:rFonts w:ascii="Segoe UI" w:hAnsi="Segoe UI" w:cs="Segoe UI"/>
                  </w:rPr>
                  <w:t xml:space="preserve"> </w:t>
                </w:r>
                <w:r w:rsidR="0080430A" w:rsidRPr="00B45A5E">
                  <w:rPr>
                    <w:rFonts w:ascii="Segoe UI" w:hAnsi="Segoe UI" w:cs="Segoe UI"/>
                  </w:rPr>
                  <w:t>leden 2019</w:t>
                </w:r>
              </w:p>
            </w:tc>
          </w:tr>
        </w:tbl>
        <w:p w14:paraId="6724BB5D" w14:textId="77777777" w:rsidR="00DE2F61" w:rsidRPr="00B45A5E" w:rsidRDefault="00250EAB" w:rsidP="00DE2F61">
          <w:pPr>
            <w:rPr>
              <w:rFonts w:ascii="Segoe UI" w:hAnsi="Segoe UI" w:cs="Segoe UI"/>
              <w:color w:val="FF0000"/>
            </w:rPr>
          </w:pPr>
        </w:p>
      </w:sdtContent>
    </w:sdt>
    <w:p w14:paraId="0734C6A4" w14:textId="77777777" w:rsidR="00F40AE9" w:rsidRPr="00B45A5E" w:rsidRDefault="00F40AE9" w:rsidP="00CA3FCA">
      <w:pPr>
        <w:ind w:firstLine="0"/>
        <w:rPr>
          <w:rFonts w:ascii="Segoe UI" w:hAnsi="Segoe UI" w:cs="Segoe UI"/>
          <w:color w:val="FF0000"/>
        </w:rPr>
      </w:pPr>
    </w:p>
    <w:p w14:paraId="0EB52B9E" w14:textId="77777777" w:rsidR="00F40AE9" w:rsidRPr="00B45A5E" w:rsidRDefault="00F40AE9">
      <w:pPr>
        <w:spacing w:after="200"/>
        <w:ind w:right="0" w:firstLine="0"/>
        <w:jc w:val="left"/>
        <w:rPr>
          <w:rFonts w:ascii="Segoe UI" w:hAnsi="Segoe UI" w:cs="Segoe UI"/>
          <w:color w:val="FF0000"/>
        </w:rPr>
      </w:pPr>
    </w:p>
    <w:p w14:paraId="5756FC0D" w14:textId="77777777" w:rsidR="00F40AE9" w:rsidRPr="00B45A5E" w:rsidRDefault="00F40AE9" w:rsidP="00CA3FCA">
      <w:pPr>
        <w:ind w:firstLine="0"/>
        <w:rPr>
          <w:rFonts w:ascii="Segoe UI" w:hAnsi="Segoe UI" w:cs="Segoe UI"/>
          <w:color w:val="FF0000"/>
        </w:rPr>
      </w:pPr>
    </w:p>
    <w:p w14:paraId="3F106CA5" w14:textId="77777777" w:rsidR="00F40AE9" w:rsidRPr="00B45A5E" w:rsidRDefault="00F40AE9">
      <w:pPr>
        <w:spacing w:after="200"/>
        <w:ind w:right="0" w:firstLine="0"/>
        <w:jc w:val="left"/>
        <w:rPr>
          <w:rFonts w:ascii="Segoe UI" w:hAnsi="Segoe UI" w:cs="Segoe UI"/>
          <w:color w:val="FF0000"/>
        </w:rPr>
      </w:pPr>
      <w:r w:rsidRPr="00B45A5E">
        <w:rPr>
          <w:rFonts w:ascii="Segoe UI" w:hAnsi="Segoe UI" w:cs="Segoe UI"/>
          <w:color w:val="FF0000"/>
        </w:rPr>
        <w:br w:type="page"/>
      </w:r>
    </w:p>
    <w:p w14:paraId="7424BB52" w14:textId="77777777" w:rsidR="00461A87" w:rsidRPr="00B45A5E" w:rsidRDefault="00461A87" w:rsidP="00CA3FCA">
      <w:pPr>
        <w:ind w:firstLine="0"/>
        <w:rPr>
          <w:rFonts w:ascii="Segoe UI" w:hAnsi="Segoe UI" w:cs="Segoe UI"/>
          <w:color w:val="FF0000"/>
        </w:rPr>
      </w:pPr>
    </w:p>
    <w:sdt>
      <w:sdtPr>
        <w:rPr>
          <w:rFonts w:ascii="Segoe UI" w:eastAsia="Times New Roman" w:hAnsi="Segoe UI" w:cs="Segoe UI"/>
          <w:b w:val="0"/>
          <w:bCs w:val="0"/>
          <w:color w:val="FF0000"/>
          <w:sz w:val="20"/>
        </w:rPr>
        <w:id w:val="432027344"/>
        <w:docPartObj>
          <w:docPartGallery w:val="Table of Contents"/>
          <w:docPartUnique/>
        </w:docPartObj>
      </w:sdtPr>
      <w:sdtEndPr>
        <w:rPr>
          <w:szCs w:val="20"/>
        </w:rPr>
      </w:sdtEndPr>
      <w:sdtContent>
        <w:p w14:paraId="403340A2" w14:textId="77777777" w:rsidR="00F85CFD" w:rsidRPr="00B45A5E" w:rsidRDefault="00026AEE" w:rsidP="00CB2650">
          <w:pPr>
            <w:pStyle w:val="TOCHeading"/>
            <w:rPr>
              <w:rFonts w:ascii="Segoe UI" w:hAnsi="Segoe UI" w:cs="Segoe UI"/>
              <w:b w:val="0"/>
              <w:color w:val="auto"/>
            </w:rPr>
          </w:pPr>
          <w:r w:rsidRPr="00B45A5E">
            <w:rPr>
              <w:rFonts w:ascii="Segoe UI" w:hAnsi="Segoe UI" w:cs="Segoe UI"/>
              <w:b w:val="0"/>
              <w:color w:val="auto"/>
            </w:rPr>
            <w:t>OBSAH</w:t>
          </w:r>
        </w:p>
        <w:p w14:paraId="50DF7D7C" w14:textId="33146C7F" w:rsidR="00F9199D" w:rsidRPr="00B45A5E" w:rsidRDefault="000D258E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r w:rsidRPr="00B45A5E">
            <w:rPr>
              <w:rFonts w:ascii="Segoe UI" w:hAnsi="Segoe UI" w:cs="Segoe UI"/>
              <w:b w:val="0"/>
              <w:sz w:val="20"/>
              <w:szCs w:val="20"/>
            </w:rPr>
            <w:fldChar w:fldCharType="begin"/>
          </w:r>
          <w:r w:rsidR="00F85CFD" w:rsidRPr="00B45A5E">
            <w:rPr>
              <w:rFonts w:ascii="Segoe UI" w:hAnsi="Segoe UI" w:cs="Segoe UI"/>
              <w:b w:val="0"/>
              <w:sz w:val="20"/>
              <w:szCs w:val="20"/>
            </w:rPr>
            <w:instrText xml:space="preserve"> TOC \o "1-3" \h \z \u </w:instrText>
          </w:r>
          <w:r w:rsidRPr="00B45A5E">
            <w:rPr>
              <w:rFonts w:ascii="Segoe UI" w:hAnsi="Segoe UI" w:cs="Segoe UI"/>
              <w:b w:val="0"/>
              <w:sz w:val="20"/>
              <w:szCs w:val="20"/>
            </w:rPr>
            <w:fldChar w:fldCharType="separate"/>
          </w:r>
          <w:hyperlink w:anchor="_Toc529868891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B.1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POPIS ÚZEMÍ STAVBY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_Toc529868891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5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57B2B1BE" w14:textId="74258F29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47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B.2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CELKOVÝ POPIS STAVBY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_Toc529868947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8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76E98BC9" w14:textId="65E3C535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56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B.3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PŘIPOJENÍ NA TECHNICKOU INFRASTRUKTURU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_Toc529868956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10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08F6AFD5" w14:textId="2BF56BA8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60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B.4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ÚPRAVY TERÉNU A ŘEŠENÍ VEGETACE PO ODSTRANĚNÍ STAVBY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_Toc529868960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12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0FA2EEBE" w14:textId="25FFA8C5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63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B.5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ZÁSADY ORGANIZACE BOURACÍCH PRACÍ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_Toc529868963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12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424156FE" w14:textId="2FD3E42A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77" w:history="1">
            <w:r w:rsidR="00F9199D" w:rsidRPr="00B45A5E">
              <w:rPr>
                <w:rStyle w:val="Hyperlink"/>
                <w:rFonts w:ascii="Segoe UI" w:hAnsi="Segoe UI" w:cs="Segoe UI"/>
                <w:caps/>
              </w:rPr>
              <w:t>B.6</w:t>
            </w:r>
            <w:r w:rsidR="00F9199D" w:rsidRPr="00B45A5E">
              <w:rPr>
                <w:rFonts w:eastAsiaTheme="minorEastAsia" w:cstheme="minorBidi"/>
                <w:b w:val="0"/>
                <w:sz w:val="22"/>
                <w:szCs w:val="22"/>
              </w:rPr>
              <w:tab/>
            </w:r>
            <w:r w:rsidR="00F9199D" w:rsidRPr="00B45A5E">
              <w:rPr>
                <w:rStyle w:val="Hyperlink"/>
                <w:rFonts w:ascii="Segoe UI" w:hAnsi="Segoe UI" w:cs="Segoe UI"/>
              </w:rPr>
              <w:t>ZÁVĚR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_Toc529868977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17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5FB32C28" w14:textId="5E7A852E" w:rsidR="00F9199D" w:rsidRPr="00B45A5E" w:rsidRDefault="00250EAB">
          <w:pPr>
            <w:pStyle w:val="TOC1"/>
            <w:rPr>
              <w:rFonts w:eastAsiaTheme="minorEastAsia" w:cstheme="minorBidi"/>
              <w:b w:val="0"/>
              <w:sz w:val="22"/>
              <w:szCs w:val="22"/>
            </w:rPr>
          </w:pPr>
          <w:hyperlink w:anchor="_Toc529868978" w:history="1">
            <w:r w:rsidR="00F9199D" w:rsidRPr="00B45A5E">
              <w:rPr>
                <w:rStyle w:val="Hyperlink"/>
                <w:rFonts w:ascii="Segoe UI" w:hAnsi="Segoe UI" w:cs="Segoe UI"/>
              </w:rPr>
              <w:t>PŘÍLOHA Č.1</w:t>
            </w:r>
            <w:r w:rsidR="00F9199D" w:rsidRPr="00B45A5E">
              <w:rPr>
                <w:webHidden/>
              </w:rPr>
              <w:tab/>
            </w:r>
            <w:r w:rsidR="00F9199D" w:rsidRPr="00B45A5E">
              <w:rPr>
                <w:webHidden/>
              </w:rPr>
              <w:fldChar w:fldCharType="begin"/>
            </w:r>
            <w:r w:rsidR="00F9199D" w:rsidRPr="00B45A5E">
              <w:rPr>
                <w:webHidden/>
              </w:rPr>
              <w:instrText xml:space="preserve"> PAGEREF _Toc529868978 \h </w:instrText>
            </w:r>
            <w:r w:rsidR="00F9199D" w:rsidRPr="00B45A5E">
              <w:rPr>
                <w:webHidden/>
              </w:rPr>
            </w:r>
            <w:r w:rsidR="00F9199D" w:rsidRPr="00B45A5E">
              <w:rPr>
                <w:webHidden/>
              </w:rPr>
              <w:fldChar w:fldCharType="separate"/>
            </w:r>
            <w:r w:rsidR="00F21906">
              <w:rPr>
                <w:webHidden/>
              </w:rPr>
              <w:t>19</w:t>
            </w:r>
            <w:r w:rsidR="00F9199D" w:rsidRPr="00B45A5E">
              <w:rPr>
                <w:webHidden/>
              </w:rPr>
              <w:fldChar w:fldCharType="end"/>
            </w:r>
          </w:hyperlink>
        </w:p>
        <w:p w14:paraId="1F59FFD7" w14:textId="75BC38E4" w:rsidR="00F85CFD" w:rsidRPr="00B45A5E" w:rsidRDefault="000D258E" w:rsidP="00CB2650">
          <w:pPr>
            <w:rPr>
              <w:rFonts w:ascii="Segoe UI" w:hAnsi="Segoe UI" w:cs="Segoe UI"/>
              <w:color w:val="FF0000"/>
              <w:szCs w:val="20"/>
            </w:rPr>
          </w:pPr>
          <w:r w:rsidRPr="00B45A5E">
            <w:rPr>
              <w:rFonts w:ascii="Segoe UI" w:hAnsi="Segoe UI" w:cs="Segoe UI"/>
              <w:bCs/>
              <w:szCs w:val="20"/>
            </w:rPr>
            <w:fldChar w:fldCharType="end"/>
          </w:r>
        </w:p>
      </w:sdtContent>
    </w:sdt>
    <w:p w14:paraId="5AB899E5" w14:textId="77777777" w:rsidR="00F40AE9" w:rsidRPr="00B45A5E" w:rsidRDefault="00F40AE9" w:rsidP="004656F7">
      <w:pPr>
        <w:spacing w:after="200"/>
        <w:ind w:right="0" w:firstLine="0"/>
        <w:jc w:val="center"/>
        <w:rPr>
          <w:rFonts w:ascii="Segoe UI" w:hAnsi="Segoe UI" w:cs="Segoe UI"/>
          <w:color w:val="FF0000"/>
        </w:rPr>
      </w:pPr>
    </w:p>
    <w:p w14:paraId="76F4D6A8" w14:textId="77777777" w:rsidR="00432CB5" w:rsidRPr="00B45A5E" w:rsidRDefault="00F40AE9" w:rsidP="00432CB5">
      <w:pPr>
        <w:spacing w:after="200"/>
        <w:ind w:right="0" w:firstLine="0"/>
        <w:jc w:val="left"/>
        <w:rPr>
          <w:rFonts w:ascii="Segoe UI" w:hAnsi="Segoe UI" w:cs="Segoe UI"/>
          <w:color w:val="FF0000"/>
        </w:rPr>
      </w:pPr>
      <w:r w:rsidRPr="00B45A5E">
        <w:rPr>
          <w:rFonts w:ascii="Segoe UI" w:hAnsi="Segoe UI" w:cs="Segoe UI"/>
          <w:color w:val="FF0000"/>
        </w:rPr>
        <w:br w:type="page"/>
      </w:r>
    </w:p>
    <w:p w14:paraId="29DBDD86" w14:textId="77777777" w:rsidR="00432CB5" w:rsidRPr="00B45A5E" w:rsidRDefault="00432CB5" w:rsidP="00432CB5">
      <w:pPr>
        <w:rPr>
          <w:rFonts w:ascii="Segoe UI" w:hAnsi="Segoe UI" w:cs="Segoe UI"/>
          <w:color w:val="FF0000"/>
        </w:rPr>
      </w:pPr>
    </w:p>
    <w:p w14:paraId="72CE2622" w14:textId="77777777" w:rsidR="00F40AE9" w:rsidRPr="00B45A5E" w:rsidRDefault="00F40AE9" w:rsidP="00432CB5">
      <w:pPr>
        <w:rPr>
          <w:rFonts w:ascii="Segoe UI" w:hAnsi="Segoe UI" w:cs="Segoe UI"/>
          <w:color w:val="FF0000"/>
        </w:rPr>
        <w:sectPr w:rsidR="00F40AE9" w:rsidRPr="00B45A5E" w:rsidSect="00F40AE9">
          <w:headerReference w:type="default" r:id="rId10"/>
          <w:footerReference w:type="default" r:id="rId11"/>
          <w:pgSz w:w="11906" w:h="16838" w:code="9"/>
          <w:pgMar w:top="1134" w:right="1361" w:bottom="1361" w:left="1361" w:header="340" w:footer="340" w:gutter="0"/>
          <w:pgNumType w:start="1"/>
          <w:cols w:space="708"/>
          <w:docGrid w:linePitch="360"/>
        </w:sectPr>
      </w:pPr>
    </w:p>
    <w:p w14:paraId="6999D8FD" w14:textId="77777777" w:rsidR="004262C2" w:rsidRPr="00B45A5E" w:rsidRDefault="00CB2650" w:rsidP="00CB2650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sz w:val="28"/>
        </w:rPr>
      </w:pPr>
      <w:bookmarkStart w:id="2" w:name="_Toc529868891"/>
      <w:r w:rsidRPr="00B45A5E">
        <w:rPr>
          <w:rFonts w:ascii="Segoe UI" w:hAnsi="Segoe UI" w:cs="Segoe UI"/>
          <w:sz w:val="28"/>
        </w:rPr>
        <w:lastRenderedPageBreak/>
        <w:t>POPIS ÚZEMÍ STAVBY</w:t>
      </w:r>
      <w:bookmarkEnd w:id="2"/>
      <w:bookmarkEnd w:id="1"/>
    </w:p>
    <w:p w14:paraId="4E265ED1" w14:textId="7D28304F" w:rsidR="004262C2" w:rsidRPr="00B45A5E" w:rsidRDefault="004262C2" w:rsidP="00705E37">
      <w:pPr>
        <w:pStyle w:val="Heading1"/>
        <w:numPr>
          <w:ilvl w:val="2"/>
          <w:numId w:val="10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" w:name="_Toc357968871"/>
      <w:bookmarkStart w:id="4" w:name="_Toc370998826"/>
      <w:bookmarkStart w:id="5" w:name="_Toc393200107"/>
      <w:bookmarkStart w:id="6" w:name="_Toc421876141"/>
      <w:bookmarkStart w:id="7" w:name="_Toc421876264"/>
      <w:bookmarkStart w:id="8" w:name="_Toc504033946"/>
      <w:bookmarkStart w:id="9" w:name="_Toc504034064"/>
      <w:bookmarkStart w:id="10" w:name="_Toc529858919"/>
      <w:bookmarkStart w:id="11" w:name="_Toc529868892"/>
      <w:r w:rsidRPr="00B45A5E">
        <w:rPr>
          <w:rFonts w:ascii="Segoe UI" w:hAnsi="Segoe UI" w:cs="Segoe UI"/>
          <w:sz w:val="20"/>
          <w:u w:val="none"/>
        </w:rPr>
        <w:t>Charakteristika</w:t>
      </w:r>
      <w:r w:rsidR="00D474A7" w:rsidRPr="00B45A5E">
        <w:rPr>
          <w:rFonts w:ascii="Segoe UI" w:hAnsi="Segoe UI" w:cs="Segoe UI"/>
          <w:sz w:val="20"/>
          <w:u w:val="none"/>
        </w:rPr>
        <w:t xml:space="preserve"> </w:t>
      </w:r>
      <w:bookmarkEnd w:id="3"/>
      <w:bookmarkEnd w:id="4"/>
      <w:bookmarkEnd w:id="5"/>
      <w:bookmarkEnd w:id="6"/>
      <w:bookmarkEnd w:id="7"/>
      <w:bookmarkEnd w:id="8"/>
      <w:bookmarkEnd w:id="9"/>
      <w:r w:rsidR="009770A2" w:rsidRPr="00B45A5E">
        <w:rPr>
          <w:rFonts w:ascii="Segoe UI" w:hAnsi="Segoe UI" w:cs="Segoe UI"/>
          <w:sz w:val="20"/>
          <w:u w:val="none"/>
        </w:rPr>
        <w:t>území, ve kterém se odstraňovaná stavba nachází, a zastavěného stavebního pozemku</w:t>
      </w:r>
      <w:bookmarkEnd w:id="10"/>
      <w:bookmarkEnd w:id="11"/>
    </w:p>
    <w:p w14:paraId="474DA1B4" w14:textId="77777777" w:rsidR="004D3075" w:rsidRPr="00B45A5E" w:rsidRDefault="004D3075" w:rsidP="004D3075">
      <w:pPr>
        <w:spacing w:line="360" w:lineRule="auto"/>
        <w:ind w:left="708" w:firstLine="709"/>
        <w:rPr>
          <w:sz w:val="22"/>
          <w:szCs w:val="22"/>
        </w:rPr>
      </w:pPr>
      <w:bookmarkStart w:id="12" w:name="_Hlk496702451"/>
      <w:bookmarkStart w:id="13" w:name="_Toc421876142"/>
      <w:bookmarkStart w:id="14" w:name="_Toc421876265"/>
      <w:bookmarkStart w:id="15" w:name="_Toc357968872"/>
      <w:bookmarkStart w:id="16" w:name="_Toc370998827"/>
      <w:bookmarkStart w:id="17" w:name="_Toc393200108"/>
      <w:r w:rsidRPr="00B45A5E">
        <w:rPr>
          <w:sz w:val="22"/>
          <w:szCs w:val="22"/>
        </w:rPr>
        <w:t xml:space="preserve">Oplocený areál stávajícího domova důchodců v Tmavém Dole se nachází na severovýchodním okraji k.ú. Rtyně v Podkrkonoší, v zastavěném území obce. </w:t>
      </w:r>
    </w:p>
    <w:p w14:paraId="311049E6" w14:textId="1B37980A" w:rsidR="00D474A7" w:rsidRPr="00250EAB" w:rsidRDefault="004D3075" w:rsidP="004D3075">
      <w:pPr>
        <w:ind w:left="708" w:firstLine="709"/>
        <w:rPr>
          <w:rFonts w:ascii="Segoe UI" w:hAnsi="Segoe UI" w:cs="Segoe UI"/>
        </w:rPr>
      </w:pPr>
      <w:r w:rsidRPr="00B45A5E">
        <w:rPr>
          <w:sz w:val="22"/>
          <w:szCs w:val="22"/>
        </w:rPr>
        <w:t xml:space="preserve">Byl vybudován v 50. letech 20. století jako pracovní kolonie Dolu Zdeněk Nejedlý II a koncem 60. let byl adaptován na domov důchodců. Celé řešené území se nachází v CHKO Broumovsko. </w:t>
      </w:r>
      <w:r w:rsidR="00783276" w:rsidRPr="00B45A5E">
        <w:rPr>
          <w:rFonts w:ascii="Segoe UI" w:hAnsi="Segoe UI" w:cs="Segoe UI"/>
        </w:rPr>
        <w:t>Objekt</w:t>
      </w:r>
      <w:r w:rsidR="00F463F6" w:rsidRPr="00B45A5E">
        <w:rPr>
          <w:rFonts w:ascii="Segoe UI" w:hAnsi="Segoe UI" w:cs="Segoe UI"/>
        </w:rPr>
        <w:t>y</w:t>
      </w:r>
      <w:r w:rsidR="00783276" w:rsidRPr="00B45A5E">
        <w:rPr>
          <w:rFonts w:ascii="Segoe UI" w:hAnsi="Segoe UI" w:cs="Segoe UI"/>
        </w:rPr>
        <w:t xml:space="preserve"> </w:t>
      </w:r>
      <w:r w:rsidRPr="00B45A5E">
        <w:rPr>
          <w:rFonts w:ascii="Segoe UI" w:hAnsi="Segoe UI" w:cs="Segoe UI"/>
        </w:rPr>
        <w:t xml:space="preserve">A+B </w:t>
      </w:r>
      <w:r w:rsidR="00783276" w:rsidRPr="00B45A5E">
        <w:rPr>
          <w:rFonts w:ascii="Segoe UI" w:hAnsi="Segoe UI" w:cs="Segoe UI"/>
        </w:rPr>
        <w:t>se nacház</w:t>
      </w:r>
      <w:r w:rsidR="009B4EE8" w:rsidRPr="00B45A5E">
        <w:rPr>
          <w:rFonts w:ascii="Segoe UI" w:hAnsi="Segoe UI" w:cs="Segoe UI"/>
        </w:rPr>
        <w:t xml:space="preserve">í </w:t>
      </w:r>
      <w:r w:rsidR="00783276" w:rsidRPr="00B45A5E">
        <w:rPr>
          <w:rFonts w:ascii="Segoe UI" w:hAnsi="Segoe UI" w:cs="Segoe UI"/>
        </w:rPr>
        <w:t>v</w:t>
      </w:r>
      <w:r w:rsidRPr="00B45A5E">
        <w:rPr>
          <w:rFonts w:ascii="Segoe UI" w:hAnsi="Segoe UI" w:cs="Segoe UI"/>
        </w:rPr>
        <w:t xml:space="preserve"> uzavřeném </w:t>
      </w:r>
      <w:r w:rsidR="00783276" w:rsidRPr="00B45A5E">
        <w:rPr>
          <w:rFonts w:ascii="Segoe UI" w:hAnsi="Segoe UI" w:cs="Segoe UI"/>
        </w:rPr>
        <w:t xml:space="preserve">areálu </w:t>
      </w:r>
      <w:r w:rsidR="002662C3" w:rsidRPr="00B45A5E">
        <w:rPr>
          <w:rFonts w:ascii="Segoe UI" w:hAnsi="Segoe UI" w:cs="Segoe UI"/>
        </w:rPr>
        <w:t xml:space="preserve">Domova důchodců v Tmavém Dole v Rtyni </w:t>
      </w:r>
      <w:r w:rsidR="002662C3" w:rsidRPr="00250EAB">
        <w:rPr>
          <w:rFonts w:ascii="Segoe UI" w:hAnsi="Segoe UI" w:cs="Segoe UI"/>
        </w:rPr>
        <w:t>v Podkrkonoší</w:t>
      </w:r>
      <w:r w:rsidR="00783276" w:rsidRPr="00250EAB">
        <w:rPr>
          <w:rFonts w:ascii="Segoe UI" w:hAnsi="Segoe UI" w:cs="Segoe UI"/>
        </w:rPr>
        <w:t>,</w:t>
      </w:r>
      <w:r w:rsidR="0038256E" w:rsidRPr="00250EAB">
        <w:rPr>
          <w:rFonts w:ascii="Segoe UI" w:hAnsi="Segoe UI" w:cs="Segoe UI"/>
        </w:rPr>
        <w:t xml:space="preserve"> </w:t>
      </w:r>
      <w:r w:rsidR="0010759B" w:rsidRPr="00250EAB">
        <w:rPr>
          <w:rFonts w:ascii="Segoe UI" w:hAnsi="Segoe UI" w:cs="Segoe UI"/>
          <w:bCs/>
          <w:szCs w:val="20"/>
        </w:rPr>
        <w:t xml:space="preserve">k.ú. </w:t>
      </w:r>
      <w:r w:rsidR="002662C3" w:rsidRPr="00250EAB">
        <w:rPr>
          <w:rFonts w:ascii="Segoe UI" w:hAnsi="Segoe UI" w:cs="Segoe UI"/>
          <w:bCs/>
          <w:szCs w:val="20"/>
        </w:rPr>
        <w:t>Rtyně v Podkrkonoší</w:t>
      </w:r>
      <w:r w:rsidR="0010759B" w:rsidRPr="00250EAB">
        <w:rPr>
          <w:rFonts w:ascii="Segoe UI" w:hAnsi="Segoe UI" w:cs="Segoe UI"/>
          <w:bCs/>
          <w:szCs w:val="20"/>
        </w:rPr>
        <w:t xml:space="preserve"> </w:t>
      </w:r>
      <w:hyperlink r:id="rId12" w:history="1">
        <w:r w:rsidR="008D2F71" w:rsidRPr="00250EAB">
          <w:rPr>
            <w:rFonts w:ascii="Segoe UI" w:hAnsi="Segoe UI" w:cs="Segoe UI"/>
          </w:rPr>
          <w:t xml:space="preserve"> [</w:t>
        </w:r>
        <w:r w:rsidR="002662C3" w:rsidRPr="00250EAB">
          <w:rPr>
            <w:rFonts w:ascii="Segoe UI" w:hAnsi="Segoe UI" w:cs="Segoe UI"/>
            <w:bCs/>
            <w:szCs w:val="20"/>
          </w:rPr>
          <w:t>743</w:t>
        </w:r>
        <w:r w:rsidR="00F75232" w:rsidRPr="00250EAB">
          <w:rPr>
            <w:rFonts w:ascii="Segoe UI" w:hAnsi="Segoe UI" w:cs="Segoe UI"/>
            <w:bCs/>
            <w:szCs w:val="20"/>
          </w:rPr>
          <w:t>143</w:t>
        </w:r>
        <w:r w:rsidR="008D2F71" w:rsidRPr="00250EAB">
          <w:rPr>
            <w:rFonts w:ascii="Segoe UI" w:hAnsi="Segoe UI" w:cs="Segoe UI"/>
          </w:rPr>
          <w:t>]</w:t>
        </w:r>
      </w:hyperlink>
      <w:r w:rsidR="008D2F71" w:rsidRPr="00250EAB">
        <w:rPr>
          <w:rFonts w:ascii="Segoe UI" w:hAnsi="Segoe UI" w:cs="Segoe UI"/>
        </w:rPr>
        <w:t xml:space="preserve">, </w:t>
      </w:r>
      <w:r w:rsidR="00783276" w:rsidRPr="00250EAB">
        <w:rPr>
          <w:rFonts w:ascii="Segoe UI" w:hAnsi="Segoe UI" w:cs="Segoe UI"/>
        </w:rPr>
        <w:t>parc</w:t>
      </w:r>
      <w:r w:rsidR="002662C3" w:rsidRPr="00250EAB">
        <w:rPr>
          <w:rFonts w:ascii="Segoe UI" w:hAnsi="Segoe UI" w:cs="Segoe UI"/>
        </w:rPr>
        <w:t xml:space="preserve"> </w:t>
      </w:r>
      <w:r w:rsidR="00783276" w:rsidRPr="00250EAB">
        <w:rPr>
          <w:rFonts w:ascii="Segoe UI" w:hAnsi="Segoe UI" w:cs="Segoe UI"/>
        </w:rPr>
        <w:t xml:space="preserve">.č </w:t>
      </w:r>
      <w:r w:rsidR="009C2B2F" w:rsidRPr="00250EAB">
        <w:rPr>
          <w:rFonts w:ascii="Segoe UI" w:hAnsi="Segoe UI" w:cs="Segoe UI"/>
          <w:bCs/>
          <w:szCs w:val="20"/>
        </w:rPr>
        <w:t xml:space="preserve">st. </w:t>
      </w:r>
      <w:r w:rsidR="002662C3" w:rsidRPr="00250EAB">
        <w:rPr>
          <w:rFonts w:ascii="Segoe UI" w:hAnsi="Segoe UI" w:cs="Segoe UI"/>
          <w:bCs/>
          <w:szCs w:val="20"/>
        </w:rPr>
        <w:t>751</w:t>
      </w:r>
      <w:r w:rsidR="00D474A7" w:rsidRPr="00250EAB">
        <w:rPr>
          <w:rFonts w:ascii="Segoe UI" w:hAnsi="Segoe UI" w:cs="Segoe UI"/>
          <w:bCs/>
          <w:szCs w:val="20"/>
        </w:rPr>
        <w:t xml:space="preserve">, </w:t>
      </w:r>
      <w:r w:rsidR="0038256E" w:rsidRPr="00250EAB">
        <w:rPr>
          <w:rFonts w:ascii="Segoe UI" w:hAnsi="Segoe UI" w:cs="Segoe UI"/>
          <w:bCs/>
          <w:szCs w:val="20"/>
        </w:rPr>
        <w:t xml:space="preserve">st. </w:t>
      </w:r>
      <w:r w:rsidR="002662C3" w:rsidRPr="00250EAB">
        <w:rPr>
          <w:rFonts w:ascii="Segoe UI" w:hAnsi="Segoe UI" w:cs="Segoe UI"/>
          <w:bCs/>
          <w:szCs w:val="20"/>
        </w:rPr>
        <w:t>752</w:t>
      </w:r>
      <w:r w:rsidR="006B69EE" w:rsidRPr="00250EAB">
        <w:rPr>
          <w:rFonts w:ascii="Segoe UI" w:hAnsi="Segoe UI" w:cs="Segoe UI"/>
          <w:bCs/>
          <w:szCs w:val="20"/>
        </w:rPr>
        <w:t>, 3636, st. 750, 3612</w:t>
      </w:r>
      <w:r w:rsidR="00783276" w:rsidRPr="00250EAB">
        <w:rPr>
          <w:rFonts w:ascii="Segoe UI" w:hAnsi="Segoe UI" w:cs="Segoe UI"/>
        </w:rPr>
        <w:t>.</w:t>
      </w:r>
      <w:r w:rsidR="009770A2" w:rsidRPr="00250EAB">
        <w:rPr>
          <w:rFonts w:ascii="Segoe UI" w:hAnsi="Segoe UI" w:cs="Segoe UI"/>
        </w:rPr>
        <w:t xml:space="preserve"> Stavební zásahy jsou </w:t>
      </w:r>
      <w:r w:rsidRPr="00250EAB">
        <w:rPr>
          <w:rFonts w:ascii="Segoe UI" w:hAnsi="Segoe UI" w:cs="Segoe UI"/>
        </w:rPr>
        <w:t xml:space="preserve">tedy </w:t>
      </w:r>
      <w:r w:rsidR="009770A2" w:rsidRPr="00250EAB">
        <w:rPr>
          <w:rFonts w:ascii="Segoe UI" w:hAnsi="Segoe UI" w:cs="Segoe UI"/>
        </w:rPr>
        <w:t>prováděny v areálu vlastníka</w:t>
      </w:r>
      <w:r w:rsidRPr="00250EAB">
        <w:rPr>
          <w:rFonts w:ascii="Segoe UI" w:hAnsi="Segoe UI" w:cs="Segoe UI"/>
        </w:rPr>
        <w:t>-resp. na pozemcích investora</w:t>
      </w:r>
      <w:r w:rsidR="009770A2" w:rsidRPr="00250EAB">
        <w:rPr>
          <w:rFonts w:ascii="Segoe UI" w:hAnsi="Segoe UI" w:cs="Segoe UI"/>
        </w:rPr>
        <w:t>.</w:t>
      </w:r>
    </w:p>
    <w:p w14:paraId="58EFCB74" w14:textId="71236355" w:rsidR="00783276" w:rsidRPr="00250EAB" w:rsidRDefault="00D474A7" w:rsidP="004D3075">
      <w:pPr>
        <w:pStyle w:val="Heading5"/>
        <w:ind w:left="708" w:firstLine="709"/>
        <w:rPr>
          <w:rFonts w:ascii="Segoe UI" w:hAnsi="Segoe UI" w:cs="Segoe UI"/>
          <w:color w:val="auto"/>
          <w:sz w:val="20"/>
          <w:szCs w:val="20"/>
        </w:rPr>
      </w:pPr>
      <w:bookmarkStart w:id="18" w:name="_Hlk535405532"/>
      <w:r w:rsidRPr="00250EAB">
        <w:rPr>
          <w:rFonts w:ascii="Segoe UI" w:hAnsi="Segoe UI" w:cs="Segoe UI"/>
          <w:color w:val="auto"/>
          <w:sz w:val="20"/>
          <w:szCs w:val="20"/>
        </w:rPr>
        <w:t xml:space="preserve">Jedná se 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 xml:space="preserve">o </w:t>
      </w:r>
      <w:r w:rsidR="005B064E" w:rsidRPr="00250EAB">
        <w:rPr>
          <w:rFonts w:ascii="Segoe UI" w:hAnsi="Segoe UI" w:cs="Segoe UI"/>
          <w:color w:val="auto"/>
          <w:sz w:val="20"/>
          <w:szCs w:val="20"/>
        </w:rPr>
        <w:t xml:space="preserve">jednopodlažní montované 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>objekty</w:t>
      </w:r>
      <w:r w:rsidR="001237AA" w:rsidRPr="00250EAB">
        <w:rPr>
          <w:rFonts w:ascii="Segoe UI" w:hAnsi="Segoe UI" w:cs="Segoe UI"/>
          <w:color w:val="auto"/>
          <w:sz w:val="20"/>
          <w:szCs w:val="20"/>
        </w:rPr>
        <w:t xml:space="preserve"> SO 01</w:t>
      </w:r>
      <w:r w:rsidR="005B064E" w:rsidRPr="00250EAB">
        <w:rPr>
          <w:rFonts w:ascii="Segoe UI" w:hAnsi="Segoe UI" w:cs="Segoe UI"/>
          <w:color w:val="auto"/>
          <w:sz w:val="20"/>
          <w:szCs w:val="20"/>
        </w:rPr>
        <w:t>,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 xml:space="preserve"> sloužící </w:t>
      </w:r>
      <w:r w:rsidR="005B064E" w:rsidRPr="00250EAB">
        <w:rPr>
          <w:rFonts w:ascii="Segoe UI" w:hAnsi="Segoe UI" w:cs="Segoe UI"/>
          <w:color w:val="auto"/>
          <w:sz w:val="20"/>
          <w:szCs w:val="20"/>
        </w:rPr>
        <w:t xml:space="preserve">v 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>domově důchodců jako kancelářský objekt-část B a uby</w:t>
      </w:r>
      <w:r w:rsidR="004D3075" w:rsidRPr="00250EAB">
        <w:rPr>
          <w:rFonts w:ascii="Segoe UI" w:hAnsi="Segoe UI" w:cs="Segoe UI"/>
          <w:color w:val="auto"/>
          <w:sz w:val="20"/>
          <w:szCs w:val="20"/>
        </w:rPr>
        <w:t>tovací I. oddělení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 xml:space="preserve"> klientů-část A, které jsou vzájemně</w:t>
      </w:r>
      <w:r w:rsidR="00FF7FEB" w:rsidRPr="00250EAB">
        <w:rPr>
          <w:rFonts w:ascii="Segoe UI" w:hAnsi="Segoe UI" w:cs="Segoe UI"/>
          <w:color w:val="auto"/>
          <w:sz w:val="20"/>
          <w:szCs w:val="20"/>
        </w:rPr>
        <w:t xml:space="preserve"> </w:t>
      </w:r>
      <w:r w:rsidR="007D65C6" w:rsidRPr="00250EAB">
        <w:rPr>
          <w:rFonts w:ascii="Segoe UI" w:hAnsi="Segoe UI" w:cs="Segoe UI"/>
          <w:color w:val="auto"/>
          <w:sz w:val="20"/>
          <w:szCs w:val="20"/>
        </w:rPr>
        <w:t>propojeny</w:t>
      </w:r>
      <w:r w:rsidR="00F463F6" w:rsidRPr="00250EAB">
        <w:rPr>
          <w:rFonts w:ascii="Segoe UI" w:hAnsi="Segoe UI" w:cs="Segoe UI"/>
          <w:color w:val="auto"/>
          <w:sz w:val="20"/>
          <w:szCs w:val="20"/>
        </w:rPr>
        <w:t xml:space="preserve"> krčkem</w:t>
      </w:r>
      <w:r w:rsidR="004D3075" w:rsidRPr="00250EAB">
        <w:rPr>
          <w:rFonts w:ascii="Segoe UI" w:hAnsi="Segoe UI" w:cs="Segoe UI"/>
          <w:color w:val="auto"/>
          <w:sz w:val="20"/>
          <w:szCs w:val="20"/>
        </w:rPr>
        <w:t xml:space="preserve"> a v minulosti byly několikrát opravovány</w:t>
      </w:r>
      <w:r w:rsidR="002662C3" w:rsidRPr="00250EAB">
        <w:rPr>
          <w:rFonts w:ascii="Segoe UI" w:hAnsi="Segoe UI" w:cs="Segoe UI"/>
          <w:color w:val="auto"/>
          <w:sz w:val="20"/>
          <w:szCs w:val="20"/>
        </w:rPr>
        <w:t xml:space="preserve">. </w:t>
      </w:r>
      <w:r w:rsidR="002C6FF8" w:rsidRPr="00250EAB">
        <w:rPr>
          <w:rFonts w:ascii="Segoe UI" w:hAnsi="Segoe UI" w:cs="Segoe UI"/>
          <w:color w:val="auto"/>
          <w:sz w:val="20"/>
          <w:szCs w:val="20"/>
        </w:rPr>
        <w:t>Objekty</w:t>
      </w:r>
      <w:r w:rsidR="002662C3" w:rsidRPr="00250EAB">
        <w:rPr>
          <w:rFonts w:ascii="Segoe UI" w:hAnsi="Segoe UI" w:cs="Segoe UI"/>
          <w:color w:val="auto"/>
          <w:sz w:val="20"/>
          <w:szCs w:val="20"/>
        </w:rPr>
        <w:t xml:space="preserve"> </w:t>
      </w:r>
      <w:r w:rsidR="00461A87" w:rsidRPr="00250EAB">
        <w:rPr>
          <w:rFonts w:ascii="Segoe UI" w:hAnsi="Segoe UI" w:cs="Segoe UI"/>
          <w:color w:val="auto"/>
          <w:sz w:val="20"/>
          <w:szCs w:val="20"/>
        </w:rPr>
        <w:t>se</w:t>
      </w:r>
      <w:r w:rsidR="00EC5A9F" w:rsidRPr="00250EAB">
        <w:rPr>
          <w:rFonts w:ascii="Segoe UI" w:hAnsi="Segoe UI" w:cs="Segoe UI"/>
          <w:color w:val="auto"/>
          <w:sz w:val="20"/>
          <w:szCs w:val="20"/>
        </w:rPr>
        <w:t xml:space="preserve"> nachází </w:t>
      </w:r>
      <w:r w:rsidR="007E0BC1" w:rsidRPr="00250EAB">
        <w:rPr>
          <w:rFonts w:ascii="Segoe UI" w:hAnsi="Segoe UI" w:cs="Segoe UI"/>
          <w:color w:val="auto"/>
          <w:sz w:val="20"/>
          <w:szCs w:val="20"/>
        </w:rPr>
        <w:t>na</w:t>
      </w:r>
      <w:r w:rsidR="008D2F71" w:rsidRPr="00250EAB">
        <w:rPr>
          <w:rFonts w:ascii="Segoe UI" w:hAnsi="Segoe UI" w:cs="Segoe UI"/>
          <w:color w:val="auto"/>
          <w:sz w:val="20"/>
          <w:szCs w:val="20"/>
        </w:rPr>
        <w:t xml:space="preserve"> rovném</w:t>
      </w:r>
      <w:r w:rsidR="00EC5A9F" w:rsidRPr="00250EAB">
        <w:rPr>
          <w:rFonts w:ascii="Segoe UI" w:hAnsi="Segoe UI" w:cs="Segoe UI"/>
          <w:color w:val="auto"/>
          <w:sz w:val="20"/>
          <w:szCs w:val="20"/>
        </w:rPr>
        <w:t xml:space="preserve"> terénu</w:t>
      </w:r>
      <w:r w:rsidR="004D3075" w:rsidRPr="00250EAB">
        <w:rPr>
          <w:rFonts w:ascii="Segoe UI" w:hAnsi="Segoe UI" w:cs="Segoe UI"/>
          <w:color w:val="auto"/>
          <w:sz w:val="20"/>
          <w:szCs w:val="20"/>
        </w:rPr>
        <w:t xml:space="preserve"> v zóně občanské vybavenosti</w:t>
      </w:r>
      <w:r w:rsidR="00EC5A9F" w:rsidRPr="00250EAB">
        <w:rPr>
          <w:rFonts w:ascii="Segoe UI" w:hAnsi="Segoe UI" w:cs="Segoe UI"/>
          <w:color w:val="auto"/>
          <w:sz w:val="20"/>
          <w:szCs w:val="20"/>
        </w:rPr>
        <w:t>.</w:t>
      </w:r>
      <w:r w:rsidR="00461A87" w:rsidRPr="00250EAB">
        <w:rPr>
          <w:rFonts w:ascii="Segoe UI" w:hAnsi="Segoe UI" w:cs="Segoe UI"/>
          <w:color w:val="auto"/>
          <w:sz w:val="20"/>
          <w:szCs w:val="20"/>
        </w:rPr>
        <w:t xml:space="preserve"> </w:t>
      </w:r>
    </w:p>
    <w:p w14:paraId="575CB830" w14:textId="30B16AD7" w:rsidR="004D3075" w:rsidRPr="00250EAB" w:rsidRDefault="004D3075" w:rsidP="004D3075">
      <w:pPr>
        <w:pStyle w:val="Heading5"/>
        <w:ind w:left="708" w:firstLine="709"/>
        <w:rPr>
          <w:rFonts w:ascii="Segoe UI" w:hAnsi="Segoe UI" w:cs="Segoe UI"/>
          <w:color w:val="auto"/>
          <w:sz w:val="20"/>
          <w:szCs w:val="20"/>
        </w:rPr>
      </w:pPr>
      <w:r w:rsidRPr="00250EAB">
        <w:rPr>
          <w:rFonts w:ascii="Segoe UI" w:hAnsi="Segoe UI" w:cs="Segoe UI"/>
          <w:color w:val="auto"/>
          <w:sz w:val="20"/>
          <w:szCs w:val="20"/>
        </w:rPr>
        <w:t>Budova A I. oddělení s 27 lůžky byla původně postavena jako přízemní lehká montovaná stavba zastřešená plochou střechou</w:t>
      </w:r>
      <w:r w:rsidR="0014317E" w:rsidRPr="00250EAB">
        <w:rPr>
          <w:rFonts w:ascii="Segoe UI" w:hAnsi="Segoe UI" w:cs="Segoe UI"/>
          <w:color w:val="auto"/>
          <w:sz w:val="20"/>
          <w:szCs w:val="20"/>
        </w:rPr>
        <w:t xml:space="preserve"> o velikosti 12,2*36,6 m</w:t>
      </w:r>
      <w:r w:rsidRPr="00250EAB">
        <w:rPr>
          <w:rFonts w:ascii="Segoe UI" w:hAnsi="Segoe UI" w:cs="Segoe UI"/>
          <w:color w:val="auto"/>
          <w:sz w:val="20"/>
          <w:szCs w:val="20"/>
        </w:rPr>
        <w:t xml:space="preserve">. Později bylo zastřešení plochou střechou nahrazeno sedlovou střechou z dřevěných příhradových vazníků. </w:t>
      </w:r>
    </w:p>
    <w:p w14:paraId="1B12E381" w14:textId="00ED375C" w:rsidR="004D3075" w:rsidRPr="00250EAB" w:rsidRDefault="004D3075" w:rsidP="004D3075">
      <w:pPr>
        <w:pStyle w:val="Heading5"/>
        <w:ind w:left="708" w:firstLine="720"/>
        <w:rPr>
          <w:rFonts w:ascii="Segoe UI" w:hAnsi="Segoe UI" w:cs="Segoe UI"/>
          <w:color w:val="auto"/>
          <w:sz w:val="20"/>
          <w:szCs w:val="20"/>
        </w:rPr>
      </w:pPr>
      <w:r w:rsidRPr="00250EAB">
        <w:rPr>
          <w:rFonts w:ascii="Segoe UI" w:hAnsi="Segoe UI" w:cs="Segoe UI"/>
          <w:color w:val="auto"/>
          <w:sz w:val="20"/>
          <w:szCs w:val="20"/>
        </w:rPr>
        <w:t xml:space="preserve">Správní budova </w:t>
      </w:r>
      <w:r w:rsidR="00CA4534" w:rsidRPr="00250EAB">
        <w:rPr>
          <w:rFonts w:ascii="Segoe UI" w:hAnsi="Segoe UI" w:cs="Segoe UI"/>
          <w:color w:val="auto"/>
          <w:sz w:val="20"/>
          <w:szCs w:val="20"/>
        </w:rPr>
        <w:t xml:space="preserve">B </w:t>
      </w:r>
      <w:r w:rsidR="0014317E" w:rsidRPr="00250EAB">
        <w:rPr>
          <w:rFonts w:ascii="Segoe UI" w:hAnsi="Segoe UI" w:cs="Segoe UI"/>
          <w:color w:val="auto"/>
          <w:sz w:val="20"/>
          <w:szCs w:val="20"/>
        </w:rPr>
        <w:t xml:space="preserve">o velikosti 29,2*12,7 m </w:t>
      </w:r>
      <w:r w:rsidRPr="00250EAB">
        <w:rPr>
          <w:rFonts w:ascii="Segoe UI" w:hAnsi="Segoe UI" w:cs="Segoe UI"/>
          <w:color w:val="auto"/>
          <w:sz w:val="20"/>
          <w:szCs w:val="20"/>
        </w:rPr>
        <w:t>je s budovou I. oddělení propojen spojovacím krčkem</w:t>
      </w:r>
      <w:r w:rsidR="0014317E" w:rsidRPr="00250EAB">
        <w:rPr>
          <w:rFonts w:ascii="Segoe UI" w:hAnsi="Segoe UI" w:cs="Segoe UI"/>
          <w:color w:val="auto"/>
          <w:sz w:val="20"/>
          <w:szCs w:val="20"/>
        </w:rPr>
        <w:t xml:space="preserve"> 10,4*3,5 m</w:t>
      </w:r>
      <w:r w:rsidRPr="00250EAB">
        <w:rPr>
          <w:rFonts w:ascii="Segoe UI" w:hAnsi="Segoe UI" w:cs="Segoe UI"/>
          <w:color w:val="auto"/>
          <w:sz w:val="20"/>
          <w:szCs w:val="20"/>
        </w:rPr>
        <w:t xml:space="preserve"> a jedná se o stavbu stejné konstrukce. Konstrukce obou staveb odpovídají charakteru staveb dočasných a jejich technický stav není dobrý.  </w:t>
      </w:r>
    </w:p>
    <w:p w14:paraId="2562983E" w14:textId="27C8DD12" w:rsidR="000A3023" w:rsidRPr="00B45A5E" w:rsidRDefault="000A3023" w:rsidP="00690589">
      <w:pPr>
        <w:ind w:left="708" w:firstLine="72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V blízkosti těchto objektů se nachází nedávno vybudovaný dřevěný přístřešek</w:t>
      </w:r>
      <w:r w:rsidR="001237AA" w:rsidRPr="00B45A5E">
        <w:rPr>
          <w:rFonts w:ascii="Segoe UI" w:hAnsi="Segoe UI" w:cs="Segoe UI"/>
        </w:rPr>
        <w:t xml:space="preserve"> SO 04</w:t>
      </w:r>
      <w:r w:rsidRPr="00B45A5E">
        <w:rPr>
          <w:rFonts w:ascii="Segoe UI" w:hAnsi="Segoe UI" w:cs="Segoe UI"/>
        </w:rPr>
        <w:t xml:space="preserve">, sloužící klientům DD jako </w:t>
      </w:r>
      <w:r w:rsidR="00690589" w:rsidRPr="00B45A5E">
        <w:rPr>
          <w:rFonts w:ascii="Segoe UI" w:hAnsi="Segoe UI" w:cs="Segoe UI"/>
        </w:rPr>
        <w:t xml:space="preserve">zahradní </w:t>
      </w:r>
      <w:r w:rsidRPr="00B45A5E">
        <w:rPr>
          <w:rFonts w:ascii="Segoe UI" w:hAnsi="Segoe UI" w:cs="Segoe UI"/>
        </w:rPr>
        <w:t>altán pro odpočinek</w:t>
      </w:r>
      <w:r w:rsidR="00690589" w:rsidRPr="00B45A5E">
        <w:rPr>
          <w:rFonts w:ascii="Segoe UI" w:hAnsi="Segoe UI" w:cs="Segoe UI"/>
        </w:rPr>
        <w:t xml:space="preserve"> o velikosti 6,3*10,7m</w:t>
      </w:r>
      <w:r w:rsidRPr="00B45A5E">
        <w:rPr>
          <w:rFonts w:ascii="Segoe UI" w:hAnsi="Segoe UI" w:cs="Segoe UI"/>
        </w:rPr>
        <w:t>. Jedná se o celodřevěný montovaný přístřešek se sloupy na patkách a sedlovou střechou s vaznicemi, krokvemi</w:t>
      </w:r>
      <w:r w:rsidR="00690589" w:rsidRPr="00B45A5E">
        <w:rPr>
          <w:rFonts w:ascii="Segoe UI" w:hAnsi="Segoe UI" w:cs="Segoe UI"/>
        </w:rPr>
        <w:t>, kleštinami</w:t>
      </w:r>
      <w:r w:rsidRPr="00B45A5E">
        <w:rPr>
          <w:rFonts w:ascii="Segoe UI" w:hAnsi="Segoe UI" w:cs="Segoe UI"/>
        </w:rPr>
        <w:t xml:space="preserve"> a pásky.  Na zemi je zámková dlažba. Tento altán přijde opatrně zdemontovat a veškerý materiál bude v areálu DD uskladněn pro další použití.</w:t>
      </w:r>
    </w:p>
    <w:bookmarkEnd w:id="18"/>
    <w:p w14:paraId="76A904CD" w14:textId="77777777" w:rsidR="004D3075" w:rsidRPr="00B45A5E" w:rsidRDefault="004D3075" w:rsidP="00FD6D3E">
      <w:pPr>
        <w:ind w:left="1134" w:firstLine="709"/>
        <w:rPr>
          <w:rFonts w:ascii="Segoe UI" w:hAnsi="Segoe UI" w:cs="Segoe UI"/>
        </w:rPr>
      </w:pPr>
    </w:p>
    <w:p w14:paraId="025D0540" w14:textId="77777777" w:rsidR="007C016A" w:rsidRPr="00B45A5E" w:rsidRDefault="007C016A" w:rsidP="00705E37">
      <w:pPr>
        <w:pStyle w:val="Heading1"/>
        <w:numPr>
          <w:ilvl w:val="2"/>
          <w:numId w:val="10"/>
        </w:numPr>
        <w:spacing w:before="12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19" w:name="_Toc421876143"/>
      <w:bookmarkStart w:id="20" w:name="_Toc421876266"/>
      <w:bookmarkStart w:id="21" w:name="_Toc504033947"/>
      <w:bookmarkStart w:id="22" w:name="_Toc504034065"/>
      <w:bookmarkStart w:id="23" w:name="_Toc529858920"/>
      <w:bookmarkStart w:id="24" w:name="_Toc529868893"/>
      <w:bookmarkEnd w:id="12"/>
      <w:bookmarkEnd w:id="13"/>
      <w:bookmarkEnd w:id="14"/>
      <w:bookmarkEnd w:id="15"/>
      <w:bookmarkEnd w:id="16"/>
      <w:bookmarkEnd w:id="17"/>
      <w:r w:rsidRPr="00B45A5E">
        <w:rPr>
          <w:rFonts w:ascii="Segoe UI" w:hAnsi="Segoe UI" w:cs="Segoe UI"/>
          <w:sz w:val="20"/>
          <w:u w:val="none"/>
        </w:rPr>
        <w:t>Stávající ochranná a bezpečnostní pásma</w:t>
      </w:r>
      <w:bookmarkEnd w:id="19"/>
      <w:bookmarkEnd w:id="20"/>
      <w:bookmarkEnd w:id="21"/>
      <w:bookmarkEnd w:id="22"/>
      <w:bookmarkEnd w:id="23"/>
      <w:bookmarkEnd w:id="24"/>
    </w:p>
    <w:p w14:paraId="459F0F23" w14:textId="7F77C7DA" w:rsidR="007C016A" w:rsidRPr="00B45A5E" w:rsidRDefault="007C016A" w:rsidP="006271C0">
      <w:pPr>
        <w:ind w:left="709" w:firstLine="709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Objekt</w:t>
      </w:r>
      <w:r w:rsidR="00F463F6" w:rsidRPr="00B45A5E">
        <w:rPr>
          <w:rFonts w:ascii="Segoe UI" w:hAnsi="Segoe UI" w:cs="Segoe UI"/>
        </w:rPr>
        <w:t>y</w:t>
      </w:r>
      <w:r w:rsidRPr="00B45A5E">
        <w:rPr>
          <w:rFonts w:ascii="Segoe UI" w:hAnsi="Segoe UI" w:cs="Segoe UI"/>
        </w:rPr>
        <w:t xml:space="preserve"> se nachází </w:t>
      </w:r>
      <w:r w:rsidR="00EB743D" w:rsidRPr="00B45A5E">
        <w:rPr>
          <w:rFonts w:ascii="Segoe UI" w:hAnsi="Segoe UI" w:cs="Segoe UI"/>
        </w:rPr>
        <w:t>v</w:t>
      </w:r>
      <w:r w:rsidR="00CA4534" w:rsidRPr="00B45A5E">
        <w:rPr>
          <w:rFonts w:ascii="Segoe UI" w:hAnsi="Segoe UI" w:cs="Segoe UI"/>
        </w:rPr>
        <w:t> uzavřeném</w:t>
      </w:r>
      <w:r w:rsidR="00EB743D" w:rsidRPr="00B45A5E">
        <w:rPr>
          <w:rFonts w:ascii="Segoe UI" w:hAnsi="Segoe UI" w:cs="Segoe UI"/>
        </w:rPr>
        <w:t xml:space="preserve"> areálu </w:t>
      </w:r>
      <w:r w:rsidR="00D3126E" w:rsidRPr="00B45A5E">
        <w:rPr>
          <w:rFonts w:ascii="Segoe UI" w:hAnsi="Segoe UI" w:cs="Segoe UI"/>
        </w:rPr>
        <w:t xml:space="preserve">investora. </w:t>
      </w:r>
      <w:r w:rsidR="00CA4534" w:rsidRPr="00B45A5E">
        <w:rPr>
          <w:sz w:val="22"/>
          <w:szCs w:val="22"/>
        </w:rPr>
        <w:t xml:space="preserve">Podle jiných právních předpisů (památková rezervace, památková zóna, zvláště chráněné území, záplavové území apod.) území chráněno není. Ochranná či bezpečnostní pásma veřejných inženýrských sítí do areálu domova důchodců nezasahují. </w:t>
      </w:r>
      <w:r w:rsidR="00CA4534" w:rsidRPr="00B45A5E">
        <w:rPr>
          <w:rFonts w:ascii="Segoe UI" w:hAnsi="Segoe UI" w:cs="Segoe UI"/>
        </w:rPr>
        <w:t xml:space="preserve">Záměr tedy není v konfliktu s ochrannými pásmy vedení inženýrských sítí. </w:t>
      </w:r>
      <w:r w:rsidR="00CA4534" w:rsidRPr="00B45A5E">
        <w:rPr>
          <w:sz w:val="22"/>
          <w:szCs w:val="22"/>
        </w:rPr>
        <w:t xml:space="preserve">Jedná se o poddolované území. </w:t>
      </w:r>
      <w:r w:rsidR="00004A6A" w:rsidRPr="00B45A5E">
        <w:rPr>
          <w:rFonts w:ascii="Segoe UI" w:hAnsi="Segoe UI" w:cs="Segoe UI"/>
        </w:rPr>
        <w:t>Objekt</w:t>
      </w:r>
      <w:r w:rsidR="00F463F6" w:rsidRPr="00B45A5E">
        <w:rPr>
          <w:rFonts w:ascii="Segoe UI" w:hAnsi="Segoe UI" w:cs="Segoe UI"/>
        </w:rPr>
        <w:t>y</w:t>
      </w:r>
      <w:r w:rsidR="00004A6A" w:rsidRPr="00B45A5E">
        <w:rPr>
          <w:rFonts w:ascii="Segoe UI" w:hAnsi="Segoe UI" w:cs="Segoe UI"/>
        </w:rPr>
        <w:t xml:space="preserve"> se nachází v</w:t>
      </w:r>
      <w:r w:rsidR="002C6FF8" w:rsidRPr="00B45A5E">
        <w:rPr>
          <w:rFonts w:ascii="Segoe UI" w:hAnsi="Segoe UI" w:cs="Segoe UI"/>
        </w:rPr>
        <w:t xml:space="preserve">e </w:t>
      </w:r>
      <w:r w:rsidR="00AB47C8" w:rsidRPr="00B45A5E">
        <w:rPr>
          <w:rFonts w:ascii="Segoe UI" w:hAnsi="Segoe UI" w:cs="Segoe UI"/>
        </w:rPr>
        <w:t>III</w:t>
      </w:r>
      <w:r w:rsidR="009770A2" w:rsidRPr="00B45A5E">
        <w:rPr>
          <w:rFonts w:ascii="Segoe UI" w:hAnsi="Segoe UI" w:cs="Segoe UI"/>
        </w:rPr>
        <w:t>.</w:t>
      </w:r>
      <w:r w:rsidR="002C6FF8" w:rsidRPr="00B45A5E">
        <w:rPr>
          <w:rFonts w:ascii="Segoe UI" w:hAnsi="Segoe UI" w:cs="Segoe UI"/>
        </w:rPr>
        <w:t xml:space="preserve"> zóně odstupňované ochrany</w:t>
      </w:r>
      <w:r w:rsidR="00004A6A" w:rsidRPr="00B45A5E">
        <w:rPr>
          <w:rFonts w:ascii="Segoe UI" w:hAnsi="Segoe UI" w:cs="Segoe UI"/>
        </w:rPr>
        <w:t> CHKO Broumovsko.</w:t>
      </w:r>
      <w:r w:rsidR="002C6FF8" w:rsidRPr="00B45A5E">
        <w:rPr>
          <w:rFonts w:ascii="Segoe UI" w:hAnsi="Segoe UI" w:cs="Segoe UI"/>
        </w:rPr>
        <w:t xml:space="preserve"> Dále se objekty nachází v ochranném pásmu lesa, ve vzdálenosti menší než 20 m od pozemku určeného k plnění funkce lesa.</w:t>
      </w:r>
    </w:p>
    <w:p w14:paraId="1ED5DDE5" w14:textId="7C9EF4A4" w:rsidR="009770A2" w:rsidRPr="00B45A5E" w:rsidRDefault="009770A2" w:rsidP="00705E37">
      <w:pPr>
        <w:pStyle w:val="Heading1"/>
        <w:numPr>
          <w:ilvl w:val="2"/>
          <w:numId w:val="10"/>
        </w:numPr>
        <w:spacing w:before="12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5" w:name="_Toc529858921"/>
      <w:bookmarkStart w:id="26" w:name="_Toc529868894"/>
      <w:r w:rsidRPr="00B45A5E">
        <w:rPr>
          <w:rFonts w:ascii="Segoe UI" w:hAnsi="Segoe UI" w:cs="Segoe UI"/>
          <w:sz w:val="20"/>
          <w:u w:val="none"/>
        </w:rPr>
        <w:t>Ochrana území podle jiných právních předpisů</w:t>
      </w:r>
      <w:bookmarkEnd w:id="25"/>
      <w:bookmarkEnd w:id="26"/>
      <w:r w:rsidRPr="00B45A5E">
        <w:rPr>
          <w:rFonts w:ascii="Segoe UI" w:hAnsi="Segoe UI" w:cs="Segoe UI"/>
          <w:sz w:val="20"/>
          <w:u w:val="none"/>
        </w:rPr>
        <w:t xml:space="preserve"> </w:t>
      </w:r>
    </w:p>
    <w:p w14:paraId="0930B185" w14:textId="343F647F" w:rsidR="004F5EB1" w:rsidRPr="00B45A5E" w:rsidRDefault="009770A2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Objekty se nachází ve </w:t>
      </w:r>
      <w:r w:rsidR="00AB47C8" w:rsidRPr="00B45A5E">
        <w:rPr>
          <w:rFonts w:ascii="Segoe UI" w:hAnsi="Segoe UI" w:cs="Segoe UI"/>
        </w:rPr>
        <w:t>III</w:t>
      </w:r>
      <w:r w:rsidRPr="00B45A5E">
        <w:rPr>
          <w:rFonts w:ascii="Segoe UI" w:hAnsi="Segoe UI" w:cs="Segoe UI"/>
        </w:rPr>
        <w:t>. zóně odstupňované ochrany CHKO Broumovsko</w:t>
      </w:r>
      <w:r w:rsidR="004F5EB1" w:rsidRPr="00B45A5E">
        <w:rPr>
          <w:rFonts w:ascii="Segoe UI" w:hAnsi="Segoe UI" w:cs="Segoe UI"/>
        </w:rPr>
        <w:t>, v krajinném celku KC-Jestřebí hory a Radvanická vrchovina-KP B1 – Jestřebí hory v I. Pásmu ochrany s nejvyšším stupněm ochrany</w:t>
      </w:r>
      <w:r w:rsidRPr="00B45A5E">
        <w:rPr>
          <w:rFonts w:ascii="Segoe UI" w:hAnsi="Segoe UI" w:cs="Segoe UI"/>
        </w:rPr>
        <w:t xml:space="preserve">. </w:t>
      </w:r>
      <w:r w:rsidR="004F5EB1" w:rsidRPr="00B45A5E">
        <w:rPr>
          <w:rFonts w:ascii="Segoe UI" w:hAnsi="Segoe UI" w:cs="Segoe UI"/>
        </w:rPr>
        <w:t xml:space="preserve">V této lokalitě se nenachází žádná evidovaná lokalita s výskytem chráněných či ohrožených druhů rosltin a živočichů. Vliv záměru na prvky soustavy Natura 2000 se nepředpokládá (viz. Vyjádření </w:t>
      </w:r>
      <w:r w:rsidR="007C0206" w:rsidRPr="00B45A5E">
        <w:rPr>
          <w:rFonts w:ascii="Segoe UI" w:hAnsi="Segoe UI" w:cs="Segoe UI"/>
        </w:rPr>
        <w:t xml:space="preserve">Agentury ochrany přírody a krajiny ČR, </w:t>
      </w:r>
      <w:r w:rsidR="004F5EB1" w:rsidRPr="00B45A5E">
        <w:rPr>
          <w:rFonts w:ascii="Segoe UI" w:hAnsi="Segoe UI" w:cs="Segoe UI"/>
        </w:rPr>
        <w:t>Spr</w:t>
      </w:r>
      <w:r w:rsidR="007C0206" w:rsidRPr="00B45A5E">
        <w:rPr>
          <w:rFonts w:ascii="Segoe UI" w:hAnsi="Segoe UI" w:cs="Segoe UI"/>
        </w:rPr>
        <w:t>á</w:t>
      </w:r>
      <w:r w:rsidR="004F5EB1" w:rsidRPr="00B45A5E">
        <w:rPr>
          <w:rFonts w:ascii="Segoe UI" w:hAnsi="Segoe UI" w:cs="Segoe UI"/>
        </w:rPr>
        <w:t xml:space="preserve">vy </w:t>
      </w:r>
      <w:r w:rsidR="007C0206" w:rsidRPr="00B45A5E">
        <w:rPr>
          <w:rFonts w:ascii="Segoe UI" w:hAnsi="Segoe UI" w:cs="Segoe UI"/>
        </w:rPr>
        <w:t>C</w:t>
      </w:r>
      <w:r w:rsidR="004F5EB1" w:rsidRPr="00B45A5E">
        <w:rPr>
          <w:rFonts w:ascii="Segoe UI" w:hAnsi="Segoe UI" w:cs="Segoe UI"/>
        </w:rPr>
        <w:t>HKO Broumovsko</w:t>
      </w:r>
      <w:r w:rsidR="007C0206" w:rsidRPr="00B45A5E">
        <w:rPr>
          <w:rFonts w:ascii="Segoe UI" w:hAnsi="Segoe UI" w:cs="Segoe UI"/>
        </w:rPr>
        <w:t xml:space="preserve">, </w:t>
      </w:r>
      <w:r w:rsidR="007C0206" w:rsidRPr="00B45A5E">
        <w:rPr>
          <w:rFonts w:ascii="Segoe UI" w:eastAsiaTheme="minorHAnsi" w:hAnsi="Segoe UI" w:cs="Segoe UI"/>
          <w:szCs w:val="20"/>
          <w:lang w:eastAsia="en-US"/>
        </w:rPr>
        <w:t>příslušný podle ustanovení 78 odst. 3 zákona č. 114/1992 Sb.</w:t>
      </w:r>
      <w:r w:rsidR="004F5EB1" w:rsidRPr="00B45A5E">
        <w:rPr>
          <w:rFonts w:ascii="Segoe UI" w:hAnsi="Segoe UI" w:cs="Segoe UI"/>
        </w:rPr>
        <w:t>)</w:t>
      </w:r>
    </w:p>
    <w:p w14:paraId="1637FE39" w14:textId="7E6A5A81" w:rsidR="009770A2" w:rsidRPr="00B45A5E" w:rsidRDefault="009770A2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lastRenderedPageBreak/>
        <w:t>Stavba se nachází v ochranném pásmu lesa ve vzdálenosti menší 20 m od hranice pozemku určeného k plnění funkce lesa.</w:t>
      </w:r>
    </w:p>
    <w:p w14:paraId="74FAFA07" w14:textId="35DA44B1" w:rsidR="009770A2" w:rsidRPr="00B45A5E" w:rsidRDefault="009770A2" w:rsidP="00705E37">
      <w:pPr>
        <w:pStyle w:val="Heading1"/>
        <w:numPr>
          <w:ilvl w:val="2"/>
          <w:numId w:val="10"/>
        </w:numPr>
        <w:spacing w:before="12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7" w:name="_Toc529858922"/>
      <w:bookmarkStart w:id="28" w:name="_Toc529868895"/>
      <w:r w:rsidRPr="00B45A5E">
        <w:rPr>
          <w:rFonts w:ascii="Segoe UI" w:hAnsi="Segoe UI" w:cs="Segoe UI"/>
          <w:sz w:val="20"/>
          <w:u w:val="none"/>
        </w:rPr>
        <w:t>Poloha vzhledem k záplavovému území, poddolovanému území apod.</w:t>
      </w:r>
      <w:bookmarkEnd w:id="27"/>
      <w:bookmarkEnd w:id="28"/>
    </w:p>
    <w:p w14:paraId="14FFBFEA" w14:textId="7ABFEFB8" w:rsidR="009770A2" w:rsidRPr="00B45A5E" w:rsidRDefault="009770A2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Objekty se nenachází v záplavovém území.</w:t>
      </w:r>
    </w:p>
    <w:p w14:paraId="305C527E" w14:textId="1961E80B" w:rsidR="00690589" w:rsidRPr="00B45A5E" w:rsidRDefault="00690589" w:rsidP="00690589">
      <w:pPr>
        <w:ind w:firstLine="0"/>
        <w:rPr>
          <w:rFonts w:ascii="Segoe UI" w:hAnsi="Segoe UI" w:cs="Segoe UI"/>
        </w:rPr>
      </w:pPr>
      <w:r w:rsidRPr="00B45A5E">
        <w:rPr>
          <w:noProof/>
        </w:rPr>
        <w:drawing>
          <wp:anchor distT="0" distB="0" distL="114300" distR="114300" simplePos="0" relativeHeight="251674112" behindDoc="1" locked="0" layoutInCell="1" allowOverlap="1" wp14:anchorId="5C0FA524" wp14:editId="429A910E">
            <wp:simplePos x="0" y="0"/>
            <wp:positionH relativeFrom="column">
              <wp:posOffset>735965</wp:posOffset>
            </wp:positionH>
            <wp:positionV relativeFrom="paragraph">
              <wp:posOffset>12700</wp:posOffset>
            </wp:positionV>
            <wp:extent cx="4676775" cy="4773804"/>
            <wp:effectExtent l="0" t="0" r="0" b="8255"/>
            <wp:wrapTight wrapText="bothSides">
              <wp:wrapPolygon edited="0">
                <wp:start x="0" y="0"/>
                <wp:lineTo x="0" y="21551"/>
                <wp:lineTo x="21468" y="21551"/>
                <wp:lineTo x="21468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25" t="12776" r="26013" b="15795"/>
                    <a:stretch/>
                  </pic:blipFill>
                  <pic:spPr bwMode="auto">
                    <a:xfrm>
                      <a:off x="0" y="0"/>
                      <a:ext cx="4676775" cy="4773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CD10BD5" w14:textId="1233319D" w:rsidR="004F5EB1" w:rsidRPr="00B45A5E" w:rsidRDefault="009770A2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Objekty se nachází v poddolovaném území</w:t>
      </w:r>
      <w:r w:rsidR="00690589" w:rsidRPr="00B45A5E">
        <w:rPr>
          <w:rFonts w:ascii="Segoe UI" w:hAnsi="Segoe UI" w:cs="Segoe UI"/>
        </w:rPr>
        <w:t xml:space="preserve"> (viz. Vyjádření níže)</w:t>
      </w:r>
    </w:p>
    <w:p w14:paraId="0D372CE3" w14:textId="36391160" w:rsidR="004F5EB1" w:rsidRPr="00B45A5E" w:rsidRDefault="009770A2" w:rsidP="00705E37">
      <w:pPr>
        <w:pStyle w:val="ListParagraph"/>
        <w:numPr>
          <w:ilvl w:val="0"/>
          <w:numId w:val="15"/>
        </w:numPr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Objekty se nachází v chráněném ložiskovém území</w:t>
      </w:r>
      <w:r w:rsidR="008428AE" w:rsidRPr="00B45A5E">
        <w:rPr>
          <w:rFonts w:ascii="Segoe UI" w:hAnsi="Segoe UI" w:cs="Segoe UI"/>
          <w:szCs w:val="20"/>
        </w:rPr>
        <w:t xml:space="preserve"> </w:t>
      </w:r>
      <w:r w:rsidR="004F5EB1" w:rsidRPr="00B45A5E">
        <w:rPr>
          <w:rFonts w:ascii="Segoe UI" w:eastAsiaTheme="minorHAnsi" w:hAnsi="Segoe UI" w:cs="Segoe UI"/>
          <w:szCs w:val="20"/>
          <w:lang w:eastAsia="en-US"/>
        </w:rPr>
        <w:t>Rtyně (ID 07493700) a částečně</w:t>
      </w:r>
      <w:r w:rsidR="001237AA" w:rsidRPr="00B45A5E">
        <w:rPr>
          <w:rFonts w:ascii="Segoe UI" w:eastAsiaTheme="minorHAnsi" w:hAnsi="Segoe UI" w:cs="Segoe UI"/>
          <w:szCs w:val="20"/>
          <w:lang w:eastAsia="en-US"/>
        </w:rPr>
        <w:t xml:space="preserve"> </w:t>
      </w:r>
      <w:r w:rsidR="004F5EB1" w:rsidRPr="00B45A5E">
        <w:rPr>
          <w:rFonts w:ascii="Segoe UI" w:eastAsiaTheme="minorHAnsi" w:hAnsi="Segoe UI" w:cs="Segoe UI"/>
          <w:szCs w:val="20"/>
          <w:lang w:eastAsia="en-US"/>
        </w:rPr>
        <w:t xml:space="preserve">zasahuje do prostorů bilančních zásob ložiska uhlí Rtyně-Svatoňovické sloje (ID 3074937) a Rtyně — Zacléřské sloje (ID 3074938). Správu uvedených ložisek vykonává Palivový kombinát Ustí, státní podnik </w:t>
      </w:r>
      <w:r w:rsidR="004F5EB1" w:rsidRPr="00B45A5E">
        <w:rPr>
          <w:rFonts w:ascii="Segoe UI" w:hAnsi="Segoe UI" w:cs="Segoe UI"/>
          <w:szCs w:val="20"/>
        </w:rPr>
        <w:t xml:space="preserve">(viz. Vyjádření </w:t>
      </w:r>
      <w:r w:rsidR="004F5EB1" w:rsidRPr="00B45A5E">
        <w:rPr>
          <w:rFonts w:ascii="Segoe UI" w:eastAsiaTheme="minorHAnsi" w:hAnsi="Segoe UI" w:cs="Segoe UI"/>
          <w:szCs w:val="20"/>
          <w:lang w:eastAsia="en-US"/>
        </w:rPr>
        <w:t>Krajský úřad Královéhradeckého kraje, odbor životního prostředí a zemědělství, příslušný podle ustanovení 29 odst. 1 zákona č. 129/2000 Sb. o krajích).</w:t>
      </w:r>
    </w:p>
    <w:p w14:paraId="4E640C18" w14:textId="77777777" w:rsidR="004F5EB1" w:rsidRPr="00B45A5E" w:rsidRDefault="004F5EB1" w:rsidP="004F5EB1">
      <w:pPr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eastAsiaTheme="minorHAnsi" w:hAnsi="Times New Roman" w:cs="Times New Roman"/>
          <w:sz w:val="21"/>
          <w:szCs w:val="21"/>
          <w:lang w:eastAsia="en-US"/>
        </w:rPr>
      </w:pPr>
    </w:p>
    <w:p w14:paraId="248584FF" w14:textId="546E2B10" w:rsidR="004262C2" w:rsidRPr="00B45A5E" w:rsidRDefault="004262C2" w:rsidP="00705E37">
      <w:pPr>
        <w:pStyle w:val="Heading1"/>
        <w:numPr>
          <w:ilvl w:val="2"/>
          <w:numId w:val="10"/>
        </w:numPr>
        <w:spacing w:before="12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9" w:name="_Toc357968875"/>
      <w:bookmarkStart w:id="30" w:name="_Toc370998830"/>
      <w:bookmarkStart w:id="31" w:name="_Toc393200110"/>
      <w:bookmarkStart w:id="32" w:name="_Toc421876145"/>
      <w:bookmarkStart w:id="33" w:name="_Toc421876268"/>
      <w:bookmarkStart w:id="34" w:name="_Toc504033949"/>
      <w:bookmarkStart w:id="35" w:name="_Toc504034067"/>
      <w:bookmarkStart w:id="36" w:name="_Toc529858923"/>
      <w:bookmarkStart w:id="37" w:name="_Toc529868896"/>
      <w:r w:rsidRPr="00B45A5E">
        <w:rPr>
          <w:rFonts w:ascii="Segoe UI" w:hAnsi="Segoe UI" w:cs="Segoe UI"/>
          <w:sz w:val="20"/>
          <w:u w:val="none"/>
        </w:rPr>
        <w:t xml:space="preserve">Vliv </w:t>
      </w:r>
      <w:r w:rsidR="00CE1D67" w:rsidRPr="00B45A5E">
        <w:rPr>
          <w:rFonts w:ascii="Segoe UI" w:hAnsi="Segoe UI" w:cs="Segoe UI"/>
          <w:sz w:val="20"/>
          <w:u w:val="none"/>
        </w:rPr>
        <w:t xml:space="preserve">odstranění </w:t>
      </w:r>
      <w:r w:rsidRPr="00B45A5E">
        <w:rPr>
          <w:rFonts w:ascii="Segoe UI" w:hAnsi="Segoe UI" w:cs="Segoe UI"/>
          <w:sz w:val="20"/>
          <w:u w:val="none"/>
        </w:rPr>
        <w:t xml:space="preserve">stavby na okolní stavby a pozemky, ochrana okolí, vliv </w:t>
      </w:r>
      <w:r w:rsidR="009770A2" w:rsidRPr="00B45A5E">
        <w:rPr>
          <w:rFonts w:ascii="Segoe UI" w:hAnsi="Segoe UI" w:cs="Segoe UI"/>
          <w:sz w:val="20"/>
          <w:u w:val="none"/>
        </w:rPr>
        <w:t xml:space="preserve">odstranění </w:t>
      </w:r>
      <w:r w:rsidRPr="00B45A5E">
        <w:rPr>
          <w:rFonts w:ascii="Segoe UI" w:hAnsi="Segoe UI" w:cs="Segoe UI"/>
          <w:sz w:val="20"/>
          <w:u w:val="none"/>
        </w:rPr>
        <w:t>stavby na odtokové poměry</w:t>
      </w:r>
      <w:bookmarkEnd w:id="29"/>
      <w:bookmarkEnd w:id="30"/>
      <w:bookmarkEnd w:id="31"/>
      <w:bookmarkEnd w:id="32"/>
      <w:bookmarkEnd w:id="33"/>
      <w:bookmarkEnd w:id="34"/>
      <w:bookmarkEnd w:id="35"/>
      <w:r w:rsidR="009770A2" w:rsidRPr="00B45A5E">
        <w:rPr>
          <w:rFonts w:ascii="Segoe UI" w:hAnsi="Segoe UI" w:cs="Segoe UI"/>
          <w:sz w:val="20"/>
          <w:u w:val="none"/>
        </w:rPr>
        <w:t>, vliv odstranění stavby na požární bezpečnost</w:t>
      </w:r>
      <w:r w:rsidR="00F0330E" w:rsidRPr="00B45A5E">
        <w:rPr>
          <w:rFonts w:ascii="Segoe UI" w:hAnsi="Segoe UI" w:cs="Segoe UI"/>
          <w:sz w:val="20"/>
          <w:u w:val="none"/>
        </w:rPr>
        <w:t xml:space="preserve"> okolních staveb a pozemků</w:t>
      </w:r>
      <w:bookmarkEnd w:id="36"/>
      <w:bookmarkEnd w:id="37"/>
    </w:p>
    <w:p w14:paraId="43AF3300" w14:textId="0414026E" w:rsidR="0051440D" w:rsidRPr="00B45A5E" w:rsidRDefault="00CE1D67" w:rsidP="006271C0">
      <w:pPr>
        <w:ind w:left="851" w:firstLine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Vliv stavby na okolí bude </w:t>
      </w:r>
      <w:r w:rsidR="0080430A" w:rsidRPr="00B45A5E">
        <w:rPr>
          <w:rFonts w:ascii="Segoe UI" w:hAnsi="Segoe UI" w:cs="Segoe UI"/>
          <w:szCs w:val="20"/>
        </w:rPr>
        <w:t xml:space="preserve">od demontážních </w:t>
      </w:r>
      <w:r w:rsidRPr="00B45A5E">
        <w:rPr>
          <w:rFonts w:ascii="Segoe UI" w:hAnsi="Segoe UI" w:cs="Segoe UI"/>
          <w:szCs w:val="20"/>
        </w:rPr>
        <w:t>prací vyvolávajících hluk a prašnost</w:t>
      </w:r>
      <w:r w:rsidR="0080430A" w:rsidRPr="00B45A5E">
        <w:rPr>
          <w:rFonts w:ascii="Segoe UI" w:hAnsi="Segoe UI" w:cs="Segoe UI"/>
          <w:szCs w:val="20"/>
        </w:rPr>
        <w:t xml:space="preserve"> při samotném bourání. </w:t>
      </w:r>
      <w:r w:rsidRPr="00B45A5E">
        <w:rPr>
          <w:rFonts w:ascii="Segoe UI" w:hAnsi="Segoe UI" w:cs="Segoe UI"/>
          <w:szCs w:val="20"/>
        </w:rPr>
        <w:t>Práce vyvolávající hluk budou prováděny pouze dle norem uvádějících časových horizontů a také nebudou prováděny v době klidu</w:t>
      </w:r>
      <w:r w:rsidR="0080430A" w:rsidRPr="00B45A5E">
        <w:rPr>
          <w:rFonts w:ascii="Segoe UI" w:hAnsi="Segoe UI" w:cs="Segoe UI"/>
          <w:szCs w:val="20"/>
        </w:rPr>
        <w:t xml:space="preserve"> 22.00-7.00</w:t>
      </w:r>
      <w:r w:rsidRPr="00B45A5E">
        <w:rPr>
          <w:rFonts w:ascii="Segoe UI" w:hAnsi="Segoe UI" w:cs="Segoe UI"/>
          <w:szCs w:val="20"/>
        </w:rPr>
        <w:t xml:space="preserve">. Prašnost bude eliminována kropením okolí.  Dopravní prostředky budou, pokud bude nutnost, čištěny v areálu před vyjížděním na veřejné prostranství. Odtokové poměry se </w:t>
      </w:r>
      <w:r w:rsidR="001237AA" w:rsidRPr="00B45A5E">
        <w:rPr>
          <w:rFonts w:ascii="Segoe UI" w:hAnsi="Segoe UI" w:cs="Segoe UI"/>
          <w:szCs w:val="20"/>
        </w:rPr>
        <w:t>demolicí objektů z</w:t>
      </w:r>
      <w:r w:rsidRPr="00B45A5E">
        <w:rPr>
          <w:rFonts w:ascii="Segoe UI" w:hAnsi="Segoe UI" w:cs="Segoe UI"/>
          <w:szCs w:val="20"/>
        </w:rPr>
        <w:t>mění</w:t>
      </w:r>
      <w:r w:rsidR="001237AA" w:rsidRPr="00B45A5E">
        <w:rPr>
          <w:rFonts w:ascii="Segoe UI" w:hAnsi="Segoe UI" w:cs="Segoe UI"/>
          <w:szCs w:val="20"/>
        </w:rPr>
        <w:t xml:space="preserve"> a jelikož </w:t>
      </w:r>
      <w:r w:rsidR="001237AA" w:rsidRPr="00B45A5E">
        <w:rPr>
          <w:rFonts w:ascii="Segoe UI" w:hAnsi="Segoe UI" w:cs="Segoe UI"/>
          <w:szCs w:val="20"/>
        </w:rPr>
        <w:lastRenderedPageBreak/>
        <w:t>bude na jejich místě</w:t>
      </w:r>
      <w:r w:rsidR="0014317E" w:rsidRPr="00B45A5E">
        <w:rPr>
          <w:rFonts w:ascii="Segoe UI" w:hAnsi="Segoe UI" w:cs="Segoe UI"/>
          <w:szCs w:val="20"/>
        </w:rPr>
        <w:t xml:space="preserve"> ihned poté</w:t>
      </w:r>
      <w:r w:rsidR="001237AA" w:rsidRPr="00B45A5E">
        <w:rPr>
          <w:rFonts w:ascii="Segoe UI" w:hAnsi="Segoe UI" w:cs="Segoe UI"/>
          <w:szCs w:val="20"/>
        </w:rPr>
        <w:t xml:space="preserve"> vystaven nový objekt, je toto popsáno v pr</w:t>
      </w:r>
      <w:r w:rsidR="0014317E" w:rsidRPr="00B45A5E">
        <w:rPr>
          <w:rFonts w:ascii="Segoe UI" w:hAnsi="Segoe UI" w:cs="Segoe UI"/>
          <w:szCs w:val="20"/>
        </w:rPr>
        <w:t>ijek</w:t>
      </w:r>
      <w:r w:rsidR="001237AA" w:rsidRPr="00B45A5E">
        <w:rPr>
          <w:rFonts w:ascii="Segoe UI" w:hAnsi="Segoe UI" w:cs="Segoe UI"/>
          <w:szCs w:val="20"/>
        </w:rPr>
        <w:t>tu pro DUR+DSP</w:t>
      </w:r>
      <w:r w:rsidRPr="00B45A5E">
        <w:rPr>
          <w:rFonts w:ascii="Segoe UI" w:hAnsi="Segoe UI" w:cs="Segoe UI"/>
          <w:szCs w:val="20"/>
        </w:rPr>
        <w:t>.</w:t>
      </w:r>
      <w:r w:rsidR="009770A2" w:rsidRPr="00B45A5E">
        <w:rPr>
          <w:rFonts w:ascii="Segoe UI" w:hAnsi="Segoe UI" w:cs="Segoe UI"/>
          <w:szCs w:val="20"/>
        </w:rPr>
        <w:t xml:space="preserve"> Odstranění stavby nebude mít vliv na požární bezpečnost</w:t>
      </w:r>
      <w:r w:rsidR="00F0330E" w:rsidRPr="00B45A5E">
        <w:rPr>
          <w:rFonts w:ascii="Segoe UI" w:hAnsi="Segoe UI" w:cs="Segoe UI"/>
          <w:szCs w:val="20"/>
        </w:rPr>
        <w:t xml:space="preserve"> okolních staveb a pozemků.</w:t>
      </w:r>
    </w:p>
    <w:p w14:paraId="33445C45" w14:textId="77777777" w:rsidR="00CE1D67" w:rsidRPr="00B45A5E" w:rsidRDefault="00CE1D67" w:rsidP="00705E37">
      <w:pPr>
        <w:pStyle w:val="Heading1"/>
        <w:numPr>
          <w:ilvl w:val="2"/>
          <w:numId w:val="10"/>
        </w:numPr>
        <w:spacing w:before="0" w:after="0" w:line="276" w:lineRule="auto"/>
        <w:ind w:left="851" w:hanging="425"/>
        <w:rPr>
          <w:rFonts w:ascii="Segoe UI" w:hAnsi="Segoe UI" w:cs="Segoe UI"/>
          <w:color w:val="000000" w:themeColor="text1"/>
          <w:sz w:val="20"/>
          <w:u w:val="none"/>
        </w:rPr>
      </w:pPr>
      <w:bookmarkStart w:id="38" w:name="_Toc473058264"/>
      <w:bookmarkStart w:id="39" w:name="_Toc504033950"/>
      <w:bookmarkStart w:id="40" w:name="_Toc504034068"/>
      <w:bookmarkStart w:id="41" w:name="_Toc529858924"/>
      <w:bookmarkStart w:id="42" w:name="_Toc529868897"/>
      <w:bookmarkStart w:id="43" w:name="_Toc370998832"/>
      <w:bookmarkStart w:id="44" w:name="_Toc393200112"/>
      <w:bookmarkStart w:id="45" w:name="_Toc421876147"/>
      <w:bookmarkStart w:id="46" w:name="_Toc421876270"/>
      <w:bookmarkStart w:id="47" w:name="_Toc357968878"/>
      <w:r w:rsidRPr="00B45A5E">
        <w:rPr>
          <w:rFonts w:ascii="Segoe UI" w:hAnsi="Segoe UI" w:cs="Segoe UI"/>
          <w:color w:val="000000" w:themeColor="text1"/>
          <w:sz w:val="20"/>
          <w:u w:val="none"/>
        </w:rPr>
        <w:t>Zhodnocení kontaminace prostoru stavby látkami škodlivými pro životní prostředí v případě jejich výskytu</w:t>
      </w:r>
      <w:bookmarkEnd w:id="38"/>
      <w:bookmarkEnd w:id="39"/>
      <w:bookmarkEnd w:id="40"/>
      <w:bookmarkEnd w:id="41"/>
      <w:bookmarkEnd w:id="42"/>
    </w:p>
    <w:p w14:paraId="609491AA" w14:textId="77777777" w:rsidR="00CE1D67" w:rsidRPr="00B45A5E" w:rsidRDefault="00CE1D67" w:rsidP="00CE1D67">
      <w:pPr>
        <w:ind w:left="708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V prostoru stavby se nevyskytují škodlivé látky, které by ovlivňovaly životní prostředí. </w:t>
      </w:r>
    </w:p>
    <w:p w14:paraId="3EA5155A" w14:textId="77777777" w:rsidR="00CE1D67" w:rsidRPr="00B45A5E" w:rsidRDefault="00CE1D67" w:rsidP="00705E37">
      <w:pPr>
        <w:pStyle w:val="Heading1"/>
        <w:numPr>
          <w:ilvl w:val="2"/>
          <w:numId w:val="10"/>
        </w:numPr>
        <w:spacing w:before="0" w:after="0" w:line="276" w:lineRule="auto"/>
        <w:ind w:left="851" w:hanging="425"/>
        <w:rPr>
          <w:rFonts w:ascii="Segoe UI" w:hAnsi="Segoe UI" w:cs="Segoe UI"/>
          <w:color w:val="000000" w:themeColor="text1"/>
          <w:sz w:val="20"/>
          <w:u w:val="none"/>
        </w:rPr>
      </w:pPr>
      <w:bookmarkStart w:id="48" w:name="_Toc473058265"/>
      <w:bookmarkStart w:id="49" w:name="_Toc504033951"/>
      <w:bookmarkStart w:id="50" w:name="_Toc504034069"/>
      <w:bookmarkStart w:id="51" w:name="_Toc529858925"/>
      <w:bookmarkStart w:id="52" w:name="_Toc529868898"/>
      <w:bookmarkEnd w:id="43"/>
      <w:bookmarkEnd w:id="44"/>
      <w:bookmarkEnd w:id="45"/>
      <w:bookmarkEnd w:id="46"/>
      <w:r w:rsidRPr="00B45A5E">
        <w:rPr>
          <w:rFonts w:ascii="Segoe UI" w:hAnsi="Segoe UI" w:cs="Segoe UI"/>
          <w:color w:val="000000" w:themeColor="text1"/>
          <w:sz w:val="20"/>
          <w:u w:val="none"/>
        </w:rPr>
        <w:t>Požadavky na kácení dřevin</w:t>
      </w:r>
      <w:bookmarkEnd w:id="48"/>
      <w:bookmarkEnd w:id="49"/>
      <w:bookmarkEnd w:id="50"/>
      <w:bookmarkEnd w:id="51"/>
      <w:bookmarkEnd w:id="52"/>
    </w:p>
    <w:p w14:paraId="5E30FB6E" w14:textId="08E4E1C4" w:rsidR="004262C2" w:rsidRPr="00B45A5E" w:rsidRDefault="002662C3" w:rsidP="0080430A">
      <w:pPr>
        <w:ind w:left="1134" w:firstLine="284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Nutno odstranit </w:t>
      </w:r>
      <w:r w:rsidR="002C6FF8" w:rsidRPr="00B45A5E">
        <w:rPr>
          <w:rFonts w:ascii="Segoe UI" w:hAnsi="Segoe UI" w:cs="Segoe UI"/>
        </w:rPr>
        <w:t xml:space="preserve">dřeviny </w:t>
      </w:r>
      <w:r w:rsidRPr="00B45A5E">
        <w:rPr>
          <w:rFonts w:ascii="Segoe UI" w:hAnsi="Segoe UI" w:cs="Segoe UI"/>
        </w:rPr>
        <w:t>v blízkosti bouraných objektů a v místě budoucí novostavby</w:t>
      </w:r>
      <w:r w:rsidR="007C016A" w:rsidRPr="00B45A5E">
        <w:rPr>
          <w:rFonts w:ascii="Segoe UI" w:hAnsi="Segoe UI" w:cs="Segoe UI"/>
        </w:rPr>
        <w:t>.</w:t>
      </w:r>
    </w:p>
    <w:p w14:paraId="182A8DB8" w14:textId="77777777" w:rsidR="004262C2" w:rsidRPr="00B45A5E" w:rsidRDefault="004262C2" w:rsidP="00705E37">
      <w:pPr>
        <w:pStyle w:val="Heading1"/>
        <w:numPr>
          <w:ilvl w:val="2"/>
          <w:numId w:val="10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53" w:name="_Toc357968879"/>
      <w:bookmarkStart w:id="54" w:name="_Toc370998834"/>
      <w:bookmarkStart w:id="55" w:name="_Toc393200114"/>
      <w:bookmarkStart w:id="56" w:name="_Toc421876149"/>
      <w:bookmarkStart w:id="57" w:name="_Toc421876272"/>
      <w:bookmarkStart w:id="58" w:name="_Toc504033952"/>
      <w:bookmarkStart w:id="59" w:name="_Toc504034070"/>
      <w:bookmarkStart w:id="60" w:name="_Toc529858926"/>
      <w:bookmarkStart w:id="61" w:name="_Toc529868899"/>
      <w:bookmarkEnd w:id="47"/>
      <w:r w:rsidRPr="00B45A5E">
        <w:rPr>
          <w:rFonts w:ascii="Segoe UI" w:hAnsi="Segoe UI" w:cs="Segoe UI"/>
          <w:sz w:val="20"/>
          <w:u w:val="none"/>
        </w:rPr>
        <w:t>Věcné a časové vazby stavby, podmiňující, vyvolané, související investice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14:paraId="338B8EC1" w14:textId="2295F5F6" w:rsidR="0066045D" w:rsidRPr="00B45A5E" w:rsidRDefault="001237AA" w:rsidP="006B69EE">
      <w:pPr>
        <w:ind w:left="709" w:firstLine="709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Demolice objektů </w:t>
      </w:r>
      <w:r w:rsidR="004262C2" w:rsidRPr="00B45A5E">
        <w:rPr>
          <w:rFonts w:ascii="Segoe UI" w:hAnsi="Segoe UI" w:cs="Segoe UI"/>
        </w:rPr>
        <w:t>nevyžaduje žádné p</w:t>
      </w:r>
      <w:r w:rsidR="00BC5849" w:rsidRPr="00B45A5E">
        <w:rPr>
          <w:rFonts w:ascii="Segoe UI" w:hAnsi="Segoe UI" w:cs="Segoe UI"/>
        </w:rPr>
        <w:t>odmiňující a vyvolané investice.</w:t>
      </w:r>
    </w:p>
    <w:p w14:paraId="0BF063D3" w14:textId="7A6A2341" w:rsidR="0066045D" w:rsidRPr="00B45A5E" w:rsidRDefault="00BC5849" w:rsidP="006B69EE">
      <w:pPr>
        <w:ind w:left="1134" w:firstLine="284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Před zahájením stavby je nutné zpracovat přesný harmonog</w:t>
      </w:r>
      <w:r w:rsidR="005B1C70" w:rsidRPr="00B45A5E">
        <w:rPr>
          <w:rFonts w:ascii="Segoe UI" w:hAnsi="Segoe UI" w:cs="Segoe UI"/>
        </w:rPr>
        <w:t>ram prací dodavatelskou firmou.</w:t>
      </w:r>
    </w:p>
    <w:p w14:paraId="64BADF1E" w14:textId="6C7FF628" w:rsidR="006B69EE" w:rsidRPr="00B45A5E" w:rsidRDefault="006B69EE" w:rsidP="00705E37">
      <w:pPr>
        <w:pStyle w:val="Heading1"/>
        <w:numPr>
          <w:ilvl w:val="2"/>
          <w:numId w:val="10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62" w:name="_Toc529858927"/>
      <w:bookmarkStart w:id="63" w:name="_Toc529868900"/>
      <w:r w:rsidRPr="00B45A5E">
        <w:rPr>
          <w:rFonts w:ascii="Segoe UI" w:hAnsi="Segoe UI" w:cs="Segoe UI"/>
          <w:sz w:val="20"/>
          <w:u w:val="none"/>
        </w:rPr>
        <w:t>Seznam sousedních pozemků podle katastru nemovitostí nezbytných k provedení bouracích prací.</w:t>
      </w:r>
      <w:bookmarkEnd w:id="62"/>
      <w:bookmarkEnd w:id="63"/>
    </w:p>
    <w:p w14:paraId="04133E51" w14:textId="77777777" w:rsidR="00693E41" w:rsidRPr="00B45A5E" w:rsidRDefault="00693E41" w:rsidP="00693E41">
      <w:pPr>
        <w:pStyle w:val="Heading1"/>
        <w:spacing w:before="0" w:after="0" w:line="276" w:lineRule="auto"/>
        <w:ind w:left="851"/>
        <w:rPr>
          <w:rFonts w:ascii="Segoe UI" w:hAnsi="Segoe UI" w:cs="Segoe UI"/>
          <w:sz w:val="20"/>
          <w:u w:val="none"/>
        </w:rPr>
      </w:pPr>
    </w:p>
    <w:p w14:paraId="266423E6" w14:textId="77CABBF7" w:rsidR="002B112F" w:rsidRDefault="002B112F" w:rsidP="002B112F">
      <w:pPr>
        <w:pStyle w:val="Heading1"/>
        <w:spacing w:before="0" w:after="0" w:line="276" w:lineRule="auto"/>
        <w:ind w:left="851"/>
        <w:rPr>
          <w:sz w:val="16"/>
          <w:szCs w:val="16"/>
        </w:rPr>
      </w:pPr>
      <w:bookmarkStart w:id="64" w:name="_Toc529858928"/>
      <w:bookmarkStart w:id="65" w:name="_Toc529868901"/>
      <w:r w:rsidRPr="00250EAB">
        <w:rPr>
          <w:sz w:val="16"/>
          <w:szCs w:val="16"/>
        </w:rPr>
        <w:t>Dotčené pozemky:</w:t>
      </w:r>
      <w:bookmarkEnd w:id="64"/>
      <w:bookmarkEnd w:id="65"/>
    </w:p>
    <w:p w14:paraId="3799F5B5" w14:textId="77777777" w:rsidR="00250EAB" w:rsidRPr="00250EAB" w:rsidRDefault="00250EAB" w:rsidP="002B112F">
      <w:pPr>
        <w:pStyle w:val="Heading1"/>
        <w:spacing w:before="0" w:after="0" w:line="276" w:lineRule="auto"/>
        <w:ind w:left="851"/>
        <w:rPr>
          <w:sz w:val="16"/>
          <w:szCs w:val="16"/>
        </w:rPr>
      </w:pPr>
    </w:p>
    <w:tbl>
      <w:tblPr>
        <w:tblStyle w:val="TableGrid"/>
        <w:tblW w:w="9177" w:type="dxa"/>
        <w:tblInd w:w="-5" w:type="dxa"/>
        <w:tblLook w:val="04A0" w:firstRow="1" w:lastRow="0" w:firstColumn="1" w:lastColumn="0" w:noHBand="0" w:noVBand="1"/>
      </w:tblPr>
      <w:tblGrid>
        <w:gridCol w:w="3544"/>
        <w:gridCol w:w="1976"/>
        <w:gridCol w:w="1140"/>
        <w:gridCol w:w="1396"/>
        <w:gridCol w:w="1121"/>
      </w:tblGrid>
      <w:tr w:rsidR="002B112F" w:rsidRPr="00250EAB" w14:paraId="3E5F695C" w14:textId="77777777" w:rsidTr="00F9199D">
        <w:tc>
          <w:tcPr>
            <w:tcW w:w="3544" w:type="dxa"/>
          </w:tcPr>
          <w:p w14:paraId="0A615C40" w14:textId="7FC70511" w:rsidR="002B112F" w:rsidRPr="00250EAB" w:rsidRDefault="002B112F" w:rsidP="002B112F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66" w:name="_Toc529858929"/>
            <w:bookmarkStart w:id="67" w:name="_Toc529868902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Vlastník</w:t>
            </w:r>
            <w:bookmarkEnd w:id="66"/>
            <w:bookmarkEnd w:id="67"/>
          </w:p>
        </w:tc>
        <w:tc>
          <w:tcPr>
            <w:tcW w:w="1976" w:type="dxa"/>
          </w:tcPr>
          <w:p w14:paraId="541CC004" w14:textId="111A597C" w:rsidR="002B112F" w:rsidRPr="00250EAB" w:rsidRDefault="002B112F" w:rsidP="002B112F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68" w:name="_Toc529858930"/>
            <w:bookmarkStart w:id="69" w:name="_Toc529868903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Katastrální území</w:t>
            </w:r>
            <w:bookmarkEnd w:id="68"/>
            <w:bookmarkEnd w:id="69"/>
          </w:p>
        </w:tc>
        <w:tc>
          <w:tcPr>
            <w:tcW w:w="1140" w:type="dxa"/>
          </w:tcPr>
          <w:p w14:paraId="6DFF3F34" w14:textId="3AE7AAB6" w:rsidR="002B112F" w:rsidRPr="00250EAB" w:rsidRDefault="002B112F" w:rsidP="002B112F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70" w:name="_Toc529858931"/>
            <w:bookmarkStart w:id="71" w:name="_Toc529868904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Parcelní číslo</w:t>
            </w:r>
            <w:bookmarkEnd w:id="70"/>
            <w:bookmarkEnd w:id="71"/>
          </w:p>
        </w:tc>
        <w:tc>
          <w:tcPr>
            <w:tcW w:w="1396" w:type="dxa"/>
          </w:tcPr>
          <w:p w14:paraId="7428A15A" w14:textId="648CD897" w:rsidR="002B112F" w:rsidRPr="00250EAB" w:rsidRDefault="002B112F" w:rsidP="002B112F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72" w:name="_Toc529858932"/>
            <w:bookmarkStart w:id="73" w:name="_Toc529868905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Druh pozemku podle katastru nemovitostí</w:t>
            </w:r>
            <w:bookmarkEnd w:id="72"/>
            <w:bookmarkEnd w:id="73"/>
          </w:p>
        </w:tc>
        <w:tc>
          <w:tcPr>
            <w:tcW w:w="1121" w:type="dxa"/>
          </w:tcPr>
          <w:p w14:paraId="55C2F673" w14:textId="0A5DF5D8" w:rsidR="002B112F" w:rsidRPr="00250EAB" w:rsidRDefault="002B112F" w:rsidP="002B112F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74" w:name="_Toc529858933"/>
            <w:bookmarkStart w:id="75" w:name="_Toc529868906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Výměra [m</w:t>
            </w:r>
            <w:r w:rsidRPr="00250EAB">
              <w:rPr>
                <w:rFonts w:ascii="Segoe UI" w:hAnsi="Segoe UI" w:cs="Segoe UI"/>
                <w:sz w:val="16"/>
                <w:szCs w:val="16"/>
                <w:u w:val="none"/>
                <w:vertAlign w:val="superscript"/>
              </w:rPr>
              <w:t>2</w:t>
            </w:r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]</w:t>
            </w:r>
            <w:bookmarkEnd w:id="74"/>
            <w:bookmarkEnd w:id="75"/>
          </w:p>
        </w:tc>
      </w:tr>
      <w:tr w:rsidR="006271C0" w:rsidRPr="00250EAB" w14:paraId="6634C0A5" w14:textId="77777777" w:rsidTr="00F9199D">
        <w:tc>
          <w:tcPr>
            <w:tcW w:w="3544" w:type="dxa"/>
          </w:tcPr>
          <w:p w14:paraId="6D59CDA7" w14:textId="440FACB6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Královéhradecký kraj, Pivovarské náměstí 1245/2, 50003 Hradec Králové</w:t>
            </w:r>
          </w:p>
        </w:tc>
        <w:tc>
          <w:tcPr>
            <w:tcW w:w="1976" w:type="dxa"/>
          </w:tcPr>
          <w:p w14:paraId="2861A52D" w14:textId="77777777" w:rsidR="006271C0" w:rsidRPr="00250EAB" w:rsidRDefault="006271C0" w:rsidP="006271C0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76" w:name="_Toc529858940"/>
            <w:bookmarkStart w:id="77" w:name="_Toc529868913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76"/>
            <w:bookmarkEnd w:id="77"/>
          </w:p>
          <w:p w14:paraId="29337AB4" w14:textId="450A67C5" w:rsidR="006271C0" w:rsidRPr="00250EAB" w:rsidRDefault="006271C0" w:rsidP="006271C0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78" w:name="_Toc529858941"/>
            <w:bookmarkStart w:id="79" w:name="_Toc529868914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78"/>
            <w:bookmarkEnd w:id="79"/>
          </w:p>
        </w:tc>
        <w:tc>
          <w:tcPr>
            <w:tcW w:w="1140" w:type="dxa"/>
          </w:tcPr>
          <w:p w14:paraId="36F708C2" w14:textId="3B3BC1CA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S</w:t>
            </w:r>
            <w:r w:rsidRPr="00250EAB">
              <w:rPr>
                <w:sz w:val="16"/>
                <w:szCs w:val="16"/>
              </w:rPr>
              <w:t>t. 750</w:t>
            </w:r>
          </w:p>
        </w:tc>
        <w:tc>
          <w:tcPr>
            <w:tcW w:w="1396" w:type="dxa"/>
          </w:tcPr>
          <w:p w14:paraId="3E17CB40" w14:textId="7E863852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Lesní pozemek</w:t>
            </w:r>
          </w:p>
        </w:tc>
        <w:tc>
          <w:tcPr>
            <w:tcW w:w="1121" w:type="dxa"/>
          </w:tcPr>
          <w:p w14:paraId="31DD28BF" w14:textId="7E2BAF1A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5429</w:t>
            </w:r>
          </w:p>
        </w:tc>
      </w:tr>
      <w:tr w:rsidR="006271C0" w:rsidRPr="00250EAB" w14:paraId="4ADD5A75" w14:textId="77777777" w:rsidTr="00F9199D">
        <w:tc>
          <w:tcPr>
            <w:tcW w:w="3544" w:type="dxa"/>
          </w:tcPr>
          <w:p w14:paraId="10CF702E" w14:textId="143F2748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Královéhradecký kraj, Pivovarské náměstí 1245/2, 50003 Hradec Králové</w:t>
            </w:r>
          </w:p>
        </w:tc>
        <w:tc>
          <w:tcPr>
            <w:tcW w:w="1976" w:type="dxa"/>
          </w:tcPr>
          <w:p w14:paraId="55D2B37F" w14:textId="77777777" w:rsidR="006271C0" w:rsidRPr="00250EAB" w:rsidRDefault="006271C0" w:rsidP="006271C0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80" w:name="_Toc529858934"/>
            <w:bookmarkStart w:id="81" w:name="_Toc529868907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80"/>
            <w:bookmarkEnd w:id="81"/>
          </w:p>
          <w:p w14:paraId="010F6051" w14:textId="0F3CEDC6" w:rsidR="006271C0" w:rsidRPr="00250EAB" w:rsidRDefault="006271C0" w:rsidP="006271C0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82" w:name="_Toc529858935"/>
            <w:bookmarkStart w:id="83" w:name="_Toc529868908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82"/>
            <w:bookmarkEnd w:id="83"/>
          </w:p>
        </w:tc>
        <w:tc>
          <w:tcPr>
            <w:tcW w:w="1140" w:type="dxa"/>
          </w:tcPr>
          <w:p w14:paraId="45EEC177" w14:textId="2F7A8837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St. 751</w:t>
            </w:r>
          </w:p>
        </w:tc>
        <w:tc>
          <w:tcPr>
            <w:tcW w:w="1396" w:type="dxa"/>
          </w:tcPr>
          <w:p w14:paraId="7380DB5A" w14:textId="0AC8842B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Zastavěná plocha a nádvoří</w:t>
            </w:r>
          </w:p>
        </w:tc>
        <w:tc>
          <w:tcPr>
            <w:tcW w:w="1121" w:type="dxa"/>
          </w:tcPr>
          <w:p w14:paraId="316C114B" w14:textId="49832576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447</w:t>
            </w:r>
          </w:p>
        </w:tc>
      </w:tr>
      <w:tr w:rsidR="006271C0" w:rsidRPr="00250EAB" w14:paraId="4A811C02" w14:textId="77777777" w:rsidTr="00F9199D">
        <w:tc>
          <w:tcPr>
            <w:tcW w:w="3544" w:type="dxa"/>
          </w:tcPr>
          <w:p w14:paraId="28E41F95" w14:textId="3D01D738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Královéhradecký kraj, Pivovarské náměstí 1245/2, 50003 Hradec Králové</w:t>
            </w:r>
          </w:p>
        </w:tc>
        <w:tc>
          <w:tcPr>
            <w:tcW w:w="1976" w:type="dxa"/>
          </w:tcPr>
          <w:p w14:paraId="0AAA59B6" w14:textId="77777777" w:rsidR="006271C0" w:rsidRPr="00250EAB" w:rsidRDefault="006271C0" w:rsidP="006271C0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84" w:name="_Toc529858936"/>
            <w:bookmarkStart w:id="85" w:name="_Toc529868909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84"/>
            <w:bookmarkEnd w:id="85"/>
          </w:p>
          <w:p w14:paraId="529C723E" w14:textId="444050D7" w:rsidR="006271C0" w:rsidRPr="00250EAB" w:rsidRDefault="006271C0" w:rsidP="006271C0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86" w:name="_Toc529858937"/>
            <w:bookmarkStart w:id="87" w:name="_Toc529868910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86"/>
            <w:bookmarkEnd w:id="87"/>
          </w:p>
        </w:tc>
        <w:tc>
          <w:tcPr>
            <w:tcW w:w="1140" w:type="dxa"/>
          </w:tcPr>
          <w:p w14:paraId="56D78991" w14:textId="726A2B02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S</w:t>
            </w:r>
            <w:r w:rsidRPr="00250EAB">
              <w:rPr>
                <w:sz w:val="16"/>
                <w:szCs w:val="16"/>
              </w:rPr>
              <w:t>t.752</w:t>
            </w:r>
          </w:p>
        </w:tc>
        <w:tc>
          <w:tcPr>
            <w:tcW w:w="1396" w:type="dxa"/>
          </w:tcPr>
          <w:p w14:paraId="25C55FBC" w14:textId="6E00E2EF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Lesní pozemek</w:t>
            </w:r>
          </w:p>
        </w:tc>
        <w:tc>
          <w:tcPr>
            <w:tcW w:w="1121" w:type="dxa"/>
          </w:tcPr>
          <w:p w14:paraId="1FF683E5" w14:textId="330EEABA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409</w:t>
            </w:r>
          </w:p>
        </w:tc>
      </w:tr>
      <w:tr w:rsidR="006271C0" w:rsidRPr="00250EAB" w14:paraId="6693297C" w14:textId="77777777" w:rsidTr="00F9199D">
        <w:tc>
          <w:tcPr>
            <w:tcW w:w="3544" w:type="dxa"/>
          </w:tcPr>
          <w:p w14:paraId="561C5317" w14:textId="28C8D5C1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Královéhradecký kraj, Pivovarské náměstí 1245/2, 50003 Hradec Králové</w:t>
            </w:r>
          </w:p>
        </w:tc>
        <w:tc>
          <w:tcPr>
            <w:tcW w:w="1976" w:type="dxa"/>
          </w:tcPr>
          <w:p w14:paraId="3BBD23F5" w14:textId="77777777" w:rsidR="006271C0" w:rsidRPr="00250EAB" w:rsidRDefault="006271C0" w:rsidP="006271C0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88" w:name="_Toc529858942"/>
            <w:bookmarkStart w:id="89" w:name="_Toc529868915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88"/>
            <w:bookmarkEnd w:id="89"/>
          </w:p>
          <w:p w14:paraId="17AC7572" w14:textId="6219357C" w:rsidR="006271C0" w:rsidRPr="00250EAB" w:rsidRDefault="006271C0" w:rsidP="006271C0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90" w:name="_Toc529858943"/>
            <w:bookmarkStart w:id="91" w:name="_Toc529868916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90"/>
            <w:bookmarkEnd w:id="91"/>
          </w:p>
        </w:tc>
        <w:tc>
          <w:tcPr>
            <w:tcW w:w="1140" w:type="dxa"/>
          </w:tcPr>
          <w:p w14:paraId="4E2252F5" w14:textId="7C25BAD2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3</w:t>
            </w:r>
            <w:r w:rsidRPr="00250EAB">
              <w:rPr>
                <w:sz w:val="16"/>
                <w:szCs w:val="16"/>
              </w:rPr>
              <w:t>612</w:t>
            </w:r>
          </w:p>
        </w:tc>
        <w:tc>
          <w:tcPr>
            <w:tcW w:w="1396" w:type="dxa"/>
          </w:tcPr>
          <w:p w14:paraId="15D551DB" w14:textId="4E7D1641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Ostatní plocha</w:t>
            </w:r>
          </w:p>
        </w:tc>
        <w:tc>
          <w:tcPr>
            <w:tcW w:w="1121" w:type="dxa"/>
          </w:tcPr>
          <w:p w14:paraId="33B1F1A9" w14:textId="2FCBA124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15163</w:t>
            </w:r>
          </w:p>
        </w:tc>
      </w:tr>
      <w:tr w:rsidR="006271C0" w:rsidRPr="00250EAB" w14:paraId="4E8EDCD8" w14:textId="77777777" w:rsidTr="00F9199D">
        <w:tc>
          <w:tcPr>
            <w:tcW w:w="3544" w:type="dxa"/>
          </w:tcPr>
          <w:p w14:paraId="36AB6CC3" w14:textId="0CA6BA87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Královéhradecký kraj, Pivovarské náměstí 1245/2, 50003 Hradec Králové</w:t>
            </w:r>
          </w:p>
        </w:tc>
        <w:tc>
          <w:tcPr>
            <w:tcW w:w="1976" w:type="dxa"/>
          </w:tcPr>
          <w:p w14:paraId="734E8C6E" w14:textId="77777777" w:rsidR="006271C0" w:rsidRPr="00250EAB" w:rsidRDefault="006271C0" w:rsidP="006271C0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92" w:name="_Toc529858938"/>
            <w:bookmarkStart w:id="93" w:name="_Toc529868911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92"/>
            <w:bookmarkEnd w:id="93"/>
          </w:p>
          <w:p w14:paraId="69785233" w14:textId="276E4B6D" w:rsidR="006271C0" w:rsidRPr="00250EAB" w:rsidRDefault="006271C0" w:rsidP="006271C0">
            <w:pPr>
              <w:pStyle w:val="Heading1"/>
              <w:spacing w:before="0" w:after="0" w:line="276" w:lineRule="auto"/>
              <w:jc w:val="center"/>
              <w:outlineLvl w:val="0"/>
              <w:rPr>
                <w:sz w:val="16"/>
                <w:szCs w:val="16"/>
              </w:rPr>
            </w:pPr>
            <w:bookmarkStart w:id="94" w:name="_Toc529858939"/>
            <w:bookmarkStart w:id="95" w:name="_Toc529868912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94"/>
            <w:bookmarkEnd w:id="95"/>
          </w:p>
        </w:tc>
        <w:tc>
          <w:tcPr>
            <w:tcW w:w="1140" w:type="dxa"/>
          </w:tcPr>
          <w:p w14:paraId="47F654CE" w14:textId="4D506AFD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3</w:t>
            </w:r>
            <w:r w:rsidRPr="00250EAB">
              <w:rPr>
                <w:sz w:val="16"/>
                <w:szCs w:val="16"/>
              </w:rPr>
              <w:t>636</w:t>
            </w:r>
          </w:p>
        </w:tc>
        <w:tc>
          <w:tcPr>
            <w:tcW w:w="1396" w:type="dxa"/>
          </w:tcPr>
          <w:p w14:paraId="50203A5A" w14:textId="2125564F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Ostatní plocha</w:t>
            </w:r>
          </w:p>
        </w:tc>
        <w:tc>
          <w:tcPr>
            <w:tcW w:w="1121" w:type="dxa"/>
          </w:tcPr>
          <w:p w14:paraId="7F6B6E86" w14:textId="306CEBD8" w:rsidR="006271C0" w:rsidRPr="00250EAB" w:rsidRDefault="006271C0" w:rsidP="006271C0">
            <w:pPr>
              <w:ind w:firstLine="0"/>
              <w:jc w:val="center"/>
              <w:rPr>
                <w:rFonts w:ascii="Segoe UI" w:hAnsi="Segoe UI" w:cs="Segoe UI"/>
                <w:sz w:val="16"/>
                <w:szCs w:val="16"/>
              </w:rPr>
            </w:pPr>
            <w:r w:rsidRPr="00250EAB">
              <w:rPr>
                <w:rFonts w:ascii="Segoe UI" w:hAnsi="Segoe UI" w:cs="Segoe UI"/>
                <w:sz w:val="16"/>
                <w:szCs w:val="16"/>
              </w:rPr>
              <w:t>1767</w:t>
            </w:r>
          </w:p>
        </w:tc>
      </w:tr>
    </w:tbl>
    <w:p w14:paraId="0A57845A" w14:textId="77777777" w:rsidR="00250EAB" w:rsidRDefault="00250EAB" w:rsidP="002B112F">
      <w:pPr>
        <w:pStyle w:val="Heading1"/>
        <w:spacing w:before="0" w:after="0" w:line="276" w:lineRule="auto"/>
        <w:ind w:left="851"/>
        <w:rPr>
          <w:sz w:val="16"/>
          <w:szCs w:val="16"/>
        </w:rPr>
      </w:pPr>
      <w:bookmarkStart w:id="96" w:name="_Toc529858944"/>
      <w:bookmarkStart w:id="97" w:name="_Toc529868917"/>
    </w:p>
    <w:p w14:paraId="1F429049" w14:textId="5A7D2F69" w:rsidR="002B112F" w:rsidRDefault="002B112F" w:rsidP="002B112F">
      <w:pPr>
        <w:pStyle w:val="Heading1"/>
        <w:spacing w:before="0" w:after="0" w:line="276" w:lineRule="auto"/>
        <w:ind w:left="851"/>
        <w:rPr>
          <w:sz w:val="16"/>
          <w:szCs w:val="16"/>
        </w:rPr>
      </w:pPr>
      <w:r w:rsidRPr="00250EAB">
        <w:rPr>
          <w:sz w:val="16"/>
          <w:szCs w:val="16"/>
        </w:rPr>
        <w:t>Sousedící pozemky:</w:t>
      </w:r>
      <w:bookmarkEnd w:id="96"/>
      <w:bookmarkEnd w:id="97"/>
    </w:p>
    <w:p w14:paraId="0F90AA43" w14:textId="77777777" w:rsidR="00250EAB" w:rsidRPr="00250EAB" w:rsidRDefault="00250EAB" w:rsidP="002B112F">
      <w:pPr>
        <w:pStyle w:val="Heading1"/>
        <w:spacing w:before="0" w:after="0" w:line="276" w:lineRule="auto"/>
        <w:ind w:left="851"/>
        <w:rPr>
          <w:rFonts w:ascii="Segoe UI" w:hAnsi="Segoe UI" w:cs="Segoe UI"/>
          <w:sz w:val="16"/>
          <w:szCs w:val="16"/>
          <w:u w:val="none"/>
        </w:rPr>
      </w:pPr>
    </w:p>
    <w:tbl>
      <w:tblPr>
        <w:tblStyle w:val="TableGrid"/>
        <w:tblW w:w="9209" w:type="dxa"/>
        <w:tblInd w:w="-5" w:type="dxa"/>
        <w:tblLook w:val="04A0" w:firstRow="1" w:lastRow="0" w:firstColumn="1" w:lastColumn="0" w:noHBand="0" w:noVBand="1"/>
      </w:tblPr>
      <w:tblGrid>
        <w:gridCol w:w="3544"/>
        <w:gridCol w:w="1980"/>
        <w:gridCol w:w="1134"/>
        <w:gridCol w:w="1417"/>
        <w:gridCol w:w="1134"/>
      </w:tblGrid>
      <w:tr w:rsidR="006B69EE" w:rsidRPr="00250EAB" w14:paraId="114C984D" w14:textId="77777777" w:rsidTr="00F9199D">
        <w:tc>
          <w:tcPr>
            <w:tcW w:w="3544" w:type="dxa"/>
          </w:tcPr>
          <w:p w14:paraId="3C471F00" w14:textId="7DAAB70E" w:rsidR="006B69EE" w:rsidRPr="00250EAB" w:rsidRDefault="006B69EE" w:rsidP="006B69EE">
            <w:pPr>
              <w:pStyle w:val="Heading1"/>
              <w:spacing w:before="0" w:after="0" w:line="276" w:lineRule="auto"/>
              <w:jc w:val="center"/>
              <w:outlineLvl w:val="0"/>
              <w:rPr>
                <w:rFonts w:ascii="Segoe UI" w:hAnsi="Segoe UI" w:cs="Segoe UI"/>
                <w:sz w:val="16"/>
                <w:szCs w:val="16"/>
                <w:u w:val="none"/>
              </w:rPr>
            </w:pPr>
            <w:bookmarkStart w:id="98" w:name="_Toc529858945"/>
            <w:bookmarkStart w:id="99" w:name="_Toc529868918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Vlastník</w:t>
            </w:r>
            <w:bookmarkEnd w:id="98"/>
            <w:bookmarkEnd w:id="99"/>
          </w:p>
        </w:tc>
        <w:tc>
          <w:tcPr>
            <w:tcW w:w="1980" w:type="dxa"/>
          </w:tcPr>
          <w:p w14:paraId="0F7D1F17" w14:textId="7922680F" w:rsidR="006B69EE" w:rsidRPr="00250EAB" w:rsidRDefault="006B69EE" w:rsidP="006B69EE">
            <w:pPr>
              <w:pStyle w:val="Heading1"/>
              <w:spacing w:before="0" w:after="0" w:line="276" w:lineRule="auto"/>
              <w:jc w:val="center"/>
              <w:outlineLvl w:val="0"/>
              <w:rPr>
                <w:rFonts w:ascii="Segoe UI" w:hAnsi="Segoe UI" w:cs="Segoe UI"/>
                <w:sz w:val="16"/>
                <w:szCs w:val="16"/>
                <w:u w:val="none"/>
              </w:rPr>
            </w:pPr>
            <w:bookmarkStart w:id="100" w:name="_Toc529858946"/>
            <w:bookmarkStart w:id="101" w:name="_Toc529868919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Katastrální území</w:t>
            </w:r>
            <w:bookmarkEnd w:id="100"/>
            <w:bookmarkEnd w:id="101"/>
          </w:p>
        </w:tc>
        <w:tc>
          <w:tcPr>
            <w:tcW w:w="1134" w:type="dxa"/>
          </w:tcPr>
          <w:p w14:paraId="4E1E71E6" w14:textId="6C01AB0D" w:rsidR="006B69EE" w:rsidRPr="00250EAB" w:rsidRDefault="006B69EE" w:rsidP="006B69EE">
            <w:pPr>
              <w:pStyle w:val="Heading1"/>
              <w:spacing w:before="0" w:after="0" w:line="276" w:lineRule="auto"/>
              <w:jc w:val="center"/>
              <w:outlineLvl w:val="0"/>
              <w:rPr>
                <w:rFonts w:ascii="Segoe UI" w:hAnsi="Segoe UI" w:cs="Segoe UI"/>
                <w:sz w:val="16"/>
                <w:szCs w:val="16"/>
                <w:u w:val="none"/>
              </w:rPr>
            </w:pPr>
            <w:bookmarkStart w:id="102" w:name="_Toc529858947"/>
            <w:bookmarkStart w:id="103" w:name="_Toc529868920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Parcelní číslo</w:t>
            </w:r>
            <w:bookmarkEnd w:id="102"/>
            <w:bookmarkEnd w:id="103"/>
          </w:p>
        </w:tc>
        <w:tc>
          <w:tcPr>
            <w:tcW w:w="1417" w:type="dxa"/>
          </w:tcPr>
          <w:p w14:paraId="01045568" w14:textId="380FE86E" w:rsidR="006B69EE" w:rsidRPr="00250EAB" w:rsidRDefault="006B69EE" w:rsidP="006B69EE">
            <w:pPr>
              <w:pStyle w:val="Heading1"/>
              <w:spacing w:before="0" w:after="0" w:line="276" w:lineRule="auto"/>
              <w:jc w:val="center"/>
              <w:outlineLvl w:val="0"/>
              <w:rPr>
                <w:rFonts w:ascii="Segoe UI" w:hAnsi="Segoe UI" w:cs="Segoe UI"/>
                <w:sz w:val="16"/>
                <w:szCs w:val="16"/>
                <w:u w:val="none"/>
              </w:rPr>
            </w:pPr>
            <w:bookmarkStart w:id="104" w:name="_Toc529858948"/>
            <w:bookmarkStart w:id="105" w:name="_Toc529868921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Druh pozemku podle katastru nemovitostí</w:t>
            </w:r>
            <w:bookmarkEnd w:id="104"/>
            <w:bookmarkEnd w:id="105"/>
          </w:p>
        </w:tc>
        <w:tc>
          <w:tcPr>
            <w:tcW w:w="1134" w:type="dxa"/>
          </w:tcPr>
          <w:p w14:paraId="1E4D29E2" w14:textId="7DFA38C9" w:rsidR="006B69EE" w:rsidRPr="00250EAB" w:rsidRDefault="006B69EE" w:rsidP="006B69EE">
            <w:pPr>
              <w:pStyle w:val="Heading1"/>
              <w:spacing w:before="0" w:after="0" w:line="276" w:lineRule="auto"/>
              <w:jc w:val="center"/>
              <w:outlineLvl w:val="0"/>
              <w:rPr>
                <w:rFonts w:ascii="Segoe UI" w:hAnsi="Segoe UI" w:cs="Segoe UI"/>
                <w:sz w:val="16"/>
                <w:szCs w:val="16"/>
                <w:u w:val="none"/>
              </w:rPr>
            </w:pPr>
            <w:bookmarkStart w:id="106" w:name="_Toc529858949"/>
            <w:bookmarkStart w:id="107" w:name="_Toc529868922"/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Výměra [m</w:t>
            </w:r>
            <w:r w:rsidRPr="00250EAB">
              <w:rPr>
                <w:rFonts w:ascii="Segoe UI" w:hAnsi="Segoe UI" w:cs="Segoe UI"/>
                <w:sz w:val="16"/>
                <w:szCs w:val="16"/>
                <w:u w:val="none"/>
                <w:vertAlign w:val="superscript"/>
              </w:rPr>
              <w:t>2</w:t>
            </w:r>
            <w:r w:rsidRPr="00250EAB">
              <w:rPr>
                <w:rFonts w:ascii="Segoe UI" w:hAnsi="Segoe UI" w:cs="Segoe UI"/>
                <w:sz w:val="16"/>
                <w:szCs w:val="16"/>
                <w:u w:val="none"/>
              </w:rPr>
              <w:t>]</w:t>
            </w:r>
            <w:bookmarkEnd w:id="106"/>
            <w:bookmarkEnd w:id="107"/>
          </w:p>
        </w:tc>
      </w:tr>
      <w:tr w:rsidR="006B69EE" w:rsidRPr="00250EAB" w14:paraId="0CF7F3E9" w14:textId="77777777" w:rsidTr="00F9199D">
        <w:tc>
          <w:tcPr>
            <w:tcW w:w="3544" w:type="dxa"/>
          </w:tcPr>
          <w:p w14:paraId="47A8C696" w14:textId="20EC8450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08" w:name="_Toc529858950"/>
            <w:bookmarkStart w:id="109" w:name="_Toc529868923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Česká republika</w:t>
            </w:r>
            <w:bookmarkEnd w:id="108"/>
            <w:r w:rsidR="00F9199D"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,</w:t>
            </w:r>
            <w:bookmarkEnd w:id="109"/>
          </w:p>
          <w:p w14:paraId="427B6EBE" w14:textId="113A1091" w:rsidR="00F9199D" w:rsidRPr="00250EAB" w:rsidRDefault="00F9199D" w:rsidP="00F9199D">
            <w:pPr>
              <w:ind w:firstLine="0"/>
              <w:rPr>
                <w:rFonts w:ascii="Segoe UI" w:hAnsi="Segoe UI" w:cs="Segoe UI"/>
                <w:b/>
                <w:sz w:val="16"/>
                <w:szCs w:val="16"/>
              </w:rPr>
            </w:pPr>
            <w:r w:rsidRPr="00250EAB">
              <w:rPr>
                <w:rFonts w:ascii="Segoe UI" w:eastAsiaTheme="minorHAnsi" w:hAnsi="Segoe UI" w:cs="Segoe UI"/>
                <w:sz w:val="16"/>
                <w:szCs w:val="16"/>
                <w:lang w:eastAsia="en-US"/>
              </w:rPr>
              <w:t>Lesy České republiky, s.p., Přemyslova 1106/19, Nový Hradec Králové, 50008</w:t>
            </w:r>
          </w:p>
        </w:tc>
        <w:tc>
          <w:tcPr>
            <w:tcW w:w="1980" w:type="dxa"/>
          </w:tcPr>
          <w:p w14:paraId="7A87DDAE" w14:textId="77777777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10" w:name="_Toc529858951"/>
            <w:bookmarkStart w:id="111" w:name="_Toc529868924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110"/>
            <w:bookmarkEnd w:id="111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 xml:space="preserve"> </w:t>
            </w:r>
          </w:p>
          <w:p w14:paraId="14544A07" w14:textId="12B83C09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12" w:name="_Toc529858952"/>
            <w:bookmarkStart w:id="113" w:name="_Toc529868925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112"/>
            <w:bookmarkEnd w:id="113"/>
          </w:p>
        </w:tc>
        <w:tc>
          <w:tcPr>
            <w:tcW w:w="1134" w:type="dxa"/>
          </w:tcPr>
          <w:p w14:paraId="00A8A5FE" w14:textId="7137BE30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14" w:name="_Toc529858953"/>
            <w:bookmarkStart w:id="115" w:name="_Toc529868926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2844/16</w:t>
            </w:r>
            <w:bookmarkEnd w:id="114"/>
            <w:bookmarkEnd w:id="115"/>
          </w:p>
        </w:tc>
        <w:tc>
          <w:tcPr>
            <w:tcW w:w="1417" w:type="dxa"/>
          </w:tcPr>
          <w:p w14:paraId="60F4C4A2" w14:textId="2D342D53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16" w:name="_Toc529858954"/>
            <w:bookmarkStart w:id="117" w:name="_Toc529868927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Ostatní plocha</w:t>
            </w:r>
            <w:bookmarkEnd w:id="116"/>
            <w:bookmarkEnd w:id="117"/>
          </w:p>
        </w:tc>
        <w:tc>
          <w:tcPr>
            <w:tcW w:w="1134" w:type="dxa"/>
          </w:tcPr>
          <w:p w14:paraId="29286002" w14:textId="712B5A49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18" w:name="_Toc529858955"/>
            <w:bookmarkStart w:id="119" w:name="_Toc529868928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7320</w:t>
            </w:r>
            <w:bookmarkEnd w:id="118"/>
            <w:bookmarkEnd w:id="119"/>
          </w:p>
        </w:tc>
      </w:tr>
      <w:tr w:rsidR="006B69EE" w:rsidRPr="00250EAB" w14:paraId="338795F2" w14:textId="77777777" w:rsidTr="00F9199D">
        <w:tc>
          <w:tcPr>
            <w:tcW w:w="3544" w:type="dxa"/>
          </w:tcPr>
          <w:p w14:paraId="210C0E86" w14:textId="2FBC90FD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20" w:name="_Toc529858956"/>
            <w:bookmarkStart w:id="121" w:name="_Toc529868929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Česká republika</w:t>
            </w:r>
            <w:bookmarkEnd w:id="120"/>
            <w:r w:rsidR="00F9199D"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,</w:t>
            </w:r>
            <w:bookmarkEnd w:id="121"/>
          </w:p>
          <w:p w14:paraId="1F54FA8D" w14:textId="1295867C" w:rsidR="00F9199D" w:rsidRPr="00250EAB" w:rsidRDefault="00F9199D" w:rsidP="00F9199D">
            <w:pPr>
              <w:ind w:firstLine="0"/>
              <w:rPr>
                <w:rFonts w:ascii="Segoe UI" w:hAnsi="Segoe UI" w:cs="Segoe UI"/>
                <w:b/>
                <w:sz w:val="16"/>
                <w:szCs w:val="16"/>
              </w:rPr>
            </w:pPr>
            <w:r w:rsidRPr="00250EAB">
              <w:rPr>
                <w:rFonts w:ascii="Segoe UI" w:eastAsiaTheme="minorHAnsi" w:hAnsi="Segoe UI" w:cs="Segoe UI"/>
                <w:sz w:val="16"/>
                <w:szCs w:val="16"/>
                <w:lang w:eastAsia="en-US"/>
              </w:rPr>
              <w:t>Lesy České republiky, s.p., Přemyslova 1106/19, Nový Hradec Králové, 50008</w:t>
            </w:r>
          </w:p>
        </w:tc>
        <w:tc>
          <w:tcPr>
            <w:tcW w:w="1980" w:type="dxa"/>
          </w:tcPr>
          <w:p w14:paraId="7BBA7ABD" w14:textId="77777777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22" w:name="_Toc529858957"/>
            <w:bookmarkStart w:id="123" w:name="_Toc529868930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122"/>
            <w:bookmarkEnd w:id="123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 xml:space="preserve"> </w:t>
            </w:r>
          </w:p>
          <w:p w14:paraId="1A1CC2F3" w14:textId="3C03B1C0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24" w:name="_Toc529858958"/>
            <w:bookmarkStart w:id="125" w:name="_Toc529868931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124"/>
            <w:bookmarkEnd w:id="125"/>
          </w:p>
        </w:tc>
        <w:tc>
          <w:tcPr>
            <w:tcW w:w="1134" w:type="dxa"/>
          </w:tcPr>
          <w:p w14:paraId="5C6FA1F1" w14:textId="32BF5CC3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26" w:name="_Toc529858959"/>
            <w:bookmarkStart w:id="127" w:name="_Toc529868932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2844/23</w:t>
            </w:r>
            <w:bookmarkEnd w:id="126"/>
            <w:bookmarkEnd w:id="127"/>
          </w:p>
        </w:tc>
        <w:tc>
          <w:tcPr>
            <w:tcW w:w="1417" w:type="dxa"/>
          </w:tcPr>
          <w:p w14:paraId="41A48732" w14:textId="26FF1266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28" w:name="_Toc529858960"/>
            <w:bookmarkStart w:id="129" w:name="_Toc529868933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Lesní pozemek</w:t>
            </w:r>
            <w:bookmarkEnd w:id="128"/>
            <w:bookmarkEnd w:id="129"/>
          </w:p>
        </w:tc>
        <w:tc>
          <w:tcPr>
            <w:tcW w:w="1134" w:type="dxa"/>
          </w:tcPr>
          <w:p w14:paraId="5FE3718A" w14:textId="469907A8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30" w:name="_Toc529858961"/>
            <w:bookmarkStart w:id="131" w:name="_Toc529868934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133315</w:t>
            </w:r>
            <w:bookmarkEnd w:id="130"/>
            <w:bookmarkEnd w:id="131"/>
          </w:p>
        </w:tc>
      </w:tr>
      <w:tr w:rsidR="006B69EE" w:rsidRPr="00250EAB" w14:paraId="76D61330" w14:textId="77777777" w:rsidTr="00F9199D">
        <w:tc>
          <w:tcPr>
            <w:tcW w:w="3544" w:type="dxa"/>
          </w:tcPr>
          <w:p w14:paraId="1AA85D17" w14:textId="262B95B0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32" w:name="_Toc529858962"/>
            <w:bookmarkStart w:id="133" w:name="_Toc529868935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Česká republika</w:t>
            </w:r>
            <w:bookmarkEnd w:id="132"/>
            <w:r w:rsidR="00F9199D"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,</w:t>
            </w:r>
            <w:bookmarkEnd w:id="133"/>
          </w:p>
          <w:p w14:paraId="73904472" w14:textId="4BD51083" w:rsidR="00F9199D" w:rsidRPr="00250EAB" w:rsidRDefault="00F9199D" w:rsidP="00F9199D">
            <w:pPr>
              <w:ind w:firstLine="0"/>
              <w:rPr>
                <w:rFonts w:ascii="Segoe UI" w:hAnsi="Segoe UI" w:cs="Segoe UI"/>
                <w:b/>
                <w:sz w:val="16"/>
                <w:szCs w:val="16"/>
              </w:rPr>
            </w:pPr>
            <w:r w:rsidRPr="00250EAB">
              <w:rPr>
                <w:rFonts w:ascii="Segoe UI" w:eastAsiaTheme="minorHAnsi" w:hAnsi="Segoe UI" w:cs="Segoe UI"/>
                <w:sz w:val="16"/>
                <w:szCs w:val="16"/>
                <w:lang w:eastAsia="en-US"/>
              </w:rPr>
              <w:t>Lesy České republiky, s.p., Přemyslova 1106/19, Nový Hradec Králové, 50008</w:t>
            </w:r>
          </w:p>
        </w:tc>
        <w:tc>
          <w:tcPr>
            <w:tcW w:w="1980" w:type="dxa"/>
          </w:tcPr>
          <w:p w14:paraId="74C6EDC9" w14:textId="77777777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34" w:name="_Toc529858963"/>
            <w:bookmarkStart w:id="135" w:name="_Toc529868936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134"/>
            <w:bookmarkEnd w:id="135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 xml:space="preserve"> </w:t>
            </w:r>
          </w:p>
          <w:p w14:paraId="009EB9F6" w14:textId="0E9D2C76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36" w:name="_Toc529858964"/>
            <w:bookmarkStart w:id="137" w:name="_Toc529868937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136"/>
            <w:bookmarkEnd w:id="137"/>
          </w:p>
        </w:tc>
        <w:tc>
          <w:tcPr>
            <w:tcW w:w="1134" w:type="dxa"/>
          </w:tcPr>
          <w:p w14:paraId="6450BF3F" w14:textId="21401EA7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38" w:name="_Toc529858965"/>
            <w:bookmarkStart w:id="139" w:name="_Toc529868938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2844/31</w:t>
            </w:r>
            <w:bookmarkEnd w:id="138"/>
            <w:bookmarkEnd w:id="139"/>
          </w:p>
        </w:tc>
        <w:tc>
          <w:tcPr>
            <w:tcW w:w="1417" w:type="dxa"/>
          </w:tcPr>
          <w:p w14:paraId="08C5CC87" w14:textId="1AB8C092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40" w:name="_Toc529858966"/>
            <w:bookmarkStart w:id="141" w:name="_Toc529868939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Ostatní plocha</w:t>
            </w:r>
            <w:bookmarkEnd w:id="140"/>
            <w:bookmarkEnd w:id="141"/>
          </w:p>
        </w:tc>
        <w:tc>
          <w:tcPr>
            <w:tcW w:w="1134" w:type="dxa"/>
          </w:tcPr>
          <w:p w14:paraId="2744008E" w14:textId="30171A7A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42" w:name="_Toc529858967"/>
            <w:bookmarkStart w:id="143" w:name="_Toc529868940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13207</w:t>
            </w:r>
            <w:bookmarkEnd w:id="142"/>
            <w:bookmarkEnd w:id="143"/>
          </w:p>
        </w:tc>
      </w:tr>
      <w:tr w:rsidR="006B69EE" w:rsidRPr="00250EAB" w14:paraId="772F3921" w14:textId="77777777" w:rsidTr="00F9199D">
        <w:tc>
          <w:tcPr>
            <w:tcW w:w="3544" w:type="dxa"/>
          </w:tcPr>
          <w:p w14:paraId="66838038" w14:textId="5C9C531B" w:rsidR="006B69EE" w:rsidRPr="00250EAB" w:rsidRDefault="006B69EE" w:rsidP="00F9199D">
            <w:pPr>
              <w:pStyle w:val="Heading1"/>
              <w:spacing w:before="0" w:after="0" w:line="240" w:lineRule="auto"/>
              <w:jc w:val="center"/>
              <w:outlineLvl w:val="0"/>
              <w:rPr>
                <w:sz w:val="16"/>
                <w:szCs w:val="16"/>
              </w:rPr>
            </w:pPr>
            <w:bookmarkStart w:id="144" w:name="_Toc529858968"/>
            <w:bookmarkStart w:id="145" w:name="_Toc529868941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Česká republika</w:t>
            </w:r>
            <w:bookmarkEnd w:id="144"/>
            <w:r w:rsidR="00F9199D"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,</w:t>
            </w:r>
            <w:bookmarkEnd w:id="145"/>
            <w:r w:rsidR="00F9199D"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 xml:space="preserve"> </w:t>
            </w:r>
          </w:p>
          <w:p w14:paraId="61FB94A5" w14:textId="6BD14403" w:rsidR="00F9199D" w:rsidRPr="00250EAB" w:rsidRDefault="00F9199D" w:rsidP="00F9199D">
            <w:pPr>
              <w:spacing w:after="0"/>
              <w:ind w:firstLine="0"/>
              <w:rPr>
                <w:rFonts w:ascii="Segoe UI" w:hAnsi="Segoe UI" w:cs="Segoe UI"/>
                <w:b/>
                <w:sz w:val="16"/>
                <w:szCs w:val="16"/>
              </w:rPr>
            </w:pPr>
            <w:r w:rsidRPr="00250EAB">
              <w:rPr>
                <w:rFonts w:ascii="Segoe UI" w:eastAsiaTheme="minorHAnsi" w:hAnsi="Segoe UI" w:cs="Segoe UI"/>
                <w:sz w:val="16"/>
                <w:szCs w:val="16"/>
                <w:lang w:eastAsia="en-US"/>
              </w:rPr>
              <w:t>Lesy České republiky, s.p., Přemyslova 1106/19, Nový Hradec Králové, 50008</w:t>
            </w:r>
          </w:p>
        </w:tc>
        <w:tc>
          <w:tcPr>
            <w:tcW w:w="1980" w:type="dxa"/>
          </w:tcPr>
          <w:p w14:paraId="3EBF68D5" w14:textId="77777777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46" w:name="_Toc529858969"/>
            <w:bookmarkStart w:id="147" w:name="_Toc529868942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Rtyně v Podkrkonoší</w:t>
            </w:r>
            <w:bookmarkEnd w:id="146"/>
            <w:bookmarkEnd w:id="147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 xml:space="preserve"> </w:t>
            </w:r>
          </w:p>
          <w:p w14:paraId="0B826BB7" w14:textId="50259589" w:rsidR="006B69EE" w:rsidRPr="00250EAB" w:rsidRDefault="006B69E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48" w:name="_Toc529858970"/>
            <w:bookmarkStart w:id="149" w:name="_Toc529868943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[743143]</w:t>
            </w:r>
            <w:bookmarkEnd w:id="148"/>
            <w:bookmarkEnd w:id="149"/>
          </w:p>
        </w:tc>
        <w:tc>
          <w:tcPr>
            <w:tcW w:w="1134" w:type="dxa"/>
          </w:tcPr>
          <w:p w14:paraId="256B02EE" w14:textId="5D888704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50" w:name="_Toc529858971"/>
            <w:bookmarkStart w:id="151" w:name="_Toc529868944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2844/33</w:t>
            </w:r>
            <w:bookmarkEnd w:id="150"/>
            <w:bookmarkEnd w:id="151"/>
          </w:p>
        </w:tc>
        <w:tc>
          <w:tcPr>
            <w:tcW w:w="1417" w:type="dxa"/>
          </w:tcPr>
          <w:p w14:paraId="155C27D3" w14:textId="46971BE3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52" w:name="_Toc529858972"/>
            <w:bookmarkStart w:id="153" w:name="_Toc529868945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Lesní pozemek</w:t>
            </w:r>
            <w:bookmarkEnd w:id="152"/>
            <w:bookmarkEnd w:id="153"/>
          </w:p>
        </w:tc>
        <w:tc>
          <w:tcPr>
            <w:tcW w:w="1134" w:type="dxa"/>
          </w:tcPr>
          <w:p w14:paraId="0B708872" w14:textId="5AF989EE" w:rsidR="006B69EE" w:rsidRPr="00250EAB" w:rsidRDefault="00F0330E" w:rsidP="006B69EE">
            <w:pPr>
              <w:pStyle w:val="Heading1"/>
              <w:spacing w:before="0" w:after="0" w:line="240" w:lineRule="auto"/>
              <w:jc w:val="center"/>
              <w:outlineLvl w:val="0"/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</w:pPr>
            <w:bookmarkStart w:id="154" w:name="_Toc529858973"/>
            <w:bookmarkStart w:id="155" w:name="_Toc529868946"/>
            <w:r w:rsidRPr="00250EAB">
              <w:rPr>
                <w:rFonts w:ascii="Segoe UI" w:hAnsi="Segoe UI" w:cs="Segoe UI"/>
                <w:b w:val="0"/>
                <w:sz w:val="16"/>
                <w:szCs w:val="16"/>
                <w:u w:val="none"/>
              </w:rPr>
              <w:t>131347</w:t>
            </w:r>
            <w:bookmarkEnd w:id="154"/>
            <w:bookmarkEnd w:id="155"/>
          </w:p>
        </w:tc>
      </w:tr>
    </w:tbl>
    <w:p w14:paraId="54D77E08" w14:textId="66BCD695" w:rsidR="006B69EE" w:rsidRPr="00B45A5E" w:rsidRDefault="006B69EE" w:rsidP="00F0330E">
      <w:pPr>
        <w:ind w:firstLine="0"/>
        <w:rPr>
          <w:rFonts w:ascii="Segoe UI" w:hAnsi="Segoe UI" w:cs="Segoe UI"/>
        </w:rPr>
      </w:pPr>
    </w:p>
    <w:p w14:paraId="203243BC" w14:textId="0ECCBF13" w:rsidR="005B1C70" w:rsidRPr="00B45A5E" w:rsidRDefault="00FB7A89" w:rsidP="007E7512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sz w:val="28"/>
        </w:rPr>
      </w:pPr>
      <w:bookmarkStart w:id="156" w:name="_Toc370998835"/>
      <w:bookmarkStart w:id="157" w:name="_Toc529868947"/>
      <w:r w:rsidRPr="00B45A5E">
        <w:rPr>
          <w:rFonts w:ascii="Segoe UI" w:hAnsi="Segoe UI" w:cs="Segoe UI"/>
          <w:sz w:val="28"/>
        </w:rPr>
        <w:lastRenderedPageBreak/>
        <w:t>CELKOVÝ POPIS STAVBY</w:t>
      </w:r>
      <w:bookmarkEnd w:id="156"/>
      <w:bookmarkEnd w:id="157"/>
    </w:p>
    <w:p w14:paraId="526C73C2" w14:textId="778F1D8B" w:rsidR="00F0330E" w:rsidRPr="00B45A5E" w:rsidRDefault="00F0330E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58" w:name="_Toc529858975"/>
      <w:bookmarkStart w:id="159" w:name="_Toc529868948"/>
      <w:r w:rsidRPr="00B45A5E">
        <w:rPr>
          <w:rFonts w:ascii="Segoe UI" w:hAnsi="Segoe UI" w:cs="Segoe UI"/>
          <w:color w:val="000000" w:themeColor="text1"/>
          <w:sz w:val="20"/>
          <w:u w:val="none"/>
        </w:rPr>
        <w:t>Druh a účel užívání odstraňované stavby</w:t>
      </w:r>
      <w:bookmarkEnd w:id="158"/>
      <w:bookmarkEnd w:id="159"/>
    </w:p>
    <w:p w14:paraId="5FCAF67F" w14:textId="0EADE638" w:rsidR="00F0330E" w:rsidRPr="00B45A5E" w:rsidRDefault="00F0330E" w:rsidP="007C0206">
      <w:pPr>
        <w:ind w:left="709" w:firstLine="709"/>
        <w:rPr>
          <w:rFonts w:ascii="Segoe UI" w:hAnsi="Segoe UI" w:cs="Segoe UI"/>
        </w:rPr>
      </w:pPr>
      <w:bookmarkStart w:id="160" w:name="_Toc368918637"/>
      <w:r w:rsidRPr="00B45A5E">
        <w:rPr>
          <w:rFonts w:ascii="Segoe UI" w:hAnsi="Segoe UI" w:cs="Segoe UI"/>
        </w:rPr>
        <w:t>Jedná se o demolici</w:t>
      </w:r>
      <w:r w:rsidR="00944D12" w:rsidRPr="00B45A5E">
        <w:rPr>
          <w:rFonts w:ascii="Segoe UI" w:hAnsi="Segoe UI" w:cs="Segoe UI"/>
        </w:rPr>
        <w:t xml:space="preserve"> </w:t>
      </w:r>
      <w:r w:rsidRPr="00B45A5E">
        <w:rPr>
          <w:rFonts w:ascii="Segoe UI" w:hAnsi="Segoe UI" w:cs="Segoe UI"/>
        </w:rPr>
        <w:t>objektů sloužící domově důchodců jako kancelářský objekt-část B, a ubytování klientů-část A</w:t>
      </w:r>
      <w:r w:rsidR="001237AA" w:rsidRPr="00B45A5E">
        <w:rPr>
          <w:rFonts w:ascii="Segoe UI" w:hAnsi="Segoe UI" w:cs="Segoe UI"/>
        </w:rPr>
        <w:t xml:space="preserve"> (oba SO 01), zahradní altán (SO 04)</w:t>
      </w:r>
      <w:r w:rsidRPr="00B45A5E">
        <w:rPr>
          <w:rFonts w:ascii="Segoe UI" w:hAnsi="Segoe UI" w:cs="Segoe UI"/>
        </w:rPr>
        <w:t xml:space="preserve">. </w:t>
      </w:r>
      <w:bookmarkEnd w:id="160"/>
    </w:p>
    <w:p w14:paraId="5D17454D" w14:textId="635DDD30" w:rsidR="00F0330E" w:rsidRPr="00B45A5E" w:rsidRDefault="00F0330E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61" w:name="_Toc529858976"/>
      <w:bookmarkStart w:id="162" w:name="_Toc529868949"/>
      <w:r w:rsidRPr="00B45A5E">
        <w:rPr>
          <w:rFonts w:ascii="Segoe UI" w:hAnsi="Segoe UI" w:cs="Segoe UI"/>
          <w:color w:val="000000" w:themeColor="text1"/>
          <w:sz w:val="20"/>
          <w:u w:val="none"/>
        </w:rPr>
        <w:t>Informace o tom, zda a v jakých částech dokumentace jsou zohledněny podmínky závazných stanovisek dotčených orgánů</w:t>
      </w:r>
      <w:bookmarkEnd w:id="161"/>
      <w:bookmarkEnd w:id="162"/>
    </w:p>
    <w:p w14:paraId="4A6FA8C9" w14:textId="45E76F4D" w:rsidR="00F0330E" w:rsidRPr="00B45A5E" w:rsidRDefault="00F0330E" w:rsidP="00F0330E">
      <w:pPr>
        <w:ind w:left="709" w:firstLine="567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Podmínky závazných stanovisek dotčených orgánů jsou popsány v samostatné příloze E – DOKLADOVÁ ČÁST.</w:t>
      </w:r>
    </w:p>
    <w:p w14:paraId="02204A3E" w14:textId="0401F677" w:rsidR="00F0330E" w:rsidRPr="00B45A5E" w:rsidRDefault="00F0330E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63" w:name="_Toc529858977"/>
      <w:bookmarkStart w:id="164" w:name="_Toc529868950"/>
      <w:r w:rsidRPr="00B45A5E">
        <w:rPr>
          <w:rFonts w:ascii="Segoe UI" w:hAnsi="Segoe UI" w:cs="Segoe UI"/>
          <w:color w:val="000000" w:themeColor="text1"/>
          <w:sz w:val="20"/>
          <w:u w:val="none"/>
        </w:rPr>
        <w:t>Ochrana odstraňované stavby podle jiných právních předpisů</w:t>
      </w:r>
      <w:bookmarkEnd w:id="163"/>
      <w:bookmarkEnd w:id="164"/>
    </w:p>
    <w:p w14:paraId="16F3A384" w14:textId="3F458EF3" w:rsidR="00F0330E" w:rsidRPr="00B45A5E" w:rsidRDefault="00F0330E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Objekty se nachází ve </w:t>
      </w:r>
      <w:r w:rsidR="00944D12" w:rsidRPr="00B45A5E">
        <w:rPr>
          <w:rFonts w:ascii="Segoe UI" w:hAnsi="Segoe UI" w:cs="Segoe UI"/>
        </w:rPr>
        <w:t>III</w:t>
      </w:r>
      <w:r w:rsidRPr="00B45A5E">
        <w:rPr>
          <w:rFonts w:ascii="Segoe UI" w:hAnsi="Segoe UI" w:cs="Segoe UI"/>
        </w:rPr>
        <w:t xml:space="preserve">. zóně odstupňované ochrany CHKO Broumovsko. </w:t>
      </w:r>
    </w:p>
    <w:p w14:paraId="1BD4C085" w14:textId="5F8EEDC3" w:rsidR="00F0330E" w:rsidRPr="00B45A5E" w:rsidRDefault="00F0330E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Objekty jsou umístěny v chráněném ložiskovém území.</w:t>
      </w:r>
    </w:p>
    <w:p w14:paraId="5AA5BDA1" w14:textId="33312968" w:rsidR="00F0330E" w:rsidRPr="00B45A5E" w:rsidRDefault="00F0330E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Stavba se nachází v ochranném pásmu lesa ve vzdálenosti menší 20 m od hranice pozemku určeného k plnění funkce lesa.</w:t>
      </w:r>
    </w:p>
    <w:p w14:paraId="0A45C286" w14:textId="5264F446" w:rsidR="00F0330E" w:rsidRPr="00B45A5E" w:rsidRDefault="00F0330E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65" w:name="_Toc529858978"/>
      <w:bookmarkStart w:id="166" w:name="_Toc529868951"/>
      <w:r w:rsidRPr="00B45A5E">
        <w:rPr>
          <w:rFonts w:ascii="Segoe UI" w:hAnsi="Segoe UI" w:cs="Segoe UI"/>
          <w:color w:val="000000" w:themeColor="text1"/>
          <w:sz w:val="20"/>
          <w:u w:val="none"/>
        </w:rPr>
        <w:t>Stávající parametry odstraňované stavby</w:t>
      </w:r>
      <w:r w:rsidR="002C1A2D" w:rsidRPr="00B45A5E">
        <w:rPr>
          <w:rFonts w:ascii="Segoe UI" w:hAnsi="Segoe UI" w:cs="Segoe UI"/>
          <w:color w:val="000000" w:themeColor="text1"/>
          <w:sz w:val="20"/>
          <w:u w:val="none"/>
        </w:rPr>
        <w:t xml:space="preserve"> – zastavěná plocha, obestavěný prostor, počet funkčních jednotek</w:t>
      </w:r>
      <w:bookmarkEnd w:id="165"/>
      <w:bookmarkEnd w:id="166"/>
    </w:p>
    <w:p w14:paraId="05FC0A2F" w14:textId="54E1A601" w:rsidR="00EB3A70" w:rsidRPr="00B45A5E" w:rsidRDefault="00EB3A70" w:rsidP="00EB3A70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ČÁST A:</w:t>
      </w:r>
    </w:p>
    <w:p w14:paraId="6FAA48BB" w14:textId="67548062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Zastavěná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  <w:t>4</w:t>
      </w:r>
      <w:r w:rsidR="001B29A9" w:rsidRPr="00B45A5E">
        <w:rPr>
          <w:rFonts w:ascii="Segoe UI" w:hAnsi="Segoe UI" w:cs="Segoe UI"/>
        </w:rPr>
        <w:t>4</w:t>
      </w:r>
      <w:r w:rsidR="008D352B" w:rsidRPr="00B45A5E">
        <w:rPr>
          <w:rFonts w:ascii="Segoe UI" w:hAnsi="Segoe UI" w:cs="Segoe UI"/>
        </w:rPr>
        <w:t>7,02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2</w:t>
      </w:r>
    </w:p>
    <w:p w14:paraId="46387BA1" w14:textId="11004F55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Obestavěný prostor: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AB47C8" w:rsidRPr="00B45A5E">
        <w:rPr>
          <w:rFonts w:ascii="Segoe UI" w:hAnsi="Segoe UI" w:cs="Segoe UI"/>
        </w:rPr>
        <w:t>1968,385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3</w:t>
      </w:r>
    </w:p>
    <w:p w14:paraId="008BF355" w14:textId="5BD66A35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Podlahová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  <w:t>3</w:t>
      </w:r>
      <w:r w:rsidR="003A4990" w:rsidRPr="00B45A5E">
        <w:rPr>
          <w:rFonts w:ascii="Segoe UI" w:hAnsi="Segoe UI" w:cs="Segoe UI"/>
        </w:rPr>
        <w:t>64</w:t>
      </w:r>
      <w:r w:rsidR="00705E37" w:rsidRPr="00B45A5E">
        <w:rPr>
          <w:rFonts w:ascii="Segoe UI" w:hAnsi="Segoe UI" w:cs="Segoe UI"/>
        </w:rPr>
        <w:t>,11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2</w:t>
      </w:r>
    </w:p>
    <w:p w14:paraId="6D2CD3D8" w14:textId="091D18AA" w:rsidR="00EB3A70" w:rsidRPr="00B45A5E" w:rsidRDefault="00EB3A70" w:rsidP="00EB3A70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ČÁST B:</w:t>
      </w:r>
    </w:p>
    <w:p w14:paraId="6BC7EC31" w14:textId="68DC92B8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Zastavěná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1B29A9" w:rsidRPr="00B45A5E">
        <w:rPr>
          <w:rFonts w:ascii="Segoe UI" w:hAnsi="Segoe UI" w:cs="Segoe UI"/>
        </w:rPr>
        <w:t>409,00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2</w:t>
      </w:r>
    </w:p>
    <w:p w14:paraId="6FBD1533" w14:textId="46355836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Obestavěný prostor: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AB47C8" w:rsidRPr="00B45A5E">
        <w:rPr>
          <w:rFonts w:ascii="Segoe UI" w:hAnsi="Segoe UI" w:cs="Segoe UI"/>
        </w:rPr>
        <w:t>1450,446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3</w:t>
      </w:r>
    </w:p>
    <w:p w14:paraId="43E33A0A" w14:textId="46CE07B8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Podlahová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705E37" w:rsidRPr="00B45A5E">
        <w:rPr>
          <w:rFonts w:ascii="Segoe UI" w:hAnsi="Segoe UI" w:cs="Segoe UI"/>
        </w:rPr>
        <w:t>298,95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2</w:t>
      </w:r>
    </w:p>
    <w:p w14:paraId="7F367CDA" w14:textId="418F0A0C" w:rsidR="00EB3A70" w:rsidRPr="00B45A5E" w:rsidRDefault="00EB3A70" w:rsidP="00EB3A70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SPOJOVACÍ KRČEK:</w:t>
      </w:r>
    </w:p>
    <w:p w14:paraId="6860B4A0" w14:textId="10DAAA62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Zastavěná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  <w:t>3</w:t>
      </w:r>
      <w:r w:rsidR="008D352B" w:rsidRPr="00B45A5E">
        <w:rPr>
          <w:rFonts w:ascii="Segoe UI" w:hAnsi="Segoe UI" w:cs="Segoe UI"/>
        </w:rPr>
        <w:t>2,43</w:t>
      </w:r>
      <w:r w:rsidR="00FF288E" w:rsidRPr="00B45A5E">
        <w:rPr>
          <w:rFonts w:ascii="Segoe UI" w:hAnsi="Segoe UI" w:cs="Segoe UI"/>
        </w:rPr>
        <w:t xml:space="preserve"> m</w:t>
      </w:r>
      <w:r w:rsidR="00FF288E" w:rsidRPr="00B45A5E">
        <w:rPr>
          <w:rFonts w:ascii="Segoe UI" w:hAnsi="Segoe UI" w:cs="Segoe UI"/>
          <w:vertAlign w:val="superscript"/>
        </w:rPr>
        <w:t>2</w:t>
      </w:r>
    </w:p>
    <w:p w14:paraId="60FE3AA9" w14:textId="4C584D79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Obestavěný prostor: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AB47C8" w:rsidRPr="00B45A5E">
        <w:rPr>
          <w:rFonts w:ascii="Segoe UI" w:hAnsi="Segoe UI" w:cs="Segoe UI"/>
        </w:rPr>
        <w:t>121,73 m</w:t>
      </w:r>
      <w:r w:rsidR="00AB47C8" w:rsidRPr="00B45A5E">
        <w:rPr>
          <w:rFonts w:ascii="Segoe UI" w:hAnsi="Segoe UI" w:cs="Segoe UI"/>
          <w:vertAlign w:val="superscript"/>
        </w:rPr>
        <w:t>3</w:t>
      </w:r>
    </w:p>
    <w:p w14:paraId="0C92A3D5" w14:textId="3D61E4E7" w:rsidR="001237AA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Podlahová plocha:</w:t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FF288E" w:rsidRPr="00B45A5E">
        <w:rPr>
          <w:rFonts w:ascii="Segoe UI" w:hAnsi="Segoe UI" w:cs="Segoe UI"/>
        </w:rPr>
        <w:tab/>
      </w:r>
      <w:r w:rsidR="001979E8" w:rsidRPr="00B45A5E">
        <w:rPr>
          <w:rFonts w:ascii="Segoe UI" w:hAnsi="Segoe UI" w:cs="Segoe UI"/>
        </w:rPr>
        <w:t>25</w:t>
      </w:r>
      <w:r w:rsidR="00705E37" w:rsidRPr="00B45A5E">
        <w:rPr>
          <w:rFonts w:ascii="Segoe UI" w:hAnsi="Segoe UI" w:cs="Segoe UI"/>
        </w:rPr>
        <w:t>,0 m</w:t>
      </w:r>
      <w:r w:rsidR="00705E37" w:rsidRPr="00B45A5E">
        <w:rPr>
          <w:rFonts w:ascii="Segoe UI" w:hAnsi="Segoe UI" w:cs="Segoe UI"/>
          <w:vertAlign w:val="superscript"/>
        </w:rPr>
        <w:t>2</w:t>
      </w:r>
    </w:p>
    <w:p w14:paraId="42EFBCDF" w14:textId="3D3887FA" w:rsidR="00EB3A70" w:rsidRPr="00250EAB" w:rsidRDefault="00EB3A70" w:rsidP="00EB3A70">
      <w:pPr>
        <w:rPr>
          <w:rFonts w:ascii="Segoe UI" w:hAnsi="Segoe UI" w:cs="Segoe UI"/>
          <w:u w:val="single"/>
        </w:rPr>
      </w:pPr>
      <w:r w:rsidRPr="00250EAB">
        <w:rPr>
          <w:rFonts w:ascii="Segoe UI" w:hAnsi="Segoe UI" w:cs="Segoe UI"/>
          <w:u w:val="single"/>
        </w:rPr>
        <w:t>CELKEM:</w:t>
      </w:r>
      <w:r w:rsidR="00250EAB">
        <w:rPr>
          <w:rFonts w:ascii="Segoe UI" w:hAnsi="Segoe UI" w:cs="Segoe UI"/>
          <w:u w:val="single"/>
        </w:rPr>
        <w:t>___________________________________________________</w:t>
      </w:r>
    </w:p>
    <w:p w14:paraId="022D92BA" w14:textId="3E5BAE95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Zastavěná plocha: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  <w:t>8</w:t>
      </w:r>
      <w:r w:rsidR="001B29A9" w:rsidRPr="00B45A5E">
        <w:rPr>
          <w:rFonts w:ascii="Segoe UI" w:hAnsi="Segoe UI" w:cs="Segoe UI"/>
        </w:rPr>
        <w:t xml:space="preserve">73,65 </w:t>
      </w:r>
      <w:r w:rsidRPr="00B45A5E">
        <w:rPr>
          <w:rFonts w:ascii="Segoe UI" w:hAnsi="Segoe UI" w:cs="Segoe UI"/>
        </w:rPr>
        <w:t>m</w:t>
      </w:r>
      <w:r w:rsidR="001B29A9" w:rsidRPr="00B45A5E">
        <w:rPr>
          <w:rFonts w:ascii="Segoe UI" w:hAnsi="Segoe UI" w:cs="Segoe UI"/>
          <w:vertAlign w:val="superscript"/>
        </w:rPr>
        <w:t>2</w:t>
      </w:r>
    </w:p>
    <w:p w14:paraId="2962A9A3" w14:textId="3F02A973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Obestavěný prostor: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  <w:t>354</w:t>
      </w:r>
      <w:r w:rsidR="00AB47C8" w:rsidRPr="00B45A5E">
        <w:rPr>
          <w:rFonts w:ascii="Segoe UI" w:hAnsi="Segoe UI" w:cs="Segoe UI"/>
        </w:rPr>
        <w:t>0</w:t>
      </w:r>
      <w:r w:rsidRPr="00B45A5E">
        <w:rPr>
          <w:rFonts w:ascii="Segoe UI" w:hAnsi="Segoe UI" w:cs="Segoe UI"/>
        </w:rPr>
        <w:t>,6 m</w:t>
      </w:r>
      <w:r w:rsidRPr="00B45A5E">
        <w:rPr>
          <w:rFonts w:ascii="Segoe UI" w:hAnsi="Segoe UI" w:cs="Segoe UI"/>
          <w:vertAlign w:val="superscript"/>
        </w:rPr>
        <w:t>3</w:t>
      </w:r>
    </w:p>
    <w:p w14:paraId="4912914E" w14:textId="7DE1500D" w:rsidR="00EB3A70" w:rsidRPr="00B45A5E" w:rsidRDefault="00EB3A70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Podlahová plocha: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="003A4990" w:rsidRPr="00B45A5E">
        <w:rPr>
          <w:rFonts w:ascii="Segoe UI" w:hAnsi="Segoe UI" w:cs="Segoe UI"/>
        </w:rPr>
        <w:t>688,06</w:t>
      </w:r>
      <w:r w:rsidRPr="00B45A5E">
        <w:rPr>
          <w:rFonts w:ascii="Segoe UI" w:hAnsi="Segoe UI" w:cs="Segoe UI"/>
        </w:rPr>
        <w:t xml:space="preserve"> m</w:t>
      </w:r>
      <w:r w:rsidR="001B29A9" w:rsidRPr="00B45A5E">
        <w:rPr>
          <w:rFonts w:ascii="Segoe UI" w:hAnsi="Segoe UI" w:cs="Segoe UI"/>
          <w:vertAlign w:val="superscript"/>
        </w:rPr>
        <w:t>2</w:t>
      </w:r>
    </w:p>
    <w:p w14:paraId="543E2DE3" w14:textId="77777777" w:rsidR="001237AA" w:rsidRPr="00B45A5E" w:rsidRDefault="001237AA" w:rsidP="001237AA">
      <w:pPr>
        <w:rPr>
          <w:rFonts w:ascii="Segoe UI" w:hAnsi="Segoe UI" w:cs="Segoe UI"/>
        </w:rPr>
      </w:pPr>
    </w:p>
    <w:p w14:paraId="11FEE937" w14:textId="657BAA39" w:rsidR="001237AA" w:rsidRPr="00B45A5E" w:rsidRDefault="001237AA" w:rsidP="001237A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ZAHRADNÍ ALTÁN:</w:t>
      </w:r>
    </w:p>
    <w:p w14:paraId="7B45A5F7" w14:textId="0DCA40F3" w:rsidR="001237AA" w:rsidRPr="00B45A5E" w:rsidRDefault="001237AA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Zastavěná plocha: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  <w:t>67,41 m</w:t>
      </w:r>
      <w:r w:rsidRPr="00B45A5E">
        <w:rPr>
          <w:rFonts w:ascii="Segoe UI" w:hAnsi="Segoe UI" w:cs="Segoe UI"/>
          <w:vertAlign w:val="superscript"/>
        </w:rPr>
        <w:t>2</w:t>
      </w:r>
    </w:p>
    <w:p w14:paraId="39FCDD68" w14:textId="55498BBD" w:rsidR="001237AA" w:rsidRPr="00B45A5E" w:rsidRDefault="001237AA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Obestavěný prostor: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  <w:t>189 m</w:t>
      </w:r>
      <w:r w:rsidRPr="00B45A5E">
        <w:rPr>
          <w:rFonts w:ascii="Segoe UI" w:hAnsi="Segoe UI" w:cs="Segoe UI"/>
          <w:vertAlign w:val="superscript"/>
        </w:rPr>
        <w:t>3</w:t>
      </w:r>
    </w:p>
    <w:p w14:paraId="34C6AF2E" w14:textId="75735CE9" w:rsidR="001237AA" w:rsidRPr="00B45A5E" w:rsidRDefault="001237AA" w:rsidP="00705E37">
      <w:pPr>
        <w:pStyle w:val="ListParagraph"/>
        <w:numPr>
          <w:ilvl w:val="0"/>
          <w:numId w:val="15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Podlahová plocha: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  <w:t>51,30 m</w:t>
      </w:r>
      <w:r w:rsidRPr="00B45A5E">
        <w:rPr>
          <w:rFonts w:ascii="Segoe UI" w:hAnsi="Segoe UI" w:cs="Segoe UI"/>
          <w:vertAlign w:val="superscript"/>
        </w:rPr>
        <w:t>2</w:t>
      </w:r>
    </w:p>
    <w:p w14:paraId="2E08BE0E" w14:textId="77777777" w:rsidR="00EB3A70" w:rsidRPr="00B45A5E" w:rsidRDefault="00EB3A70" w:rsidP="00EB3A70">
      <w:pPr>
        <w:pStyle w:val="ListParagraph"/>
        <w:ind w:left="1068" w:firstLine="0"/>
        <w:rPr>
          <w:rFonts w:ascii="Segoe UI" w:hAnsi="Segoe UI" w:cs="Segoe UI"/>
        </w:rPr>
      </w:pPr>
    </w:p>
    <w:p w14:paraId="6628BF05" w14:textId="44351335" w:rsidR="002C1A2D" w:rsidRPr="00B45A5E" w:rsidRDefault="002C1A2D" w:rsidP="002C1A2D">
      <w:pPr>
        <w:pStyle w:val="Heading1"/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</w:p>
    <w:p w14:paraId="6E64C73E" w14:textId="07DD9001" w:rsidR="002C1A2D" w:rsidRPr="00B45A5E" w:rsidRDefault="002C1A2D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67" w:name="_Toc529858979"/>
      <w:bookmarkStart w:id="168" w:name="_Toc529868952"/>
      <w:r w:rsidRPr="00B45A5E">
        <w:rPr>
          <w:rFonts w:ascii="Segoe UI" w:hAnsi="Segoe UI" w:cs="Segoe UI"/>
          <w:color w:val="000000" w:themeColor="text1"/>
          <w:sz w:val="20"/>
          <w:u w:val="none"/>
        </w:rPr>
        <w:t>Základní předpoklady pro odstranění stavby – časové údaje o průběhu prací, členění na etapy, orientační náklady, předpokládaný způsob odstranění stavby</w:t>
      </w:r>
      <w:bookmarkEnd w:id="167"/>
      <w:bookmarkEnd w:id="168"/>
    </w:p>
    <w:p w14:paraId="0593C7E5" w14:textId="1F0793D5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Odstranění stavby se předpokládá v průběhu </w:t>
      </w:r>
      <w:r w:rsidR="004C3C78" w:rsidRPr="00B45A5E">
        <w:rPr>
          <w:rFonts w:ascii="Segoe UI" w:hAnsi="Segoe UI" w:cs="Segoe UI"/>
        </w:rPr>
        <w:t>3</w:t>
      </w:r>
      <w:r w:rsidRPr="00B45A5E">
        <w:rPr>
          <w:rFonts w:ascii="Segoe UI" w:hAnsi="Segoe UI" w:cs="Segoe UI"/>
        </w:rPr>
        <w:t xml:space="preserve"> měsíců od zahájení</w:t>
      </w:r>
      <w:r w:rsidR="006271C0" w:rsidRPr="00B45A5E">
        <w:rPr>
          <w:rFonts w:ascii="Segoe UI" w:hAnsi="Segoe UI" w:cs="Segoe UI"/>
        </w:rPr>
        <w:t xml:space="preserve"> přípravných prací na demolici</w:t>
      </w:r>
      <w:r w:rsidRPr="00B45A5E">
        <w:rPr>
          <w:rFonts w:ascii="Segoe UI" w:hAnsi="Segoe UI" w:cs="Segoe UI"/>
        </w:rPr>
        <w:t>.</w:t>
      </w:r>
    </w:p>
    <w:p w14:paraId="116857C3" w14:textId="4D910ACE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Členění na etapy se neuvažuje</w:t>
      </w:r>
      <w:r w:rsidR="006271C0" w:rsidRPr="00B45A5E">
        <w:rPr>
          <w:rFonts w:ascii="Segoe UI" w:hAnsi="Segoe UI" w:cs="Segoe UI"/>
        </w:rPr>
        <w:t>, naopak musí vše proběhnout najednou a vzhledem k blízkosti fungujícího DD i v co nejkratším termínu, aby práce nerušily klienty</w:t>
      </w:r>
      <w:r w:rsidRPr="00B45A5E">
        <w:rPr>
          <w:rFonts w:ascii="Segoe UI" w:hAnsi="Segoe UI" w:cs="Segoe UI"/>
        </w:rPr>
        <w:t xml:space="preserve">. </w:t>
      </w:r>
    </w:p>
    <w:p w14:paraId="1966FCA6" w14:textId="77777777" w:rsidR="007B4952" w:rsidRPr="00B45A5E" w:rsidRDefault="007B4952" w:rsidP="002C1A2D">
      <w:pPr>
        <w:spacing w:line="240" w:lineRule="auto"/>
        <w:ind w:left="709" w:firstLine="0"/>
        <w:rPr>
          <w:rFonts w:ascii="Segoe UI" w:hAnsi="Segoe UI" w:cs="Segoe UI"/>
        </w:rPr>
      </w:pPr>
    </w:p>
    <w:p w14:paraId="6AFB96D3" w14:textId="216E23FA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Orientační náklady: </w:t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  <w:r w:rsidRPr="00B45A5E">
        <w:rPr>
          <w:rFonts w:ascii="Segoe UI" w:hAnsi="Segoe UI" w:cs="Segoe UI"/>
        </w:rPr>
        <w:tab/>
      </w:r>
    </w:p>
    <w:p w14:paraId="50D60554" w14:textId="77777777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Dle cenového ukazatele pro rok 2018 se jedná o stavbu občanské výstavby: Budovy pro sociální péči:</w:t>
      </w:r>
    </w:p>
    <w:p w14:paraId="3D9737EA" w14:textId="77777777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Průměrná cena pro novou výstavbu = 5796 Kč/m</w:t>
      </w:r>
      <w:r w:rsidRPr="00B45A5E">
        <w:rPr>
          <w:rFonts w:ascii="Segoe UI" w:hAnsi="Segoe UI" w:cs="Segoe UI"/>
          <w:vertAlign w:val="superscript"/>
        </w:rPr>
        <w:t>3</w:t>
      </w:r>
      <w:r w:rsidRPr="00B45A5E">
        <w:rPr>
          <w:rFonts w:ascii="Segoe UI" w:hAnsi="Segoe UI" w:cs="Segoe UI"/>
        </w:rPr>
        <w:t xml:space="preserve"> (novostavba).</w:t>
      </w:r>
    </w:p>
    <w:p w14:paraId="6D48E206" w14:textId="77777777" w:rsidR="002C1A2D" w:rsidRPr="00B45A5E" w:rsidRDefault="002C1A2D" w:rsidP="002C1A2D">
      <w:pPr>
        <w:spacing w:line="240" w:lineRule="auto"/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Bourané konstrukce 3,4%: 5796*0,034 = 197 Kč/m</w:t>
      </w:r>
      <w:r w:rsidRPr="00B45A5E">
        <w:rPr>
          <w:rFonts w:ascii="Segoe UI" w:hAnsi="Segoe UI" w:cs="Segoe UI"/>
          <w:vertAlign w:val="superscript"/>
        </w:rPr>
        <w:t>3</w:t>
      </w:r>
    </w:p>
    <w:p w14:paraId="2013EE1A" w14:textId="533E3607" w:rsidR="002C1A2D" w:rsidRPr="00B45A5E" w:rsidRDefault="002C1A2D" w:rsidP="002C1A2D">
      <w:pPr>
        <w:ind w:left="709" w:firstLine="0"/>
        <w:rPr>
          <w:rFonts w:ascii="Segoe UI" w:hAnsi="Segoe UI" w:cs="Segoe UI"/>
          <w:b/>
        </w:rPr>
      </w:pPr>
      <w:r w:rsidRPr="00B45A5E">
        <w:rPr>
          <w:rFonts w:ascii="Segoe UI" w:hAnsi="Segoe UI" w:cs="Segoe UI"/>
          <w:b/>
        </w:rPr>
        <w:t>Celkem</w:t>
      </w:r>
      <w:r w:rsidR="00CF7DB6" w:rsidRPr="00B45A5E">
        <w:rPr>
          <w:rFonts w:ascii="Segoe UI" w:hAnsi="Segoe UI" w:cs="Segoe UI"/>
          <w:b/>
        </w:rPr>
        <w:t xml:space="preserve"> za objekty</w:t>
      </w:r>
      <w:r w:rsidRPr="00B45A5E">
        <w:rPr>
          <w:rFonts w:ascii="Segoe UI" w:hAnsi="Segoe UI" w:cs="Segoe UI"/>
          <w:b/>
        </w:rPr>
        <w:t>:</w:t>
      </w:r>
      <w:r w:rsidRPr="00B45A5E">
        <w:rPr>
          <w:rFonts w:ascii="Segoe UI" w:hAnsi="Segoe UI" w:cs="Segoe UI"/>
          <w:b/>
        </w:rPr>
        <w:tab/>
        <w:t>cca 700 tis Kč</w:t>
      </w:r>
    </w:p>
    <w:p w14:paraId="0A0987A4" w14:textId="77777777" w:rsidR="007B4952" w:rsidRPr="00B45A5E" w:rsidRDefault="007B4952" w:rsidP="002C1A2D">
      <w:pPr>
        <w:ind w:left="709" w:firstLine="0"/>
        <w:rPr>
          <w:rFonts w:ascii="Segoe UI" w:hAnsi="Segoe UI" w:cs="Segoe UI"/>
        </w:rPr>
      </w:pPr>
    </w:p>
    <w:p w14:paraId="7520A08C" w14:textId="77777777" w:rsidR="007B4952" w:rsidRPr="00B45A5E" w:rsidRDefault="007C0206" w:rsidP="007B4952">
      <w:pPr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  <w:b/>
          <w:u w:val="single"/>
        </w:rPr>
        <w:t>Seznam prací</w:t>
      </w:r>
      <w:r w:rsidR="0081616F" w:rsidRPr="00B45A5E">
        <w:rPr>
          <w:rFonts w:ascii="Segoe UI" w:hAnsi="Segoe UI" w:cs="Segoe UI"/>
          <w:b/>
          <w:u w:val="single"/>
        </w:rPr>
        <w:t xml:space="preserve"> a postup demontáže objektů:</w:t>
      </w:r>
      <w:r w:rsidR="007B4952" w:rsidRPr="00B45A5E">
        <w:rPr>
          <w:rFonts w:ascii="Segoe UI" w:hAnsi="Segoe UI" w:cs="Segoe UI"/>
        </w:rPr>
        <w:t xml:space="preserve"> </w:t>
      </w:r>
    </w:p>
    <w:p w14:paraId="09329E5F" w14:textId="6DFBEF85" w:rsidR="007B4952" w:rsidRPr="00B45A5E" w:rsidRDefault="007B4952" w:rsidP="007B4952">
      <w:pPr>
        <w:ind w:left="709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bude probíhat dílčím způsobem podle prací HSV:</w:t>
      </w:r>
    </w:p>
    <w:p w14:paraId="4732322A" w14:textId="419B8B35" w:rsidR="0081616F" w:rsidRPr="00B45A5E" w:rsidRDefault="0081616F" w:rsidP="001F5F22">
      <w:pPr>
        <w:rPr>
          <w:rFonts w:ascii="Segoe UI" w:hAnsi="Segoe UI" w:cs="Segoe UI"/>
          <w:u w:val="single"/>
        </w:rPr>
      </w:pPr>
      <w:r w:rsidRPr="00B45A5E">
        <w:rPr>
          <w:rFonts w:ascii="Segoe UI" w:hAnsi="Segoe UI" w:cs="Segoe UI"/>
          <w:u w:val="single"/>
        </w:rPr>
        <w:t>OBJEKTY A+B = SO01</w:t>
      </w:r>
    </w:p>
    <w:p w14:paraId="6BBB45E1" w14:textId="345FF922" w:rsidR="0081616F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ODPOJENÍ OBJEKTU OD PŘÍPOJEK (VODA, PLYN, SILNO A SLABO-PROUD A JINÁ PŘÍTOMNÁ MÉDIA) A JEJICH ZASLEPENÍ – PROVEDE VŽDY KVALIFIKOVANÁ OSOBA</w:t>
      </w:r>
      <w:r w:rsidR="007B4952" w:rsidRPr="00B45A5E">
        <w:rPr>
          <w:rFonts w:ascii="Segoe UI" w:hAnsi="Segoe UI" w:cs="Segoe UI"/>
        </w:rPr>
        <w:t>.</w:t>
      </w:r>
    </w:p>
    <w:p w14:paraId="0A74B3AA" w14:textId="60E56A69" w:rsidR="0081616F" w:rsidRPr="00B45A5E" w:rsidRDefault="0081616F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Zabezpečení staveniště oplocením, aby nedošlo k cizímu vniknutí osob na místo demolice</w:t>
      </w:r>
      <w:r w:rsidR="007B4952" w:rsidRPr="00B45A5E">
        <w:rPr>
          <w:rFonts w:ascii="Segoe UI" w:hAnsi="Segoe UI" w:cs="Segoe UI"/>
        </w:rPr>
        <w:t>.</w:t>
      </w:r>
    </w:p>
    <w:p w14:paraId="017F1A30" w14:textId="2EC452BD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volně loženého vybavení v objektu.</w:t>
      </w:r>
    </w:p>
    <w:p w14:paraId="1B38EC1E" w14:textId="09D312A6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všech technických zařízení.</w:t>
      </w:r>
    </w:p>
    <w:p w14:paraId="71C6FCE8" w14:textId="69259232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rozvodů</w:t>
      </w:r>
      <w:r w:rsidR="007B4952" w:rsidRPr="00B45A5E">
        <w:rPr>
          <w:rFonts w:ascii="Segoe UI" w:hAnsi="Segoe UI" w:cs="Segoe UI"/>
        </w:rPr>
        <w:t>, viditelných i zasekaných.</w:t>
      </w:r>
    </w:p>
    <w:p w14:paraId="79E15174" w14:textId="61666CA4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Vybourání výplní otvorů (dveře vč. zárubně, okna, větrání, chráničky)</w:t>
      </w:r>
      <w:r w:rsidR="007B4952" w:rsidRPr="00B45A5E">
        <w:rPr>
          <w:rFonts w:ascii="Segoe UI" w:hAnsi="Segoe UI" w:cs="Segoe UI"/>
        </w:rPr>
        <w:t>.</w:t>
      </w:r>
    </w:p>
    <w:p w14:paraId="53FED509" w14:textId="72BDE8D1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podlahových vrstev.</w:t>
      </w:r>
    </w:p>
    <w:p w14:paraId="723FAAE2" w14:textId="07338494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nosných roštů příček a podhledů.</w:t>
      </w:r>
    </w:p>
    <w:p w14:paraId="0F8BA088" w14:textId="3162BFAC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Demontáž střešní krytiny, demontáž plošného bednění, rozebrání vazníků a prvků krovu</w:t>
      </w:r>
      <w:r w:rsidR="007B4952" w:rsidRPr="00B45A5E">
        <w:rPr>
          <w:rFonts w:ascii="Segoe UI" w:hAnsi="Segoe UI" w:cs="Segoe UI"/>
        </w:rPr>
        <w:t>.</w:t>
      </w:r>
    </w:p>
    <w:p w14:paraId="7A9A41C4" w14:textId="6AE11B3D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Demontáž nosné konstrukce střechy.</w:t>
      </w:r>
    </w:p>
    <w:p w14:paraId="0AD9FD88" w14:textId="5E540AFB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Demolice zdiva v 1.NP,  bourání příček</w:t>
      </w:r>
    </w:p>
    <w:p w14:paraId="67E011A9" w14:textId="57223266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Demolice ŽB základové desky.</w:t>
      </w:r>
    </w:p>
    <w:p w14:paraId="1A1276A2" w14:textId="01475FB8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základových konstrukcí.</w:t>
      </w:r>
    </w:p>
    <w:p w14:paraId="515DF074" w14:textId="17628628" w:rsidR="001F5F22" w:rsidRPr="00B45A5E" w:rsidRDefault="001F5F22" w:rsidP="001F5F22">
      <w:pPr>
        <w:pStyle w:val="ListParagraph"/>
        <w:numPr>
          <w:ilvl w:val="0"/>
          <w:numId w:val="20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Zajištění stavebního výkopu.</w:t>
      </w:r>
    </w:p>
    <w:p w14:paraId="4CEC43C4" w14:textId="77777777" w:rsidR="001F5F22" w:rsidRPr="00B45A5E" w:rsidRDefault="001F5F22" w:rsidP="001F5F22">
      <w:pPr>
        <w:rPr>
          <w:rFonts w:ascii="Segoe UI" w:hAnsi="Segoe UI" w:cs="Segoe UI"/>
          <w:u w:val="single"/>
        </w:rPr>
      </w:pPr>
    </w:p>
    <w:p w14:paraId="4BD9377E" w14:textId="3EE406F9" w:rsidR="001D11A2" w:rsidRPr="00B45A5E" w:rsidRDefault="001D11A2" w:rsidP="001F5F22">
      <w:pPr>
        <w:rPr>
          <w:rFonts w:ascii="Segoe UI" w:hAnsi="Segoe UI" w:cs="Segoe UI"/>
          <w:u w:val="single"/>
        </w:rPr>
      </w:pPr>
      <w:r w:rsidRPr="00B45A5E">
        <w:rPr>
          <w:rFonts w:ascii="Segoe UI" w:hAnsi="Segoe UI" w:cs="Segoe UI"/>
          <w:u w:val="single"/>
        </w:rPr>
        <w:t>OBJEKT ZAHRADNÍHO ALTÁNU = SO04</w:t>
      </w:r>
    </w:p>
    <w:p w14:paraId="01900353" w14:textId="77777777" w:rsidR="001F5F22" w:rsidRPr="00B45A5E" w:rsidRDefault="001D11A2" w:rsidP="001F5F22">
      <w:pPr>
        <w:pStyle w:val="ListParagraph"/>
        <w:numPr>
          <w:ilvl w:val="0"/>
          <w:numId w:val="22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Odpojení od elektřiny</w:t>
      </w:r>
    </w:p>
    <w:p w14:paraId="307C9A57" w14:textId="77777777" w:rsidR="001F5F22" w:rsidRPr="00B45A5E" w:rsidRDefault="001D11A2" w:rsidP="001F5F22">
      <w:pPr>
        <w:pStyle w:val="ListParagraph"/>
        <w:numPr>
          <w:ilvl w:val="0"/>
          <w:numId w:val="22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Odstranění střešní krytiny, demontáž plošného bednění, rozebrání vazníků a prvků krovu</w:t>
      </w:r>
    </w:p>
    <w:p w14:paraId="2E589C27" w14:textId="77777777" w:rsidR="001F5F22" w:rsidRPr="00B45A5E" w:rsidRDefault="001D11A2" w:rsidP="001F5F22">
      <w:pPr>
        <w:pStyle w:val="ListParagraph"/>
        <w:numPr>
          <w:ilvl w:val="0"/>
          <w:numId w:val="22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Postupné šetrné rozebrání dřevěné vazby a sloupků</w:t>
      </w:r>
    </w:p>
    <w:p w14:paraId="53D4689E" w14:textId="77777777" w:rsidR="001F5F22" w:rsidRPr="00B45A5E" w:rsidRDefault="001D11A2" w:rsidP="001F5F22">
      <w:pPr>
        <w:pStyle w:val="ListParagraph"/>
        <w:numPr>
          <w:ilvl w:val="0"/>
          <w:numId w:val="22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demontáž zámkové dlažby vč. </w:t>
      </w:r>
      <w:r w:rsidR="001F5F22" w:rsidRPr="00B45A5E">
        <w:rPr>
          <w:rFonts w:ascii="Segoe UI" w:hAnsi="Segoe UI" w:cs="Segoe UI"/>
        </w:rPr>
        <w:t>O</w:t>
      </w:r>
      <w:r w:rsidRPr="00B45A5E">
        <w:rPr>
          <w:rFonts w:ascii="Segoe UI" w:hAnsi="Segoe UI" w:cs="Segoe UI"/>
        </w:rPr>
        <w:t>brubníků</w:t>
      </w:r>
    </w:p>
    <w:p w14:paraId="2693C7FE" w14:textId="195B04D0" w:rsidR="001D11A2" w:rsidRPr="00B45A5E" w:rsidRDefault="001D11A2" w:rsidP="001F5F22">
      <w:pPr>
        <w:pStyle w:val="ListParagraph"/>
        <w:numPr>
          <w:ilvl w:val="0"/>
          <w:numId w:val="22"/>
        </w:num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Bourání základových patek</w:t>
      </w:r>
    </w:p>
    <w:p w14:paraId="64277CFE" w14:textId="77777777" w:rsidR="0081616F" w:rsidRPr="00B45A5E" w:rsidRDefault="0081616F" w:rsidP="002C1A2D">
      <w:pPr>
        <w:ind w:left="709" w:firstLine="0"/>
        <w:rPr>
          <w:rFonts w:ascii="Segoe UI" w:hAnsi="Segoe UI" w:cs="Segoe UI"/>
          <w:color w:val="FF0000"/>
        </w:rPr>
      </w:pPr>
    </w:p>
    <w:p w14:paraId="435D51F9" w14:textId="77777777" w:rsidR="001C6BF8" w:rsidRPr="00B45A5E" w:rsidRDefault="001C6BF8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69" w:name="_Toc473058268"/>
      <w:bookmarkStart w:id="170" w:name="_Toc504033954"/>
      <w:bookmarkStart w:id="171" w:name="_Toc504034072"/>
      <w:bookmarkStart w:id="172" w:name="_Toc529858980"/>
      <w:bookmarkStart w:id="173" w:name="_Toc529868953"/>
      <w:r w:rsidRPr="00B45A5E">
        <w:rPr>
          <w:rFonts w:ascii="Segoe UI" w:hAnsi="Segoe UI" w:cs="Segoe UI"/>
          <w:color w:val="000000" w:themeColor="text1"/>
          <w:sz w:val="20"/>
          <w:u w:val="none"/>
        </w:rPr>
        <w:lastRenderedPageBreak/>
        <w:t>Stručný popis stavebních nebo inženýrských objektů a jejich konstrukcí</w:t>
      </w:r>
      <w:bookmarkEnd w:id="169"/>
      <w:bookmarkEnd w:id="170"/>
      <w:bookmarkEnd w:id="171"/>
      <w:bookmarkEnd w:id="172"/>
      <w:bookmarkEnd w:id="173"/>
    </w:p>
    <w:p w14:paraId="6E1E8CA7" w14:textId="77777777" w:rsidR="00DC683A" w:rsidRPr="00B45A5E" w:rsidRDefault="00DC683A" w:rsidP="007C0206">
      <w:pPr>
        <w:ind w:left="425" w:firstLine="709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Funkční náplň </w:t>
      </w:r>
      <w:r w:rsidR="00DA4AFF" w:rsidRPr="00B45A5E">
        <w:rPr>
          <w:rFonts w:ascii="Segoe UI" w:hAnsi="Segoe UI" w:cs="Segoe UI"/>
        </w:rPr>
        <w:t>areálu</w:t>
      </w:r>
      <w:r w:rsidRPr="00B45A5E">
        <w:rPr>
          <w:rFonts w:ascii="Segoe UI" w:hAnsi="Segoe UI" w:cs="Segoe UI"/>
        </w:rPr>
        <w:t xml:space="preserve"> zůstane stávající – </w:t>
      </w:r>
      <w:r w:rsidR="002662C3" w:rsidRPr="00B45A5E">
        <w:rPr>
          <w:rFonts w:ascii="Segoe UI" w:hAnsi="Segoe UI" w:cs="Segoe UI"/>
        </w:rPr>
        <w:t>DOMOV DŮCHODCŮ</w:t>
      </w:r>
    </w:p>
    <w:p w14:paraId="2506E2A6" w14:textId="33C19B8C" w:rsidR="005E34DF" w:rsidRPr="00B45A5E" w:rsidRDefault="005E34DF" w:rsidP="00247401">
      <w:pPr>
        <w:ind w:left="1134" w:firstLine="0"/>
        <w:rPr>
          <w:rFonts w:ascii="Segoe UI" w:hAnsi="Segoe UI" w:cs="Segoe UI"/>
        </w:rPr>
      </w:pPr>
      <w:r w:rsidRPr="00B45A5E">
        <w:rPr>
          <w:rFonts w:ascii="Segoe UI" w:hAnsi="Segoe UI" w:cs="Segoe UI"/>
          <w:szCs w:val="20"/>
        </w:rPr>
        <w:t>Jedná se o jednopodlažní</w:t>
      </w:r>
      <w:r w:rsidR="002C6FF8" w:rsidRPr="00B45A5E">
        <w:rPr>
          <w:rFonts w:ascii="Segoe UI" w:hAnsi="Segoe UI" w:cs="Segoe UI"/>
          <w:szCs w:val="20"/>
        </w:rPr>
        <w:t xml:space="preserve"> objekty</w:t>
      </w:r>
      <w:r w:rsidR="001D11A2" w:rsidRPr="00B45A5E">
        <w:rPr>
          <w:rFonts w:ascii="Segoe UI" w:hAnsi="Segoe UI" w:cs="Segoe UI"/>
          <w:szCs w:val="20"/>
        </w:rPr>
        <w:t xml:space="preserve"> :</w:t>
      </w:r>
      <w:r w:rsidR="002C6FF8" w:rsidRPr="00B45A5E">
        <w:rPr>
          <w:rFonts w:ascii="Segoe UI" w:hAnsi="Segoe UI" w:cs="Segoe UI"/>
          <w:szCs w:val="20"/>
        </w:rPr>
        <w:t xml:space="preserve"> kancelářský objekt-část B a objekt určený pro klienty-část A</w:t>
      </w:r>
      <w:r w:rsidR="002662C3" w:rsidRPr="00B45A5E">
        <w:rPr>
          <w:rFonts w:ascii="Segoe UI" w:hAnsi="Segoe UI" w:cs="Segoe UI"/>
          <w:szCs w:val="20"/>
        </w:rPr>
        <w:t>,</w:t>
      </w:r>
      <w:r w:rsidR="002C6FF8" w:rsidRPr="00B45A5E">
        <w:rPr>
          <w:rFonts w:ascii="Segoe UI" w:hAnsi="Segoe UI" w:cs="Segoe UI"/>
          <w:szCs w:val="20"/>
        </w:rPr>
        <w:t xml:space="preserve"> které jsou vzájemně spojeny krčkem.</w:t>
      </w:r>
      <w:r w:rsidR="001D11A2" w:rsidRPr="00B45A5E">
        <w:rPr>
          <w:rFonts w:ascii="Segoe UI" w:hAnsi="Segoe UI" w:cs="Segoe UI"/>
          <w:szCs w:val="20"/>
        </w:rPr>
        <w:t xml:space="preserve"> Dále samostatně stojící zahradní altán.</w:t>
      </w:r>
      <w:r w:rsidR="002C6FF8" w:rsidRPr="00B45A5E">
        <w:rPr>
          <w:rFonts w:ascii="Segoe UI" w:hAnsi="Segoe UI" w:cs="Segoe UI"/>
          <w:szCs w:val="20"/>
        </w:rPr>
        <w:t xml:space="preserve"> </w:t>
      </w:r>
      <w:r w:rsidR="002662C3" w:rsidRPr="00B45A5E">
        <w:rPr>
          <w:rFonts w:ascii="Segoe UI" w:hAnsi="Segoe UI" w:cs="Segoe UI"/>
          <w:szCs w:val="20"/>
        </w:rPr>
        <w:t xml:space="preserve"> </w:t>
      </w:r>
      <w:r w:rsidR="002C6FF8" w:rsidRPr="00B45A5E">
        <w:rPr>
          <w:rFonts w:ascii="Segoe UI" w:hAnsi="Segoe UI" w:cs="Segoe UI"/>
          <w:szCs w:val="20"/>
        </w:rPr>
        <w:t xml:space="preserve">Objekty jsou </w:t>
      </w:r>
      <w:r w:rsidR="002662C3" w:rsidRPr="00B45A5E">
        <w:rPr>
          <w:rFonts w:ascii="Segoe UI" w:hAnsi="Segoe UI" w:cs="Segoe UI"/>
          <w:szCs w:val="20"/>
        </w:rPr>
        <w:t>nepodsklepen</w:t>
      </w:r>
      <w:r w:rsidR="002C6FF8" w:rsidRPr="00B45A5E">
        <w:rPr>
          <w:rFonts w:ascii="Segoe UI" w:hAnsi="Segoe UI" w:cs="Segoe UI"/>
          <w:szCs w:val="20"/>
        </w:rPr>
        <w:t>é</w:t>
      </w:r>
      <w:r w:rsidR="002662C3" w:rsidRPr="00B45A5E">
        <w:rPr>
          <w:rFonts w:ascii="Segoe UI" w:hAnsi="Segoe UI" w:cs="Segoe UI"/>
          <w:szCs w:val="20"/>
        </w:rPr>
        <w:t>, se</w:t>
      </w:r>
      <w:r w:rsidR="009F022F" w:rsidRPr="00B45A5E">
        <w:rPr>
          <w:rFonts w:ascii="Segoe UI" w:hAnsi="Segoe UI" w:cs="Segoe UI"/>
          <w:szCs w:val="20"/>
        </w:rPr>
        <w:t xml:space="preserve"> sedlovou střechou</w:t>
      </w:r>
      <w:r w:rsidRPr="00B45A5E">
        <w:rPr>
          <w:rFonts w:ascii="Segoe UI" w:hAnsi="Segoe UI" w:cs="Segoe UI"/>
          <w:szCs w:val="20"/>
        </w:rPr>
        <w:t>.</w:t>
      </w:r>
    </w:p>
    <w:p w14:paraId="1431B713" w14:textId="77777777" w:rsidR="002662C3" w:rsidRPr="00B45A5E" w:rsidRDefault="00002708" w:rsidP="00DA4AFF">
      <w:pPr>
        <w:ind w:left="1134" w:hanging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STŘEŠNÍ KRYTINA-na sedlovou střechou je použita střešní krytina </w:t>
      </w:r>
      <w:r w:rsidR="002662C3" w:rsidRPr="00B45A5E">
        <w:rPr>
          <w:rFonts w:ascii="Segoe UI" w:hAnsi="Segoe UI" w:cs="Segoe UI"/>
        </w:rPr>
        <w:t>vlnitého / trapézového plechu a falcovaná krytiny v případě krčku</w:t>
      </w:r>
      <w:r w:rsidRPr="00B45A5E">
        <w:rPr>
          <w:rFonts w:ascii="Segoe UI" w:hAnsi="Segoe UI" w:cs="Segoe UI"/>
        </w:rPr>
        <w:t xml:space="preserve">. </w:t>
      </w:r>
    </w:p>
    <w:p w14:paraId="5249134A" w14:textId="6429058B" w:rsidR="00DA4AFF" w:rsidRPr="00B45A5E" w:rsidRDefault="00DA4AFF" w:rsidP="00DA4AFF">
      <w:pPr>
        <w:ind w:left="1134" w:hanging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STŘEŠNÍ KONSTRUKCE – je dřevěná sedlová, skládá se z</w:t>
      </w:r>
      <w:r w:rsidR="002662C3" w:rsidRPr="00B45A5E">
        <w:rPr>
          <w:rFonts w:ascii="Segoe UI" w:hAnsi="Segoe UI" w:cs="Segoe UI"/>
        </w:rPr>
        <w:t> </w:t>
      </w:r>
      <w:r w:rsidRPr="00B45A5E">
        <w:rPr>
          <w:rFonts w:ascii="Segoe UI" w:hAnsi="Segoe UI" w:cs="Segoe UI"/>
        </w:rPr>
        <w:t>krokví</w:t>
      </w:r>
      <w:r w:rsidR="002662C3" w:rsidRPr="00B45A5E">
        <w:rPr>
          <w:rFonts w:ascii="Segoe UI" w:hAnsi="Segoe UI" w:cs="Segoe UI"/>
        </w:rPr>
        <w:t xml:space="preserve"> u </w:t>
      </w:r>
      <w:r w:rsidR="002C6FF8" w:rsidRPr="00B45A5E">
        <w:rPr>
          <w:rFonts w:ascii="Segoe UI" w:hAnsi="Segoe UI" w:cs="Segoe UI"/>
        </w:rPr>
        <w:t>části</w:t>
      </w:r>
      <w:r w:rsidR="002662C3" w:rsidRPr="00B45A5E">
        <w:rPr>
          <w:rFonts w:ascii="Segoe UI" w:hAnsi="Segoe UI" w:cs="Segoe UI"/>
        </w:rPr>
        <w:t xml:space="preserve"> A a dřevěnými vazníky u </w:t>
      </w:r>
      <w:r w:rsidR="002C6FF8" w:rsidRPr="00B45A5E">
        <w:rPr>
          <w:rFonts w:ascii="Segoe UI" w:hAnsi="Segoe UI" w:cs="Segoe UI"/>
        </w:rPr>
        <w:t>části</w:t>
      </w:r>
      <w:r w:rsidR="002662C3" w:rsidRPr="00B45A5E">
        <w:rPr>
          <w:rFonts w:ascii="Segoe UI" w:hAnsi="Segoe UI" w:cs="Segoe UI"/>
        </w:rPr>
        <w:t xml:space="preserve"> B</w:t>
      </w:r>
      <w:r w:rsidRPr="00B45A5E">
        <w:rPr>
          <w:rFonts w:ascii="Segoe UI" w:hAnsi="Segoe UI" w:cs="Segoe UI"/>
        </w:rPr>
        <w:t>.</w:t>
      </w:r>
      <w:r w:rsidR="002662C3" w:rsidRPr="00B45A5E">
        <w:rPr>
          <w:rFonts w:ascii="Segoe UI" w:hAnsi="Segoe UI" w:cs="Segoe UI"/>
        </w:rPr>
        <w:t xml:space="preserve"> Vazníky a krokve jsou uloženy na obvodových nosných a středních nosných zdech.</w:t>
      </w:r>
      <w:r w:rsidRPr="00B45A5E">
        <w:rPr>
          <w:rFonts w:ascii="Segoe UI" w:hAnsi="Segoe UI" w:cs="Segoe UI"/>
        </w:rPr>
        <w:t xml:space="preserve"> </w:t>
      </w:r>
      <w:r w:rsidR="004C3C78" w:rsidRPr="00B45A5E">
        <w:rPr>
          <w:rFonts w:ascii="Segoe UI" w:hAnsi="Segoe UI" w:cs="Segoe UI"/>
        </w:rPr>
        <w:t>Na altánu jsou to krokve s kleštinami a pozednicemi.</w:t>
      </w:r>
    </w:p>
    <w:p w14:paraId="5875F159" w14:textId="77777777" w:rsidR="00DA4AFF" w:rsidRPr="00B45A5E" w:rsidRDefault="00DA4AFF" w:rsidP="00DA4AFF">
      <w:pPr>
        <w:ind w:left="1134" w:hanging="425"/>
        <w:rPr>
          <w:rFonts w:ascii="Segoe UI" w:hAnsi="Segoe UI" w:cs="Segoe UI"/>
        </w:rPr>
      </w:pPr>
      <w:bookmarkStart w:id="174" w:name="_Toc391900289"/>
      <w:r w:rsidRPr="00B45A5E">
        <w:rPr>
          <w:rFonts w:ascii="Segoe UI" w:hAnsi="Segoe UI" w:cs="Segoe UI"/>
        </w:rPr>
        <w:t xml:space="preserve">NOSNÁ KONSTRUKCE STROPU NAD 1.NP – je </w:t>
      </w:r>
      <w:r w:rsidR="002662C3" w:rsidRPr="00B45A5E">
        <w:rPr>
          <w:rFonts w:ascii="Segoe UI" w:hAnsi="Segoe UI" w:cs="Segoe UI"/>
        </w:rPr>
        <w:t xml:space="preserve">pravděpodobně </w:t>
      </w:r>
      <w:r w:rsidRPr="00B45A5E">
        <w:rPr>
          <w:rFonts w:ascii="Segoe UI" w:hAnsi="Segoe UI" w:cs="Segoe UI"/>
        </w:rPr>
        <w:t>tvořena dřevěnou trámovou konstrukcí, která je osazena na obvodové zdivo.</w:t>
      </w:r>
    </w:p>
    <w:p w14:paraId="3FB8B9A6" w14:textId="765FA0E0" w:rsidR="00DA4AFF" w:rsidRPr="00B45A5E" w:rsidRDefault="00DA4AFF" w:rsidP="00DA4AFF">
      <w:pPr>
        <w:ind w:left="1134" w:hanging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STĚNY V 1.NP – Jsou </w:t>
      </w:r>
      <w:r w:rsidR="002662C3" w:rsidRPr="00B45A5E">
        <w:rPr>
          <w:rFonts w:ascii="Segoe UI" w:hAnsi="Segoe UI" w:cs="Segoe UI"/>
        </w:rPr>
        <w:t xml:space="preserve">tvořeny dřevěnými sloupky </w:t>
      </w:r>
      <w:r w:rsidR="00BA2D1C" w:rsidRPr="00B45A5E">
        <w:rPr>
          <w:rFonts w:ascii="Segoe UI" w:hAnsi="Segoe UI" w:cs="Segoe UI"/>
        </w:rPr>
        <w:t>s dřevěným opláštěním</w:t>
      </w:r>
      <w:r w:rsidRPr="00B45A5E">
        <w:rPr>
          <w:rFonts w:ascii="Segoe UI" w:hAnsi="Segoe UI" w:cs="Segoe UI"/>
        </w:rPr>
        <w:t xml:space="preserve">. </w:t>
      </w:r>
      <w:r w:rsidR="00BA2D1C" w:rsidRPr="00B45A5E">
        <w:rPr>
          <w:rFonts w:ascii="Segoe UI" w:hAnsi="Segoe UI" w:cs="Segoe UI"/>
        </w:rPr>
        <w:t xml:space="preserve">Meziprostory jsou vyplněné minerální izolací. </w:t>
      </w:r>
      <w:r w:rsidR="00BD3C2B" w:rsidRPr="00B45A5E">
        <w:rPr>
          <w:rFonts w:ascii="Segoe UI" w:hAnsi="Segoe UI" w:cs="Segoe UI"/>
        </w:rPr>
        <w:t>Část</w:t>
      </w:r>
      <w:r w:rsidR="00BA2D1C" w:rsidRPr="00B45A5E">
        <w:rPr>
          <w:rFonts w:ascii="Segoe UI" w:hAnsi="Segoe UI" w:cs="Segoe UI"/>
        </w:rPr>
        <w:t xml:space="preserve"> B má na obvodových stěnách dodatečné zateplení minerální izolací a dřevěný obklad s dřevěným roštem. Vnitřní stěny jsou taktéž dřevěné a zděné</w:t>
      </w:r>
      <w:r w:rsidRPr="00B45A5E">
        <w:rPr>
          <w:rFonts w:ascii="Segoe UI" w:hAnsi="Segoe UI" w:cs="Segoe UI"/>
        </w:rPr>
        <w:t>.</w:t>
      </w:r>
      <w:r w:rsidR="004C3C78" w:rsidRPr="00B45A5E">
        <w:rPr>
          <w:rFonts w:ascii="Segoe UI" w:hAnsi="Segoe UI" w:cs="Segoe UI"/>
        </w:rPr>
        <w:t xml:space="preserve"> Sloupky altánu jsou dřevěné.</w:t>
      </w:r>
    </w:p>
    <w:p w14:paraId="2CB6F8BC" w14:textId="1D096823" w:rsidR="00DA4AFF" w:rsidRPr="00B45A5E" w:rsidRDefault="00DA4AFF" w:rsidP="00DA4AFF">
      <w:pPr>
        <w:ind w:left="1134" w:hanging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ZALOŽENÍ - Objekt</w:t>
      </w:r>
      <w:r w:rsidR="002C6FF8" w:rsidRPr="00B45A5E">
        <w:rPr>
          <w:rFonts w:ascii="Segoe UI" w:hAnsi="Segoe UI" w:cs="Segoe UI"/>
        </w:rPr>
        <w:t>y</w:t>
      </w:r>
      <w:r w:rsidRPr="00B45A5E">
        <w:rPr>
          <w:rFonts w:ascii="Segoe UI" w:hAnsi="Segoe UI" w:cs="Segoe UI"/>
        </w:rPr>
        <w:t xml:space="preserve"> j</w:t>
      </w:r>
      <w:r w:rsidR="002C6FF8" w:rsidRPr="00B45A5E">
        <w:rPr>
          <w:rFonts w:ascii="Segoe UI" w:hAnsi="Segoe UI" w:cs="Segoe UI"/>
        </w:rPr>
        <w:t>sou</w:t>
      </w:r>
      <w:r w:rsidRPr="00B45A5E">
        <w:rPr>
          <w:rFonts w:ascii="Segoe UI" w:hAnsi="Segoe UI" w:cs="Segoe UI"/>
        </w:rPr>
        <w:t xml:space="preserve"> založen</w:t>
      </w:r>
      <w:r w:rsidR="007D65C6" w:rsidRPr="00B45A5E">
        <w:rPr>
          <w:rFonts w:ascii="Segoe UI" w:hAnsi="Segoe UI" w:cs="Segoe UI"/>
        </w:rPr>
        <w:t>y</w:t>
      </w:r>
      <w:r w:rsidRPr="00B45A5E">
        <w:rPr>
          <w:rFonts w:ascii="Segoe UI" w:hAnsi="Segoe UI" w:cs="Segoe UI"/>
        </w:rPr>
        <w:t xml:space="preserve"> na základových pasech z</w:t>
      </w:r>
      <w:r w:rsidR="00BA2D1C" w:rsidRPr="00B45A5E">
        <w:rPr>
          <w:rFonts w:ascii="Segoe UI" w:hAnsi="Segoe UI" w:cs="Segoe UI"/>
        </w:rPr>
        <w:t> betonu dle výkresové části.</w:t>
      </w:r>
      <w:r w:rsidRPr="00B45A5E">
        <w:rPr>
          <w:rFonts w:ascii="Segoe UI" w:hAnsi="Segoe UI" w:cs="Segoe UI"/>
        </w:rPr>
        <w:t xml:space="preserve"> Základy jsou doplněny o betonovou podlahovou desku v tloušťce zhruba</w:t>
      </w:r>
      <w:r w:rsidR="00BA2D1C" w:rsidRPr="00B45A5E">
        <w:rPr>
          <w:rFonts w:ascii="Segoe UI" w:hAnsi="Segoe UI" w:cs="Segoe UI"/>
        </w:rPr>
        <w:t xml:space="preserve"> 170</w:t>
      </w:r>
      <w:r w:rsidRPr="00B45A5E">
        <w:rPr>
          <w:rFonts w:ascii="Segoe UI" w:hAnsi="Segoe UI" w:cs="Segoe UI"/>
        </w:rPr>
        <w:t xml:space="preserve"> mm.</w:t>
      </w:r>
    </w:p>
    <w:bookmarkEnd w:id="174"/>
    <w:p w14:paraId="48D493EE" w14:textId="3355864C" w:rsidR="00DA4AFF" w:rsidRPr="00B45A5E" w:rsidRDefault="00DA4AFF" w:rsidP="002C1A2D">
      <w:pPr>
        <w:ind w:left="1134" w:hanging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DETAILY - Detailní popis přípojů, uložení, osazení, přesných dimenzí, stupňů vyztužení prvků z betonu, oceli nebo dřeva nejsou předmětem tohoto stupně PD.</w:t>
      </w:r>
    </w:p>
    <w:p w14:paraId="7B713523" w14:textId="57C9CC03" w:rsidR="00486879" w:rsidRPr="00B45A5E" w:rsidRDefault="001C6BF8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75" w:name="_Toc473058273"/>
      <w:bookmarkStart w:id="176" w:name="_Toc504033955"/>
      <w:bookmarkStart w:id="177" w:name="_Toc504034073"/>
      <w:bookmarkStart w:id="178" w:name="_Toc421876153"/>
      <w:bookmarkStart w:id="179" w:name="_Toc421876276"/>
      <w:bookmarkStart w:id="180" w:name="_Toc529858981"/>
      <w:bookmarkStart w:id="181" w:name="_Toc529868954"/>
      <w:r w:rsidRPr="00B45A5E">
        <w:rPr>
          <w:rFonts w:ascii="Segoe UI" w:hAnsi="Segoe UI" w:cs="Segoe UI"/>
          <w:color w:val="000000" w:themeColor="text1"/>
          <w:sz w:val="20"/>
          <w:u w:val="none"/>
        </w:rPr>
        <w:t>Stručný popis technických nebo technologických zařízení</w:t>
      </w:r>
      <w:bookmarkEnd w:id="175"/>
      <w:bookmarkEnd w:id="176"/>
      <w:bookmarkEnd w:id="177"/>
      <w:bookmarkEnd w:id="178"/>
      <w:bookmarkEnd w:id="179"/>
      <w:bookmarkEnd w:id="180"/>
      <w:bookmarkEnd w:id="181"/>
    </w:p>
    <w:p w14:paraId="2F088324" w14:textId="73A46F72" w:rsidR="0092528C" w:rsidRPr="00B45A5E" w:rsidRDefault="00DA4AFF" w:rsidP="008A27E4">
      <w:pPr>
        <w:spacing w:after="0"/>
        <w:ind w:left="851"/>
        <w:rPr>
          <w:rFonts w:ascii="Segoe UI" w:hAnsi="Segoe UI" w:cs="Segoe UI"/>
          <w:color w:val="FF0000"/>
          <w:szCs w:val="20"/>
        </w:rPr>
      </w:pPr>
      <w:r w:rsidRPr="00B45A5E">
        <w:rPr>
          <w:rFonts w:ascii="Segoe UI" w:hAnsi="Segoe UI" w:cs="Segoe UI"/>
          <w:color w:val="000000" w:themeColor="text1"/>
        </w:rPr>
        <w:t>Objekt</w:t>
      </w:r>
      <w:r w:rsidR="00BD3C2B" w:rsidRPr="00B45A5E">
        <w:rPr>
          <w:rFonts w:ascii="Segoe UI" w:hAnsi="Segoe UI" w:cs="Segoe UI"/>
          <w:color w:val="000000" w:themeColor="text1"/>
        </w:rPr>
        <w:t>y</w:t>
      </w:r>
      <w:r w:rsidRPr="00B45A5E">
        <w:rPr>
          <w:rFonts w:ascii="Segoe UI" w:hAnsi="Segoe UI" w:cs="Segoe UI"/>
          <w:color w:val="000000" w:themeColor="text1"/>
        </w:rPr>
        <w:t xml:space="preserve"> </w:t>
      </w:r>
      <w:r w:rsidR="00BD3C2B" w:rsidRPr="00B45A5E">
        <w:rPr>
          <w:rFonts w:ascii="Segoe UI" w:hAnsi="Segoe UI" w:cs="Segoe UI"/>
          <w:color w:val="000000" w:themeColor="text1"/>
        </w:rPr>
        <w:t>nejsou vybaveny</w:t>
      </w:r>
      <w:r w:rsidRPr="00B45A5E">
        <w:rPr>
          <w:rFonts w:ascii="Segoe UI" w:hAnsi="Segoe UI" w:cs="Segoe UI"/>
          <w:color w:val="000000" w:themeColor="text1"/>
        </w:rPr>
        <w:t xml:space="preserve"> žádnými technickými nebo technologickými zařízeními.</w:t>
      </w:r>
    </w:p>
    <w:p w14:paraId="749BBAB7" w14:textId="77777777" w:rsidR="00C267EF" w:rsidRPr="00B45A5E" w:rsidRDefault="00C267EF" w:rsidP="00661E4E">
      <w:pPr>
        <w:spacing w:after="0"/>
        <w:ind w:firstLine="0"/>
        <w:rPr>
          <w:rFonts w:ascii="Segoe UI" w:hAnsi="Segoe UI" w:cs="Segoe UI"/>
          <w:b/>
        </w:rPr>
      </w:pPr>
    </w:p>
    <w:p w14:paraId="1556F8FE" w14:textId="77777777" w:rsidR="001C6BF8" w:rsidRPr="00B45A5E" w:rsidRDefault="001C6BF8" w:rsidP="00705E37">
      <w:pPr>
        <w:pStyle w:val="Heading1"/>
        <w:numPr>
          <w:ilvl w:val="0"/>
          <w:numId w:val="12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82" w:name="_Toc473058274"/>
      <w:bookmarkStart w:id="183" w:name="_Toc504033956"/>
      <w:bookmarkStart w:id="184" w:name="_Toc504034074"/>
      <w:bookmarkStart w:id="185" w:name="_Toc529858982"/>
      <w:bookmarkStart w:id="186" w:name="_Toc529868955"/>
      <w:bookmarkStart w:id="187" w:name="_Toc370998841"/>
      <w:r w:rsidRPr="00B45A5E">
        <w:rPr>
          <w:rFonts w:ascii="Segoe UI" w:hAnsi="Segoe UI" w:cs="Segoe UI"/>
          <w:color w:val="000000" w:themeColor="text1"/>
          <w:sz w:val="20"/>
          <w:u w:val="none"/>
        </w:rPr>
        <w:t>Výsledky stavebního průzkumu, přítomnost azbestu ve stavbě</w:t>
      </w:r>
      <w:bookmarkEnd w:id="182"/>
      <w:bookmarkEnd w:id="183"/>
      <w:bookmarkEnd w:id="184"/>
      <w:bookmarkEnd w:id="185"/>
      <w:bookmarkEnd w:id="186"/>
    </w:p>
    <w:p w14:paraId="449ADB26" w14:textId="5225E1E5" w:rsidR="001C6BF8" w:rsidRPr="00B45A5E" w:rsidRDefault="001C6BF8" w:rsidP="00761595">
      <w:pPr>
        <w:ind w:left="851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V</w:t>
      </w:r>
      <w:r w:rsidR="00BD3C2B" w:rsidRPr="00B45A5E">
        <w:rPr>
          <w:rFonts w:ascii="Segoe UI" w:hAnsi="Segoe UI" w:cs="Segoe UI"/>
        </w:rPr>
        <w:t> odstraňovaných objektech</w:t>
      </w:r>
      <w:r w:rsidRPr="00B45A5E">
        <w:rPr>
          <w:rFonts w:ascii="Segoe UI" w:hAnsi="Segoe UI" w:cs="Segoe UI"/>
        </w:rPr>
        <w:t xml:space="preserve"> se výskyt azbestu během provádění průzkumů nepotvrdil, tudíž můžeme jeho přítomnost v odstraňované stavbě vyloučit. </w:t>
      </w:r>
    </w:p>
    <w:p w14:paraId="03D62776" w14:textId="77777777" w:rsidR="005C7F2D" w:rsidRPr="00B45A5E" w:rsidRDefault="005C7F2D" w:rsidP="00F62A1A">
      <w:pPr>
        <w:pStyle w:val="Heading1"/>
        <w:spacing w:before="120" w:after="0" w:line="276" w:lineRule="auto"/>
        <w:ind w:left="851" w:firstLine="709"/>
        <w:rPr>
          <w:rFonts w:ascii="Segoe UI" w:eastAsia="Times New Roman" w:hAnsi="Segoe UI" w:cs="Segoe UI"/>
          <w:b w:val="0"/>
          <w:bCs w:val="0"/>
          <w:color w:val="FF0000"/>
          <w:sz w:val="20"/>
          <w:u w:val="none"/>
        </w:rPr>
      </w:pPr>
      <w:bookmarkStart w:id="188" w:name="_Toc370998843"/>
      <w:bookmarkStart w:id="189" w:name="_Toc421876158"/>
      <w:bookmarkStart w:id="190" w:name="_Toc421876281"/>
      <w:bookmarkEnd w:id="187"/>
    </w:p>
    <w:p w14:paraId="49B48780" w14:textId="77777777" w:rsidR="00780DC1" w:rsidRPr="00B45A5E" w:rsidRDefault="001C6BF8" w:rsidP="00761595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color w:val="000000" w:themeColor="text1"/>
          <w:sz w:val="28"/>
        </w:rPr>
      </w:pPr>
      <w:bookmarkStart w:id="191" w:name="_Toc473058275"/>
      <w:bookmarkStart w:id="192" w:name="_Toc529868956"/>
      <w:bookmarkStart w:id="193" w:name="_Toc357968891"/>
      <w:bookmarkEnd w:id="188"/>
      <w:bookmarkEnd w:id="189"/>
      <w:bookmarkEnd w:id="190"/>
      <w:r w:rsidRPr="00B45A5E">
        <w:rPr>
          <w:rFonts w:ascii="Segoe UI" w:hAnsi="Segoe UI" w:cs="Segoe UI"/>
          <w:color w:val="000000" w:themeColor="text1"/>
          <w:sz w:val="28"/>
        </w:rPr>
        <w:t>PŘIPOJENÍ NA TECHNICKOU INFRASTRUKTURU</w:t>
      </w:r>
      <w:bookmarkEnd w:id="191"/>
      <w:bookmarkEnd w:id="192"/>
    </w:p>
    <w:p w14:paraId="59A1B647" w14:textId="77777777" w:rsidR="00693E41" w:rsidRPr="00B45A5E" w:rsidRDefault="00693E41" w:rsidP="00693E41">
      <w:pPr>
        <w:pStyle w:val="Heading1"/>
        <w:spacing w:before="0" w:after="0" w:line="276" w:lineRule="auto"/>
        <w:ind w:left="644"/>
        <w:rPr>
          <w:rFonts w:ascii="Segoe UI" w:hAnsi="Segoe UI" w:cs="Segoe UI"/>
          <w:color w:val="000000" w:themeColor="text1"/>
          <w:sz w:val="20"/>
          <w:u w:val="none"/>
        </w:rPr>
      </w:pPr>
      <w:bookmarkStart w:id="194" w:name="_Toc473058276"/>
      <w:bookmarkStart w:id="195" w:name="_Toc504033958"/>
      <w:bookmarkStart w:id="196" w:name="_Toc504034076"/>
    </w:p>
    <w:p w14:paraId="2DBF04BB" w14:textId="3F69D1C8" w:rsidR="00761595" w:rsidRPr="00B45A5E" w:rsidRDefault="00761595" w:rsidP="00705E37">
      <w:pPr>
        <w:pStyle w:val="Heading1"/>
        <w:numPr>
          <w:ilvl w:val="0"/>
          <w:numId w:val="13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197" w:name="_Toc529858984"/>
      <w:bookmarkStart w:id="198" w:name="_Toc529868957"/>
      <w:r w:rsidRPr="00B45A5E">
        <w:rPr>
          <w:rFonts w:ascii="Segoe UI" w:hAnsi="Segoe UI" w:cs="Segoe UI"/>
          <w:color w:val="000000" w:themeColor="text1"/>
          <w:sz w:val="20"/>
          <w:u w:val="none"/>
        </w:rPr>
        <w:t>Napojovací místa technické infrastruktury</w:t>
      </w:r>
      <w:bookmarkEnd w:id="194"/>
      <w:bookmarkEnd w:id="195"/>
      <w:bookmarkEnd w:id="196"/>
      <w:bookmarkEnd w:id="197"/>
      <w:bookmarkEnd w:id="198"/>
    </w:p>
    <w:p w14:paraId="14253B80" w14:textId="77777777" w:rsidR="00DC368F" w:rsidRPr="00B45A5E" w:rsidRDefault="00DC368F" w:rsidP="00DC368F">
      <w:pPr>
        <w:pStyle w:val="Heading1"/>
        <w:spacing w:before="0" w:after="0" w:line="276" w:lineRule="auto"/>
        <w:ind w:left="851"/>
        <w:rPr>
          <w:rFonts w:ascii="Segoe UI" w:hAnsi="Segoe UI" w:cs="Segoe UI"/>
          <w:b w:val="0"/>
          <w:color w:val="FF0000"/>
          <w:sz w:val="20"/>
          <w:u w:val="none"/>
        </w:rPr>
      </w:pPr>
    </w:p>
    <w:p w14:paraId="73684E80" w14:textId="77777777" w:rsidR="006732CA" w:rsidRPr="00DC64AB" w:rsidRDefault="006732CA" w:rsidP="00BB283E">
      <w:pPr>
        <w:spacing w:after="200"/>
        <w:ind w:left="851" w:right="0" w:firstLine="0"/>
        <w:rPr>
          <w:rFonts w:ascii="Segoe UI" w:hAnsi="Segoe UI" w:cs="Segoe UI"/>
          <w:u w:val="single"/>
        </w:rPr>
      </w:pPr>
      <w:bookmarkStart w:id="199" w:name="OLE_LINK6"/>
      <w:bookmarkStart w:id="200" w:name="OLE_LINK4"/>
      <w:bookmarkStart w:id="201" w:name="_Hlk500844276"/>
      <w:r w:rsidRPr="00DC64AB">
        <w:rPr>
          <w:rFonts w:ascii="Segoe UI" w:hAnsi="Segoe UI" w:cs="Segoe UI"/>
          <w:u w:val="single"/>
        </w:rPr>
        <w:t>Vodovod</w:t>
      </w:r>
      <w:bookmarkEnd w:id="199"/>
      <w:r w:rsidRPr="00DC64AB">
        <w:rPr>
          <w:rFonts w:ascii="Segoe UI" w:hAnsi="Segoe UI" w:cs="Segoe UI"/>
          <w:u w:val="single"/>
        </w:rPr>
        <w:t>:</w:t>
      </w:r>
    </w:p>
    <w:bookmarkEnd w:id="200"/>
    <w:p w14:paraId="03987CC4" w14:textId="45EFDF83" w:rsidR="00BB283E" w:rsidRPr="00DC64AB" w:rsidRDefault="006732CA" w:rsidP="00BB283E">
      <w:pPr>
        <w:spacing w:after="200"/>
        <w:ind w:left="851" w:right="0" w:firstLine="0"/>
        <w:rPr>
          <w:rFonts w:ascii="Segoe UI" w:hAnsi="Segoe UI" w:cs="Segoe UI"/>
        </w:rPr>
      </w:pPr>
      <w:r w:rsidRPr="00DC64AB">
        <w:rPr>
          <w:rFonts w:ascii="Segoe UI" w:hAnsi="Segoe UI" w:cs="Segoe UI"/>
        </w:rPr>
        <w:t xml:space="preserve">Hlavní uzávěr vody se nachází uvnitř </w:t>
      </w:r>
      <w:r w:rsidR="00BD3C2B" w:rsidRPr="00DC64AB">
        <w:rPr>
          <w:rFonts w:ascii="Segoe UI" w:hAnsi="Segoe UI" w:cs="Segoe UI"/>
        </w:rPr>
        <w:t>objektu části</w:t>
      </w:r>
      <w:r w:rsidR="00BA2D1C" w:rsidRPr="00DC64AB">
        <w:rPr>
          <w:rFonts w:ascii="Segoe UI" w:hAnsi="Segoe UI" w:cs="Segoe UI"/>
        </w:rPr>
        <w:t xml:space="preserve"> A</w:t>
      </w:r>
      <w:r w:rsidR="001B29A9" w:rsidRPr="00DC64AB">
        <w:rPr>
          <w:rFonts w:ascii="Segoe UI" w:hAnsi="Segoe UI" w:cs="Segoe UI"/>
        </w:rPr>
        <w:t xml:space="preserve"> </w:t>
      </w:r>
      <w:r w:rsidR="00DC64AB">
        <w:rPr>
          <w:rFonts w:ascii="Segoe UI" w:hAnsi="Segoe UI" w:cs="Segoe UI"/>
        </w:rPr>
        <w:t>vedle hlavního vstupu v nice ve stěně</w:t>
      </w:r>
      <w:r w:rsidRPr="00DC64AB">
        <w:rPr>
          <w:rFonts w:ascii="Segoe UI" w:hAnsi="Segoe UI" w:cs="Segoe UI"/>
        </w:rPr>
        <w:t>. P</w:t>
      </w:r>
      <w:r w:rsidR="001B29A9" w:rsidRPr="00DC64AB">
        <w:rPr>
          <w:rFonts w:ascii="Segoe UI" w:hAnsi="Segoe UI" w:cs="Segoe UI"/>
        </w:rPr>
        <w:t>řed</w:t>
      </w:r>
      <w:r w:rsidRPr="00DC64AB">
        <w:rPr>
          <w:rFonts w:ascii="Segoe UI" w:hAnsi="Segoe UI" w:cs="Segoe UI"/>
        </w:rPr>
        <w:t xml:space="preserve"> odstranění</w:t>
      </w:r>
      <w:r w:rsidR="001B29A9" w:rsidRPr="00DC64AB">
        <w:rPr>
          <w:rFonts w:ascii="Segoe UI" w:hAnsi="Segoe UI" w:cs="Segoe UI"/>
        </w:rPr>
        <w:t>m</w:t>
      </w:r>
      <w:r w:rsidRPr="00DC64AB">
        <w:rPr>
          <w:rFonts w:ascii="Segoe UI" w:hAnsi="Segoe UI" w:cs="Segoe UI"/>
        </w:rPr>
        <w:t xml:space="preserve"> stavby bude provedeno </w:t>
      </w:r>
      <w:r w:rsidR="001B29A9" w:rsidRPr="00DC64AB">
        <w:rPr>
          <w:rFonts w:ascii="Segoe UI" w:hAnsi="Segoe UI" w:cs="Segoe UI"/>
        </w:rPr>
        <w:t xml:space="preserve">řádné </w:t>
      </w:r>
      <w:r w:rsidRPr="00DC64AB">
        <w:rPr>
          <w:rFonts w:ascii="Segoe UI" w:hAnsi="Segoe UI" w:cs="Segoe UI"/>
        </w:rPr>
        <w:t>uzavření větve vodovodu vedoucího do objektu</w:t>
      </w:r>
      <w:r w:rsidR="001B29A9" w:rsidRPr="00DC64AB">
        <w:rPr>
          <w:rFonts w:ascii="Segoe UI" w:hAnsi="Segoe UI" w:cs="Segoe UI"/>
        </w:rPr>
        <w:t xml:space="preserve"> </w:t>
      </w:r>
      <w:r w:rsidR="00DC64AB">
        <w:rPr>
          <w:rFonts w:ascii="Segoe UI" w:hAnsi="Segoe UI" w:cs="Segoe UI"/>
        </w:rPr>
        <w:t>v této nice a</w:t>
      </w:r>
      <w:r w:rsidR="002B3E9E" w:rsidRPr="00DC64AB">
        <w:rPr>
          <w:rFonts w:ascii="Segoe UI" w:hAnsi="Segoe UI" w:cs="Segoe UI"/>
          <w:color w:val="000000"/>
          <w:szCs w:val="20"/>
        </w:rPr>
        <w:t xml:space="preserve"> následně </w:t>
      </w:r>
      <w:r w:rsidR="00DC64AB">
        <w:rPr>
          <w:rFonts w:ascii="Segoe UI" w:hAnsi="Segoe UI" w:cs="Segoe UI"/>
          <w:color w:val="000000"/>
          <w:szCs w:val="20"/>
        </w:rPr>
        <w:t xml:space="preserve">bude </w:t>
      </w:r>
      <w:r w:rsidR="002B3E9E" w:rsidRPr="00DC64AB">
        <w:rPr>
          <w:rFonts w:ascii="Segoe UI" w:hAnsi="Segoe UI" w:cs="Segoe UI"/>
          <w:color w:val="000000"/>
          <w:szCs w:val="20"/>
        </w:rPr>
        <w:t xml:space="preserve">používána po dobu výstavby. </w:t>
      </w:r>
    </w:p>
    <w:p w14:paraId="0BF70CD9" w14:textId="77777777" w:rsidR="006732CA" w:rsidRPr="00DC64AB" w:rsidRDefault="006732CA" w:rsidP="006732CA">
      <w:pPr>
        <w:spacing w:after="200"/>
        <w:ind w:left="851" w:right="0" w:firstLine="0"/>
        <w:rPr>
          <w:rFonts w:ascii="Segoe UI" w:hAnsi="Segoe UI" w:cs="Segoe UI"/>
          <w:color w:val="000000" w:themeColor="text1"/>
          <w:u w:val="single"/>
        </w:rPr>
      </w:pPr>
      <w:r w:rsidRPr="00DC64AB">
        <w:rPr>
          <w:rFonts w:ascii="Segoe UI" w:hAnsi="Segoe UI" w:cs="Segoe UI"/>
          <w:color w:val="000000" w:themeColor="text1"/>
          <w:u w:val="single"/>
        </w:rPr>
        <w:t>Plyn:</w:t>
      </w:r>
    </w:p>
    <w:p w14:paraId="1FB4A9AA" w14:textId="1E5E73DE" w:rsidR="006732CA" w:rsidRDefault="001B29A9" w:rsidP="00BB283E">
      <w:pPr>
        <w:spacing w:after="200"/>
        <w:ind w:left="851" w:right="0" w:firstLine="0"/>
        <w:rPr>
          <w:rFonts w:ascii="Segoe UI" w:hAnsi="Segoe UI" w:cs="Segoe UI"/>
          <w:color w:val="000000" w:themeColor="text1"/>
        </w:rPr>
      </w:pPr>
      <w:r w:rsidRPr="00DC64AB">
        <w:rPr>
          <w:rFonts w:ascii="Segoe UI" w:hAnsi="Segoe UI" w:cs="Segoe UI"/>
          <w:color w:val="000000" w:themeColor="text1"/>
        </w:rPr>
        <w:t>Ani jeden z objektů n</w:t>
      </w:r>
      <w:r w:rsidR="006732CA" w:rsidRPr="00DC64AB">
        <w:rPr>
          <w:rFonts w:ascii="Segoe UI" w:hAnsi="Segoe UI" w:cs="Segoe UI"/>
          <w:color w:val="000000" w:themeColor="text1"/>
        </w:rPr>
        <w:t>ení napojen na plyn.</w:t>
      </w:r>
    </w:p>
    <w:p w14:paraId="288FC5DF" w14:textId="77777777" w:rsidR="00DC64AB" w:rsidRPr="00DC64AB" w:rsidRDefault="00DC64AB" w:rsidP="00BB283E">
      <w:pPr>
        <w:spacing w:after="200"/>
        <w:ind w:left="851" w:right="0" w:firstLine="0"/>
        <w:rPr>
          <w:rFonts w:ascii="Segoe UI" w:hAnsi="Segoe UI" w:cs="Segoe UI"/>
          <w:color w:val="000000" w:themeColor="text1"/>
        </w:rPr>
      </w:pPr>
    </w:p>
    <w:p w14:paraId="70DDA783" w14:textId="77777777" w:rsidR="006732CA" w:rsidRPr="00DC64AB" w:rsidRDefault="006732CA" w:rsidP="006732CA">
      <w:pPr>
        <w:spacing w:after="200"/>
        <w:ind w:left="851" w:right="0" w:firstLine="0"/>
        <w:rPr>
          <w:rFonts w:ascii="Segoe UI" w:hAnsi="Segoe UI" w:cs="Segoe UI"/>
          <w:u w:val="single"/>
        </w:rPr>
      </w:pPr>
      <w:r w:rsidRPr="00DC64AB">
        <w:rPr>
          <w:rFonts w:ascii="Segoe UI" w:hAnsi="Segoe UI" w:cs="Segoe UI"/>
          <w:u w:val="single"/>
        </w:rPr>
        <w:lastRenderedPageBreak/>
        <w:t>Vytápění, TUV:</w:t>
      </w:r>
    </w:p>
    <w:p w14:paraId="027034BF" w14:textId="62EFB15F" w:rsidR="00693E41" w:rsidRPr="00DC64AB" w:rsidRDefault="006732CA" w:rsidP="00BB283E">
      <w:pPr>
        <w:spacing w:after="200"/>
        <w:ind w:left="851" w:right="0" w:firstLine="0"/>
        <w:rPr>
          <w:rFonts w:ascii="Segoe UI" w:hAnsi="Segoe UI" w:cs="Segoe UI"/>
        </w:rPr>
      </w:pPr>
      <w:r w:rsidRPr="00DC64AB">
        <w:rPr>
          <w:rFonts w:ascii="Segoe UI" w:hAnsi="Segoe UI" w:cs="Segoe UI"/>
        </w:rPr>
        <w:t>Objekt</w:t>
      </w:r>
      <w:r w:rsidR="00BD3C2B" w:rsidRPr="00DC64AB">
        <w:rPr>
          <w:rFonts w:ascii="Segoe UI" w:hAnsi="Segoe UI" w:cs="Segoe UI"/>
        </w:rPr>
        <w:t>y</w:t>
      </w:r>
      <w:r w:rsidRPr="00DC64AB">
        <w:rPr>
          <w:rFonts w:ascii="Segoe UI" w:hAnsi="Segoe UI" w:cs="Segoe UI"/>
        </w:rPr>
        <w:t xml:space="preserve"> </w:t>
      </w:r>
      <w:r w:rsidR="001B29A9" w:rsidRPr="00DC64AB">
        <w:rPr>
          <w:rFonts w:ascii="Segoe UI" w:hAnsi="Segoe UI" w:cs="Segoe UI"/>
        </w:rPr>
        <w:t xml:space="preserve">A+B </w:t>
      </w:r>
      <w:r w:rsidRPr="00DC64AB">
        <w:rPr>
          <w:rFonts w:ascii="Segoe UI" w:hAnsi="Segoe UI" w:cs="Segoe UI"/>
        </w:rPr>
        <w:t>j</w:t>
      </w:r>
      <w:r w:rsidR="00BD3C2B" w:rsidRPr="00DC64AB">
        <w:rPr>
          <w:rFonts w:ascii="Segoe UI" w:hAnsi="Segoe UI" w:cs="Segoe UI"/>
        </w:rPr>
        <w:t>sou</w:t>
      </w:r>
      <w:r w:rsidRPr="00DC64AB">
        <w:rPr>
          <w:rFonts w:ascii="Segoe UI" w:hAnsi="Segoe UI" w:cs="Segoe UI"/>
        </w:rPr>
        <w:t xml:space="preserve"> vytápěn</w:t>
      </w:r>
      <w:r w:rsidR="00BD3C2B" w:rsidRPr="00DC64AB">
        <w:rPr>
          <w:rFonts w:ascii="Segoe UI" w:hAnsi="Segoe UI" w:cs="Segoe UI"/>
        </w:rPr>
        <w:t>y</w:t>
      </w:r>
      <w:r w:rsidR="00BA2D1C" w:rsidRPr="00DC64AB">
        <w:rPr>
          <w:rFonts w:ascii="Segoe UI" w:hAnsi="Segoe UI" w:cs="Segoe UI"/>
        </w:rPr>
        <w:t xml:space="preserve"> z areálové kotelny</w:t>
      </w:r>
      <w:r w:rsidR="001B29A9" w:rsidRPr="00DC64AB">
        <w:rPr>
          <w:rFonts w:ascii="Segoe UI" w:hAnsi="Segoe UI" w:cs="Segoe UI"/>
        </w:rPr>
        <w:t xml:space="preserve"> podzemním vedením potrubí</w:t>
      </w:r>
      <w:r w:rsidR="00B03476" w:rsidRPr="00DC64AB">
        <w:rPr>
          <w:rFonts w:ascii="Segoe UI" w:hAnsi="Segoe UI" w:cs="Segoe UI"/>
        </w:rPr>
        <w:t xml:space="preserve">, které vyúsťuje do </w:t>
      </w:r>
      <w:r w:rsidR="00DC64AB">
        <w:rPr>
          <w:rFonts w:ascii="Segoe UI" w:hAnsi="Segoe UI" w:cs="Segoe UI"/>
        </w:rPr>
        <w:t xml:space="preserve">chodby vedle hlavního vchodu do budovy A. </w:t>
      </w:r>
      <w:r w:rsidR="003E6F9F">
        <w:rPr>
          <w:rFonts w:ascii="Segoe UI" w:hAnsi="Segoe UI" w:cs="Segoe UI"/>
        </w:rPr>
        <w:t xml:space="preserve">V kotelně budovy III. Odělení je hlavní uzávěr, kde dojde k odpojení navazující větve. </w:t>
      </w:r>
      <w:r w:rsidR="003E6F9F">
        <w:rPr>
          <w:rFonts w:ascii="Calibri" w:hAnsi="Calibri"/>
          <w:color w:val="333333"/>
          <w:sz w:val="22"/>
          <w:szCs w:val="22"/>
          <w:shd w:val="clear" w:color="auto" w:fill="FFFFFF"/>
        </w:rPr>
        <w:t>Topení do objektu B je možné uzavřít v kanále, který se nachází před tímto vstupem do budovy.</w:t>
      </w:r>
    </w:p>
    <w:p w14:paraId="2E07147A" w14:textId="77777777" w:rsidR="003E6F9F" w:rsidRDefault="003E6F9F" w:rsidP="00BB283E">
      <w:pPr>
        <w:spacing w:after="200"/>
        <w:ind w:left="851" w:right="0" w:firstLine="0"/>
        <w:rPr>
          <w:rFonts w:ascii="Segoe UI" w:hAnsi="Segoe UI" w:cs="Segoe UI"/>
          <w:u w:val="single"/>
        </w:rPr>
      </w:pPr>
      <w:bookmarkStart w:id="202" w:name="OLE_LINK8"/>
    </w:p>
    <w:p w14:paraId="25A42315" w14:textId="1A07885D" w:rsidR="006732CA" w:rsidRPr="00DC64AB" w:rsidRDefault="006732CA" w:rsidP="00BB283E">
      <w:pPr>
        <w:spacing w:after="200"/>
        <w:ind w:left="851" w:right="0" w:firstLine="0"/>
        <w:rPr>
          <w:rFonts w:ascii="Segoe UI" w:hAnsi="Segoe UI" w:cs="Segoe UI"/>
        </w:rPr>
      </w:pPr>
      <w:r w:rsidRPr="00DC64AB">
        <w:rPr>
          <w:rFonts w:ascii="Segoe UI" w:hAnsi="Segoe UI" w:cs="Segoe UI"/>
          <w:u w:val="single"/>
        </w:rPr>
        <w:t>Elektro</w:t>
      </w:r>
      <w:bookmarkEnd w:id="202"/>
      <w:r w:rsidRPr="00DC64AB">
        <w:rPr>
          <w:rFonts w:ascii="Segoe UI" w:hAnsi="Segoe UI" w:cs="Segoe UI"/>
          <w:u w:val="single"/>
        </w:rPr>
        <w:t>:</w:t>
      </w:r>
    </w:p>
    <w:bookmarkEnd w:id="201"/>
    <w:p w14:paraId="24E2B01A" w14:textId="721CC32C" w:rsidR="002C7C72" w:rsidRPr="00DC64AB" w:rsidRDefault="006732CA" w:rsidP="002B3E9E">
      <w:pPr>
        <w:ind w:left="851" w:firstLine="0"/>
        <w:rPr>
          <w:rFonts w:ascii="Segoe UI" w:hAnsi="Segoe UI" w:cs="Segoe UI"/>
          <w:szCs w:val="20"/>
        </w:rPr>
      </w:pPr>
      <w:r w:rsidRPr="00DC64AB">
        <w:rPr>
          <w:rFonts w:ascii="Segoe UI" w:hAnsi="Segoe UI" w:cs="Segoe UI"/>
          <w:szCs w:val="20"/>
        </w:rPr>
        <w:t>Objekt</w:t>
      </w:r>
      <w:r w:rsidR="00BD3C2B" w:rsidRPr="00DC64AB">
        <w:rPr>
          <w:rFonts w:ascii="Segoe UI" w:hAnsi="Segoe UI" w:cs="Segoe UI"/>
          <w:szCs w:val="20"/>
        </w:rPr>
        <w:t>y</w:t>
      </w:r>
      <w:r w:rsidRPr="00DC64AB">
        <w:rPr>
          <w:rFonts w:ascii="Segoe UI" w:hAnsi="Segoe UI" w:cs="Segoe UI"/>
          <w:szCs w:val="20"/>
        </w:rPr>
        <w:t xml:space="preserve"> j</w:t>
      </w:r>
      <w:r w:rsidR="00BD3C2B" w:rsidRPr="00DC64AB">
        <w:rPr>
          <w:rFonts w:ascii="Segoe UI" w:hAnsi="Segoe UI" w:cs="Segoe UI"/>
          <w:szCs w:val="20"/>
        </w:rPr>
        <w:t>sou</w:t>
      </w:r>
      <w:r w:rsidRPr="00DC64AB">
        <w:rPr>
          <w:rFonts w:ascii="Segoe UI" w:hAnsi="Segoe UI" w:cs="Segoe UI"/>
          <w:szCs w:val="20"/>
        </w:rPr>
        <w:t xml:space="preserve"> napojen</w:t>
      </w:r>
      <w:r w:rsidR="00BD3C2B" w:rsidRPr="00DC64AB">
        <w:rPr>
          <w:rFonts w:ascii="Segoe UI" w:hAnsi="Segoe UI" w:cs="Segoe UI"/>
          <w:szCs w:val="20"/>
        </w:rPr>
        <w:t>y</w:t>
      </w:r>
      <w:r w:rsidRPr="00DC64AB">
        <w:rPr>
          <w:rFonts w:ascii="Segoe UI" w:hAnsi="Segoe UI" w:cs="Segoe UI"/>
          <w:szCs w:val="20"/>
        </w:rPr>
        <w:t xml:space="preserve"> </w:t>
      </w:r>
      <w:r w:rsidR="00BA2D1C" w:rsidRPr="00DC64AB">
        <w:rPr>
          <w:rFonts w:ascii="Segoe UI" w:hAnsi="Segoe UI" w:cs="Segoe UI"/>
          <w:szCs w:val="20"/>
        </w:rPr>
        <w:t>ze</w:t>
      </w:r>
      <w:r w:rsidRPr="00DC64AB">
        <w:rPr>
          <w:rFonts w:ascii="Segoe UI" w:hAnsi="Segoe UI" w:cs="Segoe UI"/>
          <w:szCs w:val="20"/>
        </w:rPr>
        <w:t xml:space="preserve"> stávající </w:t>
      </w:r>
      <w:r w:rsidR="00BA2D1C" w:rsidRPr="00DC64AB">
        <w:rPr>
          <w:rFonts w:ascii="Segoe UI" w:hAnsi="Segoe UI" w:cs="Segoe UI"/>
          <w:szCs w:val="20"/>
        </w:rPr>
        <w:t>přípojky EL</w:t>
      </w:r>
      <w:r w:rsidR="003A4990" w:rsidRPr="00DC64AB">
        <w:rPr>
          <w:rFonts w:ascii="Segoe UI" w:hAnsi="Segoe UI" w:cs="Segoe UI"/>
          <w:szCs w:val="20"/>
        </w:rPr>
        <w:t xml:space="preserve"> umístěné v domovní rozvodni </w:t>
      </w:r>
      <w:r w:rsidR="003E6F9F">
        <w:rPr>
          <w:rFonts w:ascii="Segoe UI" w:hAnsi="Segoe UI" w:cs="Segoe UI"/>
          <w:szCs w:val="20"/>
        </w:rPr>
        <w:t>RIS4 a RIS5 na fasádě v nice objektu A v rohu vedle hlavního vstupu av protějším rohu.</w:t>
      </w:r>
    </w:p>
    <w:p w14:paraId="278AAD43" w14:textId="77777777" w:rsidR="006732CA" w:rsidRPr="00DC64AB" w:rsidRDefault="006732CA" w:rsidP="002B3E9E">
      <w:pPr>
        <w:ind w:left="851" w:firstLine="2"/>
        <w:rPr>
          <w:rFonts w:ascii="Segoe UI" w:hAnsi="Segoe UI" w:cs="Segoe UI"/>
        </w:rPr>
      </w:pPr>
      <w:r w:rsidRPr="00DC64AB">
        <w:rPr>
          <w:rFonts w:ascii="Segoe UI" w:hAnsi="Segoe UI" w:cs="Segoe UI"/>
        </w:rPr>
        <w:t xml:space="preserve">Po odstranění stavby budou odstraněny veškeré rozvody el. energie pro daný objekt. </w:t>
      </w:r>
    </w:p>
    <w:p w14:paraId="4E792EDC" w14:textId="77777777" w:rsidR="003E6F9F" w:rsidRDefault="003E6F9F" w:rsidP="002B3E9E">
      <w:pPr>
        <w:ind w:left="851" w:firstLine="0"/>
        <w:rPr>
          <w:rFonts w:ascii="Segoe UI" w:hAnsi="Segoe UI" w:cs="Segoe UI"/>
          <w:color w:val="000000" w:themeColor="text1"/>
          <w:u w:val="single"/>
        </w:rPr>
      </w:pPr>
    </w:p>
    <w:p w14:paraId="0E25B8B0" w14:textId="26A2CC02" w:rsidR="006732CA" w:rsidRPr="00DC64AB" w:rsidRDefault="00B03476" w:rsidP="002B3E9E">
      <w:pPr>
        <w:ind w:left="851" w:firstLine="0"/>
        <w:rPr>
          <w:rFonts w:ascii="Segoe UI" w:hAnsi="Segoe UI" w:cs="Segoe UI"/>
          <w:color w:val="000000" w:themeColor="text1"/>
          <w:u w:val="single"/>
        </w:rPr>
      </w:pPr>
      <w:r w:rsidRPr="00DC64AB">
        <w:rPr>
          <w:rFonts w:ascii="Segoe UI" w:hAnsi="Segoe UI" w:cs="Segoe UI"/>
          <w:color w:val="000000" w:themeColor="text1"/>
          <w:u w:val="single"/>
        </w:rPr>
        <w:t>Dešťová k</w:t>
      </w:r>
      <w:r w:rsidR="006732CA" w:rsidRPr="00DC64AB">
        <w:rPr>
          <w:rFonts w:ascii="Segoe UI" w:hAnsi="Segoe UI" w:cs="Segoe UI"/>
          <w:color w:val="000000" w:themeColor="text1"/>
          <w:u w:val="single"/>
        </w:rPr>
        <w:t>analizace:</w:t>
      </w:r>
    </w:p>
    <w:p w14:paraId="582AE724" w14:textId="05A0F7D8" w:rsidR="006732CA" w:rsidRPr="00DC64AB" w:rsidRDefault="006732CA" w:rsidP="002B3E9E">
      <w:pPr>
        <w:spacing w:before="100" w:beforeAutospacing="1" w:after="100" w:afterAutospacing="1" w:line="240" w:lineRule="auto"/>
        <w:ind w:left="851" w:right="0" w:firstLine="0"/>
        <w:rPr>
          <w:rFonts w:ascii="Segoe UI" w:hAnsi="Segoe UI" w:cs="Segoe UI"/>
          <w:color w:val="000000"/>
          <w:szCs w:val="20"/>
        </w:rPr>
      </w:pPr>
      <w:r w:rsidRPr="00DC64AB">
        <w:rPr>
          <w:rFonts w:ascii="Segoe UI" w:hAnsi="Segoe UI" w:cs="Segoe UI"/>
          <w:color w:val="000000" w:themeColor="text1"/>
          <w:szCs w:val="20"/>
        </w:rPr>
        <w:t xml:space="preserve">Bude provedeno odstranění </w:t>
      </w:r>
      <w:r w:rsidR="003A4990" w:rsidRPr="00DC64AB">
        <w:rPr>
          <w:rFonts w:ascii="Segoe UI" w:hAnsi="Segoe UI" w:cs="Segoe UI"/>
          <w:color w:val="000000" w:themeColor="text1"/>
          <w:szCs w:val="20"/>
        </w:rPr>
        <w:t xml:space="preserve">všech </w:t>
      </w:r>
      <w:r w:rsidRPr="00DC64AB">
        <w:rPr>
          <w:rFonts w:ascii="Segoe UI" w:hAnsi="Segoe UI" w:cs="Segoe UI"/>
          <w:color w:val="000000" w:themeColor="text1"/>
          <w:szCs w:val="20"/>
        </w:rPr>
        <w:t>napojení střešní</w:t>
      </w:r>
      <w:r w:rsidR="003E6F9F">
        <w:rPr>
          <w:rFonts w:ascii="Segoe UI" w:hAnsi="Segoe UI" w:cs="Segoe UI"/>
          <w:color w:val="000000" w:themeColor="text1"/>
          <w:szCs w:val="20"/>
        </w:rPr>
        <w:t>ch</w:t>
      </w:r>
      <w:r w:rsidRPr="00DC64AB">
        <w:rPr>
          <w:rFonts w:ascii="Segoe UI" w:hAnsi="Segoe UI" w:cs="Segoe UI"/>
          <w:color w:val="000000" w:themeColor="text1"/>
          <w:szCs w:val="20"/>
        </w:rPr>
        <w:t xml:space="preserve"> svod</w:t>
      </w:r>
      <w:r w:rsidR="003E6F9F">
        <w:rPr>
          <w:rFonts w:ascii="Segoe UI" w:hAnsi="Segoe UI" w:cs="Segoe UI"/>
          <w:color w:val="000000" w:themeColor="text1"/>
          <w:szCs w:val="20"/>
        </w:rPr>
        <w:t>ů</w:t>
      </w:r>
      <w:r w:rsidRPr="00DC64AB">
        <w:rPr>
          <w:rFonts w:ascii="Segoe UI" w:hAnsi="Segoe UI" w:cs="Segoe UI"/>
          <w:color w:val="000000" w:themeColor="text1"/>
          <w:szCs w:val="20"/>
        </w:rPr>
        <w:t xml:space="preserve"> na 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podzemní vedení </w:t>
      </w:r>
      <w:r w:rsidRPr="00DC64AB">
        <w:rPr>
          <w:rFonts w:ascii="Segoe UI" w:hAnsi="Segoe UI" w:cs="Segoe UI"/>
          <w:color w:val="000000" w:themeColor="text1"/>
          <w:szCs w:val="20"/>
        </w:rPr>
        <w:t>kanalizac</w:t>
      </w:r>
      <w:r w:rsidR="003E6F9F">
        <w:rPr>
          <w:rFonts w:ascii="Segoe UI" w:hAnsi="Segoe UI" w:cs="Segoe UI"/>
          <w:color w:val="000000" w:themeColor="text1"/>
          <w:szCs w:val="20"/>
        </w:rPr>
        <w:t>e a tato ležatá kanalizace bude v rámci nutných výkopů také v maximální dálce demontována</w:t>
      </w:r>
      <w:r w:rsidRPr="00DC64AB">
        <w:rPr>
          <w:rFonts w:ascii="Segoe UI" w:hAnsi="Segoe UI" w:cs="Segoe UI"/>
          <w:color w:val="000000" w:themeColor="text1"/>
          <w:szCs w:val="20"/>
        </w:rPr>
        <w:t>.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 xml:space="preserve"> Objekt</w:t>
      </w:r>
      <w:r w:rsidR="00BD3C2B" w:rsidRPr="00DC64AB">
        <w:rPr>
          <w:rFonts w:ascii="Segoe UI" w:hAnsi="Segoe UI" w:cs="Segoe UI"/>
          <w:color w:val="000000" w:themeColor="text1"/>
          <w:szCs w:val="20"/>
        </w:rPr>
        <w:t>y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 xml:space="preserve"> j</w:t>
      </w:r>
      <w:r w:rsidR="00BD3C2B" w:rsidRPr="00DC64AB">
        <w:rPr>
          <w:rFonts w:ascii="Segoe UI" w:hAnsi="Segoe UI" w:cs="Segoe UI"/>
          <w:color w:val="000000" w:themeColor="text1"/>
          <w:szCs w:val="20"/>
        </w:rPr>
        <w:t>so</w:t>
      </w:r>
      <w:r w:rsidR="002B3E9E" w:rsidRPr="00DC64AB">
        <w:rPr>
          <w:rFonts w:ascii="Segoe UI" w:hAnsi="Segoe UI" w:cs="Segoe UI"/>
          <w:color w:val="000000" w:themeColor="text1"/>
          <w:szCs w:val="20"/>
        </w:rPr>
        <w:t xml:space="preserve">u 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>napojen</w:t>
      </w:r>
      <w:r w:rsidR="00BD3C2B" w:rsidRPr="00DC64AB">
        <w:rPr>
          <w:rFonts w:ascii="Segoe UI" w:hAnsi="Segoe UI" w:cs="Segoe UI"/>
          <w:color w:val="000000" w:themeColor="text1"/>
          <w:szCs w:val="20"/>
        </w:rPr>
        <w:t>y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 xml:space="preserve"> samostatn</w:t>
      </w:r>
      <w:r w:rsidR="002B3E9E" w:rsidRPr="00DC64AB">
        <w:rPr>
          <w:rFonts w:ascii="Segoe UI" w:hAnsi="Segoe UI" w:cs="Segoe UI"/>
          <w:color w:val="000000" w:themeColor="text1"/>
          <w:szCs w:val="20"/>
        </w:rPr>
        <w:t>ým vedením do místní ČOV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 přes kanalizační šachtu před bočním v</w:t>
      </w:r>
      <w:r w:rsidR="00232D45">
        <w:rPr>
          <w:rFonts w:ascii="Segoe UI" w:hAnsi="Segoe UI" w:cs="Segoe UI"/>
          <w:color w:val="000000" w:themeColor="text1"/>
          <w:szCs w:val="20"/>
        </w:rPr>
        <w:t>c</w:t>
      </w:r>
      <w:r w:rsidR="003E6F9F">
        <w:rPr>
          <w:rFonts w:ascii="Segoe UI" w:hAnsi="Segoe UI" w:cs="Segoe UI"/>
          <w:color w:val="000000" w:themeColor="text1"/>
          <w:szCs w:val="20"/>
        </w:rPr>
        <w:t>hocem do budovy A v komunikaci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 xml:space="preserve">. </w:t>
      </w:r>
      <w:r w:rsidR="003E6F9F">
        <w:rPr>
          <w:rFonts w:ascii="Segoe UI" w:hAnsi="Segoe UI" w:cs="Segoe UI"/>
          <w:color w:val="000000" w:themeColor="text1"/>
          <w:szCs w:val="20"/>
        </w:rPr>
        <w:t>Ležatá k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 xml:space="preserve">analizace 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od nedaleké kanalizační šachty po nové výkopy demolicí </w:t>
      </w:r>
      <w:r w:rsidR="00DA4AFF" w:rsidRPr="00DC64AB">
        <w:rPr>
          <w:rFonts w:ascii="Segoe UI" w:hAnsi="Segoe UI" w:cs="Segoe UI"/>
          <w:color w:val="000000" w:themeColor="text1"/>
          <w:szCs w:val="20"/>
        </w:rPr>
        <w:t>bude zaslepena a ponechána v zemi.</w:t>
      </w:r>
    </w:p>
    <w:p w14:paraId="1A31DC36" w14:textId="5BCE968B" w:rsidR="002B3E9E" w:rsidRPr="00DC64AB" w:rsidRDefault="002B3E9E" w:rsidP="002B3E9E">
      <w:pPr>
        <w:ind w:left="851" w:firstLine="0"/>
        <w:rPr>
          <w:rFonts w:ascii="Segoe UI" w:hAnsi="Segoe UI" w:cs="Segoe UI"/>
          <w:color w:val="000000" w:themeColor="text1"/>
          <w:u w:val="single"/>
        </w:rPr>
      </w:pPr>
      <w:r w:rsidRPr="00DC64AB">
        <w:rPr>
          <w:rFonts w:ascii="Segoe UI" w:hAnsi="Segoe UI" w:cs="Segoe UI"/>
          <w:color w:val="000000" w:themeColor="text1"/>
          <w:u w:val="single"/>
        </w:rPr>
        <w:t>Splašková kanalizace:</w:t>
      </w:r>
    </w:p>
    <w:p w14:paraId="205224C4" w14:textId="24A51810" w:rsidR="002B3E9E" w:rsidRPr="00DC64AB" w:rsidRDefault="002B3E9E" w:rsidP="002B3E9E">
      <w:pPr>
        <w:spacing w:before="100" w:beforeAutospacing="1" w:after="100" w:afterAutospacing="1" w:line="240" w:lineRule="auto"/>
        <w:ind w:left="851" w:right="0" w:firstLine="0"/>
        <w:rPr>
          <w:rFonts w:ascii="Segoe UI" w:hAnsi="Segoe UI" w:cs="Segoe UI"/>
          <w:color w:val="000000"/>
          <w:szCs w:val="20"/>
        </w:rPr>
      </w:pPr>
      <w:r w:rsidRPr="00DC64AB">
        <w:rPr>
          <w:rFonts w:ascii="Segoe UI" w:hAnsi="Segoe UI" w:cs="Segoe UI"/>
          <w:color w:val="000000"/>
          <w:szCs w:val="20"/>
        </w:rPr>
        <w:t>Splašková</w:t>
      </w:r>
      <w:r w:rsidR="003E6F9F">
        <w:rPr>
          <w:rFonts w:ascii="Segoe UI" w:hAnsi="Segoe UI" w:cs="Segoe UI"/>
          <w:color w:val="000000"/>
          <w:szCs w:val="20"/>
        </w:rPr>
        <w:t xml:space="preserve"> </w:t>
      </w:r>
      <w:r w:rsidR="004C3C78" w:rsidRPr="00DC64AB">
        <w:rPr>
          <w:rFonts w:ascii="Segoe UI" w:hAnsi="Segoe UI" w:cs="Segoe UI"/>
          <w:color w:val="000000"/>
          <w:szCs w:val="20"/>
        </w:rPr>
        <w:t xml:space="preserve">kanalizace </w:t>
      </w:r>
      <w:r w:rsidR="003E6F9F">
        <w:rPr>
          <w:rFonts w:ascii="Segoe UI" w:hAnsi="Segoe UI" w:cs="Segoe UI"/>
          <w:color w:val="000000"/>
          <w:szCs w:val="20"/>
        </w:rPr>
        <w:t xml:space="preserve">uvnitř objektu a vnější 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podzemní vedení </w:t>
      </w:r>
      <w:r w:rsidR="003E6F9F" w:rsidRPr="00DC64AB">
        <w:rPr>
          <w:rFonts w:ascii="Segoe UI" w:hAnsi="Segoe UI" w:cs="Segoe UI"/>
          <w:color w:val="000000" w:themeColor="text1"/>
          <w:szCs w:val="20"/>
        </w:rPr>
        <w:t>kanalizac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e </w:t>
      </w:r>
      <w:r w:rsidR="00232D45">
        <w:rPr>
          <w:rFonts w:ascii="Segoe UI" w:hAnsi="Segoe UI" w:cs="Segoe UI"/>
          <w:color w:val="000000" w:themeColor="text1"/>
          <w:szCs w:val="20"/>
        </w:rPr>
        <w:t>této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 ležatá kanalizace bude v rámci nutných výkopů také v maximální dálce demontován</w:t>
      </w:r>
      <w:r w:rsidR="00232D45">
        <w:rPr>
          <w:rFonts w:ascii="Segoe UI" w:hAnsi="Segoe UI" w:cs="Segoe UI"/>
          <w:color w:val="000000" w:themeColor="text1"/>
          <w:szCs w:val="20"/>
        </w:rPr>
        <w:t>o</w:t>
      </w:r>
      <w:r w:rsidR="003E6F9F" w:rsidRPr="00DC64AB">
        <w:rPr>
          <w:rFonts w:ascii="Segoe UI" w:hAnsi="Segoe UI" w:cs="Segoe UI"/>
          <w:color w:val="000000" w:themeColor="text1"/>
          <w:szCs w:val="20"/>
        </w:rPr>
        <w:t>. Objekty jsou napojeny samostatným vedením do místní ČOV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 přes kanalizační šachtu před bočním v</w:t>
      </w:r>
      <w:r w:rsidR="00232D45">
        <w:rPr>
          <w:rFonts w:ascii="Segoe UI" w:hAnsi="Segoe UI" w:cs="Segoe UI"/>
          <w:color w:val="000000" w:themeColor="text1"/>
          <w:szCs w:val="20"/>
        </w:rPr>
        <w:t>c</w:t>
      </w:r>
      <w:r w:rsidR="003E6F9F">
        <w:rPr>
          <w:rFonts w:ascii="Segoe UI" w:hAnsi="Segoe UI" w:cs="Segoe UI"/>
          <w:color w:val="000000" w:themeColor="text1"/>
          <w:szCs w:val="20"/>
        </w:rPr>
        <w:t>hodem do budovy A v komunikaci</w:t>
      </w:r>
      <w:r w:rsidR="003E6F9F" w:rsidRPr="00DC64AB">
        <w:rPr>
          <w:rFonts w:ascii="Segoe UI" w:hAnsi="Segoe UI" w:cs="Segoe UI"/>
          <w:color w:val="000000" w:themeColor="text1"/>
          <w:szCs w:val="20"/>
        </w:rPr>
        <w:t xml:space="preserve">. </w:t>
      </w:r>
      <w:r w:rsidR="003E6F9F">
        <w:rPr>
          <w:rFonts w:ascii="Segoe UI" w:hAnsi="Segoe UI" w:cs="Segoe UI"/>
          <w:color w:val="000000" w:themeColor="text1"/>
          <w:szCs w:val="20"/>
        </w:rPr>
        <w:t>Ležatá k</w:t>
      </w:r>
      <w:r w:rsidR="003E6F9F" w:rsidRPr="00DC64AB">
        <w:rPr>
          <w:rFonts w:ascii="Segoe UI" w:hAnsi="Segoe UI" w:cs="Segoe UI"/>
          <w:color w:val="000000" w:themeColor="text1"/>
          <w:szCs w:val="20"/>
        </w:rPr>
        <w:t xml:space="preserve">analizace </w:t>
      </w:r>
      <w:r w:rsidR="003E6F9F">
        <w:rPr>
          <w:rFonts w:ascii="Segoe UI" w:hAnsi="Segoe UI" w:cs="Segoe UI"/>
          <w:color w:val="000000" w:themeColor="text1"/>
          <w:szCs w:val="20"/>
        </w:rPr>
        <w:t xml:space="preserve">od nedaleké kanalizační šachty po nové výkopy demolicí </w:t>
      </w:r>
      <w:r w:rsidR="003E6F9F" w:rsidRPr="00DC64AB">
        <w:rPr>
          <w:rFonts w:ascii="Segoe UI" w:hAnsi="Segoe UI" w:cs="Segoe UI"/>
          <w:color w:val="000000" w:themeColor="text1"/>
          <w:szCs w:val="20"/>
        </w:rPr>
        <w:t>bude zaslepena a ponechána v zemi.</w:t>
      </w:r>
      <w:r w:rsidR="00232D45">
        <w:rPr>
          <w:rFonts w:ascii="Segoe UI" w:hAnsi="Segoe UI" w:cs="Segoe UI"/>
          <w:color w:val="000000" w:themeColor="text1"/>
          <w:szCs w:val="20"/>
        </w:rPr>
        <w:t xml:space="preserve"> Budou tedy </w:t>
      </w:r>
      <w:r w:rsidR="004C3C78" w:rsidRPr="00DC64AB">
        <w:rPr>
          <w:rFonts w:ascii="Segoe UI" w:hAnsi="Segoe UI" w:cs="Segoe UI"/>
          <w:color w:val="000000"/>
          <w:szCs w:val="20"/>
        </w:rPr>
        <w:t>zrušeny pouze jednotlivé části vnitroareálové kanalizace</w:t>
      </w:r>
      <w:r w:rsidRPr="00DC64AB">
        <w:rPr>
          <w:rFonts w:ascii="Segoe UI" w:hAnsi="Segoe UI" w:cs="Segoe UI"/>
          <w:color w:val="000000"/>
          <w:szCs w:val="20"/>
        </w:rPr>
        <w:t xml:space="preserve"> v</w:t>
      </w:r>
      <w:r w:rsidR="00232D45">
        <w:rPr>
          <w:rFonts w:ascii="Segoe UI" w:hAnsi="Segoe UI" w:cs="Segoe UI"/>
          <w:color w:val="000000"/>
          <w:szCs w:val="20"/>
        </w:rPr>
        <w:t> a kolem</w:t>
      </w:r>
      <w:r w:rsidRPr="00DC64AB">
        <w:rPr>
          <w:rFonts w:ascii="Segoe UI" w:hAnsi="Segoe UI" w:cs="Segoe UI"/>
          <w:color w:val="000000"/>
          <w:szCs w:val="20"/>
        </w:rPr>
        <w:t> objektu A+B</w:t>
      </w:r>
      <w:r w:rsidR="004C3C78" w:rsidRPr="00DC64AB">
        <w:rPr>
          <w:rFonts w:ascii="Segoe UI" w:hAnsi="Segoe UI" w:cs="Segoe UI"/>
          <w:color w:val="000000"/>
          <w:szCs w:val="20"/>
        </w:rPr>
        <w:t xml:space="preserve"> </w:t>
      </w:r>
      <w:r w:rsidR="00232D45">
        <w:rPr>
          <w:rFonts w:ascii="Segoe UI" w:hAnsi="Segoe UI" w:cs="Segoe UI"/>
          <w:color w:val="000000"/>
          <w:szCs w:val="20"/>
        </w:rPr>
        <w:t>nikoliv přípojky</w:t>
      </w:r>
      <w:r w:rsidR="004C3C78" w:rsidRPr="00DC64AB">
        <w:rPr>
          <w:rFonts w:ascii="Segoe UI" w:hAnsi="Segoe UI" w:cs="Segoe UI"/>
          <w:color w:val="000000"/>
          <w:szCs w:val="20"/>
        </w:rPr>
        <w:t xml:space="preserve">. </w:t>
      </w:r>
    </w:p>
    <w:p w14:paraId="67BD1155" w14:textId="77777777" w:rsidR="00761595" w:rsidRPr="00B45A5E" w:rsidRDefault="00761595" w:rsidP="00705E37">
      <w:pPr>
        <w:pStyle w:val="Heading1"/>
        <w:numPr>
          <w:ilvl w:val="0"/>
          <w:numId w:val="13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203" w:name="_Toc473058277"/>
      <w:bookmarkStart w:id="204" w:name="_Toc504033959"/>
      <w:bookmarkStart w:id="205" w:name="_Toc504034077"/>
      <w:bookmarkStart w:id="206" w:name="_Toc529858985"/>
      <w:bookmarkStart w:id="207" w:name="_Toc529868958"/>
      <w:bookmarkEnd w:id="193"/>
      <w:r w:rsidRPr="00B45A5E">
        <w:rPr>
          <w:rFonts w:ascii="Segoe UI" w:hAnsi="Segoe UI" w:cs="Segoe UI"/>
          <w:color w:val="000000" w:themeColor="text1"/>
          <w:sz w:val="20"/>
          <w:u w:val="none"/>
        </w:rPr>
        <w:t>Připojovací rozměry, výkonové kapacity a délky</w:t>
      </w:r>
      <w:bookmarkEnd w:id="203"/>
      <w:bookmarkEnd w:id="204"/>
      <w:bookmarkEnd w:id="205"/>
      <w:bookmarkEnd w:id="206"/>
      <w:bookmarkEnd w:id="207"/>
    </w:p>
    <w:p w14:paraId="5B4EC91D" w14:textId="77777777" w:rsidR="00291F33" w:rsidRPr="00B45A5E" w:rsidRDefault="00761595" w:rsidP="00CB2650">
      <w:pPr>
        <w:ind w:left="851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Připojovací rozměry a délky nejsou známy.</w:t>
      </w:r>
    </w:p>
    <w:p w14:paraId="78863DAA" w14:textId="77777777" w:rsidR="00761595" w:rsidRPr="00B45A5E" w:rsidRDefault="00761595" w:rsidP="00705E37">
      <w:pPr>
        <w:pStyle w:val="Heading1"/>
        <w:numPr>
          <w:ilvl w:val="0"/>
          <w:numId w:val="13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208" w:name="_Toc473058278"/>
      <w:bookmarkStart w:id="209" w:name="_Toc504033960"/>
      <w:bookmarkStart w:id="210" w:name="_Toc504034078"/>
      <w:bookmarkStart w:id="211" w:name="_Toc529858986"/>
      <w:bookmarkStart w:id="212" w:name="_Toc529868959"/>
      <w:r w:rsidRPr="00B45A5E">
        <w:rPr>
          <w:rFonts w:ascii="Segoe UI" w:hAnsi="Segoe UI" w:cs="Segoe UI"/>
          <w:color w:val="000000" w:themeColor="text1"/>
          <w:sz w:val="20"/>
          <w:u w:val="none"/>
        </w:rPr>
        <w:t>Způsob odpojení</w:t>
      </w:r>
      <w:bookmarkEnd w:id="208"/>
      <w:bookmarkEnd w:id="209"/>
      <w:bookmarkEnd w:id="210"/>
      <w:bookmarkEnd w:id="211"/>
      <w:bookmarkEnd w:id="212"/>
    </w:p>
    <w:p w14:paraId="50F8A4AF" w14:textId="59FFBDE7" w:rsidR="00F75232" w:rsidRPr="00B45A5E" w:rsidRDefault="00761595" w:rsidP="00761595">
      <w:pPr>
        <w:ind w:left="851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Viz. popis bodů výše. </w:t>
      </w:r>
    </w:p>
    <w:p w14:paraId="4325275A" w14:textId="77777777" w:rsidR="00F75232" w:rsidRPr="00B45A5E" w:rsidRDefault="00F75232">
      <w:pPr>
        <w:spacing w:after="200"/>
        <w:ind w:right="0" w:firstLine="0"/>
        <w:jc w:val="left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br w:type="page"/>
      </w:r>
    </w:p>
    <w:p w14:paraId="6DD2A636" w14:textId="77777777" w:rsidR="00761595" w:rsidRPr="00B45A5E" w:rsidRDefault="00761595" w:rsidP="00761595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color w:val="000000" w:themeColor="text1"/>
          <w:sz w:val="28"/>
        </w:rPr>
      </w:pPr>
      <w:bookmarkStart w:id="213" w:name="_Toc473058279"/>
      <w:bookmarkStart w:id="214" w:name="_Toc529868960"/>
      <w:r w:rsidRPr="00B45A5E">
        <w:rPr>
          <w:rFonts w:ascii="Segoe UI" w:hAnsi="Segoe UI" w:cs="Segoe UI"/>
          <w:color w:val="000000" w:themeColor="text1"/>
          <w:sz w:val="28"/>
        </w:rPr>
        <w:lastRenderedPageBreak/>
        <w:t>ÚPRAVY TERÉNU A ŘEŠENÍ VEGETACE PO ODSTRANĚNÍ STAVBY</w:t>
      </w:r>
      <w:bookmarkEnd w:id="213"/>
      <w:bookmarkEnd w:id="214"/>
    </w:p>
    <w:p w14:paraId="453F6140" w14:textId="77777777" w:rsidR="00761595" w:rsidRPr="00B45A5E" w:rsidRDefault="00761595" w:rsidP="00705E37">
      <w:pPr>
        <w:pStyle w:val="Heading1"/>
        <w:numPr>
          <w:ilvl w:val="0"/>
          <w:numId w:val="14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215" w:name="_Toc473058280"/>
      <w:bookmarkStart w:id="216" w:name="_Toc504033962"/>
      <w:bookmarkStart w:id="217" w:name="_Toc504034080"/>
      <w:bookmarkStart w:id="218" w:name="_Toc529858988"/>
      <w:bookmarkStart w:id="219" w:name="_Toc529868961"/>
      <w:r w:rsidRPr="00B45A5E">
        <w:rPr>
          <w:rFonts w:ascii="Segoe UI" w:hAnsi="Segoe UI" w:cs="Segoe UI"/>
          <w:color w:val="000000" w:themeColor="text1"/>
          <w:sz w:val="20"/>
          <w:u w:val="none"/>
        </w:rPr>
        <w:t>Terénní úpravy po odstranění stavby</w:t>
      </w:r>
      <w:bookmarkEnd w:id="215"/>
      <w:bookmarkEnd w:id="216"/>
      <w:bookmarkEnd w:id="217"/>
      <w:bookmarkEnd w:id="218"/>
      <w:bookmarkEnd w:id="219"/>
    </w:p>
    <w:p w14:paraId="2B82A300" w14:textId="4C520B59" w:rsidR="00761595" w:rsidRPr="00B45A5E" w:rsidRDefault="00761595" w:rsidP="002C1A2D">
      <w:pPr>
        <w:ind w:left="709" w:firstLine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Po odstranění stavby budou provedeny </w:t>
      </w:r>
      <w:r w:rsidR="003A4990" w:rsidRPr="00B45A5E">
        <w:rPr>
          <w:rFonts w:ascii="Segoe UI" w:hAnsi="Segoe UI" w:cs="Segoe UI"/>
        </w:rPr>
        <w:t xml:space="preserve">částečné terénní úpravy pro zajištění svahu výkopů, </w:t>
      </w:r>
      <w:r w:rsidR="00B03476" w:rsidRPr="00B45A5E">
        <w:rPr>
          <w:rFonts w:ascii="Segoe UI" w:hAnsi="Segoe UI" w:cs="Segoe UI"/>
        </w:rPr>
        <w:t xml:space="preserve">mobilní </w:t>
      </w:r>
      <w:r w:rsidR="003A4990" w:rsidRPr="00B45A5E">
        <w:rPr>
          <w:rFonts w:ascii="Segoe UI" w:hAnsi="Segoe UI" w:cs="Segoe UI"/>
        </w:rPr>
        <w:t>oplocení</w:t>
      </w:r>
      <w:r w:rsidR="00B03476" w:rsidRPr="00B45A5E">
        <w:rPr>
          <w:rFonts w:ascii="Segoe UI" w:hAnsi="Segoe UI" w:cs="Segoe UI"/>
        </w:rPr>
        <w:t xml:space="preserve"> staveniště</w:t>
      </w:r>
      <w:r w:rsidR="003A4990" w:rsidRPr="00B45A5E">
        <w:rPr>
          <w:rFonts w:ascii="Segoe UI" w:hAnsi="Segoe UI" w:cs="Segoe UI"/>
        </w:rPr>
        <w:t xml:space="preserve"> a následná výstavba novostavby DD.</w:t>
      </w:r>
      <w:r w:rsidR="00B03476" w:rsidRPr="00B45A5E">
        <w:rPr>
          <w:rFonts w:ascii="Segoe UI" w:hAnsi="Segoe UI" w:cs="Segoe UI"/>
        </w:rPr>
        <w:t xml:space="preserve"> Proto významné terénní úpravy a řešení vegetace bybbylo jen dočasné a bezpředmětné</w:t>
      </w:r>
      <w:r w:rsidR="00B03476" w:rsidRPr="00B45A5E">
        <w:rPr>
          <w:rFonts w:ascii="Segoe UI" w:hAnsi="Segoe UI" w:cs="Segoe UI"/>
          <w:szCs w:val="20"/>
        </w:rPr>
        <w:t>.</w:t>
      </w:r>
      <w:r w:rsidRPr="00B45A5E">
        <w:rPr>
          <w:rFonts w:ascii="Segoe UI" w:hAnsi="Segoe UI" w:cs="Segoe UI"/>
          <w:szCs w:val="20"/>
        </w:rPr>
        <w:t xml:space="preserve"> </w:t>
      </w:r>
      <w:r w:rsidR="004C3C78" w:rsidRPr="00B45A5E">
        <w:rPr>
          <w:rFonts w:ascii="Segoe UI" w:hAnsi="Segoe UI" w:cs="Segoe UI"/>
          <w:szCs w:val="20"/>
        </w:rPr>
        <w:t xml:space="preserve"> </w:t>
      </w:r>
      <w:r w:rsidR="004C3C78" w:rsidRPr="00B45A5E">
        <w:rPr>
          <w:rFonts w:ascii="Segoe UI" w:hAnsi="Segoe UI" w:cs="Segoe UI"/>
          <w:color w:val="000000"/>
          <w:szCs w:val="20"/>
        </w:rPr>
        <w:t>Finální terénní úpravy budou navrženy až po vybudování nového objektu v další etapě.</w:t>
      </w:r>
    </w:p>
    <w:p w14:paraId="4DB40D2B" w14:textId="77777777" w:rsidR="00761595" w:rsidRPr="00B45A5E" w:rsidRDefault="00761595" w:rsidP="00705E37">
      <w:pPr>
        <w:pStyle w:val="Heading1"/>
        <w:numPr>
          <w:ilvl w:val="0"/>
          <w:numId w:val="14"/>
        </w:numPr>
        <w:spacing w:before="0" w:after="0" w:line="276" w:lineRule="auto"/>
        <w:rPr>
          <w:rFonts w:ascii="Segoe UI" w:hAnsi="Segoe UI" w:cs="Segoe UI"/>
          <w:color w:val="000000" w:themeColor="text1"/>
          <w:sz w:val="20"/>
          <w:u w:val="none"/>
        </w:rPr>
      </w:pPr>
      <w:bookmarkStart w:id="220" w:name="_Toc473058281"/>
      <w:bookmarkStart w:id="221" w:name="_Toc504033963"/>
      <w:bookmarkStart w:id="222" w:name="_Toc504034081"/>
      <w:bookmarkStart w:id="223" w:name="_Toc529858989"/>
      <w:bookmarkStart w:id="224" w:name="_Toc529868962"/>
      <w:r w:rsidRPr="00B45A5E">
        <w:rPr>
          <w:rFonts w:ascii="Segoe UI" w:hAnsi="Segoe UI" w:cs="Segoe UI"/>
          <w:color w:val="000000" w:themeColor="text1"/>
          <w:sz w:val="20"/>
          <w:u w:val="none"/>
        </w:rPr>
        <w:t>Použité vegetační prvky, biotechnická opatření</w:t>
      </w:r>
      <w:bookmarkEnd w:id="220"/>
      <w:bookmarkEnd w:id="221"/>
      <w:bookmarkEnd w:id="222"/>
      <w:bookmarkEnd w:id="223"/>
      <w:bookmarkEnd w:id="224"/>
    </w:p>
    <w:p w14:paraId="70933C0A" w14:textId="1276CC4C" w:rsidR="00F25C5A" w:rsidRPr="00B45A5E" w:rsidRDefault="00761595" w:rsidP="002C1A2D">
      <w:pPr>
        <w:spacing w:before="120"/>
        <w:ind w:left="709" w:firstLine="425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Nejsou předmětem.</w:t>
      </w:r>
    </w:p>
    <w:p w14:paraId="5B732DDD" w14:textId="77777777" w:rsidR="00177AA5" w:rsidRPr="00B45A5E" w:rsidRDefault="00177AA5" w:rsidP="00177AA5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sz w:val="28"/>
        </w:rPr>
      </w:pPr>
      <w:bookmarkStart w:id="225" w:name="_Toc370998897"/>
      <w:bookmarkStart w:id="226" w:name="_Toc473058282"/>
      <w:bookmarkStart w:id="227" w:name="_Toc529868963"/>
      <w:bookmarkStart w:id="228" w:name="_Toc368909091"/>
      <w:bookmarkStart w:id="229" w:name="_Toc421876198"/>
      <w:bookmarkStart w:id="230" w:name="_Toc421876321"/>
      <w:r w:rsidRPr="00B45A5E">
        <w:rPr>
          <w:rFonts w:ascii="Segoe UI" w:hAnsi="Segoe UI" w:cs="Segoe UI"/>
          <w:sz w:val="28"/>
        </w:rPr>
        <w:t xml:space="preserve">ZÁSADY ORGANIZACE </w:t>
      </w:r>
      <w:bookmarkEnd w:id="225"/>
      <w:r w:rsidRPr="00B45A5E">
        <w:rPr>
          <w:rFonts w:ascii="Segoe UI" w:hAnsi="Segoe UI" w:cs="Segoe UI"/>
          <w:sz w:val="28"/>
        </w:rPr>
        <w:t>BOURACÍCH PRACÍ</w:t>
      </w:r>
      <w:bookmarkEnd w:id="226"/>
      <w:bookmarkEnd w:id="227"/>
    </w:p>
    <w:p w14:paraId="6CB35638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31" w:name="_Toc357968946"/>
      <w:bookmarkStart w:id="232" w:name="_Toc370998898"/>
      <w:bookmarkStart w:id="233" w:name="_Toc393200151"/>
      <w:bookmarkStart w:id="234" w:name="_Toc421876183"/>
      <w:bookmarkStart w:id="235" w:name="_Toc421876306"/>
      <w:bookmarkStart w:id="236" w:name="_Toc473058283"/>
      <w:bookmarkStart w:id="237" w:name="_Toc504033965"/>
      <w:bookmarkStart w:id="238" w:name="_Toc504034083"/>
      <w:bookmarkStart w:id="239" w:name="_Toc529858991"/>
      <w:bookmarkStart w:id="240" w:name="_Toc529868964"/>
      <w:r w:rsidRPr="00B45A5E">
        <w:rPr>
          <w:rFonts w:ascii="Segoe UI" w:hAnsi="Segoe UI" w:cs="Segoe UI"/>
          <w:sz w:val="20"/>
          <w:u w:val="none"/>
        </w:rPr>
        <w:t>Potřeby a spotřeby rozhodujících médií a jejich zajištění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36FF8181" w14:textId="6A92D9AF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Pro bourání bude potřeba zajištění elektrické energie, vody. Tyto média budou zajištěna ze stávající budovy </w:t>
      </w:r>
      <w:r w:rsidR="00BA2D1C" w:rsidRPr="00B45A5E">
        <w:rPr>
          <w:rFonts w:ascii="Segoe UI" w:hAnsi="Segoe UI" w:cs="Segoe UI"/>
          <w:szCs w:val="20"/>
        </w:rPr>
        <w:t>DD</w:t>
      </w:r>
      <w:r w:rsidR="00B03476" w:rsidRPr="00B45A5E">
        <w:rPr>
          <w:rFonts w:ascii="Segoe UI" w:hAnsi="Segoe UI" w:cs="Segoe UI"/>
          <w:szCs w:val="20"/>
        </w:rPr>
        <w:t xml:space="preserve"> vnitřními areálovými rozvody ZTI</w:t>
      </w:r>
      <w:r w:rsidRPr="00B45A5E">
        <w:rPr>
          <w:rFonts w:ascii="Segoe UI" w:hAnsi="Segoe UI" w:cs="Segoe UI"/>
          <w:szCs w:val="20"/>
        </w:rPr>
        <w:t xml:space="preserve">. </w:t>
      </w:r>
    </w:p>
    <w:p w14:paraId="0317FFB8" w14:textId="3B88882F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Pro rozebírání stavby bude použita těžká technika </w:t>
      </w:r>
      <w:r w:rsidR="00B03476" w:rsidRPr="00B45A5E">
        <w:rPr>
          <w:rFonts w:ascii="Segoe UI" w:hAnsi="Segoe UI" w:cs="Segoe UI"/>
          <w:szCs w:val="20"/>
        </w:rPr>
        <w:t xml:space="preserve">a </w:t>
      </w:r>
      <w:r w:rsidRPr="00B45A5E">
        <w:rPr>
          <w:rFonts w:ascii="Segoe UI" w:hAnsi="Segoe UI" w:cs="Segoe UI"/>
          <w:szCs w:val="20"/>
        </w:rPr>
        <w:t xml:space="preserve">ruční nástroje. </w:t>
      </w:r>
    </w:p>
    <w:p w14:paraId="4AB9DEC1" w14:textId="7FDD4C76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Odpadní vody nebudou vznikat-pro pracovníky</w:t>
      </w:r>
      <w:r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 xml:space="preserve"> bude použito mobilní WC box</w:t>
      </w:r>
      <w:r w:rsidR="00B03476"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>.</w:t>
      </w:r>
    </w:p>
    <w:p w14:paraId="57A372B2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41" w:name="_Toc357968947"/>
      <w:bookmarkStart w:id="242" w:name="_Toc370998899"/>
      <w:bookmarkStart w:id="243" w:name="_Toc393200152"/>
      <w:bookmarkStart w:id="244" w:name="_Toc421876184"/>
      <w:bookmarkStart w:id="245" w:name="_Toc421876307"/>
      <w:bookmarkStart w:id="246" w:name="_Toc473058284"/>
      <w:bookmarkStart w:id="247" w:name="_Toc504033966"/>
      <w:bookmarkStart w:id="248" w:name="_Toc504034084"/>
      <w:bookmarkStart w:id="249" w:name="_Toc529858992"/>
      <w:bookmarkStart w:id="250" w:name="_Toc529868965"/>
      <w:r w:rsidRPr="00B45A5E">
        <w:rPr>
          <w:rFonts w:ascii="Segoe UI" w:hAnsi="Segoe UI" w:cs="Segoe UI"/>
          <w:sz w:val="20"/>
          <w:u w:val="none"/>
        </w:rPr>
        <w:t>Odvodnění staveniště</w:t>
      </w:r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p w14:paraId="34740CAD" w14:textId="67CB3F74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Není potřeba řešit. </w:t>
      </w:r>
    </w:p>
    <w:p w14:paraId="631725E8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51" w:name="_Toc357968948"/>
      <w:bookmarkStart w:id="252" w:name="_Toc370998900"/>
      <w:bookmarkStart w:id="253" w:name="_Toc393200153"/>
      <w:bookmarkStart w:id="254" w:name="_Toc421876185"/>
      <w:bookmarkStart w:id="255" w:name="_Toc421876308"/>
      <w:bookmarkStart w:id="256" w:name="_Toc473058285"/>
      <w:bookmarkStart w:id="257" w:name="_Toc504033967"/>
      <w:bookmarkStart w:id="258" w:name="_Toc504034085"/>
      <w:bookmarkStart w:id="259" w:name="_Toc529858993"/>
      <w:bookmarkStart w:id="260" w:name="_Toc529868966"/>
      <w:r w:rsidRPr="00B45A5E">
        <w:rPr>
          <w:rFonts w:ascii="Segoe UI" w:hAnsi="Segoe UI" w:cs="Segoe UI"/>
          <w:sz w:val="20"/>
          <w:u w:val="none"/>
        </w:rPr>
        <w:t>Napojení staveniště na stávající dopravní a technickou infrastrukturu</w:t>
      </w:r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</w:p>
    <w:p w14:paraId="0A16260D" w14:textId="008C7212" w:rsidR="00177AA5" w:rsidRPr="00B45A5E" w:rsidRDefault="00177AA5" w:rsidP="00693E41">
      <w:pPr>
        <w:ind w:left="851" w:firstLine="567"/>
        <w:rPr>
          <w:rFonts w:ascii="Segoe UI" w:hAnsi="Segoe UI" w:cs="Segoe UI"/>
          <w:szCs w:val="20"/>
        </w:rPr>
      </w:pPr>
      <w:bookmarkStart w:id="261" w:name="OLE_LINK2"/>
      <w:r w:rsidRPr="00B45A5E">
        <w:rPr>
          <w:rFonts w:ascii="Segoe UI" w:hAnsi="Segoe UI" w:cs="Segoe UI"/>
          <w:szCs w:val="20"/>
        </w:rPr>
        <w:t xml:space="preserve">Příjezd k odstraňované stavbě bude přes areálovou vjezdovou bránu s příjezdem od </w:t>
      </w:r>
      <w:r w:rsidR="00B03476" w:rsidRPr="00B45A5E">
        <w:rPr>
          <w:rFonts w:ascii="Segoe UI" w:hAnsi="Segoe UI" w:cs="Segoe UI"/>
          <w:szCs w:val="20"/>
        </w:rPr>
        <w:t xml:space="preserve">města Rtyně a </w:t>
      </w:r>
      <w:r w:rsidR="00BA2D1C" w:rsidRPr="00B45A5E">
        <w:rPr>
          <w:rFonts w:ascii="Segoe UI" w:hAnsi="Segoe UI" w:cs="Segoe UI"/>
          <w:szCs w:val="20"/>
        </w:rPr>
        <w:t>Tmavý Důl</w:t>
      </w:r>
      <w:r w:rsidRPr="00B45A5E">
        <w:rPr>
          <w:rFonts w:ascii="Segoe UI" w:hAnsi="Segoe UI" w:cs="Segoe UI"/>
          <w:szCs w:val="20"/>
        </w:rPr>
        <w:t xml:space="preserve">. </w:t>
      </w:r>
      <w:bookmarkEnd w:id="261"/>
    </w:p>
    <w:p w14:paraId="2700BCE9" w14:textId="1F2432A7" w:rsidR="004C3C78" w:rsidRPr="00B45A5E" w:rsidRDefault="004C3C78" w:rsidP="00693E41">
      <w:pPr>
        <w:ind w:left="851" w:firstLine="567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Napojení stavby na technickou infastrukturu:</w:t>
      </w:r>
    </w:p>
    <w:p w14:paraId="5FD36C8B" w14:textId="34730F11" w:rsidR="004C3C78" w:rsidRPr="004C3C78" w:rsidRDefault="004C3C78" w:rsidP="004C3C78">
      <w:pPr>
        <w:spacing w:before="100" w:beforeAutospacing="1" w:after="100" w:afterAutospacing="1" w:line="240" w:lineRule="auto"/>
        <w:ind w:left="1418" w:right="0" w:firstLine="0"/>
        <w:jc w:val="left"/>
        <w:rPr>
          <w:rFonts w:ascii="Segoe UI" w:hAnsi="Segoe UI" w:cs="Segoe UI"/>
          <w:color w:val="000000"/>
          <w:szCs w:val="27"/>
        </w:rPr>
      </w:pPr>
      <w:r w:rsidRPr="004C3C78">
        <w:rPr>
          <w:rFonts w:ascii="Segoe UI" w:hAnsi="Segoe UI" w:cs="Segoe UI"/>
          <w:color w:val="000000"/>
          <w:szCs w:val="27"/>
        </w:rPr>
        <w:t>Elektro NN – bude zřízeno odběrné místo se samostatným měřením</w:t>
      </w:r>
      <w:r w:rsidRPr="00B45A5E">
        <w:rPr>
          <w:rFonts w:ascii="Segoe UI" w:hAnsi="Segoe UI" w:cs="Segoe UI"/>
          <w:color w:val="000000"/>
          <w:szCs w:val="27"/>
        </w:rPr>
        <w:t xml:space="preserve"> na vnitřním areálovém rozvodu ZTI. Do přípojek se tedy nezasáhne.</w:t>
      </w:r>
    </w:p>
    <w:p w14:paraId="4CF7EE02" w14:textId="01FC490F" w:rsidR="004C3C78" w:rsidRPr="004C3C78" w:rsidRDefault="004C3C78" w:rsidP="004C3C78">
      <w:pPr>
        <w:spacing w:before="100" w:beforeAutospacing="1" w:after="100" w:afterAutospacing="1" w:line="240" w:lineRule="auto"/>
        <w:ind w:left="1418" w:right="0" w:firstLine="0"/>
        <w:jc w:val="left"/>
        <w:rPr>
          <w:rFonts w:ascii="Segoe UI" w:hAnsi="Segoe UI" w:cs="Segoe UI"/>
          <w:color w:val="000000"/>
          <w:szCs w:val="27"/>
        </w:rPr>
      </w:pPr>
      <w:r w:rsidRPr="004C3C78">
        <w:rPr>
          <w:rFonts w:ascii="Segoe UI" w:hAnsi="Segoe UI" w:cs="Segoe UI"/>
          <w:color w:val="000000"/>
          <w:szCs w:val="27"/>
        </w:rPr>
        <w:t>Voda – stávající připojení na vodovod</w:t>
      </w:r>
      <w:r w:rsidRPr="00B45A5E">
        <w:rPr>
          <w:rFonts w:ascii="Segoe UI" w:hAnsi="Segoe UI" w:cs="Segoe UI"/>
          <w:color w:val="000000"/>
          <w:szCs w:val="27"/>
        </w:rPr>
        <w:t>ní areálový rozvod</w:t>
      </w:r>
      <w:r w:rsidRPr="004C3C78">
        <w:rPr>
          <w:rFonts w:ascii="Segoe UI" w:hAnsi="Segoe UI" w:cs="Segoe UI"/>
          <w:color w:val="000000"/>
          <w:szCs w:val="27"/>
        </w:rPr>
        <w:t>, bude zřízeno odběrné místo se samostatným měřením</w:t>
      </w:r>
    </w:p>
    <w:p w14:paraId="5E729093" w14:textId="61A56705" w:rsidR="004C3C78" w:rsidRPr="004C3C78" w:rsidRDefault="004C3C78" w:rsidP="004C3C78">
      <w:pPr>
        <w:spacing w:before="100" w:beforeAutospacing="1" w:after="100" w:afterAutospacing="1" w:line="240" w:lineRule="auto"/>
        <w:ind w:left="1418" w:right="0" w:firstLine="0"/>
        <w:jc w:val="left"/>
        <w:rPr>
          <w:rFonts w:ascii="Segoe UI" w:hAnsi="Segoe UI" w:cs="Segoe UI"/>
          <w:color w:val="000000"/>
          <w:szCs w:val="27"/>
        </w:rPr>
      </w:pPr>
      <w:r w:rsidRPr="004C3C78">
        <w:rPr>
          <w:rFonts w:ascii="Segoe UI" w:hAnsi="Segoe UI" w:cs="Segoe UI"/>
          <w:color w:val="000000"/>
          <w:szCs w:val="27"/>
        </w:rPr>
        <w:t>Kanalizace - stávající připojení na kanalizaci</w:t>
      </w:r>
      <w:r w:rsidRPr="00B45A5E">
        <w:rPr>
          <w:rFonts w:ascii="Segoe UI" w:hAnsi="Segoe UI" w:cs="Segoe UI"/>
          <w:color w:val="000000"/>
          <w:szCs w:val="27"/>
        </w:rPr>
        <w:t>, dočasně ukončení v kanalizační šac</w:t>
      </w:r>
      <w:r w:rsidR="007B4952" w:rsidRPr="00B45A5E">
        <w:rPr>
          <w:rFonts w:ascii="Segoe UI" w:hAnsi="Segoe UI" w:cs="Segoe UI"/>
          <w:color w:val="000000"/>
          <w:szCs w:val="27"/>
        </w:rPr>
        <w:t>h</w:t>
      </w:r>
      <w:r w:rsidRPr="00B45A5E">
        <w:rPr>
          <w:rFonts w:ascii="Segoe UI" w:hAnsi="Segoe UI" w:cs="Segoe UI"/>
          <w:color w:val="000000"/>
          <w:szCs w:val="27"/>
        </w:rPr>
        <w:t>tě před objektem</w:t>
      </w:r>
    </w:p>
    <w:p w14:paraId="081D918E" w14:textId="77777777" w:rsidR="004C3C78" w:rsidRPr="00B45A5E" w:rsidRDefault="004C3C78" w:rsidP="00693E41">
      <w:pPr>
        <w:ind w:left="851" w:firstLine="567"/>
        <w:rPr>
          <w:rFonts w:ascii="Segoe UI" w:hAnsi="Segoe UI" w:cs="Segoe UI"/>
          <w:szCs w:val="20"/>
        </w:rPr>
      </w:pPr>
    </w:p>
    <w:p w14:paraId="0EBE825D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62" w:name="_Toc357968949"/>
      <w:bookmarkStart w:id="263" w:name="_Toc370998901"/>
      <w:bookmarkStart w:id="264" w:name="_Toc393200154"/>
      <w:bookmarkStart w:id="265" w:name="_Toc421876186"/>
      <w:bookmarkStart w:id="266" w:name="_Toc421876309"/>
      <w:bookmarkStart w:id="267" w:name="_Toc473058286"/>
      <w:bookmarkStart w:id="268" w:name="_Toc504033968"/>
      <w:bookmarkStart w:id="269" w:name="_Toc504034086"/>
      <w:bookmarkStart w:id="270" w:name="_Toc529858994"/>
      <w:bookmarkStart w:id="271" w:name="_Toc529868967"/>
      <w:r w:rsidRPr="00B45A5E">
        <w:rPr>
          <w:rFonts w:ascii="Segoe UI" w:hAnsi="Segoe UI" w:cs="Segoe UI"/>
          <w:sz w:val="20"/>
          <w:u w:val="none"/>
        </w:rPr>
        <w:t>Vliv odstraňování stavby na okolí stavby a pozemky</w:t>
      </w:r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</w:p>
    <w:p w14:paraId="3D9BE1C2" w14:textId="4A9B92C9" w:rsidR="00177AA5" w:rsidRPr="00B45A5E" w:rsidRDefault="00177AA5" w:rsidP="00177AA5">
      <w:pPr>
        <w:ind w:left="851"/>
        <w:rPr>
          <w:rFonts w:ascii="Segoe UI" w:hAnsi="Segoe UI" w:cs="Segoe UI"/>
          <w:color w:val="FF0000"/>
          <w:szCs w:val="20"/>
        </w:rPr>
      </w:pPr>
      <w:r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>Bour</w:t>
      </w:r>
      <w:r w:rsidR="002B112F"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>ací práce</w:t>
      </w:r>
      <w:r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 xml:space="preserve"> neovlivní sousední stavby a pozemky. Pouze při provádění bouracích prací bude nutné omezit prašnost kropením a zajistit, aby nedošlo k znečištění vozovky.  Hluk bude eliminován zákonem stanoveným dobám pro možnost vyvolávat hluk, v době klidu nebude bourání probíhat. </w:t>
      </w:r>
      <w:r w:rsidR="0081616F" w:rsidRPr="00B45A5E">
        <w:rPr>
          <w:rStyle w:val="fontstyle01"/>
          <w:rFonts w:ascii="Segoe UI" w:eastAsia="ヒラギノ角ゴ Pro W3" w:hAnsi="Segoe UI" w:cs="Segoe UI"/>
          <w:sz w:val="20"/>
          <w:szCs w:val="20"/>
        </w:rPr>
        <w:t xml:space="preserve"> </w:t>
      </w:r>
      <w:r w:rsidR="0081616F" w:rsidRPr="00B45A5E">
        <w:rPr>
          <w:rFonts w:ascii="Segoe UI" w:hAnsi="Segoe UI" w:cs="Segoe UI"/>
          <w:color w:val="000000"/>
          <w:szCs w:val="20"/>
        </w:rPr>
        <w:t>Budovy nemají žádné společné konstrukce se sousedními objekty. Demolice nemá žádné negativní účinky.</w:t>
      </w:r>
    </w:p>
    <w:p w14:paraId="20309D41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72" w:name="_Toc357968950"/>
      <w:bookmarkStart w:id="273" w:name="_Toc370998902"/>
      <w:bookmarkStart w:id="274" w:name="_Toc393200155"/>
      <w:bookmarkStart w:id="275" w:name="_Toc421876187"/>
      <w:bookmarkStart w:id="276" w:name="_Toc421876310"/>
      <w:bookmarkStart w:id="277" w:name="_Toc473058287"/>
      <w:bookmarkStart w:id="278" w:name="_Toc504033969"/>
      <w:bookmarkStart w:id="279" w:name="_Toc504034087"/>
      <w:bookmarkStart w:id="280" w:name="_Toc529858995"/>
      <w:bookmarkStart w:id="281" w:name="_Toc529868968"/>
      <w:r w:rsidRPr="00B45A5E">
        <w:rPr>
          <w:rFonts w:ascii="Segoe UI" w:hAnsi="Segoe UI" w:cs="Segoe UI"/>
          <w:sz w:val="20"/>
          <w:u w:val="none"/>
        </w:rPr>
        <w:t>Ochrana okolí staveniště</w:t>
      </w:r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</w:p>
    <w:p w14:paraId="50A2181B" w14:textId="69538CEC" w:rsidR="0081616F" w:rsidRPr="00B45A5E" w:rsidRDefault="00177AA5" w:rsidP="0081616F">
      <w:pPr>
        <w:ind w:left="851" w:firstLine="567"/>
        <w:rPr>
          <w:rFonts w:ascii="Segoe UI" w:hAnsi="Segoe UI" w:cs="Segoe UI"/>
          <w:szCs w:val="20"/>
        </w:rPr>
      </w:pPr>
      <w:bookmarkStart w:id="282" w:name="_Toc393200156"/>
      <w:bookmarkStart w:id="283" w:name="_Toc357968951"/>
      <w:bookmarkStart w:id="284" w:name="_Toc370998903"/>
      <w:r w:rsidRPr="00B45A5E">
        <w:rPr>
          <w:rFonts w:ascii="Segoe UI" w:hAnsi="Segoe UI" w:cs="Segoe UI"/>
          <w:szCs w:val="20"/>
        </w:rPr>
        <w:t>Areál</w:t>
      </w:r>
      <w:r w:rsidR="00BA2D1C" w:rsidRPr="00B45A5E">
        <w:rPr>
          <w:rFonts w:ascii="Segoe UI" w:hAnsi="Segoe UI" w:cs="Segoe UI"/>
          <w:szCs w:val="20"/>
        </w:rPr>
        <w:t xml:space="preserve"> </w:t>
      </w:r>
      <w:r w:rsidR="00693E41" w:rsidRPr="00B45A5E">
        <w:rPr>
          <w:rFonts w:ascii="Segoe UI" w:hAnsi="Segoe UI" w:cs="Segoe UI"/>
          <w:szCs w:val="20"/>
        </w:rPr>
        <w:t>domova důchodců</w:t>
      </w:r>
      <w:r w:rsidRPr="00B45A5E">
        <w:rPr>
          <w:rFonts w:ascii="Segoe UI" w:hAnsi="Segoe UI" w:cs="Segoe UI"/>
          <w:szCs w:val="20"/>
        </w:rPr>
        <w:t xml:space="preserve"> je oplocen stávajícím plotem s</w:t>
      </w:r>
      <w:r w:rsidR="00203DFF" w:rsidRPr="00B45A5E">
        <w:rPr>
          <w:rFonts w:ascii="Segoe UI" w:hAnsi="Segoe UI" w:cs="Segoe UI"/>
          <w:szCs w:val="20"/>
        </w:rPr>
        <w:t> </w:t>
      </w:r>
      <w:r w:rsidRPr="00B45A5E">
        <w:rPr>
          <w:rFonts w:ascii="Segoe UI" w:hAnsi="Segoe UI" w:cs="Segoe UI"/>
          <w:szCs w:val="20"/>
        </w:rPr>
        <w:t>vjezdov</w:t>
      </w:r>
      <w:r w:rsidR="00203DFF" w:rsidRPr="00B45A5E">
        <w:rPr>
          <w:rFonts w:ascii="Segoe UI" w:hAnsi="Segoe UI" w:cs="Segoe UI"/>
          <w:szCs w:val="20"/>
        </w:rPr>
        <w:t>ými branami a vstupními brankami.</w:t>
      </w:r>
      <w:r w:rsidR="004C3C78" w:rsidRPr="00B45A5E">
        <w:rPr>
          <w:rFonts w:ascii="Segoe UI" w:hAnsi="Segoe UI" w:cs="Segoe UI"/>
          <w:szCs w:val="20"/>
        </w:rPr>
        <w:t xml:space="preserve"> </w:t>
      </w:r>
    </w:p>
    <w:p w14:paraId="5982CCC1" w14:textId="3F9585A1" w:rsidR="0081616F" w:rsidRPr="00B45A5E" w:rsidRDefault="0081616F" w:rsidP="0081616F">
      <w:pPr>
        <w:pStyle w:val="NormalWeb"/>
        <w:ind w:left="851" w:firstLine="567"/>
        <w:jc w:val="both"/>
        <w:rPr>
          <w:rFonts w:ascii="Segoe UI" w:hAnsi="Segoe UI" w:cs="Segoe UI"/>
          <w:color w:val="000000"/>
          <w:sz w:val="20"/>
          <w:szCs w:val="20"/>
        </w:rPr>
      </w:pPr>
      <w:r w:rsidRPr="00B45A5E">
        <w:rPr>
          <w:rFonts w:ascii="Segoe UI" w:hAnsi="Segoe UI" w:cs="Segoe UI"/>
          <w:color w:val="000000"/>
          <w:sz w:val="20"/>
          <w:szCs w:val="20"/>
        </w:rPr>
        <w:lastRenderedPageBreak/>
        <w:t>Zhotovitel provede zabezpečení staveniště proti vstupu nepovolaných fyzických osob (plot, vyhrazující reflexní pásky a cedule), zajistí označení hranic staveniště tak, aby byly zřetelně rozeznatelné i za snížené viditelnosti, a stanoví lhůty kontrol tohoto zabezpečení (předpokládáno každý den při ukončení prací a při jejich započetí druhý den). Zákaz vstupu nepovolaným fyzickým osobám musí být vyznačen bezpečnostní značkou 15) na všech vstupech, a na přístupových komunikacích, které k nim vedou.</w:t>
      </w:r>
    </w:p>
    <w:p w14:paraId="09F5EE2B" w14:textId="77777777" w:rsidR="0081616F" w:rsidRPr="0081616F" w:rsidRDefault="0081616F" w:rsidP="00B45A5E">
      <w:pPr>
        <w:spacing w:before="100" w:beforeAutospacing="1" w:after="100" w:afterAutospacing="1" w:line="240" w:lineRule="auto"/>
        <w:ind w:left="851" w:right="0" w:firstLine="567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Po vybourání objektů vybudovat nové drátěné oplocení pro ohraničení staveniště po dobu demolice a následné výstavby nového objektu.</w:t>
      </w:r>
    </w:p>
    <w:p w14:paraId="3ABEAA3C" w14:textId="77777777" w:rsidR="0081616F" w:rsidRPr="0081616F" w:rsidRDefault="0081616F" w:rsidP="00B45A5E">
      <w:pPr>
        <w:spacing w:before="100" w:beforeAutospacing="1" w:after="100" w:afterAutospacing="1" w:line="240" w:lineRule="auto"/>
        <w:ind w:left="851" w:right="0" w:firstLine="567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Bourání staveb vyšších než přízemních, strhávání nebo bourání svislých konstrukcí od výšky 3 m, bourání schodišť a vysunutých částí, rekonstrukce a bourání, při kterých dochází ke změně konstrukční bezpečnosti stavby, strojní bourání, bourání specifickými metodami, jako je řezání kyslíkem, smějí být prováděny pouze fyzickými osobami k tomu určenými zhotovitelem, pokud je zajištěn stálý dozor vykonávaný fyzickou osobou k tomu zhotovitelem pověřenou; fyzická osoba pověřená stálým dozorem po celou dobu výkonu stálého dozoru sleduje určené pracoviště, provádění prací a pohyb fyzických osob na něm, z tohoto pracoviště se nevzdaluje a nevykonává jinou činnost než dozor. Před zahájením bouracích prací je nutno stanovit signál, kterým v naléhavém případě bezprostředního ohrožení dá osoba určená zhotovitelem k řízení bouracích prací pokyn k neprodlenému opuštění pracoviště. Zhotovitel zajistí, aby všechny fyzické osoby zdržující se na tomto pracovišti byly s tímto signálem prokazatelně seznámeny.</w:t>
      </w:r>
    </w:p>
    <w:p w14:paraId="7BA10DFC" w14:textId="4552306C" w:rsidR="0081616F" w:rsidRPr="00B45A5E" w:rsidRDefault="0081616F" w:rsidP="00693E41">
      <w:pPr>
        <w:ind w:left="851" w:firstLine="567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Po dokončení prací bude zajištěn mobilním oplocením pouze výkop.</w:t>
      </w:r>
    </w:p>
    <w:p w14:paraId="1730B214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85" w:name="_Toc473058288"/>
      <w:bookmarkStart w:id="286" w:name="_Toc504033970"/>
      <w:bookmarkStart w:id="287" w:name="_Toc504034088"/>
      <w:bookmarkStart w:id="288" w:name="_Toc529858996"/>
      <w:bookmarkStart w:id="289" w:name="_Toc529868969"/>
      <w:bookmarkStart w:id="290" w:name="_Toc421876188"/>
      <w:bookmarkStart w:id="291" w:name="_Toc421876311"/>
      <w:r w:rsidRPr="00B45A5E">
        <w:rPr>
          <w:rFonts w:ascii="Segoe UI" w:hAnsi="Segoe UI" w:cs="Segoe UI"/>
          <w:sz w:val="20"/>
          <w:u w:val="none"/>
        </w:rPr>
        <w:t>Maximální zábory</w:t>
      </w:r>
      <w:bookmarkEnd w:id="285"/>
      <w:bookmarkEnd w:id="286"/>
      <w:bookmarkEnd w:id="287"/>
      <w:bookmarkEnd w:id="288"/>
      <w:bookmarkEnd w:id="289"/>
      <w:r w:rsidRPr="00B45A5E">
        <w:rPr>
          <w:rFonts w:ascii="Segoe UI" w:hAnsi="Segoe UI" w:cs="Segoe UI"/>
          <w:sz w:val="20"/>
          <w:u w:val="none"/>
        </w:rPr>
        <w:t xml:space="preserve"> </w:t>
      </w:r>
      <w:bookmarkEnd w:id="282"/>
      <w:bookmarkEnd w:id="290"/>
      <w:bookmarkEnd w:id="291"/>
    </w:p>
    <w:p w14:paraId="422C6189" w14:textId="6272C9FF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bookmarkStart w:id="292" w:name="_Toc393200157"/>
      <w:r w:rsidRPr="00B45A5E">
        <w:rPr>
          <w:rFonts w:ascii="Segoe UI" w:hAnsi="Segoe UI" w:cs="Segoe UI"/>
          <w:szCs w:val="20"/>
        </w:rPr>
        <w:t xml:space="preserve"> </w:t>
      </w:r>
      <w:bookmarkEnd w:id="292"/>
      <w:r w:rsidRPr="00B45A5E">
        <w:rPr>
          <w:rFonts w:ascii="Segoe UI" w:hAnsi="Segoe UI" w:cs="Segoe UI"/>
          <w:szCs w:val="20"/>
        </w:rPr>
        <w:t xml:space="preserve">Zábory </w:t>
      </w:r>
      <w:r w:rsidR="004C3C78" w:rsidRPr="00B45A5E">
        <w:rPr>
          <w:rFonts w:ascii="Segoe UI" w:hAnsi="Segoe UI" w:cs="Segoe UI"/>
          <w:szCs w:val="20"/>
        </w:rPr>
        <w:t xml:space="preserve">veřejného prostranství zde </w:t>
      </w:r>
      <w:r w:rsidRPr="00B45A5E">
        <w:rPr>
          <w:rFonts w:ascii="Segoe UI" w:hAnsi="Segoe UI" w:cs="Segoe UI"/>
          <w:szCs w:val="20"/>
        </w:rPr>
        <w:t xml:space="preserve">nebudou, odstraňování bude probíhat uvnitř areálu </w:t>
      </w:r>
      <w:r w:rsidR="00BA2D1C" w:rsidRPr="00B45A5E">
        <w:rPr>
          <w:rFonts w:ascii="Segoe UI" w:hAnsi="Segoe UI" w:cs="Segoe UI"/>
          <w:szCs w:val="20"/>
        </w:rPr>
        <w:t>DD</w:t>
      </w:r>
      <w:r w:rsidRPr="00B45A5E">
        <w:rPr>
          <w:rFonts w:ascii="Segoe UI" w:hAnsi="Segoe UI" w:cs="Segoe UI"/>
          <w:szCs w:val="20"/>
        </w:rPr>
        <w:t xml:space="preserve">. </w:t>
      </w:r>
    </w:p>
    <w:p w14:paraId="7296E54D" w14:textId="1E867BCA" w:rsidR="003E11EE" w:rsidRPr="00B45A5E" w:rsidRDefault="003E11EE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293" w:name="_Toc529858997"/>
      <w:bookmarkStart w:id="294" w:name="_Toc529868970"/>
      <w:r w:rsidRPr="00B45A5E">
        <w:rPr>
          <w:rFonts w:ascii="Segoe UI" w:hAnsi="Segoe UI" w:cs="Segoe UI"/>
          <w:sz w:val="20"/>
          <w:u w:val="none"/>
        </w:rPr>
        <w:t>Požadavky na bezbariérové obchozí trasy</w:t>
      </w:r>
      <w:bookmarkEnd w:id="293"/>
      <w:bookmarkEnd w:id="294"/>
    </w:p>
    <w:p w14:paraId="160A842A" w14:textId="5D5657FB" w:rsidR="003E11EE" w:rsidRPr="00B45A5E" w:rsidRDefault="003E11EE" w:rsidP="004C3C78">
      <w:pPr>
        <w:pStyle w:val="Heading1"/>
        <w:spacing w:before="0" w:after="0" w:line="276" w:lineRule="auto"/>
        <w:ind w:left="851" w:firstLine="567"/>
        <w:rPr>
          <w:rFonts w:ascii="Segoe UI" w:hAnsi="Segoe UI" w:cs="Segoe UI"/>
          <w:b w:val="0"/>
          <w:sz w:val="20"/>
          <w:szCs w:val="20"/>
          <w:u w:val="none"/>
        </w:rPr>
      </w:pPr>
      <w:bookmarkStart w:id="295" w:name="_Toc529858998"/>
      <w:bookmarkStart w:id="296" w:name="_Toc529868971"/>
      <w:bookmarkStart w:id="297" w:name="_Toc357968952"/>
      <w:bookmarkStart w:id="298" w:name="_Toc370998904"/>
      <w:bookmarkStart w:id="299" w:name="_Toc393200158"/>
      <w:bookmarkStart w:id="300" w:name="_Toc421876190"/>
      <w:bookmarkStart w:id="301" w:name="_Toc421876313"/>
      <w:bookmarkStart w:id="302" w:name="_Toc473058289"/>
      <w:bookmarkStart w:id="303" w:name="_Toc504033971"/>
      <w:bookmarkStart w:id="304" w:name="_Toc504034089"/>
      <w:bookmarkEnd w:id="283"/>
      <w:bookmarkEnd w:id="284"/>
      <w:r w:rsidRPr="00B45A5E">
        <w:rPr>
          <w:rFonts w:ascii="Segoe UI" w:hAnsi="Segoe UI" w:cs="Segoe UI"/>
          <w:b w:val="0"/>
          <w:sz w:val="20"/>
          <w:szCs w:val="20"/>
          <w:u w:val="none"/>
        </w:rPr>
        <w:t xml:space="preserve">Trasy </w:t>
      </w:r>
      <w:r w:rsidR="004C3C78" w:rsidRPr="00B45A5E">
        <w:rPr>
          <w:rFonts w:ascii="Segoe UI" w:hAnsi="Segoe UI" w:cs="Segoe UI"/>
          <w:b w:val="0"/>
          <w:sz w:val="20"/>
          <w:szCs w:val="20"/>
          <w:u w:val="none"/>
        </w:rPr>
        <w:t>ne</w:t>
      </w:r>
      <w:r w:rsidRPr="00B45A5E">
        <w:rPr>
          <w:rFonts w:ascii="Segoe UI" w:hAnsi="Segoe UI" w:cs="Segoe UI"/>
          <w:b w:val="0"/>
          <w:sz w:val="20"/>
          <w:szCs w:val="20"/>
          <w:u w:val="none"/>
        </w:rPr>
        <w:t>budou vybudovány</w:t>
      </w:r>
      <w:bookmarkEnd w:id="295"/>
      <w:bookmarkEnd w:id="296"/>
      <w:r w:rsidR="004C3C78" w:rsidRPr="00B45A5E">
        <w:rPr>
          <w:rFonts w:ascii="Segoe UI" w:hAnsi="Segoe UI" w:cs="Segoe UI"/>
          <w:b w:val="0"/>
          <w:sz w:val="20"/>
          <w:szCs w:val="20"/>
          <w:u w:val="none"/>
        </w:rPr>
        <w:t>, protože demolicí stavby se nezasáhne do komunikací, které jsou nutné v obsluze areálu a potřebě jeho klientů.</w:t>
      </w:r>
    </w:p>
    <w:p w14:paraId="0AB3142E" w14:textId="77777777" w:rsidR="003E11EE" w:rsidRPr="00B45A5E" w:rsidRDefault="003E11EE" w:rsidP="003E11EE">
      <w:pPr>
        <w:pStyle w:val="Heading1"/>
        <w:spacing w:before="0" w:after="0" w:line="276" w:lineRule="auto"/>
        <w:ind w:left="851"/>
        <w:rPr>
          <w:rFonts w:ascii="Segoe UI" w:hAnsi="Segoe UI" w:cs="Segoe UI"/>
          <w:sz w:val="20"/>
          <w:u w:val="none"/>
        </w:rPr>
      </w:pPr>
    </w:p>
    <w:p w14:paraId="35F0E2D5" w14:textId="1B94C25A" w:rsidR="003E11EE" w:rsidRPr="00B45A5E" w:rsidRDefault="003E11EE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05" w:name="_Toc529858999"/>
      <w:bookmarkStart w:id="306" w:name="_Toc529868972"/>
      <w:r w:rsidRPr="00B45A5E">
        <w:rPr>
          <w:rFonts w:ascii="Segoe UI" w:hAnsi="Segoe UI" w:cs="Segoe UI"/>
          <w:sz w:val="20"/>
          <w:u w:val="none"/>
        </w:rPr>
        <w:t>Maximální produkovaná množství a druhy odpadů a emisí při odstraňování stavby, nakládání s odpady, zejména s nebezpečným odpadem, způsob přepravy a jejich uložení nebo dalšího využití anebo likvidace</w:t>
      </w:r>
      <w:bookmarkEnd w:id="305"/>
      <w:bookmarkEnd w:id="306"/>
    </w:p>
    <w:bookmarkEnd w:id="297"/>
    <w:bookmarkEnd w:id="298"/>
    <w:bookmarkEnd w:id="299"/>
    <w:bookmarkEnd w:id="300"/>
    <w:bookmarkEnd w:id="301"/>
    <w:bookmarkEnd w:id="302"/>
    <w:bookmarkEnd w:id="303"/>
    <w:bookmarkEnd w:id="304"/>
    <w:p w14:paraId="047E1D0F" w14:textId="77777777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Během provádění bouracích prací bude prováděno třídění a evidence množství odpadů realizační firmou. </w:t>
      </w:r>
    </w:p>
    <w:p w14:paraId="752D8849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Bude probíhat likvidace dle zákonu o odpadech 154/2010 Sb. a katalogu o odpadech dle vyhlášky 93/2016 Sb.</w:t>
      </w:r>
    </w:p>
    <w:tbl>
      <w:tblPr>
        <w:tblW w:w="0" w:type="auto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91"/>
        <w:gridCol w:w="5547"/>
        <w:gridCol w:w="1376"/>
        <w:gridCol w:w="984"/>
      </w:tblGrid>
      <w:tr w:rsidR="00B454C1" w:rsidRPr="00B45A5E" w14:paraId="430B9512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D24F6E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Kód druhu odpadu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53E12FE" w14:textId="77777777" w:rsidR="00B454C1" w:rsidRPr="00B45A5E" w:rsidRDefault="00B454C1">
            <w:pPr>
              <w:tabs>
                <w:tab w:val="left" w:pos="5245"/>
              </w:tabs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Název druh odpadu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96B60A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Kategorie odpadu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766EFD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Nakládání</w:t>
            </w:r>
          </w:p>
        </w:tc>
      </w:tr>
      <w:tr w:rsidR="00B454C1" w:rsidRPr="00B45A5E" w14:paraId="2E3C3612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E62B38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B8DE94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Odpady z geologického průzkumu, těžby, úpravy a dalšího zpracování nerostů a kamene</w:t>
            </w:r>
          </w:p>
        </w:tc>
      </w:tr>
      <w:tr w:rsidR="00B454C1" w:rsidRPr="00B45A5E" w14:paraId="6FB92222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F3171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01 04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6CADE2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 fyzikálního a chemického zpracování nerudných nerostů</w:t>
            </w:r>
          </w:p>
        </w:tc>
      </w:tr>
      <w:tr w:rsidR="00B454C1" w:rsidRPr="00B45A5E" w14:paraId="68064D5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C5F5363" w14:textId="77777777" w:rsidR="00B454C1" w:rsidRPr="00B45A5E" w:rsidRDefault="00B454C1">
            <w:pPr>
              <w:tabs>
                <w:tab w:val="left" w:pos="5245"/>
              </w:tabs>
              <w:ind w:left="20" w:right="-44" w:firstLine="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 xml:space="preserve">01 04 08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00EB921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Odpadní štěrk a kamenivo neuvedené pod číslem 01 04 07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E121B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D77DE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V, Sk</w:t>
            </w:r>
          </w:p>
        </w:tc>
      </w:tr>
      <w:tr w:rsidR="00B454C1" w:rsidRPr="00B45A5E" w14:paraId="4C883F94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4D168C1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01 04 09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0AC9AC5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Odpadní písek a jíl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8BA253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31E0C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V, Sk</w:t>
            </w:r>
          </w:p>
        </w:tc>
      </w:tr>
      <w:tr w:rsidR="00B454C1" w:rsidRPr="00B45A5E" w14:paraId="528BBEB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FBE71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02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7DCF40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Odpady ze zemědělství, zahradnictví, rybářství, lesnictví, myslivosti a z výroby a zpracování potravin</w:t>
            </w:r>
          </w:p>
        </w:tc>
      </w:tr>
      <w:tr w:rsidR="00B454C1" w:rsidRPr="00B45A5E" w14:paraId="5971B1E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202F1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02 01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BBBA9E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ze zemědělství, zahradnictví, lesnictví, myslivosti, rybářství</w:t>
            </w:r>
          </w:p>
        </w:tc>
      </w:tr>
      <w:tr w:rsidR="00B454C1" w:rsidRPr="00B45A5E" w14:paraId="4188B80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9C29A1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02 01 07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99F81B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Odpady z lesnictví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40E77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FD3FE3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</w:p>
        </w:tc>
      </w:tr>
      <w:tr w:rsidR="00B454C1" w:rsidRPr="00B45A5E" w14:paraId="573118F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082F0C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lastRenderedPageBreak/>
              <w:t>03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019EAD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Odpady ze zpracování dřeva a výroby desek, nábytku, celulózy, papíru a lepenky</w:t>
            </w:r>
          </w:p>
        </w:tc>
      </w:tr>
      <w:tr w:rsidR="00B454C1" w:rsidRPr="00B45A5E" w14:paraId="26B635B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1982FA0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03 01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67C9D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ze zpracování dřeva a výroby desek a nábytku</w:t>
            </w:r>
          </w:p>
        </w:tc>
      </w:tr>
      <w:tr w:rsidR="00B454C1" w:rsidRPr="00B45A5E" w14:paraId="136C4A49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7375857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03 01 05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144D78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Piliny, hobliny, odřezky, dřevo, dřevotřískové desky a dýhy, neuvedené pod číslem 03 01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0DFCD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A8811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</w:t>
            </w:r>
          </w:p>
        </w:tc>
      </w:tr>
      <w:tr w:rsidR="00B454C1" w:rsidRPr="00B45A5E" w14:paraId="77DC0E58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C6A9595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07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FF93E68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Odpady  z organických rozpouštědel</w:t>
            </w:r>
          </w:p>
        </w:tc>
      </w:tr>
      <w:tr w:rsidR="00B454C1" w:rsidRPr="00B45A5E" w14:paraId="2BC9A29F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01F3BC1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07 03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4449A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 výroby, zpracování, distribuce a používání organických barviv a pigmentů (kromě odpadů uvedených v podskupině 06 11)</w:t>
            </w:r>
          </w:p>
        </w:tc>
      </w:tr>
      <w:tr w:rsidR="00B454C1" w:rsidRPr="00B45A5E" w14:paraId="73A5AA34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706E4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07 03 04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1435C55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jiná organická rozpouštědla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039E7B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7C4D1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Sp</w:t>
            </w:r>
          </w:p>
        </w:tc>
      </w:tr>
      <w:tr w:rsidR="00B454C1" w:rsidRPr="00B45A5E" w14:paraId="78950A1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7F7C5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08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6D2305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Odpady z výroby, zpracování, distribuce a používání nátěrových hmot (barev, laků a smaltů), lepidel, těsnících materiálů a tiskařských barev</w:t>
            </w:r>
          </w:p>
        </w:tc>
      </w:tr>
      <w:tr w:rsidR="00B454C1" w:rsidRPr="00B45A5E" w14:paraId="5C6B1630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B0ECB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08 01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675488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 výroby, zpracování, distribuce, používání a odstraňování barev a laků</w:t>
            </w:r>
          </w:p>
        </w:tc>
      </w:tr>
      <w:tr w:rsidR="00B454C1" w:rsidRPr="00B45A5E" w14:paraId="62D34312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3F186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08 01 11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6986057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Odpadní barvy a laky obsahující organická rozpouštědla nebo jiné nebezpečné látky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EB4CE8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9642B0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Sp, Sk</w:t>
            </w:r>
          </w:p>
        </w:tc>
      </w:tr>
      <w:tr w:rsidR="00B454C1" w:rsidRPr="00B45A5E" w14:paraId="25782311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C0E4B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08 04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C138F95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 výroby, zpracování, distribuce a používání lepidel a těsnících materiálů (včetně vodotěsnících výrobků)</w:t>
            </w:r>
          </w:p>
        </w:tc>
      </w:tr>
      <w:tr w:rsidR="00B454C1" w:rsidRPr="00B45A5E" w14:paraId="1187EBF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CE6182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08 04 09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391C87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Odpadní lepidla a těsnící materiály obsahující organická rozpouštědla nebo jiné nebezpečné látky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408662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428F8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Sk, Sp</w:t>
            </w:r>
          </w:p>
        </w:tc>
      </w:tr>
      <w:tr w:rsidR="00B454C1" w:rsidRPr="00B45A5E" w14:paraId="02C9E2BC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674C4C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15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AE5398" w14:textId="77777777" w:rsidR="00B454C1" w:rsidRPr="00B45A5E" w:rsidRDefault="00B454C1">
            <w:pPr>
              <w:ind w:firstLine="0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 w:bidi="en-US"/>
              </w:rPr>
              <w:t>Odpadní obaly, absobční činidla, čistítí kaniny, filtrační materiály a ochranné oděvy jinak neurčené</w:t>
            </w:r>
          </w:p>
        </w:tc>
      </w:tr>
      <w:tr w:rsidR="00B454C1" w:rsidRPr="00B45A5E" w14:paraId="36E67B15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0C0B15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15 01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11F4B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 w:bidi="en-US"/>
              </w:rPr>
              <w:t>Obaly (včetně odděleně sbíraného komunálního obalového odpadu)</w:t>
            </w:r>
          </w:p>
        </w:tc>
      </w:tr>
      <w:tr w:rsidR="00B454C1" w:rsidRPr="00B45A5E" w14:paraId="01C70A2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30CA39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ED3604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papírový a/nebo lepenkový obal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3E26F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68F68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7300F0C4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BDDB4A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68BB93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plastový obal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3F0AA67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C60D8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6B54968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621866B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F2E6A0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dřevěný obal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2A72A85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171A31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45C082DF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71F92E2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152B9DA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kovový obal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B09A3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1813E8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30701F8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698BD1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258C7F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směs obalových materiálů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48BA71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9738E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5259E35E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875B3A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15 01 07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6796642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skleněné obaly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54B6F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EFCC68D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0D8B7981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746650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  <w:t>17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585EAB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eastAsia="en-US" w:bidi="en-US"/>
              </w:rPr>
              <w:t>Stavební a demoliční odpady (včetně vytěžené zeminy z  kontaminovaných mist)</w:t>
            </w:r>
          </w:p>
        </w:tc>
      </w:tr>
      <w:tr w:rsidR="00B454C1" w:rsidRPr="00B45A5E" w14:paraId="0F1EBF1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AC114B8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449BEE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proofErr w:type="spellStart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>Beton</w:t>
            </w:r>
            <w:proofErr w:type="spellEnd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 xml:space="preserve">, </w:t>
            </w:r>
            <w:proofErr w:type="spellStart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>cihly</w:t>
            </w:r>
            <w:proofErr w:type="spellEnd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 xml:space="preserve">, </w:t>
            </w:r>
            <w:proofErr w:type="spellStart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>tašky</w:t>
            </w:r>
            <w:proofErr w:type="spellEnd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 xml:space="preserve"> a </w:t>
            </w:r>
            <w:proofErr w:type="spellStart"/>
            <w:r w:rsidRPr="00B45A5E">
              <w:rPr>
                <w:rFonts w:ascii="Segoe UI" w:hAnsi="Segoe UI" w:cs="Segoe UI"/>
                <w:b/>
                <w:sz w:val="16"/>
                <w:szCs w:val="16"/>
                <w:u w:val="single"/>
                <w:lang w:val="en-US" w:eastAsia="en-US" w:bidi="en-US"/>
              </w:rPr>
              <w:t>keramika</w:t>
            </w:r>
            <w:proofErr w:type="spellEnd"/>
          </w:p>
        </w:tc>
      </w:tr>
      <w:tr w:rsidR="00B454C1" w:rsidRPr="00B45A5E" w14:paraId="4F8D8E8D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94E590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17 01 01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0379EDA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beton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0D5ED5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FFA5E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368457E0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4A29C91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17 01 02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5D20AB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cihly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8BB3097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43DD0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56DEF784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E2BF48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17 01 03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750DC2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tašky a keramické výrobky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41B6ADD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ADF62D3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51843F10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2CA6C01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17 02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9E2F2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Dřevo, sklo a plasty</w:t>
            </w:r>
          </w:p>
        </w:tc>
      </w:tr>
      <w:tr w:rsidR="00B454C1" w:rsidRPr="00B45A5E" w14:paraId="351A8E7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743CB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17 02 01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4A8555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dřevo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4E9FEF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E6676D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V, Sk, Sp</w:t>
            </w:r>
          </w:p>
        </w:tc>
      </w:tr>
      <w:tr w:rsidR="00B454C1" w:rsidRPr="00B45A5E" w14:paraId="389D5DAA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D7A10D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17 02 02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4A504F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sklo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F79F5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0A8D91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278D51C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1F047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17 02 03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8FB54E6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plasty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CF4C535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3E714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02193BCC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387A2C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17 03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7C717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 xml:space="preserve">Asfaltové směsi, dehet a výrobky z dehtu </w:t>
            </w:r>
          </w:p>
        </w:tc>
      </w:tr>
      <w:tr w:rsidR="00B454C1" w:rsidRPr="00B45A5E" w14:paraId="2E19D64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17AD9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17 03 01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6C5C32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asfalt s obsahem dehtu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819B3D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1447F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Sk, Sp</w:t>
            </w:r>
          </w:p>
        </w:tc>
      </w:tr>
      <w:tr w:rsidR="00B454C1" w:rsidRPr="00B45A5E" w14:paraId="0BCFA92D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3E2BD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17 03 02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2402CF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asfalt bez dehtu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C8CB223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C9ADAF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V, Sk</w:t>
            </w:r>
          </w:p>
        </w:tc>
      </w:tr>
      <w:tr w:rsidR="00B454C1" w:rsidRPr="00B45A5E" w14:paraId="4C3D4BBE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899DCAB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17 03 03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1B3643E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dehet a/nebo výrobky z dehtu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A194303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2CB58B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Sp, Sk</w:t>
            </w:r>
          </w:p>
        </w:tc>
      </w:tr>
      <w:tr w:rsidR="00B454C1" w:rsidRPr="00B45A5E" w14:paraId="7FA4C7F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68FA557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17 04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C6FB55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Kovy (včetně jejich slitin)</w:t>
            </w:r>
          </w:p>
        </w:tc>
      </w:tr>
      <w:tr w:rsidR="00B454C1" w:rsidRPr="00B45A5E" w14:paraId="0F6C6170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F9831A2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lastRenderedPageBreak/>
              <w:t>17 04 01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CB50B10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měď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763E5B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42DED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6F3A2669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BE2AC0D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17 04 02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1EF4890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hliník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3BF8DF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6B6D5F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081D3731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E07C4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17 04 04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30BE264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zinek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9F8FE2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3BFB1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4A6C768E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3DB1A5B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17 04 05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8F00CE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železo a/nebo ocel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41EC051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AC4C95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4F319CC1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E0CF3A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17 04 07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1EC7E94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směs kovů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8C0A19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10530E5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04C25E4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57709B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17 04 11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E87B1A4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Kabely neuvedené pod 17 04 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B6B76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A771B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V, R</w:t>
            </w:r>
          </w:p>
        </w:tc>
      </w:tr>
      <w:tr w:rsidR="00B454C1" w:rsidRPr="00B45A5E" w14:paraId="137313B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A6EFA8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17 05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44C62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Zemina (včetně vytěžené zeminy z kontaminovaných míst), kamení a vytěžená hlušina</w:t>
            </w:r>
          </w:p>
        </w:tc>
      </w:tr>
      <w:tr w:rsidR="00B454C1" w:rsidRPr="00B45A5E" w14:paraId="781B166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0C776B8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17 05 04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F224FA1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zemina a kamení neuvedené pod číslem 17 05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55A4B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A9CB00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2F21ED6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23736EC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17 06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42DCE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Izolační materiály a stavební materiály s obsahem azbestu</w:t>
            </w:r>
          </w:p>
        </w:tc>
      </w:tr>
      <w:tr w:rsidR="00B454C1" w:rsidRPr="00B45A5E" w14:paraId="1A31E2BE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39D4D94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17 06 04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4B5F359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izolační materiály neuvedené pod čísly 17 06 01 a 17 06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34542D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3233EEE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Sp, Sk</w:t>
            </w:r>
          </w:p>
        </w:tc>
      </w:tr>
      <w:tr w:rsidR="00B454C1" w:rsidRPr="00B45A5E" w14:paraId="3D452C0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6D441E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17 08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17F21610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 xml:space="preserve">Stavební materiál na bázi sádry </w:t>
            </w:r>
          </w:p>
        </w:tc>
      </w:tr>
      <w:tr w:rsidR="00B454C1" w:rsidRPr="00B45A5E" w14:paraId="485F4199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1B77FBC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17 08 02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17AC0BB1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stavební materiály na bázi sádry neuvedené pod číslem 17 08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E49483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1C642154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Sk</w:t>
            </w:r>
          </w:p>
        </w:tc>
      </w:tr>
      <w:tr w:rsidR="00B454C1" w:rsidRPr="00B45A5E" w14:paraId="2D637FF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964594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17 09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9C1082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Jiné stavební a demoliční odpady</w:t>
            </w:r>
          </w:p>
        </w:tc>
      </w:tr>
      <w:tr w:rsidR="00B454C1" w:rsidRPr="00B45A5E" w14:paraId="6C0A18B8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D30E37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17 09 04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79464E4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směsné stavební a demoliční odpady neuvedené pod čísly 17 09 01, 17 09 02 a 17 09 03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2EF4BEE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4140BFC7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Sk</w:t>
            </w:r>
          </w:p>
        </w:tc>
      </w:tr>
      <w:tr w:rsidR="00B454C1" w:rsidRPr="00B45A5E" w14:paraId="0565F0F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A634C78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20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E797AB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Komunální odpady (odpady z domácností a podobné živnostenské, průmyslové odpady a odpady z úřadů), včetně složek z odděleného sběru</w:t>
            </w:r>
          </w:p>
        </w:tc>
      </w:tr>
      <w:tr w:rsidR="00B454C1" w:rsidRPr="00B45A5E" w14:paraId="7165E512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2D9DA78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20 01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A9F03E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Složky z odděleného sběru (kromě odpadů uvedených v podskupině 15 01)</w:t>
            </w:r>
          </w:p>
        </w:tc>
      </w:tr>
      <w:tr w:rsidR="00B454C1" w:rsidRPr="00B45A5E" w14:paraId="781FB545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D11E52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2915F63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papír a/nebo lepenka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E053EC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A46C5D1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1F828E4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37A09CE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BD719D9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sklo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60776F7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176BD978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 V</w:t>
            </w:r>
          </w:p>
        </w:tc>
      </w:tr>
      <w:tr w:rsidR="00B454C1" w:rsidRPr="00B45A5E" w14:paraId="1D0366D6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E98669F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7A5CA22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oděv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E487B9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1DBAA973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V, Sk</w:t>
            </w:r>
          </w:p>
        </w:tc>
      </w:tr>
      <w:tr w:rsidR="00B454C1" w:rsidRPr="00B45A5E" w14:paraId="138F81FB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68CF337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85B45C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Textilní materiály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0915B28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362E246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V, Sk</w:t>
            </w:r>
          </w:p>
        </w:tc>
      </w:tr>
      <w:tr w:rsidR="00B454C1" w:rsidRPr="00B45A5E" w14:paraId="6350DD05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37A38E7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2E5AAA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Zářivky a jiný odpad obsahující rtuť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FD1372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N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83E2651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</w:t>
            </w:r>
          </w:p>
        </w:tc>
      </w:tr>
      <w:tr w:rsidR="00B454C1" w:rsidRPr="00B45A5E" w14:paraId="175203C9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03C02BA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20 01 39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941615B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Plasty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C4093FC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4479FFAA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R,V</w:t>
            </w:r>
          </w:p>
        </w:tc>
      </w:tr>
      <w:tr w:rsidR="00B454C1" w:rsidRPr="00B45A5E" w14:paraId="0400B84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4068067E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20 02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1CDECC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Odpady ze zahrad a parků (včetně hřbitovního odpadu)</w:t>
            </w:r>
          </w:p>
        </w:tc>
      </w:tr>
      <w:tr w:rsidR="00B454C1" w:rsidRPr="00B45A5E" w14:paraId="42B6EF11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AAA418E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20 02 01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0A19C2E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kompostovatelný odpad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2F1885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709816B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78AED063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EFE2920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20 02 02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777CBB8A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 xml:space="preserve">zemina  a kameny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733945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0CECD8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V</w:t>
            </w:r>
          </w:p>
        </w:tc>
      </w:tr>
      <w:tr w:rsidR="00B454C1" w:rsidRPr="00B45A5E" w14:paraId="4CD82017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7D4FD6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20 03</w:t>
            </w:r>
          </w:p>
        </w:tc>
        <w:tc>
          <w:tcPr>
            <w:tcW w:w="0" w:type="auto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6CB7E9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left"/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b/>
                <w:sz w:val="16"/>
                <w:szCs w:val="16"/>
                <w:lang w:eastAsia="en-US"/>
              </w:rPr>
              <w:t>Ostatní komunální odpady</w:t>
            </w:r>
          </w:p>
        </w:tc>
      </w:tr>
      <w:tr w:rsidR="00B454C1" w:rsidRPr="00B45A5E" w14:paraId="73164900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53DFE9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20 03 01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EC1A10C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směsný komunální odpad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4C1411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2AA8752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</w:t>
            </w:r>
          </w:p>
        </w:tc>
      </w:tr>
      <w:tr w:rsidR="00B454C1" w:rsidRPr="00B45A5E" w14:paraId="58C5FB9A" w14:textId="77777777" w:rsidTr="00B454C1">
        <w:trPr>
          <w:cantSplit/>
          <w:trHeight w:val="17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8FB7AA3" w14:textId="77777777" w:rsidR="00B454C1" w:rsidRPr="00B45A5E" w:rsidRDefault="00B454C1">
            <w:pPr>
              <w:tabs>
                <w:tab w:val="left" w:pos="5245"/>
              </w:tabs>
              <w:ind w:right="-44" w:firstLine="20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20 03 06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9C9FF3" w14:textId="77777777" w:rsidR="00B454C1" w:rsidRPr="00B45A5E" w:rsidRDefault="00B454C1">
            <w:pPr>
              <w:tabs>
                <w:tab w:val="left" w:pos="5245"/>
              </w:tabs>
              <w:ind w:firstLine="0"/>
              <w:jc w:val="left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odpad z čištění kanalizace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B0F3DB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8881CCF" w14:textId="77777777" w:rsidR="00B454C1" w:rsidRPr="00B45A5E" w:rsidRDefault="00B454C1">
            <w:pPr>
              <w:tabs>
                <w:tab w:val="left" w:pos="5245"/>
              </w:tabs>
              <w:ind w:left="-25" w:firstLine="25"/>
              <w:jc w:val="center"/>
              <w:rPr>
                <w:rFonts w:ascii="Segoe UI" w:hAnsi="Segoe UI" w:cs="Segoe UI"/>
                <w:sz w:val="16"/>
                <w:szCs w:val="16"/>
                <w:lang w:eastAsia="en-US"/>
              </w:rPr>
            </w:pPr>
            <w:r w:rsidRPr="00B45A5E">
              <w:rPr>
                <w:rFonts w:ascii="Segoe UI" w:hAnsi="Segoe UI" w:cs="Segoe UI"/>
                <w:sz w:val="16"/>
                <w:szCs w:val="16"/>
                <w:lang w:eastAsia="en-US"/>
              </w:rPr>
              <w:t>Sk</w:t>
            </w:r>
          </w:p>
        </w:tc>
      </w:tr>
    </w:tbl>
    <w:p w14:paraId="3E522AF2" w14:textId="77777777" w:rsidR="00B454C1" w:rsidRPr="00B45A5E" w:rsidRDefault="00B454C1" w:rsidP="00B454C1">
      <w:pPr>
        <w:tabs>
          <w:tab w:val="left" w:pos="5245"/>
        </w:tabs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Zkratky : Sp – spalovna; R – recyklace; V – využití; Sk </w:t>
      </w:r>
      <w:r w:rsidR="00101CA6" w:rsidRPr="00B45A5E">
        <w:rPr>
          <w:rFonts w:ascii="Segoe UI" w:hAnsi="Segoe UI" w:cs="Segoe UI"/>
          <w:szCs w:val="20"/>
        </w:rPr>
        <w:t>–</w:t>
      </w:r>
      <w:r w:rsidRPr="00B45A5E">
        <w:rPr>
          <w:rFonts w:ascii="Segoe UI" w:hAnsi="Segoe UI" w:cs="Segoe UI"/>
          <w:szCs w:val="20"/>
        </w:rPr>
        <w:t xml:space="preserve"> skládka</w:t>
      </w:r>
    </w:p>
    <w:p w14:paraId="7146643F" w14:textId="77777777" w:rsidR="00101CA6" w:rsidRPr="00B45A5E" w:rsidRDefault="00101CA6" w:rsidP="00B454C1">
      <w:pPr>
        <w:tabs>
          <w:tab w:val="left" w:pos="5245"/>
        </w:tabs>
        <w:rPr>
          <w:rFonts w:ascii="Segoe UI" w:hAnsi="Segoe UI" w:cs="Segoe UI"/>
          <w:szCs w:val="20"/>
        </w:rPr>
      </w:pPr>
    </w:p>
    <w:p w14:paraId="3480B907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Prováděcí firma bude nakládat s odpady v souladu se zákonem č. 154/2010 Sb. O odpadech, jeho prováděcími předpisy a předpisy souvisejícími vyhláška MŽP č. 381/2001 Sb. a č. 383/2001 Sb.</w:t>
      </w:r>
    </w:p>
    <w:p w14:paraId="49470A00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Stavební suť a další odpady, které je možno recyklovat budou recyklovány u příslušné odborné firmy.</w:t>
      </w:r>
    </w:p>
    <w:p w14:paraId="45576E47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07" w:name="_Toc357968954"/>
      <w:bookmarkStart w:id="308" w:name="_Toc370998906"/>
      <w:bookmarkStart w:id="309" w:name="_Toc393200160"/>
      <w:bookmarkStart w:id="310" w:name="_Toc421876192"/>
      <w:bookmarkStart w:id="311" w:name="_Toc421876315"/>
      <w:bookmarkStart w:id="312" w:name="_Toc473058290"/>
      <w:bookmarkStart w:id="313" w:name="_Toc504033972"/>
      <w:bookmarkStart w:id="314" w:name="_Toc504034090"/>
      <w:bookmarkStart w:id="315" w:name="_Toc529859000"/>
      <w:bookmarkStart w:id="316" w:name="_Toc529868973"/>
      <w:r w:rsidRPr="00B45A5E">
        <w:rPr>
          <w:rFonts w:ascii="Segoe UI" w:hAnsi="Segoe UI" w:cs="Segoe UI"/>
          <w:sz w:val="20"/>
          <w:u w:val="none"/>
        </w:rPr>
        <w:lastRenderedPageBreak/>
        <w:t xml:space="preserve">Ochrana životního prostředí při </w:t>
      </w:r>
      <w:bookmarkEnd w:id="307"/>
      <w:bookmarkEnd w:id="308"/>
      <w:bookmarkEnd w:id="309"/>
      <w:bookmarkEnd w:id="310"/>
      <w:bookmarkEnd w:id="311"/>
      <w:r w:rsidRPr="00B45A5E">
        <w:rPr>
          <w:rFonts w:ascii="Segoe UI" w:hAnsi="Segoe UI" w:cs="Segoe UI"/>
          <w:sz w:val="20"/>
          <w:u w:val="none"/>
        </w:rPr>
        <w:t>odstraňování stavby</w:t>
      </w:r>
      <w:bookmarkEnd w:id="312"/>
      <w:bookmarkEnd w:id="313"/>
      <w:bookmarkEnd w:id="314"/>
      <w:bookmarkEnd w:id="315"/>
      <w:bookmarkEnd w:id="316"/>
    </w:p>
    <w:p w14:paraId="462E702F" w14:textId="77777777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Bude probíhat likvidace dle zákonu o odpadech 154/2010 Sb. a katalogu o odpadech dle vyhlášky 93/2016 Sb.</w:t>
      </w:r>
    </w:p>
    <w:p w14:paraId="7E92A578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  <w:u w:val="single"/>
        </w:rPr>
      </w:pPr>
      <w:r w:rsidRPr="00B45A5E">
        <w:rPr>
          <w:rFonts w:ascii="Segoe UI" w:hAnsi="Segoe UI" w:cs="Segoe UI"/>
          <w:szCs w:val="20"/>
          <w:u w:val="single"/>
        </w:rPr>
        <w:t>V průběhu stavebních prací je nutné respektovat následující požadavky:</w:t>
      </w:r>
    </w:p>
    <w:p w14:paraId="5AE2EA19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Chránit kvalitu podzemních vod a ovzduší.</w:t>
      </w:r>
    </w:p>
    <w:p w14:paraId="4E3BA483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Chránit ponechané porosty v blízkém okolí stavby, které nejsou nutné k odstranění.</w:t>
      </w:r>
    </w:p>
    <w:p w14:paraId="612310DA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Chránit dopravní trasy před znečištěním – pokud k tomu dojde, je dodavatel povinen toto znečištění neprodleně odstranit. </w:t>
      </w:r>
    </w:p>
    <w:p w14:paraId="194A5E2E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Udržovat na staveništi pořádek a dodržovat bezpečnostní předpisy a vyhlášky.</w:t>
      </w:r>
    </w:p>
    <w:p w14:paraId="550BBC2A" w14:textId="77777777" w:rsidR="00177AA5" w:rsidRPr="00B45A5E" w:rsidRDefault="00177AA5" w:rsidP="00177AA5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Nádoby na odpad budou trvale umístěny mimo veřejné prostranství a suť bude průběžně odvážena na zajištěnou skládku.</w:t>
      </w:r>
    </w:p>
    <w:p w14:paraId="3E3E6C9A" w14:textId="77777777" w:rsidR="00177AA5" w:rsidRPr="00B45A5E" w:rsidRDefault="00177AA5" w:rsidP="00177AA5">
      <w:pPr>
        <w:spacing w:before="120"/>
        <w:ind w:firstLine="709"/>
        <w:rPr>
          <w:rFonts w:ascii="Segoe UI" w:hAnsi="Segoe UI" w:cs="Segoe UI"/>
        </w:rPr>
      </w:pPr>
    </w:p>
    <w:p w14:paraId="7BD92583" w14:textId="33826725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17" w:name="_Toc357968955"/>
      <w:bookmarkStart w:id="318" w:name="_Toc370998907"/>
      <w:bookmarkStart w:id="319" w:name="_Toc393200161"/>
      <w:bookmarkStart w:id="320" w:name="_Toc421876193"/>
      <w:bookmarkStart w:id="321" w:name="_Toc421876316"/>
      <w:bookmarkStart w:id="322" w:name="_Toc473058291"/>
      <w:bookmarkStart w:id="323" w:name="_Toc504033973"/>
      <w:bookmarkStart w:id="324" w:name="_Toc504034091"/>
      <w:bookmarkStart w:id="325" w:name="_Toc529859001"/>
      <w:bookmarkStart w:id="326" w:name="_Toc529868974"/>
      <w:r w:rsidRPr="00B45A5E">
        <w:rPr>
          <w:rFonts w:ascii="Segoe UI" w:hAnsi="Segoe UI" w:cs="Segoe UI"/>
          <w:sz w:val="20"/>
          <w:u w:val="none"/>
        </w:rPr>
        <w:t>Zásady bezpečnosti a ochrany zdraví při práci na staveništi</w:t>
      </w:r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</w:p>
    <w:p w14:paraId="5480FD10" w14:textId="77777777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Pracovníci budou vyškoleni a vybaveni ochrannými pomůckami pro provádění bouracích</w:t>
      </w:r>
      <w:r w:rsidR="00A02B8E" w:rsidRPr="00B45A5E">
        <w:rPr>
          <w:rFonts w:ascii="Segoe UI" w:hAnsi="Segoe UI" w:cs="Segoe UI"/>
          <w:szCs w:val="20"/>
        </w:rPr>
        <w:t xml:space="preserve"> </w:t>
      </w:r>
      <w:r w:rsidRPr="00B45A5E">
        <w:rPr>
          <w:rFonts w:ascii="Segoe UI" w:hAnsi="Segoe UI" w:cs="Segoe UI"/>
          <w:szCs w:val="20"/>
        </w:rPr>
        <w:t>prací.</w:t>
      </w:r>
    </w:p>
    <w:p w14:paraId="73792CFF" w14:textId="77777777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bCs/>
          <w:szCs w:val="20"/>
        </w:rPr>
        <w:t>Zadavatel (investor) i dodavatel stavby jsou povinni se řídit ustanoveními zákona:</w:t>
      </w:r>
      <w:r w:rsidRPr="00B45A5E">
        <w:rPr>
          <w:rFonts w:ascii="Segoe UI" w:hAnsi="Segoe UI" w:cs="Segoe UI"/>
          <w:szCs w:val="20"/>
        </w:rPr>
        <w:br/>
        <w:t>309/2006 Sb. kterým se upravují další požadavky bezpečnosti a ochrany zdraví při práci v pracovněprávních vztazích a o zajištění bezpečnosti a ochrany zdraví při činnosti nebo poskytování služeb mimo pracovněprávní vztahy (zákon o zajištění dalších podmínek bezpečnosti a ochrany zdraví při práci). Dle zákona č. 309/2006 -§14 je investor (zadavatel stavby) povinen: Budou-li na staveništi působit zaměstnanci více než jednoho zhotovitele stavby, je zadavatel stavby povinen určit potřebný počet koordinátorů bezpečnosti a ochrany zdraví při práci na staveništi (dále jen "koordinátor") s  přihlédnutím k rozsahu a složitosti díla a jeho náročnosti na koordinaci ve fázi přípravy a ve fázi jeho realizace.</w:t>
      </w:r>
    </w:p>
    <w:p w14:paraId="0AC018D8" w14:textId="6390DE8E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>Při provádění budou dále dodrženy požadavky</w:t>
      </w:r>
      <w:bookmarkStart w:id="327" w:name="_Toc357968956"/>
      <w:bookmarkStart w:id="328" w:name="_Toc370998908"/>
      <w:bookmarkStart w:id="329" w:name="_Toc393200162"/>
      <w:bookmarkStart w:id="330" w:name="_Toc421876194"/>
      <w:bookmarkStart w:id="331" w:name="_Toc421876317"/>
      <w:r w:rsidRPr="00B45A5E">
        <w:rPr>
          <w:rFonts w:ascii="Segoe UI" w:hAnsi="Segoe UI" w:cs="Segoe UI"/>
          <w:szCs w:val="20"/>
        </w:rPr>
        <w:t xml:space="preserve"> nařízení vlády č. 591/2006 Sb</w:t>
      </w:r>
      <w:r w:rsidR="003E11EE" w:rsidRPr="00B45A5E">
        <w:rPr>
          <w:rFonts w:ascii="Segoe UI" w:hAnsi="Segoe UI" w:cs="Segoe UI"/>
          <w:szCs w:val="20"/>
        </w:rPr>
        <w:t>.</w:t>
      </w:r>
    </w:p>
    <w:p w14:paraId="66F62293" w14:textId="7CC4A26B" w:rsidR="00EB3A70" w:rsidRPr="00B45A5E" w:rsidRDefault="00EB3A70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32" w:name="_Toc529859002"/>
      <w:bookmarkStart w:id="333" w:name="_Toc529868975"/>
      <w:r w:rsidRPr="00B45A5E">
        <w:rPr>
          <w:rFonts w:ascii="Segoe UI" w:hAnsi="Segoe UI" w:cs="Segoe UI"/>
          <w:sz w:val="20"/>
          <w:u w:val="none"/>
        </w:rPr>
        <w:t>Úpravy pro bezbariérové užívání staveb dotčených odstraněním stavby</w:t>
      </w:r>
      <w:bookmarkEnd w:id="332"/>
      <w:bookmarkEnd w:id="333"/>
    </w:p>
    <w:p w14:paraId="47B6D091" w14:textId="4F3D39F1" w:rsidR="003E11EE" w:rsidRPr="00B45A5E" w:rsidRDefault="00EB3A70" w:rsidP="00EB3A70">
      <w:pPr>
        <w:ind w:left="709" w:firstLine="709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Není předmětem k řešení.</w:t>
      </w:r>
    </w:p>
    <w:p w14:paraId="366A7B71" w14:textId="77777777" w:rsidR="00177AA5" w:rsidRPr="00B45A5E" w:rsidRDefault="00177AA5" w:rsidP="00705E37">
      <w:pPr>
        <w:pStyle w:val="Heading1"/>
        <w:numPr>
          <w:ilvl w:val="2"/>
          <w:numId w:val="11"/>
        </w:numPr>
        <w:spacing w:before="0" w:after="0" w:line="276" w:lineRule="auto"/>
        <w:ind w:left="851" w:hanging="425"/>
        <w:rPr>
          <w:rFonts w:ascii="Segoe UI" w:hAnsi="Segoe UI" w:cs="Segoe UI"/>
          <w:sz w:val="20"/>
          <w:u w:val="none"/>
        </w:rPr>
      </w:pPr>
      <w:bookmarkStart w:id="334" w:name="_Toc357968957"/>
      <w:bookmarkStart w:id="335" w:name="_Toc370998909"/>
      <w:bookmarkStart w:id="336" w:name="_Toc393200163"/>
      <w:bookmarkStart w:id="337" w:name="_Toc421876195"/>
      <w:bookmarkStart w:id="338" w:name="_Toc421876318"/>
      <w:bookmarkStart w:id="339" w:name="_Toc473058293"/>
      <w:bookmarkStart w:id="340" w:name="_Toc504033975"/>
      <w:bookmarkStart w:id="341" w:name="_Toc504034093"/>
      <w:bookmarkStart w:id="342" w:name="_Toc529859003"/>
      <w:bookmarkStart w:id="343" w:name="_Toc529868976"/>
      <w:bookmarkEnd w:id="327"/>
      <w:bookmarkEnd w:id="328"/>
      <w:bookmarkEnd w:id="329"/>
      <w:bookmarkEnd w:id="330"/>
      <w:bookmarkEnd w:id="331"/>
      <w:r w:rsidRPr="00B45A5E">
        <w:rPr>
          <w:rFonts w:ascii="Segoe UI" w:hAnsi="Segoe UI" w:cs="Segoe UI"/>
          <w:sz w:val="20"/>
          <w:u w:val="none"/>
        </w:rPr>
        <w:t>Zásady pro dopravně inženýrská opatření</w:t>
      </w:r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</w:p>
    <w:p w14:paraId="2E0E642F" w14:textId="77777777" w:rsidR="00A02B8E" w:rsidRPr="00B45A5E" w:rsidRDefault="00A02B8E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Příjezd k odstraňované stavbě bude přes areálovou vjezdovou bránu s příjezdem od ulice </w:t>
      </w:r>
      <w:r w:rsidR="00BA2D1C" w:rsidRPr="00B45A5E">
        <w:rPr>
          <w:rFonts w:ascii="Segoe UI" w:hAnsi="Segoe UI" w:cs="Segoe UI"/>
          <w:szCs w:val="20"/>
        </w:rPr>
        <w:t>Tmavý Důl</w:t>
      </w:r>
      <w:r w:rsidRPr="00B45A5E">
        <w:rPr>
          <w:rFonts w:ascii="Segoe UI" w:hAnsi="Segoe UI" w:cs="Segoe UI"/>
          <w:szCs w:val="20"/>
        </w:rPr>
        <w:t xml:space="preserve">. </w:t>
      </w:r>
    </w:p>
    <w:p w14:paraId="79263982" w14:textId="77777777" w:rsidR="00177AA5" w:rsidRPr="00B45A5E" w:rsidRDefault="00177AA5" w:rsidP="00B454C1">
      <w:pPr>
        <w:ind w:left="709"/>
        <w:rPr>
          <w:rFonts w:ascii="Segoe UI" w:hAnsi="Segoe UI" w:cs="Segoe UI"/>
          <w:szCs w:val="20"/>
        </w:rPr>
      </w:pPr>
      <w:r w:rsidRPr="00B45A5E">
        <w:rPr>
          <w:rFonts w:ascii="Segoe UI" w:hAnsi="Segoe UI" w:cs="Segoe UI"/>
          <w:szCs w:val="20"/>
        </w:rPr>
        <w:t xml:space="preserve">Předpokládáme, že budou použity nákladní automobily (případně automobily s mobilními kontejnery) a přesun materiálu k odvozu bude prováděn nakladači nebo </w:t>
      </w:r>
      <w:r w:rsidR="00BA2D1C" w:rsidRPr="00B45A5E">
        <w:rPr>
          <w:rFonts w:ascii="Segoe UI" w:hAnsi="Segoe UI" w:cs="Segoe UI"/>
          <w:szCs w:val="20"/>
        </w:rPr>
        <w:t>rypadly</w:t>
      </w:r>
      <w:r w:rsidR="00A75836" w:rsidRPr="00B45A5E">
        <w:rPr>
          <w:rFonts w:ascii="Segoe UI" w:hAnsi="Segoe UI" w:cs="Segoe UI"/>
          <w:szCs w:val="20"/>
        </w:rPr>
        <w:t>.</w:t>
      </w:r>
    </w:p>
    <w:p w14:paraId="7D14A619" w14:textId="77777777" w:rsidR="0081616F" w:rsidRPr="0081616F" w:rsidRDefault="0081616F" w:rsidP="004C56B0">
      <w:pPr>
        <w:spacing w:before="100" w:beforeAutospacing="1" w:after="100" w:afterAutospacing="1" w:line="240" w:lineRule="auto"/>
        <w:ind w:left="709" w:right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Potřebná stavební doprava, která bude navazovat na stavební práce, bude rozložena a z hlediska hlukových vlivů na okolí příjezdových tras nebude významná. Během realizace stavby tedy nebudou překročeny hygienické limity hluku stanovené Nařízením vlády č. 272/2011 Sb., pro chráněný venkovní prostor a pro chráněné venkovní prostory staveb. Stavební práce budou prováděny pouze v denní době mezi 7:00 h a 18:00 h. Hladina hluku ze stavební činnosti by neměla nepřekročit LAeq = 65 dB(A), v chráněném venkovním prostoru a v chráněném venkovním prostoru staveb stávajících obytných budov v území.</w:t>
      </w:r>
    </w:p>
    <w:p w14:paraId="1C351767" w14:textId="77777777" w:rsidR="0081616F" w:rsidRPr="0081616F" w:rsidRDefault="0081616F" w:rsidP="0081616F">
      <w:pPr>
        <w:spacing w:before="100" w:beforeAutospacing="1" w:after="100" w:afterAutospacing="1" w:line="240" w:lineRule="auto"/>
        <w:ind w:right="0" w:firstLine="709"/>
        <w:jc w:val="left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Dodavatelské organizace jsou povinny provádět zejména tato opatření :</w:t>
      </w:r>
    </w:p>
    <w:p w14:paraId="3BCF89E2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lastRenderedPageBreak/>
        <w:t>-Pro výstavbu nasazovat stavební stroje v řádném technickém stavu, opatřené předepsanými kryty pro snížení hluku.</w:t>
      </w:r>
    </w:p>
    <w:p w14:paraId="23E9772C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-Provádět průběžně technické prohlídky a údržbu stavebních mechanizmů</w:t>
      </w:r>
    </w:p>
    <w:p w14:paraId="4E8DA52E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-Zabezpečovat plynulou práci stavebních strojů zajištěním dostatečného počtu dopravních prostředků. V době nutných přestávek zastavovat motory stavebních strojů.</w:t>
      </w:r>
    </w:p>
    <w:p w14:paraId="2B06B984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-Nepřipustit provoz dopravních prostředků a strojů s nadměrným množstvím škodlivin ve výfukových plynech.</w:t>
      </w:r>
    </w:p>
    <w:p w14:paraId="3C07D4B2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-Maximálně omezit prašnost při stavebních pracích a dopravě.</w:t>
      </w:r>
    </w:p>
    <w:p w14:paraId="13777F0B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-Přepravovaný materiál zajistit tak, aby neznečišťoval dopravní trasy (plachty, vlhčení, snížení rychlosti apod.).</w:t>
      </w:r>
    </w:p>
    <w:p w14:paraId="6A517C52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-Příjezdové vozovky na staveniště provádět zpevněné (neprašné) s odvodněním.</w:t>
      </w:r>
    </w:p>
    <w:p w14:paraId="531B3FE3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-Omezit pojíždění a stání vozidel mimo zpevněné plochy.</w:t>
      </w:r>
    </w:p>
    <w:p w14:paraId="576EC918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-U vjezdů na veřejné komunikace zabezpečit čištění kol (podvozků) dopravních prostředků a strojů.</w:t>
      </w:r>
    </w:p>
    <w:p w14:paraId="5025918F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-Provádět pravidelnou kontrolu příjezdových komunikací na staveniště a nevyhnutelné znečištění komunikací neprodleně odstraňovat.</w:t>
      </w:r>
    </w:p>
    <w:p w14:paraId="4C4DEDBF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-Minimalizovat a časově omezit možnost větrné eroze deponie zemin jejich zatravněním.</w:t>
      </w:r>
    </w:p>
    <w:p w14:paraId="64A68736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-Udržovat pořádek na staveništích. Materiály ukládat odborně na vyhrazená místa.</w:t>
      </w:r>
    </w:p>
    <w:p w14:paraId="639DFFC0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-Zamezit znečištění vod (ropné látky, bláto, umývárna vozidel apod.)</w:t>
      </w:r>
    </w:p>
    <w:p w14:paraId="3F69607C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-K realizaci stavby využívat jen plochy v obvodu staveniště.</w:t>
      </w:r>
    </w:p>
    <w:p w14:paraId="48A758ED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Z hlediska omezení hluku je třeba respektovat tato doporučení:</w:t>
      </w:r>
    </w:p>
    <w:p w14:paraId="570B5ACE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-Používat stroje v bezvadném technickém stavu z hlediska hlučnosti.</w:t>
      </w:r>
    </w:p>
    <w:p w14:paraId="69A78173" w14:textId="77777777" w:rsidR="0081616F" w:rsidRPr="0081616F" w:rsidRDefault="0081616F" w:rsidP="0081616F">
      <w:pPr>
        <w:spacing w:before="100" w:beforeAutospacing="1" w:after="100" w:afterAutospacing="1" w:line="240" w:lineRule="auto"/>
        <w:ind w:left="1418" w:right="0" w:firstLine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-Pří nakládání zeminy vypnout motor u čekajících automobilů.</w:t>
      </w:r>
    </w:p>
    <w:p w14:paraId="5A1E1934" w14:textId="77777777" w:rsidR="0081616F" w:rsidRPr="0081616F" w:rsidRDefault="0081616F" w:rsidP="004C56B0">
      <w:pPr>
        <w:spacing w:before="100" w:beforeAutospacing="1" w:after="100" w:afterAutospacing="1" w:line="240" w:lineRule="auto"/>
        <w:ind w:right="0"/>
        <w:rPr>
          <w:rFonts w:ascii="Segoe UI" w:hAnsi="Segoe UI" w:cs="Segoe UI"/>
          <w:color w:val="000000"/>
          <w:szCs w:val="20"/>
        </w:rPr>
      </w:pPr>
      <w:r w:rsidRPr="0081616F">
        <w:rPr>
          <w:rFonts w:ascii="Segoe UI" w:hAnsi="Segoe UI" w:cs="Segoe UI"/>
          <w:color w:val="000000"/>
          <w:szCs w:val="20"/>
        </w:rPr>
        <w:t>Je samozřejmě nutné neprovádět hlučné stavební práce v noční době (22:00 až 6:00 hod)</w:t>
      </w:r>
    </w:p>
    <w:p w14:paraId="4A7939A5" w14:textId="77777777" w:rsidR="00A75836" w:rsidRPr="00B45A5E" w:rsidRDefault="00A75836" w:rsidP="00177AA5">
      <w:pPr>
        <w:ind w:left="851"/>
        <w:rPr>
          <w:rFonts w:cs="Segoe UI"/>
        </w:rPr>
      </w:pPr>
    </w:p>
    <w:p w14:paraId="43A0DCC1" w14:textId="0EC742FC" w:rsidR="005B064E" w:rsidRPr="00782EF8" w:rsidRDefault="004262C2" w:rsidP="00782EF8">
      <w:pPr>
        <w:pStyle w:val="Heading1"/>
        <w:numPr>
          <w:ilvl w:val="0"/>
          <w:numId w:val="5"/>
        </w:numPr>
        <w:spacing w:after="0" w:line="276" w:lineRule="auto"/>
        <w:ind w:left="851" w:hanging="851"/>
        <w:rPr>
          <w:rFonts w:ascii="Segoe UI" w:hAnsi="Segoe UI" w:cs="Segoe UI"/>
          <w:sz w:val="28"/>
        </w:rPr>
      </w:pPr>
      <w:bookmarkStart w:id="344" w:name="_Toc529868977"/>
      <w:r w:rsidRPr="00B45A5E">
        <w:rPr>
          <w:rFonts w:ascii="Segoe UI" w:hAnsi="Segoe UI" w:cs="Segoe UI"/>
          <w:sz w:val="28"/>
        </w:rPr>
        <w:t>ZÁVĚR</w:t>
      </w:r>
      <w:bookmarkEnd w:id="228"/>
      <w:bookmarkEnd w:id="229"/>
      <w:bookmarkEnd w:id="230"/>
      <w:bookmarkEnd w:id="344"/>
    </w:p>
    <w:p w14:paraId="50136242" w14:textId="5EE007D7" w:rsidR="00782EF8" w:rsidRDefault="00782EF8" w:rsidP="0081616F">
      <w:pPr>
        <w:rPr>
          <w:rFonts w:ascii="Segoe UI" w:hAnsi="Segoe UI" w:cs="Segoe UI"/>
          <w:b/>
          <w:bCs/>
          <w:color w:val="000000"/>
          <w:szCs w:val="20"/>
        </w:rPr>
      </w:pPr>
      <w:bookmarkStart w:id="345" w:name="_Hlk535486479"/>
      <w:r w:rsidRPr="00B45A5E">
        <w:rPr>
          <w:rFonts w:ascii="Segoe UI" w:hAnsi="Segoe UI" w:cs="Segoe UI"/>
          <w:b/>
          <w:bCs/>
          <w:color w:val="000000"/>
          <w:szCs w:val="20"/>
        </w:rPr>
        <w:t>Tato dokumentace je duševním vlastnictvím chráněným platnými zákony. Nesmí být bez předchozíh</w:t>
      </w:r>
      <w:r w:rsidRPr="00782EF8">
        <w:rPr>
          <w:rFonts w:ascii="Segoe UI" w:hAnsi="Segoe UI" w:cs="Segoe UI"/>
          <w:b/>
          <w:bCs/>
          <w:color w:val="000000"/>
          <w:szCs w:val="20"/>
        </w:rPr>
        <w:t xml:space="preserve"> </w:t>
      </w:r>
      <w:r w:rsidRPr="00B45A5E">
        <w:rPr>
          <w:rFonts w:ascii="Segoe UI" w:hAnsi="Segoe UI" w:cs="Segoe UI"/>
          <w:b/>
          <w:bCs/>
          <w:color w:val="000000"/>
          <w:szCs w:val="20"/>
        </w:rPr>
        <w:t>o písemného souhlasu autora  její část či jako celek kopírována, rozmnožována, upravována a zpřístupněna jiným fyzickým nebo právnickým subjektům či jinak zneužívána. Výše uvedené platí mimo jiné i pro použití dokumentace v rámci styku s úřady činnými ve stavebním řízení, s orgány státní správy, se správci inženýrských sítí, ve výběrovém řízení, atd.</w:t>
      </w:r>
    </w:p>
    <w:p w14:paraId="102E07BF" w14:textId="1ED284C2" w:rsidR="00782EF8" w:rsidRDefault="00782EF8" w:rsidP="00782EF8">
      <w:pPr>
        <w:rPr>
          <w:rFonts w:ascii="Segoe UI" w:hAnsi="Segoe UI" w:cs="Segoe UI"/>
          <w:b/>
          <w:bCs/>
          <w:color w:val="000000"/>
          <w:szCs w:val="20"/>
        </w:rPr>
      </w:pPr>
      <w:r w:rsidRPr="00B45A5E">
        <w:rPr>
          <w:rFonts w:ascii="Segoe UI" w:hAnsi="Segoe UI" w:cs="Segoe UI"/>
          <w:b/>
          <w:bCs/>
          <w:color w:val="000000"/>
          <w:szCs w:val="20"/>
        </w:rPr>
        <w:lastRenderedPageBreak/>
        <w:t>Dokumentace nesmí být za žádných okolností bez předchozího písemného souhlasu autora modifikována, použita</w:t>
      </w:r>
      <w:r w:rsidRPr="00782EF8">
        <w:rPr>
          <w:rFonts w:ascii="Segoe UI" w:hAnsi="Segoe UI" w:cs="Segoe UI"/>
          <w:b/>
          <w:bCs/>
          <w:color w:val="000000"/>
          <w:szCs w:val="20"/>
        </w:rPr>
        <w:t xml:space="preserve"> </w:t>
      </w:r>
      <w:r w:rsidRPr="00B45A5E">
        <w:rPr>
          <w:rFonts w:ascii="Segoe UI" w:hAnsi="Segoe UI" w:cs="Segoe UI"/>
          <w:b/>
          <w:bCs/>
          <w:color w:val="000000"/>
          <w:szCs w:val="20"/>
        </w:rPr>
        <w:t>celá nebo její část k vytvoření jiné dokumentace</w:t>
      </w:r>
      <w:r>
        <w:rPr>
          <w:rFonts w:ascii="Segoe UI" w:hAnsi="Segoe UI" w:cs="Segoe UI"/>
          <w:b/>
          <w:bCs/>
          <w:color w:val="000000"/>
          <w:szCs w:val="20"/>
        </w:rPr>
        <w:t>pro stavbu, část stavby nebo změny stavby.</w:t>
      </w:r>
    </w:p>
    <w:p w14:paraId="4569F1CC" w14:textId="7B214122" w:rsidR="00782EF8" w:rsidRDefault="00782EF8" w:rsidP="0081616F">
      <w:pPr>
        <w:rPr>
          <w:rFonts w:ascii="Segoe UI" w:hAnsi="Segoe UI" w:cs="Segoe UI"/>
          <w:b/>
          <w:bCs/>
        </w:rPr>
      </w:pPr>
      <w:r w:rsidRPr="00B45A5E">
        <w:rPr>
          <w:rFonts w:ascii="Segoe UI" w:hAnsi="Segoe UI" w:cs="Segoe UI"/>
          <w:b/>
          <w:bCs/>
        </w:rPr>
        <w:t xml:space="preserve">Tato projektová dokumentace je tedy od počátku ve vlastnictví dodavatele. Po úhradě ceny díla objednatelem je objednatel oprávněn užít licenci časově a místně neomezeným způsobem dle §12 a následujícíchzákona č.121/2000 Sb., autorský zákon; a to v neomezeném rozsahu. </w:t>
      </w:r>
      <w:r w:rsidRPr="00B45A5E">
        <w:rPr>
          <w:rFonts w:ascii="Segoe UI" w:hAnsi="Segoe UI" w:cs="Segoe UI"/>
          <w:b/>
          <w:bCs/>
          <w:color w:val="000000"/>
          <w:szCs w:val="20"/>
        </w:rPr>
        <w:t>Po úhradě ceny díla objednatelem  a splnění všech bodů Slouvy o dílo (Sod) přechází až poté dílo do vlastnictví z autora projektu na jejího objednavatele</w:t>
      </w:r>
      <w:r>
        <w:rPr>
          <w:rFonts w:ascii="Segoe UI" w:hAnsi="Segoe UI" w:cs="Segoe UI"/>
          <w:b/>
          <w:bCs/>
        </w:rPr>
        <w:t>.</w:t>
      </w:r>
    </w:p>
    <w:p w14:paraId="5F52CA5F" w14:textId="2F0DF482" w:rsidR="005B064E" w:rsidRPr="00B45A5E" w:rsidRDefault="005B064E" w:rsidP="0081616F">
      <w:pPr>
        <w:rPr>
          <w:rFonts w:ascii="Segoe UI" w:hAnsi="Segoe UI" w:cs="Segoe UI"/>
          <w:b/>
          <w:bCs/>
        </w:rPr>
      </w:pPr>
      <w:r w:rsidRPr="00B45A5E">
        <w:rPr>
          <w:rFonts w:ascii="Segoe UI" w:hAnsi="Segoe UI" w:cs="Segoe UI"/>
          <w:b/>
          <w:bCs/>
        </w:rPr>
        <w:t xml:space="preserve">Součástí užití díla je oprávnění nakládat s tímto dílem v původní podobě i v podobě zpracované či jinak změněné, ve spojení s jiným dílem, či jej použít jako podklad pro zpracování dalších stupňů projektové dokumentace. </w:t>
      </w:r>
    </w:p>
    <w:bookmarkEnd w:id="345"/>
    <w:p w14:paraId="7D427A77" w14:textId="77777777" w:rsidR="004E6210" w:rsidRPr="00B45A5E" w:rsidRDefault="004E6210" w:rsidP="005B064E">
      <w:pPr>
        <w:ind w:left="2484" w:firstLine="0"/>
        <w:rPr>
          <w:rFonts w:ascii="Segoe UI" w:hAnsi="Segoe UI" w:cs="Segoe UI"/>
          <w:b/>
          <w:bCs/>
        </w:rPr>
      </w:pPr>
    </w:p>
    <w:p w14:paraId="7A61354B" w14:textId="77777777" w:rsidR="00A02B8E" w:rsidRPr="00B45A5E" w:rsidRDefault="00A02B8E" w:rsidP="00CB2650">
      <w:pPr>
        <w:ind w:firstLine="709"/>
        <w:rPr>
          <w:rFonts w:ascii="Segoe UI" w:hAnsi="Segoe UI" w:cs="Segoe UI"/>
          <w:b/>
          <w:bCs/>
        </w:rPr>
      </w:pPr>
      <w:r w:rsidRPr="00B45A5E">
        <w:rPr>
          <w:rFonts w:ascii="Segoe UI" w:hAnsi="Segoe UI" w:cs="Segoe UI"/>
          <w:b/>
          <w:bCs/>
        </w:rPr>
        <w:t>Součástí této zprávy je i Příloha č. 1 Fotodokumentace</w:t>
      </w:r>
    </w:p>
    <w:p w14:paraId="7E466711" w14:textId="77777777" w:rsidR="00A02B8E" w:rsidRPr="00B45A5E" w:rsidRDefault="00A02B8E" w:rsidP="00CB2650">
      <w:pPr>
        <w:ind w:firstLine="709"/>
        <w:rPr>
          <w:rFonts w:ascii="Segoe UI" w:hAnsi="Segoe UI" w:cs="Segoe UI"/>
          <w:bCs/>
        </w:rPr>
      </w:pPr>
    </w:p>
    <w:p w14:paraId="6DECFBDF" w14:textId="77777777" w:rsidR="00A02B8E" w:rsidRPr="00B45A5E" w:rsidRDefault="00A02B8E" w:rsidP="00CB2650">
      <w:pPr>
        <w:ind w:firstLine="709"/>
        <w:rPr>
          <w:rFonts w:ascii="Segoe UI" w:hAnsi="Segoe UI" w:cs="Segoe UI"/>
          <w:bCs/>
        </w:rPr>
      </w:pPr>
    </w:p>
    <w:p w14:paraId="37878E3A" w14:textId="77777777" w:rsidR="004E6210" w:rsidRPr="00B45A5E" w:rsidRDefault="004E6210" w:rsidP="00CB2650">
      <w:pPr>
        <w:ind w:firstLine="709"/>
        <w:rPr>
          <w:rFonts w:ascii="Segoe UI" w:hAnsi="Segoe UI" w:cs="Segoe UI"/>
          <w:bCs/>
        </w:rPr>
      </w:pPr>
    </w:p>
    <w:tbl>
      <w:tblPr>
        <w:tblStyle w:val="TableGrid"/>
        <w:tblW w:w="0" w:type="auto"/>
        <w:tblInd w:w="42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6"/>
        <w:gridCol w:w="3419"/>
      </w:tblGrid>
      <w:tr w:rsidR="004134F8" w:rsidRPr="00B45A5E" w14:paraId="6E3B0BC3" w14:textId="77777777" w:rsidTr="00981FEC">
        <w:tc>
          <w:tcPr>
            <w:tcW w:w="1559" w:type="dxa"/>
          </w:tcPr>
          <w:p w14:paraId="6668166B" w14:textId="77777777" w:rsidR="005A1234" w:rsidRPr="00B45A5E" w:rsidRDefault="005A1234" w:rsidP="00CB2650">
            <w:pPr>
              <w:spacing w:line="276" w:lineRule="auto"/>
              <w:ind w:firstLine="34"/>
              <w:rPr>
                <w:rFonts w:ascii="Segoe UI" w:hAnsi="Segoe UI" w:cs="Segoe UI"/>
              </w:rPr>
            </w:pPr>
            <w:r w:rsidRPr="00B45A5E">
              <w:rPr>
                <w:rFonts w:ascii="Segoe UI" w:hAnsi="Segoe UI" w:cs="Segoe UI"/>
              </w:rPr>
              <w:t>Vypracoval:</w:t>
            </w:r>
          </w:p>
        </w:tc>
        <w:tc>
          <w:tcPr>
            <w:tcW w:w="3544" w:type="dxa"/>
          </w:tcPr>
          <w:p w14:paraId="4230EE6C" w14:textId="6D9E5DD3" w:rsidR="00613C47" w:rsidRPr="00B45A5E" w:rsidRDefault="00761595" w:rsidP="00BA2D1C">
            <w:pPr>
              <w:spacing w:after="0" w:line="276" w:lineRule="auto"/>
              <w:ind w:firstLine="34"/>
              <w:rPr>
                <w:rFonts w:ascii="Segoe UI" w:hAnsi="Segoe UI" w:cs="Segoe UI"/>
              </w:rPr>
            </w:pPr>
            <w:r w:rsidRPr="00B45A5E">
              <w:rPr>
                <w:rFonts w:ascii="Segoe UI" w:hAnsi="Segoe UI" w:cs="Segoe UI"/>
              </w:rPr>
              <w:t xml:space="preserve">Ing. </w:t>
            </w:r>
            <w:r w:rsidR="00944D12" w:rsidRPr="00B45A5E">
              <w:rPr>
                <w:rFonts w:ascii="Segoe UI" w:hAnsi="Segoe UI" w:cs="Segoe UI"/>
              </w:rPr>
              <w:t>Michaela Švandová</w:t>
            </w:r>
          </w:p>
          <w:p w14:paraId="6F82653B" w14:textId="23B54B54" w:rsidR="004C56B0" w:rsidRPr="00B45A5E" w:rsidRDefault="004C56B0" w:rsidP="00BA2D1C">
            <w:pPr>
              <w:spacing w:after="0" w:line="276" w:lineRule="auto"/>
              <w:ind w:firstLine="34"/>
              <w:rPr>
                <w:rFonts w:ascii="Segoe UI" w:hAnsi="Segoe UI" w:cs="Segoe UI"/>
              </w:rPr>
            </w:pPr>
            <w:r w:rsidRPr="00B45A5E">
              <w:rPr>
                <w:rFonts w:ascii="Segoe UI" w:hAnsi="Segoe UI" w:cs="Segoe UI"/>
              </w:rPr>
              <w:t>Ing. Jana Třeštíková</w:t>
            </w:r>
          </w:p>
          <w:p w14:paraId="6A37801F" w14:textId="77777777" w:rsidR="00492FBA" w:rsidRPr="00B45A5E" w:rsidRDefault="00492FBA" w:rsidP="00AF05A4">
            <w:pPr>
              <w:spacing w:after="0" w:line="276" w:lineRule="auto"/>
              <w:ind w:firstLine="34"/>
              <w:rPr>
                <w:rFonts w:ascii="Segoe UI" w:hAnsi="Segoe UI" w:cs="Segoe UI"/>
              </w:rPr>
            </w:pPr>
          </w:p>
        </w:tc>
      </w:tr>
      <w:tr w:rsidR="00F21F5B" w:rsidRPr="00B45A5E" w14:paraId="3C72593F" w14:textId="77777777" w:rsidTr="00026AEE">
        <w:trPr>
          <w:trHeight w:val="429"/>
        </w:trPr>
        <w:tc>
          <w:tcPr>
            <w:tcW w:w="1559" w:type="dxa"/>
          </w:tcPr>
          <w:p w14:paraId="6A3F2442" w14:textId="77777777" w:rsidR="005A1234" w:rsidRPr="00B45A5E" w:rsidRDefault="005A1234" w:rsidP="00CB2650">
            <w:pPr>
              <w:spacing w:line="276" w:lineRule="auto"/>
              <w:ind w:firstLine="34"/>
              <w:rPr>
                <w:rFonts w:ascii="Segoe UI" w:hAnsi="Segoe UI" w:cs="Segoe UI"/>
              </w:rPr>
            </w:pPr>
          </w:p>
        </w:tc>
        <w:tc>
          <w:tcPr>
            <w:tcW w:w="3544" w:type="dxa"/>
            <w:vAlign w:val="bottom"/>
          </w:tcPr>
          <w:p w14:paraId="135EF1E3" w14:textId="41CF6779" w:rsidR="005A1234" w:rsidRPr="00B45A5E" w:rsidRDefault="00981FEC" w:rsidP="00F21F5B">
            <w:pPr>
              <w:spacing w:line="276" w:lineRule="auto"/>
              <w:ind w:firstLine="34"/>
              <w:jc w:val="right"/>
              <w:rPr>
                <w:rFonts w:ascii="Segoe UI" w:hAnsi="Segoe UI" w:cs="Segoe UI"/>
              </w:rPr>
            </w:pPr>
            <w:r w:rsidRPr="00B45A5E">
              <w:rPr>
                <w:rFonts w:ascii="Segoe UI" w:hAnsi="Segoe UI" w:cs="Segoe UI"/>
              </w:rPr>
              <w:t>Brno</w:t>
            </w:r>
            <w:r w:rsidR="00BA2D1C" w:rsidRPr="00B45A5E">
              <w:rPr>
                <w:rFonts w:ascii="Segoe UI" w:hAnsi="Segoe UI" w:cs="Segoe UI"/>
              </w:rPr>
              <w:t xml:space="preserve">, </w:t>
            </w:r>
            <w:r w:rsidR="004C56B0" w:rsidRPr="00B45A5E">
              <w:rPr>
                <w:rFonts w:ascii="Segoe UI" w:hAnsi="Segoe UI" w:cs="Segoe UI"/>
              </w:rPr>
              <w:t>leden 2019</w:t>
            </w:r>
          </w:p>
        </w:tc>
      </w:tr>
    </w:tbl>
    <w:p w14:paraId="09D6A02E" w14:textId="77777777" w:rsidR="00D37531" w:rsidRPr="00B45A5E" w:rsidRDefault="00D37531" w:rsidP="00CB2650">
      <w:pPr>
        <w:rPr>
          <w:rFonts w:ascii="Segoe UI" w:hAnsi="Segoe UI" w:cs="Segoe UI"/>
          <w:color w:val="FF0000"/>
        </w:rPr>
      </w:pPr>
    </w:p>
    <w:p w14:paraId="09CBB378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66B0C341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263F8B74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6ED597C3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132BFDA4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19AE4257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4D33BB34" w14:textId="77777777" w:rsidR="00247401" w:rsidRPr="00B45A5E" w:rsidRDefault="00247401" w:rsidP="00CB2650">
      <w:pPr>
        <w:rPr>
          <w:rFonts w:ascii="Segoe UI" w:hAnsi="Segoe UI" w:cs="Segoe UI"/>
          <w:color w:val="FF0000"/>
        </w:rPr>
      </w:pPr>
    </w:p>
    <w:p w14:paraId="614DC0D5" w14:textId="036378C6" w:rsidR="00F75232" w:rsidRPr="00B45A5E" w:rsidRDefault="00F75232">
      <w:pPr>
        <w:spacing w:after="200"/>
        <w:ind w:right="0" w:firstLine="0"/>
        <w:jc w:val="left"/>
        <w:rPr>
          <w:rFonts w:ascii="Segoe UI" w:hAnsi="Segoe UI" w:cs="Segoe UI"/>
          <w:color w:val="FF0000"/>
        </w:rPr>
      </w:pPr>
      <w:r w:rsidRPr="00B45A5E">
        <w:rPr>
          <w:rFonts w:ascii="Segoe UI" w:hAnsi="Segoe UI" w:cs="Segoe UI"/>
          <w:color w:val="FF0000"/>
        </w:rPr>
        <w:br w:type="page"/>
      </w:r>
    </w:p>
    <w:sdt>
      <w:sdtPr>
        <w:rPr>
          <w:rFonts w:ascii="Segoe UI" w:hAnsi="Segoe UI" w:cs="Segoe UI"/>
          <w:color w:val="FF0000"/>
          <w:sz w:val="24"/>
          <w:szCs w:val="20"/>
        </w:rPr>
        <w:id w:val="-2005962230"/>
        <w:docPartObj>
          <w:docPartGallery w:val="Cover Pages"/>
          <w:docPartUnique/>
        </w:docPartObj>
      </w:sdtPr>
      <w:sdtEndPr>
        <w:rPr>
          <w:sz w:val="20"/>
          <w:szCs w:val="24"/>
        </w:rPr>
      </w:sdtEndPr>
      <w:sdtContent>
        <w:tbl>
          <w:tblPr>
            <w:tblStyle w:val="TableGrid"/>
            <w:tblW w:w="978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227"/>
            <w:gridCol w:w="6553"/>
          </w:tblGrid>
          <w:tr w:rsidR="00755AB2" w:rsidRPr="00B45A5E" w14:paraId="700D2C69" w14:textId="77777777" w:rsidTr="009770A2">
            <w:tc>
              <w:tcPr>
                <w:tcW w:w="3227" w:type="dxa"/>
              </w:tcPr>
              <w:p w14:paraId="27C63AA4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INVESTOR</w:t>
                </w:r>
              </w:p>
            </w:tc>
            <w:tc>
              <w:tcPr>
                <w:tcW w:w="6553" w:type="dxa"/>
              </w:tcPr>
              <w:p w14:paraId="7AC46052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b/>
                    <w:bCs/>
                    <w:szCs w:val="20"/>
                  </w:rPr>
                </w:pP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Kr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lov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>hradeck</w:t>
                </w:r>
                <w:r w:rsidRPr="00B45A5E">
                  <w:rPr>
                    <w:rFonts w:ascii="Segoe UI" w:hAnsi="Segoe UI" w:cs="Segoe UI" w:hint="eastAsia"/>
                    <w:b/>
                    <w:bCs/>
                    <w:szCs w:val="20"/>
                  </w:rPr>
                  <w:t>ý</w:t>
                </w:r>
                <w:r w:rsidRPr="00B45A5E">
                  <w:rPr>
                    <w:rFonts w:ascii="Segoe UI" w:hAnsi="Segoe UI" w:cs="Segoe UI"/>
                    <w:b/>
                    <w:bCs/>
                    <w:szCs w:val="20"/>
                  </w:rPr>
                  <w:t xml:space="preserve"> kraj </w:t>
                </w:r>
              </w:p>
              <w:p w14:paraId="5AB01336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bCs/>
                    <w:sz w:val="18"/>
                  </w:rPr>
                </w:pPr>
                <w:r w:rsidRPr="00B45A5E">
                  <w:rPr>
                    <w:rFonts w:ascii="Segoe UI" w:hAnsi="Segoe UI" w:cs="Segoe UI"/>
                    <w:bCs/>
                    <w:szCs w:val="20"/>
                  </w:rPr>
                  <w:t>Pivovarsk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 xml:space="preserve"> n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m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ě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st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í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 xml:space="preserve"> 1245, 500 03 Hradec Kr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á</w:t>
                </w:r>
                <w:r w:rsidRPr="00B45A5E">
                  <w:rPr>
                    <w:rFonts w:ascii="Segoe UI" w:hAnsi="Segoe UI" w:cs="Segoe UI"/>
                    <w:bCs/>
                    <w:szCs w:val="20"/>
                  </w:rPr>
                  <w:t>lov</w:t>
                </w:r>
                <w:r w:rsidRPr="00B45A5E">
                  <w:rPr>
                    <w:rFonts w:ascii="Segoe UI" w:hAnsi="Segoe UI" w:cs="Segoe UI" w:hint="eastAsia"/>
                    <w:bCs/>
                    <w:szCs w:val="20"/>
                  </w:rPr>
                  <w:t>é</w:t>
                </w:r>
                <w:r w:rsidRPr="00B45A5E">
                  <w:rPr>
                    <w:rFonts w:ascii="Segoe UI" w:hAnsi="Segoe UI" w:cs="Segoe UI"/>
                    <w:szCs w:val="20"/>
                  </w:rPr>
                  <w:br/>
                  <w:t>IČ: 70889546, DIČ: CZ70889546</w:t>
                </w:r>
              </w:p>
              <w:p w14:paraId="2FDDEE56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755AB2" w:rsidRPr="00B45A5E" w14:paraId="4721A0D6" w14:textId="77777777" w:rsidTr="009770A2">
            <w:trPr>
              <w:trHeight w:val="89"/>
            </w:trPr>
            <w:tc>
              <w:tcPr>
                <w:tcW w:w="3227" w:type="dxa"/>
              </w:tcPr>
              <w:p w14:paraId="446DA9D0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  <w:sz w:val="24"/>
                    <w:szCs w:val="20"/>
                  </w:rPr>
                </w:pPr>
              </w:p>
            </w:tc>
            <w:tc>
              <w:tcPr>
                <w:tcW w:w="6553" w:type="dxa"/>
              </w:tcPr>
              <w:p w14:paraId="3E18592B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  <w:noProof/>
                  </w:rPr>
                  <w:drawing>
                    <wp:anchor distT="0" distB="0" distL="114300" distR="114300" simplePos="0" relativeHeight="251673088" behindDoc="0" locked="0" layoutInCell="1" allowOverlap="1" wp14:anchorId="0D47E136" wp14:editId="19979C40">
                      <wp:simplePos x="0" y="0"/>
                      <wp:positionH relativeFrom="column">
                        <wp:posOffset>1798482</wp:posOffset>
                      </wp:positionH>
                      <wp:positionV relativeFrom="paragraph">
                        <wp:posOffset>84455</wp:posOffset>
                      </wp:positionV>
                      <wp:extent cx="2364740" cy="560705"/>
                      <wp:effectExtent l="0" t="0" r="0" b="0"/>
                      <wp:wrapNone/>
                      <wp:docPr id="9" name="Obrázek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logo_male.jpg"/>
                              <pic:cNvPicPr/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64740" cy="5607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  <w:tr w:rsidR="00755AB2" w:rsidRPr="00B45A5E" w14:paraId="43C9F4F2" w14:textId="77777777" w:rsidTr="009770A2">
            <w:tc>
              <w:tcPr>
                <w:tcW w:w="3227" w:type="dxa"/>
              </w:tcPr>
              <w:p w14:paraId="7023FFE4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GENERÁLNÍ PROJEKTANT</w:t>
                </w:r>
              </w:p>
            </w:tc>
            <w:tc>
              <w:tcPr>
                <w:tcW w:w="6553" w:type="dxa"/>
              </w:tcPr>
              <w:p w14:paraId="301CB8FA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  <w:b/>
                  </w:rPr>
                  <w:t>Statika - Dynamika, s.r.o.</w:t>
                </w:r>
                <w:r w:rsidRPr="00B45A5E">
                  <w:rPr>
                    <w:rFonts w:ascii="Segoe UI" w:hAnsi="Segoe UI" w:cs="Segoe UI"/>
                  </w:rPr>
                  <w:br/>
                  <w:t>IČ: 277 148 70</w:t>
                </w:r>
              </w:p>
              <w:p w14:paraId="58F11F11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DIČ: CZ277 148 70</w:t>
                </w:r>
                <w:r w:rsidRPr="00B45A5E">
                  <w:rPr>
                    <w:rFonts w:ascii="Segoe UI" w:hAnsi="Segoe UI" w:cs="Segoe UI"/>
                  </w:rPr>
                  <w:br/>
                  <w:t>sídlo: Havlenova 20, 639 00 Brno, Česká republika</w:t>
                </w:r>
                <w:r w:rsidRPr="00B45A5E">
                  <w:rPr>
                    <w:rFonts w:ascii="Segoe UI" w:hAnsi="Segoe UI" w:cs="Segoe UI"/>
                  </w:rPr>
                  <w:br/>
                  <w:t>provozovna: Orlí 7, 602 00 Brno, Česká republika</w:t>
                </w:r>
                <w:r w:rsidRPr="00B45A5E">
                  <w:rPr>
                    <w:rFonts w:ascii="Segoe UI" w:hAnsi="Segoe UI" w:cs="Segoe UI"/>
                  </w:rPr>
                  <w:br/>
                  <w:t xml:space="preserve">kontakt: </w:t>
                </w:r>
                <w:hyperlink r:id="rId14" w:history="1">
                  <w:r w:rsidRPr="00B45A5E">
                    <w:rPr>
                      <w:rStyle w:val="Hyperlink"/>
                      <w:rFonts w:ascii="Segoe UI" w:hAnsi="Segoe UI" w:cs="Segoe UI"/>
                      <w:color w:val="auto"/>
                      <w:u w:val="none"/>
                    </w:rPr>
                    <w:t>info@statika-dynamika.cz</w:t>
                  </w:r>
                </w:hyperlink>
              </w:p>
              <w:p w14:paraId="3541BD9F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36144C90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sz w:val="10"/>
                    <w:szCs w:val="10"/>
                  </w:rPr>
                </w:pPr>
              </w:p>
            </w:tc>
          </w:tr>
          <w:tr w:rsidR="00755AB2" w:rsidRPr="00B45A5E" w14:paraId="0DD63CFB" w14:textId="77777777" w:rsidTr="009770A2">
            <w:tc>
              <w:tcPr>
                <w:tcW w:w="3227" w:type="dxa"/>
              </w:tcPr>
              <w:p w14:paraId="35C6D071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 xml:space="preserve">ZAKÁZKOVÉ ČÍSLO GP </w:t>
                </w:r>
              </w:p>
            </w:tc>
            <w:tc>
              <w:tcPr>
                <w:tcW w:w="6553" w:type="dxa"/>
              </w:tcPr>
              <w:p w14:paraId="27374170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  <w:b/>
                  </w:rPr>
                </w:pPr>
                <w:r w:rsidRPr="00B45A5E">
                  <w:rPr>
                    <w:rFonts w:ascii="Segoe UI" w:hAnsi="Segoe UI" w:cs="Segoe UI"/>
                    <w:b/>
                  </w:rPr>
                  <w:t>18- 143 – 17 – 1.6</w:t>
                </w:r>
              </w:p>
            </w:tc>
          </w:tr>
          <w:tr w:rsidR="00755AB2" w:rsidRPr="00B45A5E" w14:paraId="3D204A6B" w14:textId="77777777" w:rsidTr="009770A2">
            <w:tc>
              <w:tcPr>
                <w:tcW w:w="3227" w:type="dxa"/>
              </w:tcPr>
              <w:p w14:paraId="6EEE341C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  <w:color w:val="FF0000"/>
                  </w:rPr>
                </w:pPr>
              </w:p>
            </w:tc>
            <w:tc>
              <w:tcPr>
                <w:tcW w:w="6553" w:type="dxa"/>
              </w:tcPr>
              <w:p w14:paraId="43520896" w14:textId="77777777" w:rsidR="00755AB2" w:rsidRPr="00B45A5E" w:rsidRDefault="00755AB2" w:rsidP="009770A2">
                <w:pPr>
                  <w:spacing w:after="0"/>
                  <w:ind w:firstLine="0"/>
                  <w:rPr>
                    <w:rFonts w:ascii="Segoe UI" w:hAnsi="Segoe UI" w:cs="Segoe UI"/>
                    <w:color w:val="FF0000"/>
                  </w:rPr>
                </w:pPr>
              </w:p>
            </w:tc>
          </w:tr>
        </w:tbl>
        <w:p w14:paraId="1AD3C23D" w14:textId="77777777" w:rsidR="00755AB2" w:rsidRPr="00B45A5E" w:rsidRDefault="00755AB2" w:rsidP="00755AB2">
          <w:pPr>
            <w:ind w:firstLine="0"/>
            <w:rPr>
              <w:rFonts w:ascii="Segoe UI" w:hAnsi="Segoe UI" w:cs="Segoe UI"/>
              <w:color w:val="FF0000"/>
            </w:rPr>
          </w:pPr>
        </w:p>
        <w:tbl>
          <w:tblPr>
            <w:tblStyle w:val="TableGrid"/>
            <w:tblW w:w="9747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9747"/>
          </w:tblGrid>
          <w:tr w:rsidR="00755AB2" w:rsidRPr="00B45A5E" w14:paraId="590AB761" w14:textId="77777777" w:rsidTr="009770A2">
            <w:trPr>
              <w:trHeight w:val="87"/>
            </w:trPr>
            <w:tc>
              <w:tcPr>
                <w:tcW w:w="9747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</w:tcPr>
              <w:p w14:paraId="48CF700E" w14:textId="7777777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color w:val="FF0000"/>
                    <w:szCs w:val="20"/>
                  </w:rPr>
                </w:pPr>
              </w:p>
            </w:tc>
          </w:tr>
          <w:tr w:rsidR="00755AB2" w:rsidRPr="00B45A5E" w14:paraId="4C641995" w14:textId="77777777" w:rsidTr="009770A2">
            <w:trPr>
              <w:trHeight w:val="624"/>
            </w:trPr>
            <w:tc>
              <w:tcPr>
                <w:tcW w:w="9747" w:type="dxa"/>
                <w:shd w:val="clear" w:color="auto" w:fill="DBE5F1" w:themeFill="accent1" w:themeFillTint="33"/>
              </w:tcPr>
              <w:p w14:paraId="0B29EC78" w14:textId="7777777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b/>
                    <w:sz w:val="24"/>
                  </w:rPr>
                </w:pPr>
                <w:r w:rsidRPr="00B45A5E">
                  <w:rPr>
                    <w:rFonts w:ascii="Segoe UI" w:hAnsi="Segoe UI" w:cs="Segoe UI"/>
                    <w:b/>
                    <w:sz w:val="24"/>
                  </w:rPr>
                  <w:t>DD Tmavý Důl – PD novostavba I. Oddělení</w:t>
                </w:r>
              </w:p>
              <w:p w14:paraId="62615E1B" w14:textId="773E763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 w:val="36"/>
                    <w:szCs w:val="36"/>
                  </w:rPr>
                </w:pPr>
                <w:r w:rsidRPr="00B45A5E">
                  <w:rPr>
                    <w:rFonts w:ascii="Segoe UI" w:hAnsi="Segoe UI" w:cs="Segoe UI"/>
                    <w:b/>
                    <w:sz w:val="36"/>
                    <w:szCs w:val="36"/>
                  </w:rPr>
                  <w:t>DEMOLICE</w:t>
                </w:r>
                <w:r w:rsidR="00944D12" w:rsidRPr="00B45A5E">
                  <w:rPr>
                    <w:rFonts w:ascii="Segoe UI" w:hAnsi="Segoe UI" w:cs="Segoe UI"/>
                    <w:b/>
                    <w:sz w:val="36"/>
                    <w:szCs w:val="36"/>
                  </w:rPr>
                  <w:t xml:space="preserve"> </w:t>
                </w:r>
                <w:r w:rsidRPr="00B45A5E">
                  <w:rPr>
                    <w:rFonts w:ascii="Segoe UI" w:hAnsi="Segoe UI" w:cs="Segoe UI"/>
                    <w:b/>
                    <w:sz w:val="36"/>
                    <w:szCs w:val="36"/>
                  </w:rPr>
                  <w:t>OBJEKTŮ</w:t>
                </w:r>
              </w:p>
            </w:tc>
          </w:tr>
          <w:tr w:rsidR="00755AB2" w:rsidRPr="00B45A5E" w14:paraId="3AFE2FE0" w14:textId="77777777" w:rsidTr="009770A2">
            <w:trPr>
              <w:trHeight w:val="87"/>
            </w:trPr>
            <w:tc>
              <w:tcPr>
                <w:tcW w:w="9747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</w:tcPr>
              <w:p w14:paraId="373658EC" w14:textId="77777777" w:rsidR="00755AB2" w:rsidRPr="00B45A5E" w:rsidRDefault="00755AB2" w:rsidP="009770A2">
                <w:pPr>
                  <w:spacing w:after="0"/>
                  <w:ind w:firstLine="0"/>
                  <w:jc w:val="left"/>
                  <w:rPr>
                    <w:rFonts w:ascii="Segoe UI" w:hAnsi="Segoe UI" w:cs="Segoe UI"/>
                    <w:color w:val="FF0000"/>
                    <w:szCs w:val="20"/>
                  </w:rPr>
                </w:pPr>
              </w:p>
            </w:tc>
          </w:tr>
          <w:tr w:rsidR="00755AB2" w:rsidRPr="00B45A5E" w14:paraId="674E15DA" w14:textId="77777777" w:rsidTr="009770A2">
            <w:trPr>
              <w:trHeight w:val="77"/>
            </w:trPr>
            <w:tc>
              <w:tcPr>
                <w:tcW w:w="9747" w:type="dxa"/>
                <w:tcBorders>
                  <w:top w:val="single" w:sz="4" w:space="0" w:color="auto"/>
                </w:tcBorders>
              </w:tcPr>
              <w:p w14:paraId="447F6B8F" w14:textId="7777777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color w:val="FF0000"/>
                    <w:sz w:val="30"/>
                    <w:szCs w:val="30"/>
                  </w:rPr>
                </w:pPr>
              </w:p>
            </w:tc>
          </w:tr>
          <w:tr w:rsidR="00755AB2" w:rsidRPr="00B45A5E" w14:paraId="2D60A830" w14:textId="77777777" w:rsidTr="009770A2">
            <w:trPr>
              <w:trHeight w:val="624"/>
            </w:trPr>
            <w:tc>
              <w:tcPr>
                <w:tcW w:w="9747" w:type="dxa"/>
              </w:tcPr>
              <w:p w14:paraId="39A94248" w14:textId="7777777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 w:val="28"/>
                    <w:szCs w:val="38"/>
                  </w:rPr>
                </w:pPr>
                <w:r w:rsidRPr="00B45A5E">
                  <w:rPr>
                    <w:rFonts w:ascii="Segoe UI" w:hAnsi="Segoe UI" w:cs="Segoe UI"/>
                    <w:sz w:val="28"/>
                    <w:szCs w:val="38"/>
                  </w:rPr>
                  <w:t xml:space="preserve">DOKUMENTACE BOURACÍCH PRACÍ </w:t>
                </w:r>
              </w:p>
            </w:tc>
          </w:tr>
          <w:tr w:rsidR="00755AB2" w:rsidRPr="00B45A5E" w14:paraId="3CFF1E38" w14:textId="77777777" w:rsidTr="009770A2">
            <w:trPr>
              <w:trHeight w:val="154"/>
            </w:trPr>
            <w:tc>
              <w:tcPr>
                <w:tcW w:w="9747" w:type="dxa"/>
              </w:tcPr>
              <w:p w14:paraId="7020FFB8" w14:textId="77777777" w:rsidR="00755AB2" w:rsidRPr="00B45A5E" w:rsidRDefault="00755AB2" w:rsidP="009770A2">
                <w:pPr>
                  <w:spacing w:after="0"/>
                  <w:ind w:firstLine="0"/>
                  <w:jc w:val="center"/>
                  <w:rPr>
                    <w:rFonts w:ascii="Segoe UI" w:hAnsi="Segoe UI" w:cs="Segoe UI"/>
                    <w:szCs w:val="20"/>
                  </w:rPr>
                </w:pPr>
              </w:p>
            </w:tc>
          </w:tr>
        </w:tbl>
        <w:p w14:paraId="2237253C" w14:textId="77777777" w:rsidR="00755AB2" w:rsidRPr="00B45A5E" w:rsidRDefault="00755AB2" w:rsidP="00755AB2">
          <w:pPr>
            <w:tabs>
              <w:tab w:val="left" w:pos="1418"/>
            </w:tabs>
            <w:spacing w:after="0"/>
            <w:ind w:firstLine="0"/>
            <w:rPr>
              <w:rFonts w:ascii="Segoe UI" w:hAnsi="Segoe UI" w:cs="Segoe UI"/>
              <w:sz w:val="10"/>
              <w:szCs w:val="10"/>
            </w:rPr>
          </w:pPr>
        </w:p>
        <w:tbl>
          <w:tblPr>
            <w:tblStyle w:val="TableGrid"/>
            <w:tblW w:w="0" w:type="auto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935"/>
            <w:gridCol w:w="1421"/>
            <w:gridCol w:w="5862"/>
          </w:tblGrid>
          <w:tr w:rsidR="00755AB2" w:rsidRPr="00B45A5E" w14:paraId="2113893D" w14:textId="77777777" w:rsidTr="009770A2">
            <w:tc>
              <w:tcPr>
                <w:tcW w:w="1939" w:type="dxa"/>
              </w:tcPr>
              <w:p w14:paraId="389C2EF0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PROJEKČNÍČÁST</w:t>
                </w:r>
              </w:p>
            </w:tc>
            <w:tc>
              <w:tcPr>
                <w:tcW w:w="1441" w:type="dxa"/>
              </w:tcPr>
              <w:p w14:paraId="5AC1733F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</w:p>
            </w:tc>
            <w:tc>
              <w:tcPr>
                <w:tcW w:w="5942" w:type="dxa"/>
              </w:tcPr>
              <w:p w14:paraId="4A6F0B5B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</w:rPr>
                </w:pPr>
              </w:p>
            </w:tc>
          </w:tr>
          <w:tr w:rsidR="00755AB2" w:rsidRPr="00B45A5E" w14:paraId="13ABBF28" w14:textId="77777777" w:rsidTr="009770A2">
            <w:trPr>
              <w:trHeight w:val="312"/>
            </w:trPr>
            <w:tc>
              <w:tcPr>
                <w:tcW w:w="1939" w:type="dxa"/>
              </w:tcPr>
              <w:p w14:paraId="0584A136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</w:rPr>
                </w:pPr>
              </w:p>
            </w:tc>
            <w:tc>
              <w:tcPr>
                <w:tcW w:w="1441" w:type="dxa"/>
              </w:tcPr>
              <w:p w14:paraId="4C2942FF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  <w:sz w:val="28"/>
                    <w:szCs w:val="28"/>
                  </w:rPr>
                </w:pPr>
                <w:r w:rsidRPr="00B45A5E">
                  <w:rPr>
                    <w:rFonts w:ascii="Segoe UI" w:hAnsi="Segoe UI" w:cs="Segoe UI"/>
                    <w:b/>
                    <w:sz w:val="28"/>
                    <w:szCs w:val="28"/>
                  </w:rPr>
                  <w:t>B</w:t>
                </w:r>
              </w:p>
            </w:tc>
            <w:tc>
              <w:tcPr>
                <w:tcW w:w="5942" w:type="dxa"/>
              </w:tcPr>
              <w:p w14:paraId="65FC1B2F" w14:textId="77777777" w:rsidR="00755AB2" w:rsidRPr="00B45A5E" w:rsidRDefault="00755AB2" w:rsidP="009770A2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" w:hAnsi="Segoe UI" w:cs="Segoe UI"/>
                    <w:b/>
                    <w:sz w:val="28"/>
                    <w:szCs w:val="28"/>
                  </w:rPr>
                </w:pPr>
                <w:r w:rsidRPr="00B45A5E">
                  <w:rPr>
                    <w:rFonts w:ascii="Segoe UI" w:hAnsi="Segoe UI" w:cs="Segoe UI"/>
                    <w:b/>
                    <w:sz w:val="28"/>
                    <w:szCs w:val="28"/>
                  </w:rPr>
                  <w:t>SOUHRNNÁ TECHNICKÁ ZPRÁVA</w:t>
                </w:r>
              </w:p>
            </w:tc>
          </w:tr>
        </w:tbl>
        <w:p w14:paraId="3ED11648" w14:textId="77777777" w:rsidR="00755AB2" w:rsidRPr="00B45A5E" w:rsidRDefault="00755AB2" w:rsidP="00755AB2">
          <w:pPr>
            <w:rPr>
              <w:rFonts w:ascii="Segoe UI" w:hAnsi="Segoe UI" w:cs="Segoe UI"/>
            </w:rPr>
          </w:pPr>
        </w:p>
        <w:tbl>
          <w:tblPr>
            <w:tblStyle w:val="TableGrid"/>
            <w:tblW w:w="9781" w:type="dxa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380"/>
            <w:gridCol w:w="6401"/>
          </w:tblGrid>
          <w:tr w:rsidR="00755AB2" w:rsidRPr="00B45A5E" w14:paraId="0963883D" w14:textId="77777777" w:rsidTr="009770A2">
            <w:trPr>
              <w:trHeight w:val="288"/>
            </w:trPr>
            <w:tc>
              <w:tcPr>
                <w:tcW w:w="3380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76509D32" w14:textId="77777777" w:rsidR="00755AB2" w:rsidRPr="00B45A5E" w:rsidRDefault="00755AB2" w:rsidP="009770A2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0DAB8D97" w14:textId="77777777" w:rsidR="00755AB2" w:rsidRPr="00B45A5E" w:rsidRDefault="00755AB2" w:rsidP="009770A2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</w:p>
            </w:tc>
          </w:tr>
          <w:tr w:rsidR="00755AB2" w:rsidRPr="00B45A5E" w14:paraId="64531878" w14:textId="77777777" w:rsidTr="009770A2">
            <w:trPr>
              <w:trHeight w:val="212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14:paraId="4A6E5058" w14:textId="77777777" w:rsidR="00755AB2" w:rsidRPr="00B45A5E" w:rsidRDefault="00755AB2" w:rsidP="009770A2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  <w:u w:val="single"/>
                  </w:rPr>
                </w:pPr>
                <w:r w:rsidRPr="00B45A5E"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  <w:t>DOKUMENT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14:paraId="050D250D" w14:textId="28CDB6C0" w:rsidR="00755AB2" w:rsidRPr="00B45A5E" w:rsidRDefault="00755AB2" w:rsidP="009770A2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52"/>
                    <w:szCs w:val="52"/>
                  </w:rPr>
                </w:pPr>
                <w:r w:rsidRPr="00B45A5E">
                  <w:rPr>
                    <w:rFonts w:ascii="Segoe UI" w:hAnsi="Segoe UI" w:cs="Segoe UI"/>
                    <w:b/>
                    <w:color w:val="auto"/>
                    <w:sz w:val="52"/>
                    <w:szCs w:val="52"/>
                  </w:rPr>
                  <w:t>FOTODOKUMENTACE</w:t>
                </w:r>
              </w:p>
            </w:tc>
          </w:tr>
          <w:tr w:rsidR="00755AB2" w:rsidRPr="00B45A5E" w14:paraId="2F0E119C" w14:textId="77777777" w:rsidTr="009770A2">
            <w:trPr>
              <w:trHeight w:val="416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14:paraId="62DEAF00" w14:textId="77777777" w:rsidR="00755AB2" w:rsidRPr="00B45A5E" w:rsidRDefault="00755AB2" w:rsidP="009770A2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</w:pPr>
                <w:r w:rsidRPr="00B45A5E">
                  <w:rPr>
                    <w:rFonts w:ascii="Segoe UI" w:hAnsi="Segoe UI" w:cs="Segoe UI"/>
                    <w:color w:val="auto"/>
                    <w:sz w:val="20"/>
                    <w:szCs w:val="20"/>
                  </w:rPr>
                  <w:t>OZNAČENÍ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14:paraId="13EC7310" w14:textId="77777777" w:rsidR="00755AB2" w:rsidRPr="00B45A5E" w:rsidRDefault="00755AB2" w:rsidP="009770A2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10"/>
                    <w:szCs w:val="10"/>
                  </w:rPr>
                </w:pPr>
              </w:p>
              <w:p w14:paraId="7106DB0A" w14:textId="1916F29A" w:rsidR="00755AB2" w:rsidRPr="00B45A5E" w:rsidRDefault="00755AB2" w:rsidP="00F9199D">
                <w:pPr>
                  <w:pStyle w:val="Heading1"/>
                  <w:outlineLvl w:val="0"/>
                  <w:rPr>
                    <w:rFonts w:ascii="Segoe UI" w:hAnsi="Segoe UI" w:cs="Segoe UI"/>
                    <w:sz w:val="40"/>
                    <w:szCs w:val="40"/>
                    <w:u w:val="none"/>
                  </w:rPr>
                </w:pPr>
                <w:bookmarkStart w:id="346" w:name="_Toc529868978"/>
                <w:r w:rsidRPr="00B45A5E">
                  <w:rPr>
                    <w:rFonts w:ascii="Segoe UI" w:hAnsi="Segoe UI" w:cs="Segoe UI"/>
                    <w:sz w:val="40"/>
                    <w:szCs w:val="40"/>
                    <w:u w:val="none"/>
                  </w:rPr>
                  <w:t>PŘÍLOHA Č.1</w:t>
                </w:r>
                <w:bookmarkEnd w:id="346"/>
              </w:p>
            </w:tc>
          </w:tr>
          <w:tr w:rsidR="00755AB2" w:rsidRPr="00B45A5E" w14:paraId="79744D47" w14:textId="77777777" w:rsidTr="009770A2">
            <w:trPr>
              <w:trHeight w:val="152"/>
            </w:trPr>
            <w:tc>
              <w:tcPr>
                <w:tcW w:w="3380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49C654A1" w14:textId="77777777" w:rsidR="00755AB2" w:rsidRPr="00B45A5E" w:rsidRDefault="00755AB2" w:rsidP="009770A2">
                <w:pPr>
                  <w:pStyle w:val="Heading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FF0000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14:paraId="58A97EDA" w14:textId="77777777" w:rsidR="00755AB2" w:rsidRPr="00B45A5E" w:rsidRDefault="00755AB2" w:rsidP="009770A2">
                <w:pPr>
                  <w:pStyle w:val="Heading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color w:val="FF0000"/>
                    <w:sz w:val="4"/>
                    <w:szCs w:val="4"/>
                  </w:rPr>
                </w:pPr>
              </w:p>
            </w:tc>
          </w:tr>
        </w:tbl>
        <w:p w14:paraId="7DC5A60F" w14:textId="77777777" w:rsidR="00755AB2" w:rsidRPr="00B45A5E" w:rsidRDefault="00755AB2" w:rsidP="00755AB2">
          <w:pPr>
            <w:ind w:firstLine="0"/>
            <w:rPr>
              <w:rFonts w:ascii="Segoe UI" w:hAnsi="Segoe UI" w:cs="Segoe UI"/>
              <w:color w:val="FF0000"/>
            </w:rPr>
          </w:pPr>
        </w:p>
        <w:tbl>
          <w:tblPr>
            <w:tblStyle w:val="TableGrid"/>
            <w:tblW w:w="5670" w:type="dxa"/>
            <w:tblInd w:w="3936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701"/>
            <w:gridCol w:w="3969"/>
          </w:tblGrid>
          <w:tr w:rsidR="00755AB2" w:rsidRPr="00B45A5E" w14:paraId="6880496B" w14:textId="77777777" w:rsidTr="009770A2">
            <w:tc>
              <w:tcPr>
                <w:tcW w:w="1701" w:type="dxa"/>
              </w:tcPr>
              <w:p w14:paraId="228084AA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Vypracoval:</w:t>
                </w:r>
              </w:p>
            </w:tc>
            <w:tc>
              <w:tcPr>
                <w:tcW w:w="3969" w:type="dxa"/>
              </w:tcPr>
              <w:p w14:paraId="376E20EF" w14:textId="07D3EB81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 xml:space="preserve">Ing. </w:t>
                </w:r>
                <w:r w:rsidR="00F9199D" w:rsidRPr="00B45A5E">
                  <w:rPr>
                    <w:rFonts w:ascii="Segoe UI" w:hAnsi="Segoe UI" w:cs="Segoe UI"/>
                  </w:rPr>
                  <w:t>Michaela Švandová</w:t>
                </w:r>
              </w:p>
              <w:p w14:paraId="16F24CFD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755AB2" w:rsidRPr="00B45A5E" w14:paraId="3FE7BDED" w14:textId="77777777" w:rsidTr="009770A2">
            <w:tc>
              <w:tcPr>
                <w:tcW w:w="1701" w:type="dxa"/>
              </w:tcPr>
              <w:p w14:paraId="1C8D80F7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bookmarkStart w:id="347" w:name="_GoBack"/>
              </w:p>
            </w:tc>
            <w:tc>
              <w:tcPr>
                <w:tcW w:w="3969" w:type="dxa"/>
              </w:tcPr>
              <w:p w14:paraId="7B993734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bookmarkEnd w:id="347"/>
          <w:tr w:rsidR="00755AB2" w:rsidRPr="00B45A5E" w14:paraId="034D87C1" w14:textId="77777777" w:rsidTr="009770A2">
            <w:tc>
              <w:tcPr>
                <w:tcW w:w="1701" w:type="dxa"/>
              </w:tcPr>
              <w:p w14:paraId="386E06A3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Kontroloval:</w:t>
                </w:r>
              </w:p>
            </w:tc>
            <w:tc>
              <w:tcPr>
                <w:tcW w:w="3969" w:type="dxa"/>
              </w:tcPr>
              <w:p w14:paraId="70017760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Ing. František Hajda, aut. ing</w:t>
                </w:r>
              </w:p>
            </w:tc>
          </w:tr>
          <w:tr w:rsidR="00755AB2" w:rsidRPr="00B45A5E" w14:paraId="21C15853" w14:textId="77777777" w:rsidTr="009770A2">
            <w:tc>
              <w:tcPr>
                <w:tcW w:w="1701" w:type="dxa"/>
              </w:tcPr>
              <w:p w14:paraId="505D9D8D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  <w:tc>
              <w:tcPr>
                <w:tcW w:w="3969" w:type="dxa"/>
              </w:tcPr>
              <w:p w14:paraId="32720B09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Ing. Miroslav Poláček, aut ing. HIP</w:t>
                </w:r>
              </w:p>
              <w:p w14:paraId="5C1E1675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09507D92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6FEDEF33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15FE7B54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  <w:p w14:paraId="5ECE0C79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</w:rPr>
                </w:pPr>
              </w:p>
            </w:tc>
          </w:tr>
          <w:tr w:rsidR="00755AB2" w:rsidRPr="00B45A5E" w14:paraId="0FC58402" w14:textId="77777777" w:rsidTr="009770A2">
            <w:tc>
              <w:tcPr>
                <w:tcW w:w="1701" w:type="dxa"/>
              </w:tcPr>
              <w:p w14:paraId="11661DE1" w14:textId="77777777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ascii="Segoe UI" w:hAnsi="Segoe UI" w:cs="Segoe UI"/>
                    <w:color w:val="FF0000"/>
                  </w:rPr>
                </w:pPr>
              </w:p>
            </w:tc>
            <w:tc>
              <w:tcPr>
                <w:tcW w:w="3969" w:type="dxa"/>
                <w:vAlign w:val="bottom"/>
              </w:tcPr>
              <w:p w14:paraId="1594FD49" w14:textId="70DE9570" w:rsidR="00755AB2" w:rsidRPr="00B45A5E" w:rsidRDefault="00755AB2" w:rsidP="009770A2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right"/>
                  <w:rPr>
                    <w:rFonts w:ascii="Segoe UI" w:hAnsi="Segoe UI" w:cs="Segoe UI"/>
                  </w:rPr>
                </w:pPr>
                <w:r w:rsidRPr="00B45A5E">
                  <w:rPr>
                    <w:rFonts w:ascii="Segoe UI" w:hAnsi="Segoe UI" w:cs="Segoe UI"/>
                  </w:rPr>
                  <w:t>Brno</w:t>
                </w:r>
                <w:r w:rsidR="00F9199D" w:rsidRPr="00B45A5E">
                  <w:rPr>
                    <w:rFonts w:ascii="Segoe UI" w:hAnsi="Segoe UI" w:cs="Segoe UI"/>
                  </w:rPr>
                  <w:t>,</w:t>
                </w:r>
                <w:r w:rsidRPr="00B45A5E">
                  <w:rPr>
                    <w:rFonts w:ascii="Segoe UI" w:hAnsi="Segoe UI" w:cs="Segoe UI"/>
                  </w:rPr>
                  <w:t xml:space="preserve"> </w:t>
                </w:r>
                <w:r w:rsidR="007B4952" w:rsidRPr="00B45A5E">
                  <w:rPr>
                    <w:rFonts w:ascii="Segoe UI" w:hAnsi="Segoe UI" w:cs="Segoe UI"/>
                  </w:rPr>
                  <w:t>leden 2019</w:t>
                </w:r>
              </w:p>
            </w:tc>
          </w:tr>
        </w:tbl>
        <w:p w14:paraId="2765F3D4" w14:textId="77777777" w:rsidR="00755AB2" w:rsidRPr="00B45A5E" w:rsidRDefault="00250EAB" w:rsidP="00755AB2">
          <w:pPr>
            <w:rPr>
              <w:rFonts w:ascii="Segoe UI" w:hAnsi="Segoe UI" w:cs="Segoe UI"/>
              <w:color w:val="FF0000"/>
            </w:rPr>
          </w:pPr>
        </w:p>
      </w:sdtContent>
    </w:sdt>
    <w:sdt>
      <w:sdtPr>
        <w:rPr>
          <w:rFonts w:ascii="Segoe UI" w:hAnsi="Segoe UI" w:cs="Segoe UI"/>
          <w:color w:val="FF0000"/>
          <w:sz w:val="24"/>
          <w:szCs w:val="20"/>
        </w:rPr>
        <w:id w:val="-1920319140"/>
        <w:docPartObj>
          <w:docPartGallery w:val="Cover Pages"/>
          <w:docPartUnique/>
        </w:docPartObj>
      </w:sdtPr>
      <w:sdtEndPr>
        <w:rPr>
          <w:sz w:val="20"/>
          <w:szCs w:val="24"/>
        </w:rPr>
      </w:sdtEndPr>
      <w:sdtContent>
        <w:p w14:paraId="736F3BC5" w14:textId="2A2ABA41" w:rsidR="0088769B" w:rsidRPr="00B45A5E" w:rsidRDefault="0088769B">
          <w:r w:rsidRPr="00B45A5E">
            <w:br w:type="page"/>
          </w:r>
        </w:p>
        <w:p w14:paraId="624E3790" w14:textId="77777777" w:rsidR="00675831" w:rsidRPr="00B45A5E" w:rsidRDefault="00675831" w:rsidP="00675831">
          <w:pPr>
            <w:spacing w:after="200"/>
            <w:ind w:right="0" w:firstLine="0"/>
            <w:jc w:val="left"/>
            <w:rPr>
              <w:rFonts w:ascii="Segoe UI" w:hAnsi="Segoe UI" w:cs="Segoe UI"/>
            </w:rPr>
          </w:pPr>
          <w:r w:rsidRPr="00B45A5E">
            <w:rPr>
              <w:rFonts w:ascii="Segoe UI" w:hAnsi="Segoe UI" w:cs="Segoe UI"/>
              <w:noProof/>
            </w:rPr>
            <w:lastRenderedPageBreak/>
            <w:drawing>
              <wp:anchor distT="0" distB="0" distL="114300" distR="114300" simplePos="0" relativeHeight="251659776" behindDoc="0" locked="0" layoutInCell="1" allowOverlap="1" wp14:anchorId="5E3DC8A4" wp14:editId="7019CB76">
                <wp:simplePos x="0" y="0"/>
                <wp:positionH relativeFrom="margin">
                  <wp:posOffset>535940</wp:posOffset>
                </wp:positionH>
                <wp:positionV relativeFrom="margin">
                  <wp:align>top</wp:align>
                </wp:positionV>
                <wp:extent cx="4978400" cy="3733800"/>
                <wp:effectExtent l="0" t="0" r="0" b="0"/>
                <wp:wrapSquare wrapText="bothSides"/>
                <wp:docPr id="2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DSCF8096.JP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78400" cy="3733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6DB684CC" w14:textId="7BA79C0B" w:rsidR="00247401" w:rsidRPr="00B45A5E" w:rsidRDefault="00675831" w:rsidP="004A1629">
          <w:pPr>
            <w:rPr>
              <w:rFonts w:ascii="Segoe UI" w:hAnsi="Segoe UI" w:cs="Segoe UI"/>
            </w:rPr>
          </w:pPr>
          <w:r w:rsidRPr="00B45A5E">
            <w:rPr>
              <w:rFonts w:ascii="Segoe UI" w:hAnsi="Segoe UI" w:cs="Segoe UI"/>
            </w:rPr>
            <w:t xml:space="preserve"> </w:t>
          </w:r>
          <w:r w:rsidR="004A1629" w:rsidRPr="00B45A5E">
            <w:rPr>
              <w:rFonts w:ascii="Segoe UI" w:hAnsi="Segoe UI" w:cs="Segoe UI"/>
            </w:rPr>
            <w:t xml:space="preserve">ODSTRAŇOVANÝ </w:t>
          </w:r>
          <w:r w:rsidR="00BA2D1C" w:rsidRPr="00B45A5E">
            <w:rPr>
              <w:rFonts w:ascii="Segoe UI" w:hAnsi="Segoe UI" w:cs="Segoe UI"/>
            </w:rPr>
            <w:t>OBJEKT AREÁLU DD</w:t>
          </w:r>
          <w:r w:rsidR="004A1629" w:rsidRPr="00B45A5E">
            <w:rPr>
              <w:rFonts w:ascii="Segoe UI" w:hAnsi="Segoe UI" w:cs="Segoe UI"/>
            </w:rPr>
            <w:t xml:space="preserve"> – POHLED NA VSTUP</w:t>
          </w:r>
        </w:p>
      </w:sdtContent>
    </w:sdt>
    <w:p w14:paraId="0E117F1F" w14:textId="08458FBD" w:rsidR="00247401" w:rsidRPr="00B45A5E" w:rsidRDefault="00247401" w:rsidP="00247401">
      <w:pPr>
        <w:ind w:firstLine="0"/>
        <w:jc w:val="center"/>
        <w:rPr>
          <w:rFonts w:ascii="Segoe UI" w:hAnsi="Segoe UI" w:cs="Segoe UI"/>
          <w:color w:val="FF0000"/>
        </w:rPr>
      </w:pPr>
    </w:p>
    <w:p w14:paraId="50468939" w14:textId="589FAAE0" w:rsidR="00675831" w:rsidRPr="00B45A5E" w:rsidRDefault="00675831" w:rsidP="00247401">
      <w:pPr>
        <w:ind w:firstLine="0"/>
        <w:jc w:val="center"/>
        <w:rPr>
          <w:rFonts w:ascii="Segoe UI" w:hAnsi="Segoe UI" w:cs="Segoe UI"/>
          <w:color w:val="FF0000"/>
        </w:rPr>
      </w:pPr>
    </w:p>
    <w:p w14:paraId="3D0B3C0E" w14:textId="17055CB9" w:rsidR="00675831" w:rsidRPr="00B45A5E" w:rsidRDefault="00755AB2" w:rsidP="00675831">
      <w:pPr>
        <w:spacing w:after="200"/>
        <w:ind w:right="0" w:firstLine="0"/>
        <w:jc w:val="left"/>
        <w:rPr>
          <w:rFonts w:ascii="Segoe UI" w:hAnsi="Segoe UI" w:cs="Segoe UI"/>
        </w:rPr>
      </w:pPr>
      <w:r w:rsidRPr="00B45A5E">
        <w:rPr>
          <w:rFonts w:ascii="Segoe UI" w:hAnsi="Segoe UI" w:cs="Segoe UI"/>
          <w:noProof/>
          <w:color w:val="FF0000"/>
        </w:rPr>
        <w:drawing>
          <wp:anchor distT="0" distB="0" distL="114300" distR="114300" simplePos="0" relativeHeight="251660800" behindDoc="0" locked="0" layoutInCell="1" allowOverlap="1" wp14:anchorId="58DC9DBE" wp14:editId="62843C60">
            <wp:simplePos x="0" y="0"/>
            <wp:positionH relativeFrom="margin">
              <wp:posOffset>497840</wp:posOffset>
            </wp:positionH>
            <wp:positionV relativeFrom="margin">
              <wp:posOffset>4674870</wp:posOffset>
            </wp:positionV>
            <wp:extent cx="4943475" cy="3706495"/>
            <wp:effectExtent l="0" t="0" r="9525" b="8255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F810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0BB196" w14:textId="4D0013D3" w:rsidR="00675831" w:rsidRPr="00B45A5E" w:rsidRDefault="00675831" w:rsidP="00675831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 ODSTRAŇOVANÝ OBJEKT AREÁLU DD – POHLED Z</w:t>
      </w:r>
      <w:r w:rsidR="00330263" w:rsidRPr="00B45A5E">
        <w:rPr>
          <w:rFonts w:ascii="Segoe UI" w:hAnsi="Segoe UI" w:cs="Segoe UI"/>
        </w:rPr>
        <w:t> </w:t>
      </w:r>
      <w:r w:rsidRPr="00B45A5E">
        <w:rPr>
          <w:rFonts w:ascii="Segoe UI" w:hAnsi="Segoe UI" w:cs="Segoe UI"/>
        </w:rPr>
        <w:t>AREÁLU</w:t>
      </w:r>
    </w:p>
    <w:p w14:paraId="22A8B2CB" w14:textId="77777777" w:rsidR="00330263" w:rsidRPr="00B45A5E" w:rsidRDefault="00330263" w:rsidP="00675831">
      <w:pPr>
        <w:rPr>
          <w:rFonts w:ascii="Segoe UI" w:hAnsi="Segoe UI" w:cs="Segoe UI"/>
        </w:rPr>
      </w:pPr>
    </w:p>
    <w:p w14:paraId="3706C981" w14:textId="3E6A7E5B" w:rsidR="00330263" w:rsidRPr="00B45A5E" w:rsidRDefault="00755AB2" w:rsidP="00755AB2">
      <w:pPr>
        <w:ind w:firstLine="0"/>
        <w:rPr>
          <w:rFonts w:ascii="Segoe UI" w:hAnsi="Segoe UI" w:cs="Segoe UI"/>
        </w:rPr>
      </w:pPr>
      <w:r w:rsidRPr="00B45A5E">
        <w:rPr>
          <w:rFonts w:ascii="Segoe UI" w:hAnsi="Segoe UI" w:cs="Segoe UI"/>
          <w:noProof/>
        </w:rPr>
        <w:lastRenderedPageBreak/>
        <w:drawing>
          <wp:anchor distT="0" distB="0" distL="114300" distR="114300" simplePos="0" relativeHeight="251661824" behindDoc="0" locked="0" layoutInCell="1" allowOverlap="1" wp14:anchorId="626C023F" wp14:editId="07C42FB7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114925" cy="3835400"/>
            <wp:effectExtent l="0" t="0" r="9525" b="0"/>
            <wp:wrapSquare wrapText="bothSides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F815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6D3D25" w14:textId="6CEC4045" w:rsidR="004A1629" w:rsidRPr="00B45A5E" w:rsidRDefault="00330263" w:rsidP="00330263">
      <w:pPr>
        <w:ind w:left="426" w:firstLine="282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   ODSTRAŇOVANÝ OBJEKT AREÁLU DD – POHLED Z AREÁLU, ZADNÍ STRANA</w:t>
      </w:r>
      <w:r w:rsidR="003442C2" w:rsidRPr="00B45A5E">
        <w:rPr>
          <w:rFonts w:ascii="Segoe UI" w:hAnsi="Segoe UI" w:cs="Segoe UI"/>
        </w:rPr>
        <w:t>, KÁCENÝ SMRK</w:t>
      </w:r>
    </w:p>
    <w:p w14:paraId="6BCF81C4" w14:textId="0B335376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12B2276E" w14:textId="548501BB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579F57BD" w14:textId="0DA04505" w:rsidR="00330263" w:rsidRPr="00B45A5E" w:rsidRDefault="00755AB2" w:rsidP="004A1629">
      <w:pPr>
        <w:tabs>
          <w:tab w:val="left" w:pos="1902"/>
        </w:tabs>
        <w:ind w:firstLine="0"/>
        <w:rPr>
          <w:rFonts w:ascii="Segoe UI" w:hAnsi="Segoe UI" w:cs="Segoe UI"/>
        </w:rPr>
      </w:pPr>
      <w:r w:rsidRPr="00B45A5E">
        <w:rPr>
          <w:rFonts w:ascii="Segoe UI" w:hAnsi="Segoe UI" w:cs="Segoe UI"/>
          <w:noProof/>
        </w:rPr>
        <w:drawing>
          <wp:anchor distT="0" distB="0" distL="114300" distR="114300" simplePos="0" relativeHeight="251662848" behindDoc="0" locked="0" layoutInCell="1" allowOverlap="1" wp14:anchorId="4345E816" wp14:editId="58847B60">
            <wp:simplePos x="0" y="0"/>
            <wp:positionH relativeFrom="margin">
              <wp:align>center</wp:align>
            </wp:positionH>
            <wp:positionV relativeFrom="page">
              <wp:posOffset>5419725</wp:posOffset>
            </wp:positionV>
            <wp:extent cx="5105400" cy="3829050"/>
            <wp:effectExtent l="0" t="0" r="0" b="0"/>
            <wp:wrapSquare wrapText="bothSides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F808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F5D105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6F605ABF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5E86387D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5E31EADA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3C0B8610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2122D7A0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50B6D75C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1170D425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30873C40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4F1F2E8D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7A49C61D" w14:textId="77777777" w:rsidR="004A1629" w:rsidRPr="00B45A5E" w:rsidRDefault="004A1629" w:rsidP="004A1629">
      <w:pPr>
        <w:tabs>
          <w:tab w:val="left" w:pos="1902"/>
        </w:tabs>
        <w:ind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 </w:t>
      </w:r>
    </w:p>
    <w:p w14:paraId="7B424024" w14:textId="77777777" w:rsidR="00330263" w:rsidRPr="00B45A5E" w:rsidRDefault="00330263" w:rsidP="004A1629">
      <w:pPr>
        <w:tabs>
          <w:tab w:val="left" w:pos="1902"/>
        </w:tabs>
        <w:ind w:firstLine="0"/>
        <w:rPr>
          <w:rFonts w:ascii="Segoe UI" w:hAnsi="Segoe UI" w:cs="Segoe UI"/>
        </w:rPr>
      </w:pPr>
    </w:p>
    <w:p w14:paraId="37A39DCA" w14:textId="77777777" w:rsidR="000272C9" w:rsidRPr="00B45A5E" w:rsidRDefault="00330263" w:rsidP="00755AB2">
      <w:pPr>
        <w:ind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ab/>
      </w:r>
      <w:r w:rsidR="004A1629" w:rsidRPr="00B45A5E">
        <w:rPr>
          <w:rFonts w:ascii="Segoe UI" w:hAnsi="Segoe UI" w:cs="Segoe UI"/>
        </w:rPr>
        <w:t>POHLED NA PŘÍJEZDOVOU CESTU Z ULICE KOMENSKÉHO</w:t>
      </w:r>
    </w:p>
    <w:p w14:paraId="1AE919D7" w14:textId="77777777" w:rsidR="000272C9" w:rsidRPr="00B45A5E" w:rsidRDefault="000272C9" w:rsidP="000272C9">
      <w:pPr>
        <w:tabs>
          <w:tab w:val="left" w:pos="284"/>
        </w:tabs>
        <w:ind w:firstLine="0"/>
        <w:rPr>
          <w:rFonts w:ascii="Segoe UI" w:hAnsi="Segoe UI" w:cs="Segoe UI"/>
        </w:rPr>
      </w:pPr>
    </w:p>
    <w:p w14:paraId="7B90FD35" w14:textId="77777777" w:rsidR="000272C9" w:rsidRPr="00B45A5E" w:rsidRDefault="000272C9" w:rsidP="000272C9">
      <w:pPr>
        <w:tabs>
          <w:tab w:val="left" w:pos="284"/>
        </w:tabs>
        <w:ind w:firstLine="0"/>
        <w:rPr>
          <w:rFonts w:ascii="Segoe UI" w:hAnsi="Segoe UI" w:cs="Segoe UI"/>
        </w:rPr>
      </w:pPr>
    </w:p>
    <w:p w14:paraId="044ECBA0" w14:textId="77777777" w:rsidR="00133F9A" w:rsidRPr="00B45A5E" w:rsidRDefault="00133F9A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  <w:r w:rsidRPr="00B45A5E">
        <w:rPr>
          <w:noProof/>
        </w:rPr>
        <w:drawing>
          <wp:anchor distT="0" distB="0" distL="114300" distR="114300" simplePos="0" relativeHeight="251664896" behindDoc="0" locked="0" layoutInCell="1" allowOverlap="1" wp14:anchorId="5DB8BEC5" wp14:editId="137B7E96">
            <wp:simplePos x="0" y="0"/>
            <wp:positionH relativeFrom="margin">
              <wp:align>center</wp:align>
            </wp:positionH>
            <wp:positionV relativeFrom="paragraph">
              <wp:posOffset>4160596</wp:posOffset>
            </wp:positionV>
            <wp:extent cx="5106670" cy="3830320"/>
            <wp:effectExtent l="0" t="0" r="0" b="0"/>
            <wp:wrapSquare wrapText="bothSides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2C9" w:rsidRPr="00B45A5E">
        <w:rPr>
          <w:noProof/>
        </w:rPr>
        <w:drawing>
          <wp:anchor distT="0" distB="0" distL="114300" distR="114300" simplePos="0" relativeHeight="251663872" behindDoc="0" locked="0" layoutInCell="1" allowOverlap="1" wp14:anchorId="03B3ED01" wp14:editId="2897EECB">
            <wp:simplePos x="0" y="0"/>
            <wp:positionH relativeFrom="margin">
              <wp:align>center</wp:align>
            </wp:positionH>
            <wp:positionV relativeFrom="paragraph">
              <wp:posOffset>-148</wp:posOffset>
            </wp:positionV>
            <wp:extent cx="5115560" cy="3836670"/>
            <wp:effectExtent l="0" t="0" r="8890" b="0"/>
            <wp:wrapSquare wrapText="bothSides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60" cy="383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45A5E">
        <w:rPr>
          <w:rFonts w:ascii="Segoe UI" w:hAnsi="Segoe UI" w:cs="Segoe UI"/>
        </w:rPr>
        <w:t xml:space="preserve"> INTERIÉR: ČÁST B – KANCELÁŘSKÝ OBJEKT, CHODBA</w:t>
      </w:r>
    </w:p>
    <w:p w14:paraId="5DE665DB" w14:textId="77777777" w:rsidR="00133F9A" w:rsidRPr="00B45A5E" w:rsidRDefault="00133F9A" w:rsidP="00133F9A">
      <w:pPr>
        <w:tabs>
          <w:tab w:val="left" w:pos="567"/>
        </w:tabs>
        <w:ind w:firstLine="0"/>
        <w:rPr>
          <w:rFonts w:ascii="Segoe UI" w:hAnsi="Segoe UI" w:cs="Segoe UI"/>
        </w:rPr>
      </w:pPr>
    </w:p>
    <w:p w14:paraId="6ADE6D41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B – KANCELÁŘSKÝ OBJEKT, KANCELÁŘ</w:t>
      </w:r>
    </w:p>
    <w:p w14:paraId="721249A0" w14:textId="77777777" w:rsidR="00133F9A" w:rsidRPr="00B45A5E" w:rsidRDefault="00133F9A" w:rsidP="00133F9A">
      <w:pPr>
        <w:rPr>
          <w:rFonts w:ascii="Segoe UI" w:hAnsi="Segoe UI" w:cs="Segoe UI"/>
        </w:rPr>
      </w:pPr>
    </w:p>
    <w:p w14:paraId="429F786F" w14:textId="77777777" w:rsidR="00133F9A" w:rsidRPr="00B45A5E" w:rsidRDefault="00133F9A" w:rsidP="00133F9A">
      <w:pPr>
        <w:rPr>
          <w:rFonts w:ascii="Segoe UI" w:hAnsi="Segoe UI" w:cs="Segoe UI"/>
        </w:rPr>
      </w:pPr>
    </w:p>
    <w:p w14:paraId="7ADC1728" w14:textId="77777777" w:rsidR="00133F9A" w:rsidRPr="00B45A5E" w:rsidRDefault="00133F9A" w:rsidP="00133F9A">
      <w:pPr>
        <w:rPr>
          <w:rFonts w:ascii="Segoe UI" w:hAnsi="Segoe UI" w:cs="Segoe UI"/>
        </w:rPr>
      </w:pPr>
    </w:p>
    <w:p w14:paraId="68715BC1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noProof/>
        </w:rPr>
        <w:drawing>
          <wp:inline distT="0" distB="0" distL="0" distR="0" wp14:anchorId="67B0BAC2" wp14:editId="01F99C97">
            <wp:extent cx="5108400" cy="383130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400" cy="383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9EFA0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B – KANCELÁŘSKÝ OBJEKT, SKLAD</w:t>
      </w:r>
    </w:p>
    <w:p w14:paraId="46CAB846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noProof/>
        </w:rPr>
        <w:drawing>
          <wp:inline distT="0" distB="0" distL="0" distR="0" wp14:anchorId="5FF906D9" wp14:editId="6F88A34D">
            <wp:extent cx="5098471" cy="3823854"/>
            <wp:effectExtent l="0" t="0" r="6985" b="571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821" cy="383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C2587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SPOJOVACÍ KRČEK MEZI ČÁSTÍ A a B</w:t>
      </w:r>
    </w:p>
    <w:p w14:paraId="6F088C8C" w14:textId="77777777" w:rsidR="00133F9A" w:rsidRPr="00B45A5E" w:rsidRDefault="00133F9A" w:rsidP="00133F9A">
      <w:pPr>
        <w:rPr>
          <w:rFonts w:ascii="Segoe UI" w:hAnsi="Segoe UI" w:cs="Segoe UI"/>
        </w:rPr>
      </w:pPr>
    </w:p>
    <w:p w14:paraId="3604D544" w14:textId="77777777" w:rsidR="00133F9A" w:rsidRPr="00B45A5E" w:rsidRDefault="00133F9A" w:rsidP="00133F9A">
      <w:pPr>
        <w:rPr>
          <w:rFonts w:ascii="Segoe UI" w:hAnsi="Segoe UI" w:cs="Segoe UI"/>
        </w:rPr>
      </w:pPr>
    </w:p>
    <w:p w14:paraId="727655A9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noProof/>
        </w:rPr>
        <w:drawing>
          <wp:inline distT="0" distB="0" distL="0" distR="0" wp14:anchorId="67EDA41A" wp14:editId="22BD5F46">
            <wp:extent cx="5108400" cy="3831856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400" cy="383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12AEE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A – UBYTOVÁNÍ KLIENTŮ, CHODBA</w:t>
      </w:r>
    </w:p>
    <w:p w14:paraId="4D98D416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noProof/>
        </w:rPr>
        <w:drawing>
          <wp:inline distT="0" distB="0" distL="0" distR="0" wp14:anchorId="55FCD480" wp14:editId="5F7104B2">
            <wp:extent cx="5108400" cy="383130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400" cy="383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D31D8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A – UBYTOVÁNÍ KLIENTŮ, SESTERNA</w:t>
      </w:r>
    </w:p>
    <w:p w14:paraId="443E3437" w14:textId="77777777" w:rsidR="00133F9A" w:rsidRPr="00B45A5E" w:rsidRDefault="00133F9A" w:rsidP="00847A79">
      <w:pPr>
        <w:tabs>
          <w:tab w:val="left" w:pos="284"/>
        </w:tabs>
        <w:ind w:right="3088" w:firstLine="0"/>
        <w:rPr>
          <w:rFonts w:ascii="Segoe UI" w:hAnsi="Segoe UI" w:cs="Segoe UI"/>
        </w:rPr>
      </w:pPr>
      <w:r w:rsidRPr="00B45A5E">
        <w:rPr>
          <w:noProof/>
        </w:rPr>
        <w:lastRenderedPageBreak/>
        <w:drawing>
          <wp:anchor distT="0" distB="0" distL="114300" distR="114300" simplePos="0" relativeHeight="251666944" behindDoc="0" locked="0" layoutInCell="1" allowOverlap="1" wp14:anchorId="0DCE0479" wp14:editId="338E4756">
            <wp:simplePos x="0" y="0"/>
            <wp:positionH relativeFrom="margin">
              <wp:align>center</wp:align>
            </wp:positionH>
            <wp:positionV relativeFrom="paragraph">
              <wp:posOffset>37622</wp:posOffset>
            </wp:positionV>
            <wp:extent cx="5136515" cy="3851910"/>
            <wp:effectExtent l="0" t="0" r="6985" b="0"/>
            <wp:wrapSquare wrapText="bothSides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385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65E87D" w14:textId="77777777" w:rsidR="00133F9A" w:rsidRPr="00B45A5E" w:rsidRDefault="00133F9A" w:rsidP="00133F9A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 xml:space="preserve">INTERIÉR: ČÁST A – UBYTOVÁNÍ KLIENTŮ, </w:t>
      </w:r>
      <w:r w:rsidR="00847A79" w:rsidRPr="00B45A5E">
        <w:rPr>
          <w:rFonts w:ascii="Segoe UI" w:hAnsi="Segoe UI" w:cs="Segoe UI"/>
        </w:rPr>
        <w:t>POKOJ</w:t>
      </w:r>
    </w:p>
    <w:p w14:paraId="5D94DA53" w14:textId="77777777" w:rsidR="00133F9A" w:rsidRPr="00B45A5E" w:rsidRDefault="00847A79" w:rsidP="00133F9A">
      <w:pPr>
        <w:tabs>
          <w:tab w:val="left" w:pos="284"/>
        </w:tabs>
        <w:ind w:right="3088" w:firstLine="567"/>
        <w:rPr>
          <w:noProof/>
        </w:rPr>
      </w:pPr>
      <w:r w:rsidRPr="00B45A5E">
        <w:rPr>
          <w:noProof/>
        </w:rPr>
        <w:drawing>
          <wp:anchor distT="0" distB="0" distL="114300" distR="114300" simplePos="0" relativeHeight="251665920" behindDoc="0" locked="0" layoutInCell="1" allowOverlap="1" wp14:anchorId="74537C9D" wp14:editId="41E09316">
            <wp:simplePos x="0" y="0"/>
            <wp:positionH relativeFrom="column">
              <wp:posOffset>287548</wp:posOffset>
            </wp:positionH>
            <wp:positionV relativeFrom="paragraph">
              <wp:posOffset>207489</wp:posOffset>
            </wp:positionV>
            <wp:extent cx="5152390" cy="3863975"/>
            <wp:effectExtent l="0" t="0" r="0" b="3175"/>
            <wp:wrapSquare wrapText="bothSides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90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8896F7" w14:textId="77777777" w:rsidR="00847A79" w:rsidRPr="00B45A5E" w:rsidRDefault="00847A79" w:rsidP="00847A79">
      <w:pPr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A – UBYTOVÁNÍ KLIENTŮ, POKOJ</w:t>
      </w:r>
    </w:p>
    <w:p w14:paraId="3D146263" w14:textId="77777777" w:rsidR="00133F9A" w:rsidRPr="00B45A5E" w:rsidRDefault="00133F9A" w:rsidP="00133F9A">
      <w:pPr>
        <w:tabs>
          <w:tab w:val="left" w:pos="284"/>
        </w:tabs>
        <w:ind w:right="3088" w:firstLine="567"/>
        <w:rPr>
          <w:noProof/>
        </w:rPr>
      </w:pPr>
    </w:p>
    <w:p w14:paraId="520F55F1" w14:textId="77777777" w:rsidR="000272C9" w:rsidRPr="00B45A5E" w:rsidRDefault="002B3C8E" w:rsidP="002B3C8E">
      <w:pPr>
        <w:ind w:left="567" w:firstLine="0"/>
        <w:rPr>
          <w:rFonts w:ascii="Segoe UI" w:hAnsi="Segoe UI" w:cs="Segoe UI"/>
        </w:rPr>
      </w:pPr>
      <w:r w:rsidRPr="00B45A5E">
        <w:rPr>
          <w:noProof/>
        </w:rPr>
        <w:lastRenderedPageBreak/>
        <w:drawing>
          <wp:anchor distT="0" distB="0" distL="114300" distR="114300" simplePos="0" relativeHeight="251668992" behindDoc="0" locked="0" layoutInCell="1" allowOverlap="1" wp14:anchorId="5F779D2A" wp14:editId="0AD53CDC">
            <wp:simplePos x="0" y="0"/>
            <wp:positionH relativeFrom="margin">
              <wp:posOffset>690245</wp:posOffset>
            </wp:positionH>
            <wp:positionV relativeFrom="page">
              <wp:posOffset>5283835</wp:posOffset>
            </wp:positionV>
            <wp:extent cx="4153535" cy="3515995"/>
            <wp:effectExtent l="0" t="5080" r="0" b="0"/>
            <wp:wrapTopAndBottom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0" r="15248"/>
                    <a:stretch/>
                  </pic:blipFill>
                  <pic:spPr bwMode="auto">
                    <a:xfrm rot="5400000">
                      <a:off x="0" y="0"/>
                      <a:ext cx="4153535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7A79" w:rsidRPr="00B45A5E">
        <w:rPr>
          <w:noProof/>
        </w:rPr>
        <w:drawing>
          <wp:anchor distT="0" distB="0" distL="114300" distR="114300" simplePos="0" relativeHeight="251667968" behindDoc="0" locked="0" layoutInCell="1" allowOverlap="1" wp14:anchorId="318C8D47" wp14:editId="7814AFF6">
            <wp:simplePos x="0" y="0"/>
            <wp:positionH relativeFrom="margin">
              <wp:align>center</wp:align>
            </wp:positionH>
            <wp:positionV relativeFrom="paragraph">
              <wp:posOffset>-8738235</wp:posOffset>
            </wp:positionV>
            <wp:extent cx="5136000" cy="3852000"/>
            <wp:effectExtent l="0" t="0" r="8255" b="0"/>
            <wp:wrapSquare wrapText="bothSides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000" cy="38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7A79" w:rsidRPr="00B45A5E">
        <w:rPr>
          <w:rFonts w:ascii="Segoe UI" w:hAnsi="Segoe UI" w:cs="Segoe UI"/>
        </w:rPr>
        <w:t>INTERIÉR: ČÁST A – UBYTOVÁNÍ KLIENTŮ, CHODBA</w:t>
      </w:r>
    </w:p>
    <w:p w14:paraId="3160E08F" w14:textId="77777777" w:rsidR="002B3C8E" w:rsidRPr="00B45A5E" w:rsidRDefault="002B3C8E" w:rsidP="002B3C8E">
      <w:pPr>
        <w:ind w:firstLine="993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INTERIÉR: ČÁST A – UBYTOVÁNÍ KLIENTŮ, CHODBA – HLAVNÍ UZÁVĚR VODY</w:t>
      </w:r>
    </w:p>
    <w:p w14:paraId="6C9397E7" w14:textId="77777777" w:rsidR="002B3C8E" w:rsidRPr="00B45A5E" w:rsidRDefault="002B3C8E" w:rsidP="002B3C8E">
      <w:pPr>
        <w:ind w:left="567" w:firstLine="0"/>
        <w:rPr>
          <w:rFonts w:ascii="Segoe UI" w:hAnsi="Segoe UI" w:cs="Segoe UI"/>
        </w:rPr>
      </w:pPr>
    </w:p>
    <w:p w14:paraId="75375D78" w14:textId="77777777" w:rsidR="000272C9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  <w:r w:rsidRPr="00B45A5E">
        <w:rPr>
          <w:noProof/>
        </w:rPr>
        <w:lastRenderedPageBreak/>
        <w:drawing>
          <wp:anchor distT="0" distB="0" distL="114300" distR="114300" simplePos="0" relativeHeight="251670016" behindDoc="0" locked="0" layoutInCell="1" allowOverlap="1" wp14:anchorId="4CAF6208" wp14:editId="7F50BBDF">
            <wp:simplePos x="0" y="0"/>
            <wp:positionH relativeFrom="column">
              <wp:posOffset>210482</wp:posOffset>
            </wp:positionH>
            <wp:positionV relativeFrom="page">
              <wp:posOffset>1407226</wp:posOffset>
            </wp:positionV>
            <wp:extent cx="5155565" cy="3866515"/>
            <wp:effectExtent l="0" t="3175" r="3810" b="3810"/>
            <wp:wrapSquare wrapText="bothSides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55565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3F9A" w:rsidRPr="00B45A5E">
        <w:rPr>
          <w:rFonts w:ascii="Segoe UI" w:hAnsi="Segoe UI" w:cs="Segoe UI"/>
        </w:rPr>
        <w:t xml:space="preserve"> </w:t>
      </w:r>
    </w:p>
    <w:p w14:paraId="6809BBCD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5876A760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5AFFEA09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26C24525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05E3692C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00467077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2955308A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4433F786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18ABAC4B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0CFD8035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742C2540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5C9E0AB3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360D5802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38F61C8B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54B1D5D7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45656EAC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5F53A6F5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2738E31E" w14:textId="77777777" w:rsidR="002B3C8E" w:rsidRPr="00B45A5E" w:rsidRDefault="002B3C8E" w:rsidP="00133F9A">
      <w:pPr>
        <w:tabs>
          <w:tab w:val="left" w:pos="284"/>
        </w:tabs>
        <w:ind w:right="3514" w:firstLine="567"/>
        <w:rPr>
          <w:rFonts w:ascii="Segoe UI" w:hAnsi="Segoe UI" w:cs="Segoe UI"/>
        </w:rPr>
      </w:pPr>
    </w:p>
    <w:p w14:paraId="4C6DAEC5" w14:textId="29210699" w:rsidR="002B3C8E" w:rsidRPr="00B45A5E" w:rsidRDefault="00BD3C2B" w:rsidP="002B3C8E">
      <w:pPr>
        <w:ind w:firstLine="1276"/>
        <w:rPr>
          <w:rFonts w:ascii="Segoe UI" w:hAnsi="Segoe UI" w:cs="Segoe UI"/>
        </w:rPr>
      </w:pPr>
      <w:r w:rsidRPr="00B45A5E">
        <w:rPr>
          <w:noProof/>
        </w:rPr>
        <w:drawing>
          <wp:anchor distT="0" distB="0" distL="114300" distR="114300" simplePos="0" relativeHeight="251671040" behindDoc="0" locked="0" layoutInCell="1" allowOverlap="1" wp14:anchorId="2F288718" wp14:editId="7CFADE72">
            <wp:simplePos x="0" y="0"/>
            <wp:positionH relativeFrom="column">
              <wp:posOffset>832485</wp:posOffset>
            </wp:positionH>
            <wp:positionV relativeFrom="paragraph">
              <wp:posOffset>308610</wp:posOffset>
            </wp:positionV>
            <wp:extent cx="3832860" cy="2496820"/>
            <wp:effectExtent l="0" t="0" r="0" b="0"/>
            <wp:wrapTopAndBottom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97" t="19940" r="16257" b="22230"/>
                    <a:stretch/>
                  </pic:blipFill>
                  <pic:spPr bwMode="auto">
                    <a:xfrm>
                      <a:off x="0" y="0"/>
                      <a:ext cx="3832860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C8E" w:rsidRPr="00B45A5E">
        <w:rPr>
          <w:rFonts w:ascii="Segoe UI" w:hAnsi="Segoe UI" w:cs="Segoe UI"/>
        </w:rPr>
        <w:t>INTERIÉR: ČÁST A – UBYTOVÁNÍ KLIENTŮ, KUCHYNĚ</w:t>
      </w:r>
    </w:p>
    <w:p w14:paraId="26D6903D" w14:textId="2C54EC26" w:rsidR="002B3C8E" w:rsidRPr="00A75836" w:rsidRDefault="00BD3C2B" w:rsidP="008A27E4">
      <w:pPr>
        <w:tabs>
          <w:tab w:val="left" w:pos="284"/>
        </w:tabs>
        <w:ind w:left="1276" w:right="1813" w:firstLine="0"/>
        <w:rPr>
          <w:rFonts w:ascii="Segoe UI" w:hAnsi="Segoe UI" w:cs="Segoe UI"/>
        </w:rPr>
      </w:pPr>
      <w:r w:rsidRPr="00B45A5E">
        <w:rPr>
          <w:rFonts w:ascii="Segoe UI" w:hAnsi="Segoe UI" w:cs="Segoe UI"/>
        </w:rPr>
        <w:t>P</w:t>
      </w:r>
      <w:r w:rsidR="008A27E4" w:rsidRPr="00B45A5E">
        <w:rPr>
          <w:rFonts w:ascii="Segoe UI" w:hAnsi="Segoe UI" w:cs="Segoe UI"/>
        </w:rPr>
        <w:t>ŘÍSTŘEŠEK</w:t>
      </w:r>
      <w:r w:rsidRPr="00B45A5E">
        <w:rPr>
          <w:rFonts w:ascii="Segoe UI" w:hAnsi="Segoe UI" w:cs="Segoe UI"/>
        </w:rPr>
        <w:t>, KTER</w:t>
      </w:r>
      <w:r w:rsidR="008A27E4" w:rsidRPr="00B45A5E">
        <w:rPr>
          <w:rFonts w:ascii="Segoe UI" w:hAnsi="Segoe UI" w:cs="Segoe UI"/>
        </w:rPr>
        <w:t>Ý</w:t>
      </w:r>
      <w:r w:rsidRPr="00B45A5E">
        <w:rPr>
          <w:rFonts w:ascii="Segoe UI" w:hAnsi="Segoe UI" w:cs="Segoe UI"/>
        </w:rPr>
        <w:t xml:space="preserve"> BUDE DEMONTOVÁN A NÁSLEDNĚ UMÍSTĚN DLE </w:t>
      </w:r>
      <w:r w:rsidR="008A27E4" w:rsidRPr="00B45A5E">
        <w:rPr>
          <w:rFonts w:ascii="Segoe UI" w:hAnsi="Segoe UI" w:cs="Segoe UI"/>
        </w:rPr>
        <w:t>ROZHODNUTÍ INVESTORA</w:t>
      </w:r>
    </w:p>
    <w:sectPr w:rsidR="002B3C8E" w:rsidRPr="00A75836" w:rsidSect="00F40AE9">
      <w:headerReference w:type="default" r:id="rId31"/>
      <w:footerReference w:type="default" r:id="rId32"/>
      <w:pgSz w:w="11906" w:h="16838" w:code="9"/>
      <w:pgMar w:top="1134" w:right="1361" w:bottom="1361" w:left="1361" w:header="340" w:footer="340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7A8C3A" w14:textId="77777777" w:rsidR="00250EAB" w:rsidRDefault="00250EAB" w:rsidP="005C2B03">
      <w:r>
        <w:separator/>
      </w:r>
    </w:p>
    <w:p w14:paraId="5F6236F4" w14:textId="77777777" w:rsidR="00250EAB" w:rsidRDefault="00250EAB" w:rsidP="005C2B03"/>
    <w:p w14:paraId="55E31D15" w14:textId="77777777" w:rsidR="00250EAB" w:rsidRDefault="00250EAB" w:rsidP="005C2B03"/>
  </w:endnote>
  <w:endnote w:type="continuationSeparator" w:id="0">
    <w:p w14:paraId="12C1C462" w14:textId="77777777" w:rsidR="00250EAB" w:rsidRDefault="00250EAB" w:rsidP="005C2B03">
      <w:r>
        <w:continuationSeparator/>
      </w:r>
    </w:p>
    <w:p w14:paraId="2E97A5C4" w14:textId="77777777" w:rsidR="00250EAB" w:rsidRDefault="00250EAB" w:rsidP="005C2B03"/>
    <w:p w14:paraId="0ABF1298" w14:textId="77777777" w:rsidR="00250EAB" w:rsidRDefault="00250EAB" w:rsidP="005C2B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ヒラギノ角ゴ Pro W3">
    <w:charset w:val="00"/>
    <w:family w:val="roman"/>
    <w:pitch w:val="default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 Light">
    <w:panose1 w:val="020B0502040204020203"/>
    <w:charset w:val="EE"/>
    <w:family w:val="swiss"/>
    <w:pitch w:val="variable"/>
    <w:sig w:usb0="E00002FF" w:usb1="4000A47B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88BC30" w14:textId="77777777" w:rsidR="00250EAB" w:rsidRDefault="00250EAB" w:rsidP="00D27C8E">
    <w:pPr>
      <w:tabs>
        <w:tab w:val="left" w:pos="1345"/>
      </w:tabs>
      <w:ind w:firstLine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86"/>
      <w:gridCol w:w="3948"/>
      <w:gridCol w:w="2950"/>
    </w:tblGrid>
    <w:tr w:rsidR="00250EAB" w:rsidRPr="0075000D" w14:paraId="753D85C7" w14:textId="77777777" w:rsidTr="00FD6D3E">
      <w:trPr>
        <w:trHeight w:val="133"/>
      </w:trPr>
      <w:tc>
        <w:tcPr>
          <w:tcW w:w="2331" w:type="dxa"/>
          <w:tcBorders>
            <w:top w:val="single" w:sz="4" w:space="0" w:color="auto"/>
          </w:tcBorders>
          <w:vAlign w:val="bottom"/>
        </w:tcPr>
        <w:p w14:paraId="5C6E6141" w14:textId="77777777" w:rsidR="00250EAB" w:rsidRPr="0075000D" w:rsidRDefault="00250EAB" w:rsidP="00D27C8E">
          <w:pPr>
            <w:pStyle w:val="Footer"/>
            <w:spacing w:after="0"/>
            <w:ind w:firstLine="0"/>
            <w:rPr>
              <w:rFonts w:ascii="Segoe UI" w:hAnsi="Segoe UI" w:cs="Segoe UI"/>
              <w:sz w:val="16"/>
            </w:rPr>
          </w:pPr>
        </w:p>
      </w:tc>
      <w:tc>
        <w:tcPr>
          <w:tcW w:w="4014" w:type="dxa"/>
          <w:vMerge w:val="restart"/>
          <w:tcBorders>
            <w:top w:val="single" w:sz="4" w:space="0" w:color="auto"/>
          </w:tcBorders>
          <w:vAlign w:val="bottom"/>
        </w:tcPr>
        <w:p w14:paraId="1195D1D5" w14:textId="77777777" w:rsidR="00250EAB" w:rsidRPr="00E402F1" w:rsidRDefault="00250EAB" w:rsidP="00D27C8E">
          <w:pPr>
            <w:pStyle w:val="Footer"/>
            <w:spacing w:after="0"/>
            <w:jc w:val="center"/>
          </w:pPr>
          <w:r>
            <w:rPr>
              <w:noProof/>
              <w:sz w:val="16"/>
            </w:rPr>
            <w:drawing>
              <wp:anchor distT="0" distB="0" distL="114300" distR="114300" simplePos="0" relativeHeight="251658240" behindDoc="1" locked="0" layoutInCell="1" allowOverlap="1" wp14:anchorId="7BB11F5A" wp14:editId="550CC9F0">
                <wp:simplePos x="2283357" y="9979117"/>
                <wp:positionH relativeFrom="margin">
                  <wp:posOffset>577850</wp:posOffset>
                </wp:positionH>
                <wp:positionV relativeFrom="margin">
                  <wp:posOffset>22860</wp:posOffset>
                </wp:positionV>
                <wp:extent cx="1228725" cy="290830"/>
                <wp:effectExtent l="0" t="0" r="9525" b="0"/>
                <wp:wrapNone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male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8725" cy="2908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979" w:type="dxa"/>
          <w:vMerge w:val="restart"/>
          <w:tcBorders>
            <w:top w:val="single" w:sz="4" w:space="0" w:color="auto"/>
          </w:tcBorders>
          <w:vAlign w:val="bottom"/>
        </w:tcPr>
        <w:sdt>
          <w:sdtPr>
            <w:rPr>
              <w:rFonts w:ascii="Segoe UI" w:hAnsi="Segoe UI" w:cs="Segoe UI"/>
              <w:color w:val="808080" w:themeColor="background1" w:themeShade="80"/>
              <w:sz w:val="16"/>
            </w:rPr>
            <w:id w:val="-1037435612"/>
            <w:docPartObj>
              <w:docPartGallery w:val="Page Numbers (Top of Page)"/>
              <w:docPartUnique/>
            </w:docPartObj>
          </w:sdtPr>
          <w:sdtContent>
            <w:p w14:paraId="3B9F9C57" w14:textId="77777777" w:rsidR="00250EAB" w:rsidRPr="0075000D" w:rsidRDefault="00250EAB" w:rsidP="00D27C8E">
              <w:pPr>
                <w:pStyle w:val="Footer"/>
                <w:spacing w:after="0"/>
                <w:jc w:val="right"/>
                <w:rPr>
                  <w:rFonts w:ascii="Segoe UI" w:hAnsi="Segoe UI" w:cs="Segoe UI"/>
                  <w:sz w:val="16"/>
                </w:rPr>
              </w:pPr>
              <w:r w:rsidRPr="0075000D">
                <w:rPr>
                  <w:rFonts w:ascii="Segoe UI" w:hAnsi="Segoe UI" w:cs="Segoe UI"/>
                </w:rPr>
                <w:t xml:space="preserve">Stránka </w:t>
              </w:r>
              <w:r w:rsidRPr="0075000D">
                <w:rPr>
                  <w:rFonts w:ascii="Segoe UI" w:hAnsi="Segoe UI" w:cs="Segoe UI"/>
                </w:rPr>
                <w:fldChar w:fldCharType="begin"/>
              </w:r>
              <w:r w:rsidRPr="0075000D">
                <w:rPr>
                  <w:rFonts w:ascii="Segoe UI" w:hAnsi="Segoe UI" w:cs="Segoe UI"/>
                </w:rPr>
                <w:instrText xml:space="preserve"> PAGE  </w:instrText>
              </w:r>
              <w:r w:rsidRPr="0075000D">
                <w:rPr>
                  <w:rFonts w:ascii="Segoe UI" w:hAnsi="Segoe UI" w:cs="Segoe UI"/>
                </w:rPr>
                <w:fldChar w:fldCharType="separate"/>
              </w:r>
              <w:r>
                <w:rPr>
                  <w:rFonts w:ascii="Segoe UI" w:hAnsi="Segoe UI" w:cs="Segoe UI"/>
                  <w:noProof/>
                </w:rPr>
                <w:t>15</w:t>
              </w:r>
              <w:r w:rsidRPr="0075000D">
                <w:rPr>
                  <w:rFonts w:ascii="Segoe UI" w:hAnsi="Segoe UI" w:cs="Segoe UI"/>
                </w:rPr>
                <w:fldChar w:fldCharType="end"/>
              </w:r>
              <w:r w:rsidRPr="0075000D">
                <w:rPr>
                  <w:rFonts w:ascii="Segoe UI" w:hAnsi="Segoe UI" w:cs="Segoe UI"/>
                </w:rPr>
                <w:t xml:space="preserve"> z </w:t>
              </w:r>
              <w:r w:rsidRPr="0075000D">
                <w:rPr>
                  <w:rFonts w:ascii="Segoe UI" w:hAnsi="Segoe UI" w:cs="Segoe UI"/>
                </w:rPr>
                <w:fldChar w:fldCharType="begin"/>
              </w:r>
              <w:r w:rsidRPr="0075000D">
                <w:rPr>
                  <w:rFonts w:ascii="Segoe UI" w:hAnsi="Segoe UI" w:cs="Segoe UI"/>
                </w:rPr>
                <w:instrText>NUMPAGES</w:instrText>
              </w:r>
              <w:r w:rsidRPr="0075000D">
                <w:rPr>
                  <w:rFonts w:ascii="Segoe UI" w:hAnsi="Segoe UI" w:cs="Segoe UI"/>
                </w:rPr>
                <w:fldChar w:fldCharType="separate"/>
              </w:r>
              <w:r>
                <w:rPr>
                  <w:rFonts w:ascii="Segoe UI" w:hAnsi="Segoe UI" w:cs="Segoe UI"/>
                  <w:noProof/>
                </w:rPr>
                <w:t>16</w:t>
              </w:r>
              <w:r w:rsidRPr="0075000D">
                <w:rPr>
                  <w:rFonts w:ascii="Segoe UI" w:hAnsi="Segoe UI" w:cs="Segoe UI"/>
                </w:rPr>
                <w:fldChar w:fldCharType="end"/>
              </w:r>
            </w:p>
          </w:sdtContent>
        </w:sdt>
      </w:tc>
    </w:tr>
    <w:tr w:rsidR="00250EAB" w:rsidRPr="0075000D" w14:paraId="0AC72C10" w14:textId="77777777" w:rsidTr="00FD6D3E">
      <w:trPr>
        <w:trHeight w:val="204"/>
      </w:trPr>
      <w:tc>
        <w:tcPr>
          <w:tcW w:w="2331" w:type="dxa"/>
          <w:vAlign w:val="bottom"/>
        </w:tcPr>
        <w:p w14:paraId="54420AC5" w14:textId="77777777" w:rsidR="00250EAB" w:rsidRPr="0075000D" w:rsidRDefault="00250EAB" w:rsidP="001C13B5">
          <w:pPr>
            <w:pStyle w:val="Footer"/>
            <w:spacing w:after="0"/>
            <w:ind w:firstLine="0"/>
            <w:rPr>
              <w:rFonts w:ascii="Segoe UI" w:hAnsi="Segoe UI" w:cs="Segoe UI"/>
              <w:sz w:val="16"/>
            </w:rPr>
          </w:pPr>
        </w:p>
      </w:tc>
      <w:tc>
        <w:tcPr>
          <w:tcW w:w="4014" w:type="dxa"/>
          <w:vMerge/>
          <w:vAlign w:val="bottom"/>
        </w:tcPr>
        <w:p w14:paraId="04A3FB91" w14:textId="77777777" w:rsidR="00250EAB" w:rsidRPr="00E402F1" w:rsidRDefault="00250EAB" w:rsidP="00D27C8E">
          <w:pPr>
            <w:pStyle w:val="Footer"/>
            <w:spacing w:after="0"/>
          </w:pPr>
        </w:p>
      </w:tc>
      <w:tc>
        <w:tcPr>
          <w:tcW w:w="2979" w:type="dxa"/>
          <w:vMerge/>
          <w:vAlign w:val="bottom"/>
        </w:tcPr>
        <w:p w14:paraId="21F68E8B" w14:textId="77777777" w:rsidR="00250EAB" w:rsidRPr="0075000D" w:rsidRDefault="00250EAB" w:rsidP="00D27C8E">
          <w:pPr>
            <w:pStyle w:val="Footer"/>
            <w:spacing w:after="0"/>
            <w:rPr>
              <w:rFonts w:ascii="Segoe UI" w:hAnsi="Segoe UI" w:cs="Segoe UI"/>
            </w:rPr>
          </w:pPr>
        </w:p>
      </w:tc>
    </w:tr>
  </w:tbl>
  <w:p w14:paraId="15F212D2" w14:textId="77777777" w:rsidR="00250EAB" w:rsidRDefault="00250EAB" w:rsidP="00D27C8E">
    <w:pPr>
      <w:tabs>
        <w:tab w:val="left" w:pos="1345"/>
      </w:tabs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445A96" w14:textId="77777777" w:rsidR="00250EAB" w:rsidRDefault="00250EAB" w:rsidP="005C2B03">
      <w:r>
        <w:separator/>
      </w:r>
    </w:p>
    <w:p w14:paraId="74542101" w14:textId="77777777" w:rsidR="00250EAB" w:rsidRDefault="00250EAB" w:rsidP="005C2B03"/>
    <w:p w14:paraId="5A830E82" w14:textId="77777777" w:rsidR="00250EAB" w:rsidRDefault="00250EAB" w:rsidP="005C2B03"/>
  </w:footnote>
  <w:footnote w:type="continuationSeparator" w:id="0">
    <w:p w14:paraId="0AF80B31" w14:textId="77777777" w:rsidR="00250EAB" w:rsidRDefault="00250EAB" w:rsidP="005C2B03">
      <w:r>
        <w:continuationSeparator/>
      </w:r>
    </w:p>
    <w:p w14:paraId="68D20062" w14:textId="77777777" w:rsidR="00250EAB" w:rsidRDefault="00250EAB" w:rsidP="005C2B03"/>
    <w:p w14:paraId="5B65A889" w14:textId="77777777" w:rsidR="00250EAB" w:rsidRDefault="00250EAB" w:rsidP="005C2B0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1436BC" w14:textId="77777777" w:rsidR="00250EAB" w:rsidRPr="0075000D" w:rsidRDefault="00250EAB" w:rsidP="00D27C8E">
    <w:pPr>
      <w:ind w:firstLine="0"/>
      <w:rPr>
        <w:rFonts w:ascii="Segoe UI Light" w:hAnsi="Segoe UI Light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9576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418"/>
      <w:gridCol w:w="4962"/>
      <w:gridCol w:w="992"/>
      <w:gridCol w:w="2204"/>
    </w:tblGrid>
    <w:tr w:rsidR="00250EAB" w:rsidRPr="0075000D" w14:paraId="1FB4276E" w14:textId="77777777" w:rsidTr="002662C3">
      <w:tc>
        <w:tcPr>
          <w:tcW w:w="1418" w:type="dxa"/>
        </w:tcPr>
        <w:p w14:paraId="29FF22FA" w14:textId="77777777" w:rsidR="00250EAB" w:rsidRPr="0075000D" w:rsidRDefault="00250EAB" w:rsidP="007E4C58">
          <w:pPr>
            <w:pStyle w:val="Header"/>
            <w:spacing w:after="0"/>
            <w:ind w:left="-708"/>
            <w:jc w:val="left"/>
            <w:rPr>
              <w:rFonts w:ascii="Segoe UI Light" w:hAnsi="Segoe UI Light"/>
              <w:sz w:val="16"/>
            </w:rPr>
          </w:pPr>
          <w:r w:rsidRPr="0075000D">
            <w:rPr>
              <w:rFonts w:ascii="Segoe UI Light" w:hAnsi="Segoe UI Light"/>
              <w:sz w:val="16"/>
            </w:rPr>
            <w:t>název akce:</w:t>
          </w:r>
        </w:p>
      </w:tc>
      <w:tc>
        <w:tcPr>
          <w:tcW w:w="4962" w:type="dxa"/>
        </w:tcPr>
        <w:p w14:paraId="3BED9861" w14:textId="77777777" w:rsidR="00250EAB" w:rsidRPr="0075000D" w:rsidRDefault="00250EAB" w:rsidP="007E4C58">
          <w:pPr>
            <w:pStyle w:val="Header"/>
            <w:spacing w:after="0"/>
            <w:ind w:firstLine="0"/>
            <w:rPr>
              <w:rFonts w:ascii="Segoe UI Light" w:hAnsi="Segoe UI Light"/>
              <w:sz w:val="16"/>
              <w:szCs w:val="16"/>
            </w:rPr>
          </w:pPr>
          <w:r>
            <w:rPr>
              <w:rFonts w:ascii="Segoe UI Light" w:hAnsi="Segoe UI Light" w:cs="Segoe UI"/>
              <w:sz w:val="16"/>
              <w:szCs w:val="16"/>
            </w:rPr>
            <w:t>DEMOLICE STÁVAJÍCÍCH OBJEKTŮ</w:t>
          </w:r>
        </w:p>
      </w:tc>
      <w:tc>
        <w:tcPr>
          <w:tcW w:w="992" w:type="dxa"/>
        </w:tcPr>
        <w:p w14:paraId="24FB86A0" w14:textId="77777777" w:rsidR="00250EAB" w:rsidRPr="0075000D" w:rsidRDefault="00250EAB" w:rsidP="007E4C58">
          <w:pPr>
            <w:pStyle w:val="Header"/>
            <w:spacing w:after="0"/>
            <w:ind w:left="-708"/>
            <w:rPr>
              <w:rFonts w:ascii="Segoe UI Light" w:hAnsi="Segoe UI Light"/>
              <w:sz w:val="16"/>
            </w:rPr>
          </w:pPr>
          <w:r w:rsidRPr="0075000D">
            <w:rPr>
              <w:rFonts w:ascii="Segoe UI Light" w:hAnsi="Segoe UI Light"/>
              <w:sz w:val="16"/>
            </w:rPr>
            <w:t>dokument</w:t>
          </w:r>
        </w:p>
      </w:tc>
      <w:tc>
        <w:tcPr>
          <w:tcW w:w="2204" w:type="dxa"/>
        </w:tcPr>
        <w:p w14:paraId="6068633E" w14:textId="77777777" w:rsidR="00250EAB" w:rsidRPr="0075000D" w:rsidRDefault="00250EAB" w:rsidP="007E4C58">
          <w:pPr>
            <w:pStyle w:val="Header"/>
            <w:spacing w:after="0"/>
            <w:ind w:left="-708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Souhrnná technická zpráva</w:t>
          </w:r>
        </w:p>
      </w:tc>
    </w:tr>
    <w:tr w:rsidR="00250EAB" w:rsidRPr="0075000D" w14:paraId="39B7AA0A" w14:textId="77777777" w:rsidTr="002662C3">
      <w:trPr>
        <w:trHeight w:val="141"/>
      </w:trPr>
      <w:tc>
        <w:tcPr>
          <w:tcW w:w="1418" w:type="dxa"/>
          <w:tcBorders>
            <w:bottom w:val="single" w:sz="4" w:space="0" w:color="auto"/>
          </w:tcBorders>
        </w:tcPr>
        <w:p w14:paraId="5D595BA2" w14:textId="77777777" w:rsidR="00250EAB" w:rsidRPr="0075000D" w:rsidRDefault="00250EAB" w:rsidP="002662C3">
          <w:pPr>
            <w:pStyle w:val="Header"/>
            <w:spacing w:after="0"/>
            <w:ind w:left="-708"/>
            <w:jc w:val="left"/>
            <w:rPr>
              <w:rFonts w:ascii="Segoe UI Light" w:hAnsi="Segoe UI Light"/>
              <w:sz w:val="16"/>
            </w:rPr>
          </w:pPr>
          <w:r w:rsidRPr="0075000D">
            <w:rPr>
              <w:rFonts w:ascii="Segoe UI Light" w:hAnsi="Segoe UI Light"/>
              <w:sz w:val="16"/>
            </w:rPr>
            <w:t>zakázkové číslo</w:t>
          </w:r>
        </w:p>
      </w:tc>
      <w:tc>
        <w:tcPr>
          <w:tcW w:w="4962" w:type="dxa"/>
          <w:tcBorders>
            <w:bottom w:val="single" w:sz="4" w:space="0" w:color="auto"/>
          </w:tcBorders>
        </w:tcPr>
        <w:p w14:paraId="481D4A4A" w14:textId="77777777" w:rsidR="00250EAB" w:rsidRPr="0075000D" w:rsidRDefault="00250EAB" w:rsidP="002662C3">
          <w:pPr>
            <w:pStyle w:val="Header"/>
            <w:spacing w:after="0"/>
            <w:ind w:left="-708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18 – 143 – 17 – 1.6</w:t>
          </w:r>
        </w:p>
      </w:tc>
      <w:tc>
        <w:tcPr>
          <w:tcW w:w="992" w:type="dxa"/>
          <w:tcBorders>
            <w:bottom w:val="single" w:sz="4" w:space="0" w:color="auto"/>
          </w:tcBorders>
        </w:tcPr>
        <w:p w14:paraId="26B7DD10" w14:textId="77777777" w:rsidR="00250EAB" w:rsidRPr="0075000D" w:rsidRDefault="00250EAB" w:rsidP="002662C3">
          <w:pPr>
            <w:pStyle w:val="Header"/>
            <w:spacing w:after="0"/>
            <w:ind w:left="-708"/>
            <w:rPr>
              <w:rFonts w:ascii="Segoe UI Light" w:hAnsi="Segoe UI Light"/>
              <w:sz w:val="16"/>
            </w:rPr>
          </w:pPr>
          <w:r w:rsidRPr="0075000D">
            <w:rPr>
              <w:rFonts w:ascii="Segoe UI Light" w:hAnsi="Segoe UI Light"/>
              <w:sz w:val="16"/>
            </w:rPr>
            <w:t>označení</w:t>
          </w:r>
        </w:p>
      </w:tc>
      <w:tc>
        <w:tcPr>
          <w:tcW w:w="2204" w:type="dxa"/>
          <w:tcBorders>
            <w:bottom w:val="single" w:sz="4" w:space="0" w:color="auto"/>
          </w:tcBorders>
        </w:tcPr>
        <w:p w14:paraId="76A88307" w14:textId="77777777" w:rsidR="00250EAB" w:rsidRPr="0075000D" w:rsidRDefault="00250EAB" w:rsidP="002662C3">
          <w:pPr>
            <w:pStyle w:val="Header"/>
            <w:spacing w:after="0"/>
            <w:ind w:left="-708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B</w:t>
          </w:r>
        </w:p>
      </w:tc>
    </w:tr>
  </w:tbl>
  <w:p w14:paraId="56031D45" w14:textId="77777777" w:rsidR="00250EAB" w:rsidRPr="0075000D" w:rsidRDefault="00250EAB" w:rsidP="00D27C8E">
    <w:pPr>
      <w:ind w:firstLine="0"/>
      <w:rPr>
        <w:rFonts w:ascii="Segoe UI Light" w:hAnsi="Segoe UI Ligh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1C4EA3"/>
    <w:multiLevelType w:val="hybridMultilevel"/>
    <w:tmpl w:val="F4EA3D4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726BE"/>
    <w:multiLevelType w:val="hybridMultilevel"/>
    <w:tmpl w:val="DE4ED10C"/>
    <w:lvl w:ilvl="0" w:tplc="087848DE">
      <w:start w:val="1"/>
      <w:numFmt w:val="decimal"/>
      <w:lvlText w:val="%1)"/>
      <w:lvlJc w:val="left"/>
      <w:pPr>
        <w:ind w:left="177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0FC23EF3"/>
    <w:multiLevelType w:val="hybridMultilevel"/>
    <w:tmpl w:val="BA9A38EA"/>
    <w:lvl w:ilvl="0" w:tplc="75743F7A">
      <w:start w:val="5"/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2EE6CF5"/>
    <w:multiLevelType w:val="multilevel"/>
    <w:tmpl w:val="6ED2C6DE"/>
    <w:styleLink w:val="WW8Num11"/>
    <w:lvl w:ilvl="0">
      <w:numFmt w:val="bullet"/>
      <w:lvlText w:val="-"/>
      <w:lvlJc w:val="left"/>
      <w:rPr>
        <w:rFonts w:ascii="Times New Roman" w:eastAsia="ヒラギノ角ゴ Pro W3" w:hAnsi="Times New Roman" w:cs="Times New Roman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4" w15:restartNumberingAfterBreak="0">
    <w:nsid w:val="14A23904"/>
    <w:multiLevelType w:val="hybridMultilevel"/>
    <w:tmpl w:val="15745526"/>
    <w:lvl w:ilvl="0" w:tplc="504002C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7084EB9"/>
    <w:multiLevelType w:val="multilevel"/>
    <w:tmpl w:val="B91044BE"/>
    <w:numStyleLink w:val="SD-Souhrnntechnickzprva"/>
  </w:abstractNum>
  <w:abstractNum w:abstractNumId="6" w15:restartNumberingAfterBreak="0">
    <w:nsid w:val="23553B94"/>
    <w:multiLevelType w:val="multilevel"/>
    <w:tmpl w:val="7E389AE6"/>
    <w:lvl w:ilvl="0">
      <w:start w:val="1"/>
      <w:numFmt w:val="upperLetter"/>
      <w:pStyle w:val="Moje1"/>
      <w:lvlText w:val="%1.1 - 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3"/>
      <w:numFmt w:val="decimal"/>
      <w:pStyle w:val="Moje2"/>
      <w:lvlText w:val="%1.1.%2."/>
      <w:lvlJc w:val="left"/>
      <w:pPr>
        <w:ind w:left="792" w:hanging="432"/>
      </w:pPr>
      <w:rPr>
        <w:rFonts w:cs="Times New Roman" w:hint="default"/>
        <w:bCs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effect w:val="none"/>
        <w:vertAlign w:val="baseline"/>
        <w:em w:val="none"/>
      </w:rPr>
    </w:lvl>
    <w:lvl w:ilvl="2">
      <w:start w:val="3"/>
      <w:numFmt w:val="lowerLetter"/>
      <w:pStyle w:val="Moje3"/>
      <w:lvlText w:val="%3)"/>
      <w:lvlJc w:val="left"/>
      <w:pPr>
        <w:ind w:left="122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3">
      <w:start w:val="2"/>
      <w:numFmt w:val="decimal"/>
      <w:lvlRestart w:val="1"/>
      <w:pStyle w:val="Moje4"/>
      <w:lvlText w:val="%1.%4 - "/>
      <w:lvlJc w:val="left"/>
      <w:pPr>
        <w:ind w:left="499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decimal"/>
      <w:lvlText w:val="%1.1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D1777F2"/>
    <w:multiLevelType w:val="multilevel"/>
    <w:tmpl w:val="D416064C"/>
    <w:lvl w:ilvl="0">
      <w:start w:val="1"/>
      <w:numFmt w:val="upperLetter"/>
      <w:lvlText w:val="%1."/>
      <w:lvlJc w:val="left"/>
      <w:pPr>
        <w:ind w:left="36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2"/>
      <w:numFmt w:val="decimal"/>
      <w:lvlRestart w:val="0"/>
      <w:lvlText w:val="B.%2.%1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pStyle w:val="Heading3"/>
      <w:lvlText w:val="%3)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35AC4DBF"/>
    <w:multiLevelType w:val="hybridMultilevel"/>
    <w:tmpl w:val="F9945236"/>
    <w:lvl w:ilvl="0" w:tplc="C18CD3D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3AE80D0E"/>
    <w:multiLevelType w:val="multilevel"/>
    <w:tmpl w:val="81DA0C04"/>
    <w:lvl w:ilvl="0">
      <w:start w:val="1"/>
      <w:numFmt w:val="decimal"/>
      <w:pStyle w:val="Heading2"/>
      <w:lvlText w:val="D.1.%1"/>
      <w:lvlJc w:val="left"/>
      <w:pPr>
        <w:ind w:left="1144" w:hanging="360"/>
      </w:pPr>
      <w:rPr>
        <w:rFonts w:hint="default"/>
        <w:b/>
      </w:rPr>
    </w:lvl>
    <w:lvl w:ilvl="1">
      <w:start w:val="1"/>
      <w:numFmt w:val="none"/>
      <w:lvlText w:val=""/>
      <w:lvlJc w:val="left"/>
      <w:pPr>
        <w:ind w:left="186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8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7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04" w:hanging="180"/>
      </w:pPr>
      <w:rPr>
        <w:rFonts w:hint="default"/>
      </w:rPr>
    </w:lvl>
  </w:abstractNum>
  <w:abstractNum w:abstractNumId="10" w15:restartNumberingAfterBreak="0">
    <w:nsid w:val="3CCC1D5A"/>
    <w:multiLevelType w:val="hybridMultilevel"/>
    <w:tmpl w:val="59A815EE"/>
    <w:lvl w:ilvl="0" w:tplc="087848D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39" w:hanging="360"/>
      </w:pPr>
    </w:lvl>
    <w:lvl w:ilvl="2" w:tplc="0405001B" w:tentative="1">
      <w:start w:val="1"/>
      <w:numFmt w:val="lowerRoman"/>
      <w:lvlText w:val="%3."/>
      <w:lvlJc w:val="right"/>
      <w:pPr>
        <w:ind w:left="2159" w:hanging="180"/>
      </w:pPr>
    </w:lvl>
    <w:lvl w:ilvl="3" w:tplc="0405000F" w:tentative="1">
      <w:start w:val="1"/>
      <w:numFmt w:val="decimal"/>
      <w:lvlText w:val="%4."/>
      <w:lvlJc w:val="left"/>
      <w:pPr>
        <w:ind w:left="2879" w:hanging="360"/>
      </w:pPr>
    </w:lvl>
    <w:lvl w:ilvl="4" w:tplc="04050019" w:tentative="1">
      <w:start w:val="1"/>
      <w:numFmt w:val="lowerLetter"/>
      <w:lvlText w:val="%5."/>
      <w:lvlJc w:val="left"/>
      <w:pPr>
        <w:ind w:left="3599" w:hanging="360"/>
      </w:pPr>
    </w:lvl>
    <w:lvl w:ilvl="5" w:tplc="0405001B" w:tentative="1">
      <w:start w:val="1"/>
      <w:numFmt w:val="lowerRoman"/>
      <w:lvlText w:val="%6."/>
      <w:lvlJc w:val="right"/>
      <w:pPr>
        <w:ind w:left="4319" w:hanging="180"/>
      </w:pPr>
    </w:lvl>
    <w:lvl w:ilvl="6" w:tplc="0405000F" w:tentative="1">
      <w:start w:val="1"/>
      <w:numFmt w:val="decimal"/>
      <w:lvlText w:val="%7."/>
      <w:lvlJc w:val="left"/>
      <w:pPr>
        <w:ind w:left="5039" w:hanging="360"/>
      </w:pPr>
    </w:lvl>
    <w:lvl w:ilvl="7" w:tplc="04050019" w:tentative="1">
      <w:start w:val="1"/>
      <w:numFmt w:val="lowerLetter"/>
      <w:lvlText w:val="%8."/>
      <w:lvlJc w:val="left"/>
      <w:pPr>
        <w:ind w:left="5759" w:hanging="360"/>
      </w:pPr>
    </w:lvl>
    <w:lvl w:ilvl="8" w:tplc="0405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11" w15:restartNumberingAfterBreak="0">
    <w:nsid w:val="40DE3366"/>
    <w:multiLevelType w:val="multilevel"/>
    <w:tmpl w:val="316EA4C2"/>
    <w:styleLink w:val="WW8Num2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427D0120"/>
    <w:multiLevelType w:val="hybridMultilevel"/>
    <w:tmpl w:val="D8CC9AF4"/>
    <w:lvl w:ilvl="0" w:tplc="123629D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4A8F2650"/>
    <w:multiLevelType w:val="multilevel"/>
    <w:tmpl w:val="B91044BE"/>
    <w:styleLink w:val="SD-Souhrnntechnickzprva"/>
    <w:lvl w:ilvl="0">
      <w:start w:val="1"/>
      <w:numFmt w:val="decimal"/>
      <w:lvlText w:val="B.%1"/>
      <w:lvlJc w:val="left"/>
      <w:pPr>
        <w:ind w:left="2804" w:hanging="320"/>
      </w:pPr>
      <w:rPr>
        <w:rFonts w:ascii="Segoe UI" w:hAnsi="Segoe UI" w:hint="default"/>
        <w:b/>
        <w:i w:val="0"/>
        <w:caps/>
        <w:strike w:val="0"/>
        <w:dstrike w:val="0"/>
        <w:color w:val="auto"/>
        <w:sz w:val="28"/>
        <w:u w:val="none"/>
      </w:rPr>
    </w:lvl>
    <w:lvl w:ilvl="1">
      <w:start w:val="3"/>
      <w:numFmt w:val="decimal"/>
      <w:lvlText w:val="B.%1.%2"/>
      <w:lvlJc w:val="left"/>
      <w:pPr>
        <w:ind w:left="3683" w:hanging="479"/>
      </w:pPr>
      <w:rPr>
        <w:rFonts w:ascii="Segoe UI" w:hAnsi="Segoe UI" w:hint="default"/>
        <w:b/>
        <w:i w:val="0"/>
        <w:caps w:val="0"/>
        <w:sz w:val="24"/>
      </w:rPr>
    </w:lvl>
    <w:lvl w:ilvl="2">
      <w:start w:val="3"/>
      <w:numFmt w:val="lowerLetter"/>
      <w:lvlText w:val="%3)"/>
      <w:lvlJc w:val="right"/>
      <w:pPr>
        <w:ind w:left="4284" w:hanging="180"/>
      </w:pPr>
      <w:rPr>
        <w:rFonts w:ascii="Segoe UI" w:hAnsi="Segoe UI" w:hint="default"/>
        <w:b/>
        <w:i w:val="0"/>
        <w:sz w:val="20"/>
      </w:rPr>
    </w:lvl>
    <w:lvl w:ilvl="3">
      <w:start w:val="1"/>
      <w:numFmt w:val="decimal"/>
      <w:lvlText w:val="%4."/>
      <w:lvlJc w:val="left"/>
      <w:pPr>
        <w:ind w:left="50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8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04" w:hanging="180"/>
      </w:pPr>
      <w:rPr>
        <w:rFonts w:hint="default"/>
      </w:rPr>
    </w:lvl>
  </w:abstractNum>
  <w:abstractNum w:abstractNumId="14" w15:restartNumberingAfterBreak="0">
    <w:nsid w:val="4C5A588C"/>
    <w:multiLevelType w:val="multilevel"/>
    <w:tmpl w:val="28E05F3A"/>
    <w:lvl w:ilvl="0">
      <w:start w:val="1"/>
      <w:numFmt w:val="decimal"/>
      <w:lvlText w:val="B.%1"/>
      <w:lvlJc w:val="left"/>
      <w:pPr>
        <w:ind w:left="2804" w:hanging="320"/>
      </w:pPr>
      <w:rPr>
        <w:rFonts w:ascii="Segoe UI" w:hAnsi="Segoe UI" w:hint="default"/>
        <w:b/>
        <w:i w:val="0"/>
        <w:caps/>
        <w:strike w:val="0"/>
        <w:dstrike w:val="0"/>
        <w:color w:val="auto"/>
        <w:sz w:val="28"/>
        <w:u w:val="none"/>
      </w:rPr>
    </w:lvl>
    <w:lvl w:ilvl="1">
      <w:start w:val="3"/>
      <w:numFmt w:val="decimal"/>
      <w:lvlText w:val="B.%1.%2"/>
      <w:lvlJc w:val="left"/>
      <w:pPr>
        <w:ind w:left="3683" w:hanging="479"/>
      </w:pPr>
      <w:rPr>
        <w:rFonts w:ascii="Segoe UI" w:hAnsi="Segoe UI" w:hint="default"/>
        <w:b/>
        <w:i w:val="0"/>
        <w:caps w:val="0"/>
        <w:sz w:val="24"/>
      </w:rPr>
    </w:lvl>
    <w:lvl w:ilvl="2">
      <w:start w:val="1"/>
      <w:numFmt w:val="lowerLetter"/>
      <w:lvlText w:val="%3)"/>
      <w:lvlJc w:val="right"/>
      <w:pPr>
        <w:ind w:left="4284" w:hanging="180"/>
      </w:pPr>
      <w:rPr>
        <w:rFonts w:ascii="Segoe UI" w:hAnsi="Segoe UI" w:hint="default"/>
        <w:b/>
        <w:i w:val="0"/>
        <w:sz w:val="20"/>
      </w:rPr>
    </w:lvl>
    <w:lvl w:ilvl="3">
      <w:start w:val="1"/>
      <w:numFmt w:val="decimal"/>
      <w:lvlText w:val="%4."/>
      <w:lvlJc w:val="left"/>
      <w:pPr>
        <w:ind w:left="50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8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04" w:hanging="180"/>
      </w:pPr>
      <w:rPr>
        <w:rFonts w:hint="default"/>
      </w:rPr>
    </w:lvl>
  </w:abstractNum>
  <w:abstractNum w:abstractNumId="15" w15:restartNumberingAfterBreak="0">
    <w:nsid w:val="52F84CF2"/>
    <w:multiLevelType w:val="hybridMultilevel"/>
    <w:tmpl w:val="E4A05666"/>
    <w:lvl w:ilvl="0" w:tplc="087848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56F700C9"/>
    <w:multiLevelType w:val="hybridMultilevel"/>
    <w:tmpl w:val="C2ACFA2A"/>
    <w:lvl w:ilvl="0" w:tplc="A9F6F0A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5885275D"/>
    <w:multiLevelType w:val="hybridMultilevel"/>
    <w:tmpl w:val="CB446F24"/>
    <w:lvl w:ilvl="0" w:tplc="087848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19" w15:restartNumberingAfterBreak="0">
    <w:nsid w:val="6C147D05"/>
    <w:multiLevelType w:val="multilevel"/>
    <w:tmpl w:val="FC2A9392"/>
    <w:lvl w:ilvl="0">
      <w:start w:val="1"/>
      <w:numFmt w:val="decimal"/>
      <w:pStyle w:val="Nadpismoje1"/>
      <w:lvlText w:val="D.1.1.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9"/>
      <w:numFmt w:val="lowerLetter"/>
      <w:lvlRestart w:val="0"/>
      <w:pStyle w:val="Nadpismoje2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Restart w:val="1"/>
      <w:pStyle w:val="podnadpismoje1"/>
      <w:lvlText w:val="%2)%3."/>
      <w:lvlJc w:val="left"/>
      <w:pPr>
        <w:ind w:left="108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podnadpismoje2"/>
      <w:lvlText w:val="i)%3.%4"/>
      <w:lvlJc w:val="left"/>
      <w:pPr>
        <w:ind w:left="144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6E99458B"/>
    <w:multiLevelType w:val="multilevel"/>
    <w:tmpl w:val="3148EE92"/>
    <w:lvl w:ilvl="0">
      <w:start w:val="1"/>
      <w:numFmt w:val="decimal"/>
      <w:lvlText w:val="B.%1"/>
      <w:lvlJc w:val="left"/>
      <w:pPr>
        <w:ind w:left="2804" w:hanging="320"/>
      </w:pPr>
      <w:rPr>
        <w:rFonts w:ascii="Segoe UI" w:hAnsi="Segoe UI" w:hint="default"/>
        <w:b/>
        <w:i w:val="0"/>
        <w:caps/>
        <w:strike w:val="0"/>
        <w:dstrike w:val="0"/>
        <w:color w:val="auto"/>
        <w:sz w:val="28"/>
        <w:u w:val="none"/>
      </w:rPr>
    </w:lvl>
    <w:lvl w:ilvl="1">
      <w:start w:val="3"/>
      <w:numFmt w:val="decimal"/>
      <w:lvlText w:val="B.%1.%2"/>
      <w:lvlJc w:val="left"/>
      <w:pPr>
        <w:ind w:left="3683" w:hanging="479"/>
      </w:pPr>
      <w:rPr>
        <w:rFonts w:ascii="Segoe UI" w:hAnsi="Segoe UI" w:hint="default"/>
        <w:b/>
        <w:i w:val="0"/>
        <w:caps w:val="0"/>
        <w:sz w:val="24"/>
      </w:rPr>
    </w:lvl>
    <w:lvl w:ilvl="2">
      <w:start w:val="1"/>
      <w:numFmt w:val="lowerLetter"/>
      <w:lvlText w:val="%3)"/>
      <w:lvlJc w:val="right"/>
      <w:pPr>
        <w:ind w:left="180" w:hanging="180"/>
      </w:pPr>
      <w:rPr>
        <w:rFonts w:ascii="Segoe UI" w:hAnsi="Segoe UI" w:hint="default"/>
        <w:b/>
        <w:i w:val="0"/>
        <w:sz w:val="20"/>
      </w:rPr>
    </w:lvl>
    <w:lvl w:ilvl="3">
      <w:start w:val="1"/>
      <w:numFmt w:val="decimal"/>
      <w:lvlText w:val="%4."/>
      <w:lvlJc w:val="left"/>
      <w:pPr>
        <w:ind w:left="50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8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04" w:hanging="180"/>
      </w:pPr>
      <w:rPr>
        <w:rFonts w:hint="default"/>
      </w:rPr>
    </w:lvl>
  </w:abstractNum>
  <w:abstractNum w:abstractNumId="21" w15:restartNumberingAfterBreak="0">
    <w:nsid w:val="76FB4EE2"/>
    <w:multiLevelType w:val="hybridMultilevel"/>
    <w:tmpl w:val="17BCED2A"/>
    <w:lvl w:ilvl="0" w:tplc="087848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9"/>
  </w:num>
  <w:num w:numId="4">
    <w:abstractNumId w:val="18"/>
  </w:num>
  <w:num w:numId="5">
    <w:abstractNumId w:val="5"/>
    <w:lvlOverride w:ilvl="0">
      <w:lvl w:ilvl="0">
        <w:start w:val="1"/>
        <w:numFmt w:val="decimal"/>
        <w:lvlText w:val="B.%1"/>
        <w:lvlJc w:val="left"/>
        <w:pPr>
          <w:ind w:left="2804" w:hanging="320"/>
        </w:pPr>
        <w:rPr>
          <w:rFonts w:ascii="Segoe UI" w:hAnsi="Segoe UI" w:hint="default"/>
          <w:b/>
          <w:i w:val="0"/>
          <w:caps/>
          <w:strike w:val="0"/>
          <w:dstrike w:val="0"/>
          <w:color w:val="auto"/>
          <w:sz w:val="28"/>
          <w:u w:val="none"/>
        </w:rPr>
      </w:lvl>
    </w:lvlOverride>
    <w:lvlOverride w:ilvl="1">
      <w:lvl w:ilvl="1">
        <w:start w:val="3"/>
        <w:numFmt w:val="decimal"/>
        <w:lvlText w:val="B.%1.%2"/>
        <w:lvlJc w:val="left"/>
        <w:pPr>
          <w:ind w:left="3683" w:hanging="479"/>
        </w:pPr>
        <w:rPr>
          <w:rFonts w:ascii="Segoe UI" w:hAnsi="Segoe UI" w:hint="default"/>
          <w:b/>
          <w:i w:val="0"/>
          <w:caps w:val="0"/>
          <w:sz w:val="24"/>
        </w:rPr>
      </w:lvl>
    </w:lvlOverride>
    <w:lvlOverride w:ilvl="2">
      <w:lvl w:ilvl="2">
        <w:start w:val="3"/>
        <w:numFmt w:val="lowerLetter"/>
        <w:lvlText w:val="%3)"/>
        <w:lvlJc w:val="right"/>
        <w:pPr>
          <w:ind w:left="4284" w:hanging="180"/>
        </w:pPr>
        <w:rPr>
          <w:rFonts w:ascii="Segoe UI" w:hAnsi="Segoe UI" w:hint="default"/>
          <w:b/>
          <w:i w:val="0"/>
          <w:sz w:val="20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5004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5724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6444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7164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7884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8604" w:hanging="180"/>
        </w:pPr>
        <w:rPr>
          <w:rFonts w:hint="default"/>
        </w:rPr>
      </w:lvl>
    </w:lvlOverride>
  </w:num>
  <w:num w:numId="6">
    <w:abstractNumId w:val="19"/>
  </w:num>
  <w:num w:numId="7">
    <w:abstractNumId w:val="3"/>
  </w:num>
  <w:num w:numId="8">
    <w:abstractNumId w:val="11"/>
  </w:num>
  <w:num w:numId="9">
    <w:abstractNumId w:val="13"/>
  </w:num>
  <w:num w:numId="10">
    <w:abstractNumId w:val="14"/>
  </w:num>
  <w:num w:numId="11">
    <w:abstractNumId w:val="20"/>
  </w:num>
  <w:num w:numId="12">
    <w:abstractNumId w:val="16"/>
  </w:num>
  <w:num w:numId="13">
    <w:abstractNumId w:val="12"/>
  </w:num>
  <w:num w:numId="14">
    <w:abstractNumId w:val="8"/>
  </w:num>
  <w:num w:numId="15">
    <w:abstractNumId w:val="2"/>
  </w:num>
  <w:num w:numId="16">
    <w:abstractNumId w:val="0"/>
  </w:num>
  <w:num w:numId="17">
    <w:abstractNumId w:val="15"/>
  </w:num>
  <w:num w:numId="18">
    <w:abstractNumId w:val="21"/>
  </w:num>
  <w:num w:numId="19">
    <w:abstractNumId w:val="17"/>
  </w:num>
  <w:num w:numId="20">
    <w:abstractNumId w:val="10"/>
  </w:num>
  <w:num w:numId="21">
    <w:abstractNumId w:val="1"/>
  </w:num>
  <w:num w:numId="22">
    <w:abstractNumId w:val="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D84"/>
    <w:rsid w:val="00000797"/>
    <w:rsid w:val="00000A3D"/>
    <w:rsid w:val="00002708"/>
    <w:rsid w:val="00004A6A"/>
    <w:rsid w:val="000050F0"/>
    <w:rsid w:val="000101B5"/>
    <w:rsid w:val="00024528"/>
    <w:rsid w:val="00026AEE"/>
    <w:rsid w:val="000272C9"/>
    <w:rsid w:val="00033AF2"/>
    <w:rsid w:val="00040309"/>
    <w:rsid w:val="000413D4"/>
    <w:rsid w:val="000441D1"/>
    <w:rsid w:val="00044C66"/>
    <w:rsid w:val="00047192"/>
    <w:rsid w:val="00047FD5"/>
    <w:rsid w:val="00051527"/>
    <w:rsid w:val="00053264"/>
    <w:rsid w:val="00056829"/>
    <w:rsid w:val="0006006C"/>
    <w:rsid w:val="00060239"/>
    <w:rsid w:val="0006246F"/>
    <w:rsid w:val="000657B4"/>
    <w:rsid w:val="00066D3B"/>
    <w:rsid w:val="0006705A"/>
    <w:rsid w:val="00070FE3"/>
    <w:rsid w:val="00071008"/>
    <w:rsid w:val="00073375"/>
    <w:rsid w:val="00083184"/>
    <w:rsid w:val="00083AD4"/>
    <w:rsid w:val="00085500"/>
    <w:rsid w:val="000949BC"/>
    <w:rsid w:val="0009792C"/>
    <w:rsid w:val="000A3023"/>
    <w:rsid w:val="000A31BF"/>
    <w:rsid w:val="000A51D7"/>
    <w:rsid w:val="000A60E5"/>
    <w:rsid w:val="000B14DA"/>
    <w:rsid w:val="000B2722"/>
    <w:rsid w:val="000B3EC8"/>
    <w:rsid w:val="000B507B"/>
    <w:rsid w:val="000C23CF"/>
    <w:rsid w:val="000C538D"/>
    <w:rsid w:val="000D07B4"/>
    <w:rsid w:val="000D0AB9"/>
    <w:rsid w:val="000D258E"/>
    <w:rsid w:val="000D3EE8"/>
    <w:rsid w:val="000D55B0"/>
    <w:rsid w:val="000D66E2"/>
    <w:rsid w:val="000E215C"/>
    <w:rsid w:val="000E28FF"/>
    <w:rsid w:val="000E30CC"/>
    <w:rsid w:val="000E4D79"/>
    <w:rsid w:val="000E5371"/>
    <w:rsid w:val="000E5B77"/>
    <w:rsid w:val="000E6E18"/>
    <w:rsid w:val="000E71FD"/>
    <w:rsid w:val="000E7B6B"/>
    <w:rsid w:val="000F27D4"/>
    <w:rsid w:val="000F457D"/>
    <w:rsid w:val="000F5838"/>
    <w:rsid w:val="000F7645"/>
    <w:rsid w:val="00101CA6"/>
    <w:rsid w:val="0010264B"/>
    <w:rsid w:val="00102731"/>
    <w:rsid w:val="001074D2"/>
    <w:rsid w:val="0010759B"/>
    <w:rsid w:val="001113B9"/>
    <w:rsid w:val="0011312D"/>
    <w:rsid w:val="00116BD8"/>
    <w:rsid w:val="00120990"/>
    <w:rsid w:val="00120B33"/>
    <w:rsid w:val="00122B97"/>
    <w:rsid w:val="001237AA"/>
    <w:rsid w:val="00126250"/>
    <w:rsid w:val="00133F9A"/>
    <w:rsid w:val="001347CE"/>
    <w:rsid w:val="0014060E"/>
    <w:rsid w:val="0014317E"/>
    <w:rsid w:val="001469DA"/>
    <w:rsid w:val="001552C1"/>
    <w:rsid w:val="00155F2A"/>
    <w:rsid w:val="00163845"/>
    <w:rsid w:val="0016482B"/>
    <w:rsid w:val="00165602"/>
    <w:rsid w:val="00170BB9"/>
    <w:rsid w:val="0017459B"/>
    <w:rsid w:val="00176A0F"/>
    <w:rsid w:val="00177AA5"/>
    <w:rsid w:val="00182405"/>
    <w:rsid w:val="001847C3"/>
    <w:rsid w:val="00184A69"/>
    <w:rsid w:val="00194160"/>
    <w:rsid w:val="00194E09"/>
    <w:rsid w:val="0019548F"/>
    <w:rsid w:val="00196A45"/>
    <w:rsid w:val="00196D72"/>
    <w:rsid w:val="001979E8"/>
    <w:rsid w:val="00197F37"/>
    <w:rsid w:val="001A644D"/>
    <w:rsid w:val="001B0B66"/>
    <w:rsid w:val="001B19C3"/>
    <w:rsid w:val="001B1F4D"/>
    <w:rsid w:val="001B29A9"/>
    <w:rsid w:val="001B2F78"/>
    <w:rsid w:val="001B3345"/>
    <w:rsid w:val="001B525F"/>
    <w:rsid w:val="001C104A"/>
    <w:rsid w:val="001C13B5"/>
    <w:rsid w:val="001C6BF8"/>
    <w:rsid w:val="001D05AC"/>
    <w:rsid w:val="001D11A2"/>
    <w:rsid w:val="001D161E"/>
    <w:rsid w:val="001D1887"/>
    <w:rsid w:val="001D389F"/>
    <w:rsid w:val="001E0CAD"/>
    <w:rsid w:val="001E2EC3"/>
    <w:rsid w:val="001E4ECC"/>
    <w:rsid w:val="001E6152"/>
    <w:rsid w:val="001F041C"/>
    <w:rsid w:val="001F4181"/>
    <w:rsid w:val="001F4B89"/>
    <w:rsid w:val="001F5F22"/>
    <w:rsid w:val="001F6185"/>
    <w:rsid w:val="001F6FC6"/>
    <w:rsid w:val="0020144C"/>
    <w:rsid w:val="002024A9"/>
    <w:rsid w:val="0020317F"/>
    <w:rsid w:val="00203DFF"/>
    <w:rsid w:val="002051BD"/>
    <w:rsid w:val="00210F01"/>
    <w:rsid w:val="00213CB6"/>
    <w:rsid w:val="00217608"/>
    <w:rsid w:val="00222E46"/>
    <w:rsid w:val="002249FA"/>
    <w:rsid w:val="00232D45"/>
    <w:rsid w:val="002412C4"/>
    <w:rsid w:val="00244C53"/>
    <w:rsid w:val="00247401"/>
    <w:rsid w:val="0024767A"/>
    <w:rsid w:val="00247817"/>
    <w:rsid w:val="00250EAB"/>
    <w:rsid w:val="002527AF"/>
    <w:rsid w:val="00252C2F"/>
    <w:rsid w:val="002623FC"/>
    <w:rsid w:val="002631E3"/>
    <w:rsid w:val="0026382B"/>
    <w:rsid w:val="002646DE"/>
    <w:rsid w:val="002662C3"/>
    <w:rsid w:val="00266FCC"/>
    <w:rsid w:val="00270757"/>
    <w:rsid w:val="002712E2"/>
    <w:rsid w:val="002732CE"/>
    <w:rsid w:val="00274EF5"/>
    <w:rsid w:val="00276B33"/>
    <w:rsid w:val="002771B6"/>
    <w:rsid w:val="00280BA7"/>
    <w:rsid w:val="00287458"/>
    <w:rsid w:val="00291F33"/>
    <w:rsid w:val="00296A95"/>
    <w:rsid w:val="002A0F4C"/>
    <w:rsid w:val="002A28B6"/>
    <w:rsid w:val="002A28E2"/>
    <w:rsid w:val="002B04F7"/>
    <w:rsid w:val="002B112F"/>
    <w:rsid w:val="002B3C8E"/>
    <w:rsid w:val="002B3E9E"/>
    <w:rsid w:val="002B58BE"/>
    <w:rsid w:val="002B7BD8"/>
    <w:rsid w:val="002B7C03"/>
    <w:rsid w:val="002C1A2D"/>
    <w:rsid w:val="002C4161"/>
    <w:rsid w:val="002C6FF8"/>
    <w:rsid w:val="002C7C72"/>
    <w:rsid w:val="002D5DD3"/>
    <w:rsid w:val="002E16D5"/>
    <w:rsid w:val="002E35ED"/>
    <w:rsid w:val="002E5F83"/>
    <w:rsid w:val="002E76FB"/>
    <w:rsid w:val="002F2A91"/>
    <w:rsid w:val="002F3939"/>
    <w:rsid w:val="002F49F1"/>
    <w:rsid w:val="002F566E"/>
    <w:rsid w:val="00300032"/>
    <w:rsid w:val="003042A0"/>
    <w:rsid w:val="00304779"/>
    <w:rsid w:val="0030784A"/>
    <w:rsid w:val="00310444"/>
    <w:rsid w:val="00311515"/>
    <w:rsid w:val="00314400"/>
    <w:rsid w:val="003146E2"/>
    <w:rsid w:val="00317885"/>
    <w:rsid w:val="00322E4D"/>
    <w:rsid w:val="0032696B"/>
    <w:rsid w:val="00330263"/>
    <w:rsid w:val="00332983"/>
    <w:rsid w:val="00334164"/>
    <w:rsid w:val="00335E2F"/>
    <w:rsid w:val="0033629C"/>
    <w:rsid w:val="00343F73"/>
    <w:rsid w:val="003442C2"/>
    <w:rsid w:val="00347765"/>
    <w:rsid w:val="003525DC"/>
    <w:rsid w:val="0035414B"/>
    <w:rsid w:val="003563AC"/>
    <w:rsid w:val="00356785"/>
    <w:rsid w:val="00356C9B"/>
    <w:rsid w:val="0036059F"/>
    <w:rsid w:val="00363521"/>
    <w:rsid w:val="003643EE"/>
    <w:rsid w:val="00370496"/>
    <w:rsid w:val="00372A3B"/>
    <w:rsid w:val="003762B4"/>
    <w:rsid w:val="003821BD"/>
    <w:rsid w:val="0038256E"/>
    <w:rsid w:val="00383CE6"/>
    <w:rsid w:val="0038429F"/>
    <w:rsid w:val="00384DE6"/>
    <w:rsid w:val="00386F29"/>
    <w:rsid w:val="00390387"/>
    <w:rsid w:val="00391A28"/>
    <w:rsid w:val="00393FE1"/>
    <w:rsid w:val="00395A0C"/>
    <w:rsid w:val="003967F2"/>
    <w:rsid w:val="00396F55"/>
    <w:rsid w:val="0039745D"/>
    <w:rsid w:val="003A0D73"/>
    <w:rsid w:val="003A25C0"/>
    <w:rsid w:val="003A4990"/>
    <w:rsid w:val="003A7FE0"/>
    <w:rsid w:val="003B08CD"/>
    <w:rsid w:val="003C12BD"/>
    <w:rsid w:val="003C4897"/>
    <w:rsid w:val="003C6F68"/>
    <w:rsid w:val="003D1A70"/>
    <w:rsid w:val="003D42D8"/>
    <w:rsid w:val="003D623B"/>
    <w:rsid w:val="003D79E1"/>
    <w:rsid w:val="003D79ED"/>
    <w:rsid w:val="003E046A"/>
    <w:rsid w:val="003E0AD6"/>
    <w:rsid w:val="003E0CC8"/>
    <w:rsid w:val="003E11EE"/>
    <w:rsid w:val="003E1D22"/>
    <w:rsid w:val="003E225F"/>
    <w:rsid w:val="003E6F9F"/>
    <w:rsid w:val="003E700F"/>
    <w:rsid w:val="003E7BDD"/>
    <w:rsid w:val="003F47D6"/>
    <w:rsid w:val="004039A1"/>
    <w:rsid w:val="00403C16"/>
    <w:rsid w:val="00410017"/>
    <w:rsid w:val="004124E6"/>
    <w:rsid w:val="004134F8"/>
    <w:rsid w:val="00414600"/>
    <w:rsid w:val="00424C90"/>
    <w:rsid w:val="004262C2"/>
    <w:rsid w:val="00426BC9"/>
    <w:rsid w:val="00426DAC"/>
    <w:rsid w:val="0043015F"/>
    <w:rsid w:val="004306B1"/>
    <w:rsid w:val="00431DE5"/>
    <w:rsid w:val="00432CB5"/>
    <w:rsid w:val="00432F16"/>
    <w:rsid w:val="0044357A"/>
    <w:rsid w:val="00447B94"/>
    <w:rsid w:val="0045105A"/>
    <w:rsid w:val="00454652"/>
    <w:rsid w:val="004548F3"/>
    <w:rsid w:val="0045723A"/>
    <w:rsid w:val="00460354"/>
    <w:rsid w:val="00461A87"/>
    <w:rsid w:val="004656F7"/>
    <w:rsid w:val="00465A32"/>
    <w:rsid w:val="00467D97"/>
    <w:rsid w:val="00471DD0"/>
    <w:rsid w:val="00475797"/>
    <w:rsid w:val="0047733A"/>
    <w:rsid w:val="0048587E"/>
    <w:rsid w:val="004862F0"/>
    <w:rsid w:val="00486879"/>
    <w:rsid w:val="00486A38"/>
    <w:rsid w:val="004929CA"/>
    <w:rsid w:val="00492FBA"/>
    <w:rsid w:val="004A1629"/>
    <w:rsid w:val="004A41D8"/>
    <w:rsid w:val="004B3341"/>
    <w:rsid w:val="004B5A8E"/>
    <w:rsid w:val="004B7EC6"/>
    <w:rsid w:val="004C0601"/>
    <w:rsid w:val="004C1A51"/>
    <w:rsid w:val="004C2EEB"/>
    <w:rsid w:val="004C3103"/>
    <w:rsid w:val="004C3C78"/>
    <w:rsid w:val="004C4EFD"/>
    <w:rsid w:val="004C56B0"/>
    <w:rsid w:val="004D0FCA"/>
    <w:rsid w:val="004D160E"/>
    <w:rsid w:val="004D3075"/>
    <w:rsid w:val="004D63B0"/>
    <w:rsid w:val="004D645A"/>
    <w:rsid w:val="004E357A"/>
    <w:rsid w:val="004E45E0"/>
    <w:rsid w:val="004E4AC1"/>
    <w:rsid w:val="004E4B0C"/>
    <w:rsid w:val="004E580D"/>
    <w:rsid w:val="004E5B99"/>
    <w:rsid w:val="004E6210"/>
    <w:rsid w:val="004F33E5"/>
    <w:rsid w:val="004F50DC"/>
    <w:rsid w:val="004F5EB1"/>
    <w:rsid w:val="004F7BC4"/>
    <w:rsid w:val="00501BBD"/>
    <w:rsid w:val="005022C7"/>
    <w:rsid w:val="00502465"/>
    <w:rsid w:val="00504F0B"/>
    <w:rsid w:val="00505FE3"/>
    <w:rsid w:val="00514367"/>
    <w:rsid w:val="0051440D"/>
    <w:rsid w:val="005150B5"/>
    <w:rsid w:val="0051741D"/>
    <w:rsid w:val="00520CA6"/>
    <w:rsid w:val="0052162C"/>
    <w:rsid w:val="00530CD3"/>
    <w:rsid w:val="00537A6D"/>
    <w:rsid w:val="00540F07"/>
    <w:rsid w:val="00540FDF"/>
    <w:rsid w:val="005438E8"/>
    <w:rsid w:val="00547447"/>
    <w:rsid w:val="00553BF0"/>
    <w:rsid w:val="00554DBD"/>
    <w:rsid w:val="00556AE7"/>
    <w:rsid w:val="005574F4"/>
    <w:rsid w:val="00560570"/>
    <w:rsid w:val="005617E5"/>
    <w:rsid w:val="0056410D"/>
    <w:rsid w:val="005644B4"/>
    <w:rsid w:val="00564A7B"/>
    <w:rsid w:val="00565B82"/>
    <w:rsid w:val="00567C70"/>
    <w:rsid w:val="005725C1"/>
    <w:rsid w:val="00575ADD"/>
    <w:rsid w:val="00576D0F"/>
    <w:rsid w:val="00577F78"/>
    <w:rsid w:val="005837ED"/>
    <w:rsid w:val="00585630"/>
    <w:rsid w:val="005859B7"/>
    <w:rsid w:val="00586EFC"/>
    <w:rsid w:val="005901F7"/>
    <w:rsid w:val="005925F7"/>
    <w:rsid w:val="00593475"/>
    <w:rsid w:val="00593D73"/>
    <w:rsid w:val="005A03CC"/>
    <w:rsid w:val="005A10CA"/>
    <w:rsid w:val="005A1234"/>
    <w:rsid w:val="005A24E4"/>
    <w:rsid w:val="005A3893"/>
    <w:rsid w:val="005B064E"/>
    <w:rsid w:val="005B1C70"/>
    <w:rsid w:val="005B472F"/>
    <w:rsid w:val="005B4948"/>
    <w:rsid w:val="005B6A44"/>
    <w:rsid w:val="005C2108"/>
    <w:rsid w:val="005C2B03"/>
    <w:rsid w:val="005C31DC"/>
    <w:rsid w:val="005C49B3"/>
    <w:rsid w:val="005C7F2D"/>
    <w:rsid w:val="005D0851"/>
    <w:rsid w:val="005D0BE3"/>
    <w:rsid w:val="005D73F4"/>
    <w:rsid w:val="005E1724"/>
    <w:rsid w:val="005E34DF"/>
    <w:rsid w:val="005E79D2"/>
    <w:rsid w:val="005F0948"/>
    <w:rsid w:val="005F171C"/>
    <w:rsid w:val="005F1C15"/>
    <w:rsid w:val="005F32C9"/>
    <w:rsid w:val="005F6DCE"/>
    <w:rsid w:val="0060212C"/>
    <w:rsid w:val="00603AAB"/>
    <w:rsid w:val="00604C2F"/>
    <w:rsid w:val="00607AA7"/>
    <w:rsid w:val="006102A2"/>
    <w:rsid w:val="00613C47"/>
    <w:rsid w:val="0061412E"/>
    <w:rsid w:val="00621B1E"/>
    <w:rsid w:val="00621BD6"/>
    <w:rsid w:val="00624B84"/>
    <w:rsid w:val="006271C0"/>
    <w:rsid w:val="0063023F"/>
    <w:rsid w:val="00633273"/>
    <w:rsid w:val="006333A6"/>
    <w:rsid w:val="006352CB"/>
    <w:rsid w:val="0063610A"/>
    <w:rsid w:val="00641A56"/>
    <w:rsid w:val="00643375"/>
    <w:rsid w:val="00651F62"/>
    <w:rsid w:val="0065220C"/>
    <w:rsid w:val="0065464B"/>
    <w:rsid w:val="0066045D"/>
    <w:rsid w:val="00661E4E"/>
    <w:rsid w:val="006633BF"/>
    <w:rsid w:val="00665ED3"/>
    <w:rsid w:val="0066608D"/>
    <w:rsid w:val="00666571"/>
    <w:rsid w:val="006665FA"/>
    <w:rsid w:val="00667085"/>
    <w:rsid w:val="006713A9"/>
    <w:rsid w:val="0067215B"/>
    <w:rsid w:val="006732CA"/>
    <w:rsid w:val="00675307"/>
    <w:rsid w:val="00675831"/>
    <w:rsid w:val="00680134"/>
    <w:rsid w:val="00681ABD"/>
    <w:rsid w:val="0068270E"/>
    <w:rsid w:val="00683C8F"/>
    <w:rsid w:val="00690398"/>
    <w:rsid w:val="00690589"/>
    <w:rsid w:val="00690BF9"/>
    <w:rsid w:val="006917D8"/>
    <w:rsid w:val="00693E41"/>
    <w:rsid w:val="00694FF6"/>
    <w:rsid w:val="006A0F30"/>
    <w:rsid w:val="006A132C"/>
    <w:rsid w:val="006A139F"/>
    <w:rsid w:val="006A19C1"/>
    <w:rsid w:val="006A39BE"/>
    <w:rsid w:val="006A42E3"/>
    <w:rsid w:val="006A627F"/>
    <w:rsid w:val="006A6A84"/>
    <w:rsid w:val="006A72FD"/>
    <w:rsid w:val="006B1A32"/>
    <w:rsid w:val="006B2D3A"/>
    <w:rsid w:val="006B2E00"/>
    <w:rsid w:val="006B3B34"/>
    <w:rsid w:val="006B5F8F"/>
    <w:rsid w:val="006B6466"/>
    <w:rsid w:val="006B69EE"/>
    <w:rsid w:val="006B7C72"/>
    <w:rsid w:val="006C0201"/>
    <w:rsid w:val="006C108D"/>
    <w:rsid w:val="006C25AA"/>
    <w:rsid w:val="006C29F2"/>
    <w:rsid w:val="006C52DF"/>
    <w:rsid w:val="006C621E"/>
    <w:rsid w:val="006D7688"/>
    <w:rsid w:val="006D7F49"/>
    <w:rsid w:val="006E63E2"/>
    <w:rsid w:val="006F08AE"/>
    <w:rsid w:val="006F3594"/>
    <w:rsid w:val="006F405E"/>
    <w:rsid w:val="006F49C7"/>
    <w:rsid w:val="006F5A61"/>
    <w:rsid w:val="006F769E"/>
    <w:rsid w:val="007000FB"/>
    <w:rsid w:val="007001AE"/>
    <w:rsid w:val="007003E2"/>
    <w:rsid w:val="00701130"/>
    <w:rsid w:val="00703174"/>
    <w:rsid w:val="00704DFF"/>
    <w:rsid w:val="00705E37"/>
    <w:rsid w:val="0071287B"/>
    <w:rsid w:val="00712C42"/>
    <w:rsid w:val="00714E16"/>
    <w:rsid w:val="00715B9A"/>
    <w:rsid w:val="00716E75"/>
    <w:rsid w:val="0072716E"/>
    <w:rsid w:val="00730FA8"/>
    <w:rsid w:val="007319D8"/>
    <w:rsid w:val="0073256F"/>
    <w:rsid w:val="007343BB"/>
    <w:rsid w:val="00735B11"/>
    <w:rsid w:val="00736351"/>
    <w:rsid w:val="00737414"/>
    <w:rsid w:val="0074342E"/>
    <w:rsid w:val="007457CC"/>
    <w:rsid w:val="007509D6"/>
    <w:rsid w:val="00752DF0"/>
    <w:rsid w:val="00754A90"/>
    <w:rsid w:val="0075544F"/>
    <w:rsid w:val="00755AB2"/>
    <w:rsid w:val="00756E8C"/>
    <w:rsid w:val="00756FE2"/>
    <w:rsid w:val="00761595"/>
    <w:rsid w:val="00763514"/>
    <w:rsid w:val="00763E35"/>
    <w:rsid w:val="00765C00"/>
    <w:rsid w:val="00767DDD"/>
    <w:rsid w:val="00774061"/>
    <w:rsid w:val="00776A37"/>
    <w:rsid w:val="00780DC1"/>
    <w:rsid w:val="00782363"/>
    <w:rsid w:val="00782EF8"/>
    <w:rsid w:val="00783276"/>
    <w:rsid w:val="00786B77"/>
    <w:rsid w:val="007876CA"/>
    <w:rsid w:val="00791C08"/>
    <w:rsid w:val="0079249C"/>
    <w:rsid w:val="00794992"/>
    <w:rsid w:val="00795EEB"/>
    <w:rsid w:val="00796AA6"/>
    <w:rsid w:val="00797781"/>
    <w:rsid w:val="007A0177"/>
    <w:rsid w:val="007A12F2"/>
    <w:rsid w:val="007A3E86"/>
    <w:rsid w:val="007A6020"/>
    <w:rsid w:val="007B0E06"/>
    <w:rsid w:val="007B2289"/>
    <w:rsid w:val="007B27DB"/>
    <w:rsid w:val="007B39E8"/>
    <w:rsid w:val="007B4952"/>
    <w:rsid w:val="007C016A"/>
    <w:rsid w:val="007C0206"/>
    <w:rsid w:val="007C16CB"/>
    <w:rsid w:val="007C4E0A"/>
    <w:rsid w:val="007C716A"/>
    <w:rsid w:val="007C7AB9"/>
    <w:rsid w:val="007D3853"/>
    <w:rsid w:val="007D5CB1"/>
    <w:rsid w:val="007D62DC"/>
    <w:rsid w:val="007D65C6"/>
    <w:rsid w:val="007D6A42"/>
    <w:rsid w:val="007E0BC1"/>
    <w:rsid w:val="007E0EF9"/>
    <w:rsid w:val="007E1D33"/>
    <w:rsid w:val="007E4C58"/>
    <w:rsid w:val="007E7512"/>
    <w:rsid w:val="007F44EB"/>
    <w:rsid w:val="00800950"/>
    <w:rsid w:val="00801433"/>
    <w:rsid w:val="0080430A"/>
    <w:rsid w:val="0081616F"/>
    <w:rsid w:val="0081655B"/>
    <w:rsid w:val="008166F8"/>
    <w:rsid w:val="00817F00"/>
    <w:rsid w:val="00817F5F"/>
    <w:rsid w:val="0082141A"/>
    <w:rsid w:val="008218A9"/>
    <w:rsid w:val="00823B13"/>
    <w:rsid w:val="00823B72"/>
    <w:rsid w:val="0082495B"/>
    <w:rsid w:val="00827940"/>
    <w:rsid w:val="00832CFD"/>
    <w:rsid w:val="0084046D"/>
    <w:rsid w:val="00841DC2"/>
    <w:rsid w:val="008428AE"/>
    <w:rsid w:val="00844D6A"/>
    <w:rsid w:val="008450EA"/>
    <w:rsid w:val="0084549A"/>
    <w:rsid w:val="00845E14"/>
    <w:rsid w:val="00847A79"/>
    <w:rsid w:val="008511B3"/>
    <w:rsid w:val="00855487"/>
    <w:rsid w:val="008555EB"/>
    <w:rsid w:val="008577F3"/>
    <w:rsid w:val="00860186"/>
    <w:rsid w:val="00860E56"/>
    <w:rsid w:val="00862768"/>
    <w:rsid w:val="00872373"/>
    <w:rsid w:val="00874208"/>
    <w:rsid w:val="0087432B"/>
    <w:rsid w:val="00875B71"/>
    <w:rsid w:val="00875E57"/>
    <w:rsid w:val="00876C85"/>
    <w:rsid w:val="0088157D"/>
    <w:rsid w:val="00882C0C"/>
    <w:rsid w:val="00884BC1"/>
    <w:rsid w:val="00886765"/>
    <w:rsid w:val="00886FD5"/>
    <w:rsid w:val="0088769B"/>
    <w:rsid w:val="00890557"/>
    <w:rsid w:val="0089141B"/>
    <w:rsid w:val="00892F67"/>
    <w:rsid w:val="00893615"/>
    <w:rsid w:val="008A27C7"/>
    <w:rsid w:val="008A27E4"/>
    <w:rsid w:val="008A2FAF"/>
    <w:rsid w:val="008A3D57"/>
    <w:rsid w:val="008A4C06"/>
    <w:rsid w:val="008A5AB2"/>
    <w:rsid w:val="008A7153"/>
    <w:rsid w:val="008B603B"/>
    <w:rsid w:val="008B651E"/>
    <w:rsid w:val="008B69AB"/>
    <w:rsid w:val="008C1B1D"/>
    <w:rsid w:val="008D2F71"/>
    <w:rsid w:val="008D352B"/>
    <w:rsid w:val="008D3635"/>
    <w:rsid w:val="008D77D1"/>
    <w:rsid w:val="008D7DA4"/>
    <w:rsid w:val="008E6831"/>
    <w:rsid w:val="008E7C59"/>
    <w:rsid w:val="008F0D77"/>
    <w:rsid w:val="008F100A"/>
    <w:rsid w:val="008F3AD9"/>
    <w:rsid w:val="008F5878"/>
    <w:rsid w:val="008F659A"/>
    <w:rsid w:val="008F6B52"/>
    <w:rsid w:val="008F78F2"/>
    <w:rsid w:val="008F7CAA"/>
    <w:rsid w:val="00901491"/>
    <w:rsid w:val="00901912"/>
    <w:rsid w:val="00902ABB"/>
    <w:rsid w:val="009055CF"/>
    <w:rsid w:val="00905E35"/>
    <w:rsid w:val="00915E2E"/>
    <w:rsid w:val="00916F66"/>
    <w:rsid w:val="0092528C"/>
    <w:rsid w:val="009258A4"/>
    <w:rsid w:val="009275D2"/>
    <w:rsid w:val="00931F39"/>
    <w:rsid w:val="00932661"/>
    <w:rsid w:val="009337EE"/>
    <w:rsid w:val="00934F8E"/>
    <w:rsid w:val="00936807"/>
    <w:rsid w:val="00936B46"/>
    <w:rsid w:val="0093703E"/>
    <w:rsid w:val="00940F13"/>
    <w:rsid w:val="00943204"/>
    <w:rsid w:val="00944D12"/>
    <w:rsid w:val="0096118D"/>
    <w:rsid w:val="00962A9A"/>
    <w:rsid w:val="00962D03"/>
    <w:rsid w:val="00967766"/>
    <w:rsid w:val="00974A37"/>
    <w:rsid w:val="009770A2"/>
    <w:rsid w:val="00977498"/>
    <w:rsid w:val="00981FEC"/>
    <w:rsid w:val="00985879"/>
    <w:rsid w:val="009867D2"/>
    <w:rsid w:val="00987676"/>
    <w:rsid w:val="00987F4B"/>
    <w:rsid w:val="00991174"/>
    <w:rsid w:val="00991A6F"/>
    <w:rsid w:val="009959F3"/>
    <w:rsid w:val="00996E5D"/>
    <w:rsid w:val="009A013B"/>
    <w:rsid w:val="009A063A"/>
    <w:rsid w:val="009A0D9F"/>
    <w:rsid w:val="009A1279"/>
    <w:rsid w:val="009A4D84"/>
    <w:rsid w:val="009B1EB5"/>
    <w:rsid w:val="009B26C8"/>
    <w:rsid w:val="009B2EAD"/>
    <w:rsid w:val="009B32FA"/>
    <w:rsid w:val="009B4EE8"/>
    <w:rsid w:val="009C2B2F"/>
    <w:rsid w:val="009C354E"/>
    <w:rsid w:val="009C3A26"/>
    <w:rsid w:val="009C3E8C"/>
    <w:rsid w:val="009C4F53"/>
    <w:rsid w:val="009C7703"/>
    <w:rsid w:val="009D1EE5"/>
    <w:rsid w:val="009D2B6B"/>
    <w:rsid w:val="009D4F58"/>
    <w:rsid w:val="009D5F5C"/>
    <w:rsid w:val="009D74EB"/>
    <w:rsid w:val="009E146E"/>
    <w:rsid w:val="009E1A45"/>
    <w:rsid w:val="009E2259"/>
    <w:rsid w:val="009F022F"/>
    <w:rsid w:val="009F181B"/>
    <w:rsid w:val="009F3577"/>
    <w:rsid w:val="00A01CB5"/>
    <w:rsid w:val="00A01F60"/>
    <w:rsid w:val="00A02249"/>
    <w:rsid w:val="00A02B8E"/>
    <w:rsid w:val="00A048B2"/>
    <w:rsid w:val="00A04E20"/>
    <w:rsid w:val="00A05BD7"/>
    <w:rsid w:val="00A06B4E"/>
    <w:rsid w:val="00A11371"/>
    <w:rsid w:val="00A1329B"/>
    <w:rsid w:val="00A1582B"/>
    <w:rsid w:val="00A17A82"/>
    <w:rsid w:val="00A21446"/>
    <w:rsid w:val="00A21E40"/>
    <w:rsid w:val="00A233E1"/>
    <w:rsid w:val="00A251DF"/>
    <w:rsid w:val="00A258F4"/>
    <w:rsid w:val="00A25E41"/>
    <w:rsid w:val="00A31AF5"/>
    <w:rsid w:val="00A33562"/>
    <w:rsid w:val="00A4199F"/>
    <w:rsid w:val="00A44D7C"/>
    <w:rsid w:val="00A45253"/>
    <w:rsid w:val="00A469D5"/>
    <w:rsid w:val="00A46BC0"/>
    <w:rsid w:val="00A50583"/>
    <w:rsid w:val="00A50F64"/>
    <w:rsid w:val="00A5147E"/>
    <w:rsid w:val="00A6003F"/>
    <w:rsid w:val="00A63C51"/>
    <w:rsid w:val="00A66EBA"/>
    <w:rsid w:val="00A67144"/>
    <w:rsid w:val="00A70D15"/>
    <w:rsid w:val="00A74E89"/>
    <w:rsid w:val="00A75836"/>
    <w:rsid w:val="00A81A4A"/>
    <w:rsid w:val="00A81B76"/>
    <w:rsid w:val="00A82372"/>
    <w:rsid w:val="00A8397D"/>
    <w:rsid w:val="00A86B1B"/>
    <w:rsid w:val="00A922B4"/>
    <w:rsid w:val="00A929F4"/>
    <w:rsid w:val="00A9568B"/>
    <w:rsid w:val="00A96694"/>
    <w:rsid w:val="00A96CAA"/>
    <w:rsid w:val="00A97449"/>
    <w:rsid w:val="00A97CE2"/>
    <w:rsid w:val="00AA2F5D"/>
    <w:rsid w:val="00AA58F5"/>
    <w:rsid w:val="00AA59AA"/>
    <w:rsid w:val="00AA5BD2"/>
    <w:rsid w:val="00AA778C"/>
    <w:rsid w:val="00AB113C"/>
    <w:rsid w:val="00AB1837"/>
    <w:rsid w:val="00AB2B13"/>
    <w:rsid w:val="00AB47C8"/>
    <w:rsid w:val="00AB4BC7"/>
    <w:rsid w:val="00AC2FDF"/>
    <w:rsid w:val="00AC3579"/>
    <w:rsid w:val="00AC4642"/>
    <w:rsid w:val="00AC58C6"/>
    <w:rsid w:val="00AC6294"/>
    <w:rsid w:val="00AC79A4"/>
    <w:rsid w:val="00AD12AF"/>
    <w:rsid w:val="00AD144E"/>
    <w:rsid w:val="00AD3642"/>
    <w:rsid w:val="00AD673E"/>
    <w:rsid w:val="00AD6B68"/>
    <w:rsid w:val="00AD6C78"/>
    <w:rsid w:val="00AE09DB"/>
    <w:rsid w:val="00AE0B73"/>
    <w:rsid w:val="00AE2D77"/>
    <w:rsid w:val="00AE352F"/>
    <w:rsid w:val="00AE3E61"/>
    <w:rsid w:val="00AF05A4"/>
    <w:rsid w:val="00AF2C17"/>
    <w:rsid w:val="00AF4071"/>
    <w:rsid w:val="00AF4ECB"/>
    <w:rsid w:val="00AF7BEC"/>
    <w:rsid w:val="00B02CE3"/>
    <w:rsid w:val="00B03476"/>
    <w:rsid w:val="00B0389F"/>
    <w:rsid w:val="00B0464E"/>
    <w:rsid w:val="00B06D6D"/>
    <w:rsid w:val="00B13EC3"/>
    <w:rsid w:val="00B14764"/>
    <w:rsid w:val="00B15662"/>
    <w:rsid w:val="00B20BD4"/>
    <w:rsid w:val="00B2323C"/>
    <w:rsid w:val="00B24366"/>
    <w:rsid w:val="00B24889"/>
    <w:rsid w:val="00B27713"/>
    <w:rsid w:val="00B30EC9"/>
    <w:rsid w:val="00B310CB"/>
    <w:rsid w:val="00B31391"/>
    <w:rsid w:val="00B3313A"/>
    <w:rsid w:val="00B358C8"/>
    <w:rsid w:val="00B37244"/>
    <w:rsid w:val="00B409D0"/>
    <w:rsid w:val="00B44394"/>
    <w:rsid w:val="00B44F60"/>
    <w:rsid w:val="00B454C1"/>
    <w:rsid w:val="00B45A5E"/>
    <w:rsid w:val="00B50B84"/>
    <w:rsid w:val="00B50D0D"/>
    <w:rsid w:val="00B51564"/>
    <w:rsid w:val="00B51E3D"/>
    <w:rsid w:val="00B52A62"/>
    <w:rsid w:val="00B70B8C"/>
    <w:rsid w:val="00B72813"/>
    <w:rsid w:val="00B75B4B"/>
    <w:rsid w:val="00B77103"/>
    <w:rsid w:val="00B77811"/>
    <w:rsid w:val="00B82904"/>
    <w:rsid w:val="00B83021"/>
    <w:rsid w:val="00B85AC8"/>
    <w:rsid w:val="00B9116E"/>
    <w:rsid w:val="00BA2D1C"/>
    <w:rsid w:val="00BA41C5"/>
    <w:rsid w:val="00BA42B9"/>
    <w:rsid w:val="00BA4AA2"/>
    <w:rsid w:val="00BA5263"/>
    <w:rsid w:val="00BA621B"/>
    <w:rsid w:val="00BB002E"/>
    <w:rsid w:val="00BB283E"/>
    <w:rsid w:val="00BB2998"/>
    <w:rsid w:val="00BB3417"/>
    <w:rsid w:val="00BB4C02"/>
    <w:rsid w:val="00BB51C7"/>
    <w:rsid w:val="00BC5849"/>
    <w:rsid w:val="00BD10CE"/>
    <w:rsid w:val="00BD14DD"/>
    <w:rsid w:val="00BD19ED"/>
    <w:rsid w:val="00BD1A5F"/>
    <w:rsid w:val="00BD2672"/>
    <w:rsid w:val="00BD3C2B"/>
    <w:rsid w:val="00BD5C13"/>
    <w:rsid w:val="00BD7317"/>
    <w:rsid w:val="00BE0FE3"/>
    <w:rsid w:val="00BE3291"/>
    <w:rsid w:val="00BE35E0"/>
    <w:rsid w:val="00BE37BD"/>
    <w:rsid w:val="00BE38E1"/>
    <w:rsid w:val="00BE7319"/>
    <w:rsid w:val="00BE74A2"/>
    <w:rsid w:val="00BE764A"/>
    <w:rsid w:val="00BF058B"/>
    <w:rsid w:val="00BF1082"/>
    <w:rsid w:val="00BF1A51"/>
    <w:rsid w:val="00BF2739"/>
    <w:rsid w:val="00BF2DC4"/>
    <w:rsid w:val="00BF3030"/>
    <w:rsid w:val="00BF3827"/>
    <w:rsid w:val="00BF5BFB"/>
    <w:rsid w:val="00C003AC"/>
    <w:rsid w:val="00C02877"/>
    <w:rsid w:val="00C068D0"/>
    <w:rsid w:val="00C11B87"/>
    <w:rsid w:val="00C2010D"/>
    <w:rsid w:val="00C251AB"/>
    <w:rsid w:val="00C267EF"/>
    <w:rsid w:val="00C27127"/>
    <w:rsid w:val="00C34CEC"/>
    <w:rsid w:val="00C407DB"/>
    <w:rsid w:val="00C41426"/>
    <w:rsid w:val="00C45847"/>
    <w:rsid w:val="00C45DC5"/>
    <w:rsid w:val="00C46FC1"/>
    <w:rsid w:val="00C47C42"/>
    <w:rsid w:val="00C52DA7"/>
    <w:rsid w:val="00C53AD1"/>
    <w:rsid w:val="00C55A0C"/>
    <w:rsid w:val="00C5628A"/>
    <w:rsid w:val="00C570FC"/>
    <w:rsid w:val="00C61FCD"/>
    <w:rsid w:val="00C63AE7"/>
    <w:rsid w:val="00C651BF"/>
    <w:rsid w:val="00C658F4"/>
    <w:rsid w:val="00C65C40"/>
    <w:rsid w:val="00C664F0"/>
    <w:rsid w:val="00C67B0F"/>
    <w:rsid w:val="00C702C3"/>
    <w:rsid w:val="00C70839"/>
    <w:rsid w:val="00C708FA"/>
    <w:rsid w:val="00C70C06"/>
    <w:rsid w:val="00C76847"/>
    <w:rsid w:val="00C8324B"/>
    <w:rsid w:val="00C929D8"/>
    <w:rsid w:val="00C94365"/>
    <w:rsid w:val="00C94381"/>
    <w:rsid w:val="00C971DA"/>
    <w:rsid w:val="00CA2907"/>
    <w:rsid w:val="00CA330C"/>
    <w:rsid w:val="00CA391B"/>
    <w:rsid w:val="00CA3FCA"/>
    <w:rsid w:val="00CA4534"/>
    <w:rsid w:val="00CA4777"/>
    <w:rsid w:val="00CA7723"/>
    <w:rsid w:val="00CB2650"/>
    <w:rsid w:val="00CB35A3"/>
    <w:rsid w:val="00CC22E2"/>
    <w:rsid w:val="00CC41F5"/>
    <w:rsid w:val="00CC745A"/>
    <w:rsid w:val="00CC791B"/>
    <w:rsid w:val="00CD021B"/>
    <w:rsid w:val="00CD02CC"/>
    <w:rsid w:val="00CD15D1"/>
    <w:rsid w:val="00CD26C5"/>
    <w:rsid w:val="00CD3ACA"/>
    <w:rsid w:val="00CD7FF1"/>
    <w:rsid w:val="00CE0AE3"/>
    <w:rsid w:val="00CE1D67"/>
    <w:rsid w:val="00CE5B95"/>
    <w:rsid w:val="00CF1418"/>
    <w:rsid w:val="00CF2B81"/>
    <w:rsid w:val="00CF37CD"/>
    <w:rsid w:val="00CF3DE0"/>
    <w:rsid w:val="00CF3E18"/>
    <w:rsid w:val="00CF3FE6"/>
    <w:rsid w:val="00CF747C"/>
    <w:rsid w:val="00CF7DB6"/>
    <w:rsid w:val="00D00E90"/>
    <w:rsid w:val="00D01C05"/>
    <w:rsid w:val="00D035BE"/>
    <w:rsid w:val="00D03E60"/>
    <w:rsid w:val="00D169D4"/>
    <w:rsid w:val="00D178F2"/>
    <w:rsid w:val="00D23C60"/>
    <w:rsid w:val="00D2441C"/>
    <w:rsid w:val="00D24645"/>
    <w:rsid w:val="00D26D87"/>
    <w:rsid w:val="00D27C8E"/>
    <w:rsid w:val="00D27E76"/>
    <w:rsid w:val="00D3031F"/>
    <w:rsid w:val="00D3126E"/>
    <w:rsid w:val="00D32457"/>
    <w:rsid w:val="00D32E4A"/>
    <w:rsid w:val="00D34125"/>
    <w:rsid w:val="00D34E54"/>
    <w:rsid w:val="00D3521E"/>
    <w:rsid w:val="00D37531"/>
    <w:rsid w:val="00D40A5A"/>
    <w:rsid w:val="00D41428"/>
    <w:rsid w:val="00D41A34"/>
    <w:rsid w:val="00D4407E"/>
    <w:rsid w:val="00D45152"/>
    <w:rsid w:val="00D4640F"/>
    <w:rsid w:val="00D46E60"/>
    <w:rsid w:val="00D46F12"/>
    <w:rsid w:val="00D474A7"/>
    <w:rsid w:val="00D51975"/>
    <w:rsid w:val="00D522C6"/>
    <w:rsid w:val="00D537BB"/>
    <w:rsid w:val="00D5447C"/>
    <w:rsid w:val="00D54991"/>
    <w:rsid w:val="00D6071C"/>
    <w:rsid w:val="00D609F7"/>
    <w:rsid w:val="00D60A62"/>
    <w:rsid w:val="00D60BB2"/>
    <w:rsid w:val="00D725BC"/>
    <w:rsid w:val="00D76E87"/>
    <w:rsid w:val="00D8031C"/>
    <w:rsid w:val="00D80C46"/>
    <w:rsid w:val="00D83FD0"/>
    <w:rsid w:val="00D86C56"/>
    <w:rsid w:val="00D91A6A"/>
    <w:rsid w:val="00D93790"/>
    <w:rsid w:val="00D95EDC"/>
    <w:rsid w:val="00DA0A59"/>
    <w:rsid w:val="00DA4AFF"/>
    <w:rsid w:val="00DA5343"/>
    <w:rsid w:val="00DB0B0A"/>
    <w:rsid w:val="00DB5B9B"/>
    <w:rsid w:val="00DC023E"/>
    <w:rsid w:val="00DC2A33"/>
    <w:rsid w:val="00DC3673"/>
    <w:rsid w:val="00DC368F"/>
    <w:rsid w:val="00DC369A"/>
    <w:rsid w:val="00DC64AB"/>
    <w:rsid w:val="00DC683A"/>
    <w:rsid w:val="00DC705F"/>
    <w:rsid w:val="00DD20F5"/>
    <w:rsid w:val="00DD3730"/>
    <w:rsid w:val="00DD39CF"/>
    <w:rsid w:val="00DD574A"/>
    <w:rsid w:val="00DD7238"/>
    <w:rsid w:val="00DD7797"/>
    <w:rsid w:val="00DD7D47"/>
    <w:rsid w:val="00DE1DFF"/>
    <w:rsid w:val="00DE2F61"/>
    <w:rsid w:val="00DE3668"/>
    <w:rsid w:val="00DF00C2"/>
    <w:rsid w:val="00DF0972"/>
    <w:rsid w:val="00DF2473"/>
    <w:rsid w:val="00DF5711"/>
    <w:rsid w:val="00DF59CC"/>
    <w:rsid w:val="00DF74C4"/>
    <w:rsid w:val="00E0708E"/>
    <w:rsid w:val="00E113BE"/>
    <w:rsid w:val="00E1150D"/>
    <w:rsid w:val="00E11F30"/>
    <w:rsid w:val="00E1268D"/>
    <w:rsid w:val="00E17C0E"/>
    <w:rsid w:val="00E2023C"/>
    <w:rsid w:val="00E2340C"/>
    <w:rsid w:val="00E240A5"/>
    <w:rsid w:val="00E24705"/>
    <w:rsid w:val="00E24708"/>
    <w:rsid w:val="00E30497"/>
    <w:rsid w:val="00E35F56"/>
    <w:rsid w:val="00E36212"/>
    <w:rsid w:val="00E36A67"/>
    <w:rsid w:val="00E370FB"/>
    <w:rsid w:val="00E37A5B"/>
    <w:rsid w:val="00E402F1"/>
    <w:rsid w:val="00E40B3C"/>
    <w:rsid w:val="00E41DBA"/>
    <w:rsid w:val="00E47238"/>
    <w:rsid w:val="00E50D8F"/>
    <w:rsid w:val="00E56441"/>
    <w:rsid w:val="00E614CD"/>
    <w:rsid w:val="00E61F2B"/>
    <w:rsid w:val="00E62EBD"/>
    <w:rsid w:val="00E63C1C"/>
    <w:rsid w:val="00E65E88"/>
    <w:rsid w:val="00E70FDD"/>
    <w:rsid w:val="00E72F3B"/>
    <w:rsid w:val="00E72F7A"/>
    <w:rsid w:val="00E730C6"/>
    <w:rsid w:val="00E73489"/>
    <w:rsid w:val="00E74824"/>
    <w:rsid w:val="00E74922"/>
    <w:rsid w:val="00E763AE"/>
    <w:rsid w:val="00E77813"/>
    <w:rsid w:val="00E8016D"/>
    <w:rsid w:val="00E827D4"/>
    <w:rsid w:val="00E85DD8"/>
    <w:rsid w:val="00E86604"/>
    <w:rsid w:val="00E87150"/>
    <w:rsid w:val="00E92121"/>
    <w:rsid w:val="00E9452F"/>
    <w:rsid w:val="00E96CB7"/>
    <w:rsid w:val="00EA0DE6"/>
    <w:rsid w:val="00EA2060"/>
    <w:rsid w:val="00EA3C2B"/>
    <w:rsid w:val="00EA509D"/>
    <w:rsid w:val="00EA5404"/>
    <w:rsid w:val="00EA5F0D"/>
    <w:rsid w:val="00EB1353"/>
    <w:rsid w:val="00EB3A70"/>
    <w:rsid w:val="00EB743D"/>
    <w:rsid w:val="00EC30F5"/>
    <w:rsid w:val="00EC4565"/>
    <w:rsid w:val="00EC5A9F"/>
    <w:rsid w:val="00EC5B5B"/>
    <w:rsid w:val="00ED0D1E"/>
    <w:rsid w:val="00ED4716"/>
    <w:rsid w:val="00ED5BFD"/>
    <w:rsid w:val="00EE2E28"/>
    <w:rsid w:val="00EE311C"/>
    <w:rsid w:val="00EE36D4"/>
    <w:rsid w:val="00EE535E"/>
    <w:rsid w:val="00EE5DF3"/>
    <w:rsid w:val="00EE6235"/>
    <w:rsid w:val="00EE6451"/>
    <w:rsid w:val="00EE6D80"/>
    <w:rsid w:val="00EF109B"/>
    <w:rsid w:val="00EF1D7D"/>
    <w:rsid w:val="00EF24B2"/>
    <w:rsid w:val="00EF58C7"/>
    <w:rsid w:val="00EF6BED"/>
    <w:rsid w:val="00EF78CE"/>
    <w:rsid w:val="00F0330E"/>
    <w:rsid w:val="00F0332B"/>
    <w:rsid w:val="00F07966"/>
    <w:rsid w:val="00F10740"/>
    <w:rsid w:val="00F11181"/>
    <w:rsid w:val="00F13A51"/>
    <w:rsid w:val="00F1594A"/>
    <w:rsid w:val="00F206B2"/>
    <w:rsid w:val="00F21906"/>
    <w:rsid w:val="00F21F5B"/>
    <w:rsid w:val="00F22D8A"/>
    <w:rsid w:val="00F248EE"/>
    <w:rsid w:val="00F25ABC"/>
    <w:rsid w:val="00F25C5A"/>
    <w:rsid w:val="00F30066"/>
    <w:rsid w:val="00F3012E"/>
    <w:rsid w:val="00F35F1D"/>
    <w:rsid w:val="00F40AE9"/>
    <w:rsid w:val="00F4154A"/>
    <w:rsid w:val="00F41B2A"/>
    <w:rsid w:val="00F44C2A"/>
    <w:rsid w:val="00F463F6"/>
    <w:rsid w:val="00F46B95"/>
    <w:rsid w:val="00F4749A"/>
    <w:rsid w:val="00F47814"/>
    <w:rsid w:val="00F50662"/>
    <w:rsid w:val="00F50A95"/>
    <w:rsid w:val="00F5187E"/>
    <w:rsid w:val="00F51C38"/>
    <w:rsid w:val="00F524C3"/>
    <w:rsid w:val="00F539B6"/>
    <w:rsid w:val="00F61D88"/>
    <w:rsid w:val="00F62A1A"/>
    <w:rsid w:val="00F63C35"/>
    <w:rsid w:val="00F652C4"/>
    <w:rsid w:val="00F659F9"/>
    <w:rsid w:val="00F70288"/>
    <w:rsid w:val="00F708D1"/>
    <w:rsid w:val="00F73477"/>
    <w:rsid w:val="00F743BC"/>
    <w:rsid w:val="00F75232"/>
    <w:rsid w:val="00F764BA"/>
    <w:rsid w:val="00F83D09"/>
    <w:rsid w:val="00F84D29"/>
    <w:rsid w:val="00F85307"/>
    <w:rsid w:val="00F85CFD"/>
    <w:rsid w:val="00F85D76"/>
    <w:rsid w:val="00F9105A"/>
    <w:rsid w:val="00F9199D"/>
    <w:rsid w:val="00F92BAD"/>
    <w:rsid w:val="00F92F8C"/>
    <w:rsid w:val="00F95536"/>
    <w:rsid w:val="00F96AF9"/>
    <w:rsid w:val="00F97D93"/>
    <w:rsid w:val="00FA2784"/>
    <w:rsid w:val="00FA3F33"/>
    <w:rsid w:val="00FB1AFB"/>
    <w:rsid w:val="00FB2388"/>
    <w:rsid w:val="00FB2835"/>
    <w:rsid w:val="00FB6B0C"/>
    <w:rsid w:val="00FB7A89"/>
    <w:rsid w:val="00FC2C4B"/>
    <w:rsid w:val="00FD3573"/>
    <w:rsid w:val="00FD3B95"/>
    <w:rsid w:val="00FD4CE6"/>
    <w:rsid w:val="00FD6D3E"/>
    <w:rsid w:val="00FE0815"/>
    <w:rsid w:val="00FE38B9"/>
    <w:rsid w:val="00FE4793"/>
    <w:rsid w:val="00FE4906"/>
    <w:rsid w:val="00FE4E8A"/>
    <w:rsid w:val="00FE4FED"/>
    <w:rsid w:val="00FE6612"/>
    <w:rsid w:val="00FF0011"/>
    <w:rsid w:val="00FF08C7"/>
    <w:rsid w:val="00FF288E"/>
    <w:rsid w:val="00FF28D4"/>
    <w:rsid w:val="00FF3E55"/>
    <w:rsid w:val="00FF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69FC53AD"/>
  <w15:docId w15:val="{ABADCDB9-6B1D-48EB-A6DB-1F79C9A7BD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732CA"/>
    <w:pPr>
      <w:spacing w:after="120"/>
      <w:ind w:right="57" w:firstLine="708"/>
      <w:jc w:val="both"/>
    </w:pPr>
    <w:rPr>
      <w:rFonts w:eastAsia="Times New Roman" w:cstheme="minorHAnsi"/>
      <w:sz w:val="20"/>
      <w:szCs w:val="24"/>
      <w:lang w:eastAsia="cs-CZ"/>
    </w:rPr>
  </w:style>
  <w:style w:type="paragraph" w:styleId="Heading1">
    <w:name w:val="heading 1"/>
    <w:basedOn w:val="Normal"/>
    <w:link w:val="Heading1Char"/>
    <w:uiPriority w:val="9"/>
    <w:qFormat/>
    <w:rsid w:val="00504F0B"/>
    <w:pPr>
      <w:keepNext/>
      <w:keepLines/>
      <w:spacing w:before="240" w:line="360" w:lineRule="auto"/>
      <w:ind w:firstLine="0"/>
      <w:jc w:val="left"/>
      <w:outlineLvl w:val="0"/>
    </w:pPr>
    <w:rPr>
      <w:rFonts w:eastAsiaTheme="majorEastAsia" w:cstheme="majorBidi"/>
      <w:b/>
      <w:bCs/>
      <w:sz w:val="24"/>
      <w:u w:val="single"/>
    </w:rPr>
  </w:style>
  <w:style w:type="paragraph" w:styleId="Heading2">
    <w:name w:val="heading 2"/>
    <w:basedOn w:val="Normal"/>
    <w:link w:val="Heading2Char"/>
    <w:uiPriority w:val="9"/>
    <w:unhideWhenUsed/>
    <w:qFormat/>
    <w:rsid w:val="00DC3673"/>
    <w:pPr>
      <w:keepNext/>
      <w:keepLines/>
      <w:numPr>
        <w:numId w:val="3"/>
      </w:numPr>
      <w:tabs>
        <w:tab w:val="left" w:pos="1588"/>
      </w:tabs>
      <w:spacing w:before="320" w:line="360" w:lineRule="auto"/>
      <w:ind w:left="641" w:hanging="357"/>
      <w:jc w:val="left"/>
      <w:outlineLvl w:val="1"/>
    </w:pPr>
    <w:rPr>
      <w:rFonts w:eastAsiaTheme="majorEastAsia" w:cstheme="majorBidi"/>
      <w:b/>
      <w:bCs/>
      <w:sz w:val="28"/>
      <w:szCs w:val="26"/>
      <w:u w:val="single"/>
    </w:rPr>
  </w:style>
  <w:style w:type="paragraph" w:styleId="Heading3">
    <w:name w:val="heading 3"/>
    <w:basedOn w:val="Normal"/>
    <w:link w:val="Heading3Char"/>
    <w:uiPriority w:val="9"/>
    <w:unhideWhenUsed/>
    <w:qFormat/>
    <w:rsid w:val="005C2B03"/>
    <w:pPr>
      <w:keepNext/>
      <w:keepLines/>
      <w:numPr>
        <w:ilvl w:val="2"/>
        <w:numId w:val="2"/>
      </w:numPr>
      <w:spacing w:before="360" w:line="360" w:lineRule="auto"/>
      <w:jc w:val="left"/>
      <w:outlineLvl w:val="2"/>
    </w:pPr>
    <w:rPr>
      <w:rFonts w:eastAsiaTheme="majorEastAsia"/>
      <w:b/>
      <w:bCs/>
      <w:sz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2162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nhideWhenUsed/>
    <w:qFormat/>
    <w:rsid w:val="00735B1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oje1">
    <w:name w:val="Moje 1"/>
    <w:basedOn w:val="Normal"/>
    <w:next w:val="Moje2"/>
    <w:link w:val="Moje1Char"/>
    <w:qFormat/>
    <w:rsid w:val="000B507B"/>
    <w:pPr>
      <w:numPr>
        <w:numId w:val="1"/>
      </w:numPr>
      <w:spacing w:before="240" w:after="240"/>
    </w:pPr>
    <w:rPr>
      <w:b/>
      <w:i/>
      <w:caps/>
      <w:sz w:val="32"/>
      <w:szCs w:val="36"/>
      <w:u w:val="single"/>
    </w:rPr>
  </w:style>
  <w:style w:type="paragraph" w:customStyle="1" w:styleId="Moje2">
    <w:name w:val="Moje 2"/>
    <w:basedOn w:val="Normal"/>
    <w:qFormat/>
    <w:rsid w:val="00901491"/>
    <w:pPr>
      <w:numPr>
        <w:ilvl w:val="1"/>
        <w:numId w:val="1"/>
      </w:numPr>
      <w:spacing w:before="240" w:after="240"/>
    </w:pPr>
    <w:rPr>
      <w:b/>
      <w:sz w:val="28"/>
      <w:szCs w:val="28"/>
    </w:rPr>
  </w:style>
  <w:style w:type="paragraph" w:customStyle="1" w:styleId="Moje3">
    <w:name w:val="Moje 3"/>
    <w:basedOn w:val="Normal"/>
    <w:qFormat/>
    <w:rsid w:val="000B507B"/>
    <w:pPr>
      <w:numPr>
        <w:ilvl w:val="2"/>
        <w:numId w:val="1"/>
      </w:numPr>
      <w:spacing w:before="240" w:after="240"/>
      <w:ind w:left="1923" w:hanging="505"/>
    </w:pPr>
    <w:rPr>
      <w:b/>
      <w:i/>
      <w:sz w:val="22"/>
    </w:rPr>
  </w:style>
  <w:style w:type="paragraph" w:customStyle="1" w:styleId="Moje4">
    <w:name w:val="Moje 4"/>
    <w:basedOn w:val="Moje1"/>
    <w:qFormat/>
    <w:rsid w:val="00314400"/>
    <w:pPr>
      <w:numPr>
        <w:ilvl w:val="3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504F0B"/>
    <w:rPr>
      <w:rFonts w:eastAsiaTheme="majorEastAsia" w:cstheme="majorBidi"/>
      <w:b/>
      <w:bCs/>
      <w:sz w:val="24"/>
      <w:szCs w:val="24"/>
      <w:u w:val="single"/>
      <w:lang w:eastAsia="cs-CZ"/>
    </w:rPr>
  </w:style>
  <w:style w:type="character" w:customStyle="1" w:styleId="Heading2Char">
    <w:name w:val="Heading 2 Char"/>
    <w:basedOn w:val="DefaultParagraphFont"/>
    <w:link w:val="Heading2"/>
    <w:uiPriority w:val="9"/>
    <w:rsid w:val="00DC3673"/>
    <w:rPr>
      <w:rFonts w:eastAsiaTheme="majorEastAsia" w:cstheme="majorBidi"/>
      <w:b/>
      <w:bCs/>
      <w:sz w:val="28"/>
      <w:szCs w:val="26"/>
      <w:u w:val="single"/>
      <w:lang w:eastAsia="cs-CZ"/>
    </w:rPr>
  </w:style>
  <w:style w:type="character" w:customStyle="1" w:styleId="Moje1Char">
    <w:name w:val="Moje 1 Char"/>
    <w:basedOn w:val="DefaultParagraphFont"/>
    <w:link w:val="Moje1"/>
    <w:rsid w:val="00196A45"/>
    <w:rPr>
      <w:rFonts w:eastAsia="Times New Roman" w:cstheme="minorHAnsi"/>
      <w:b/>
      <w:i/>
      <w:caps/>
      <w:sz w:val="32"/>
      <w:szCs w:val="36"/>
      <w:u w:val="single"/>
      <w:lang w:eastAsia="cs-CZ"/>
    </w:rPr>
  </w:style>
  <w:style w:type="character" w:customStyle="1" w:styleId="Heading3Char">
    <w:name w:val="Heading 3 Char"/>
    <w:basedOn w:val="DefaultParagraphFont"/>
    <w:link w:val="Heading3"/>
    <w:uiPriority w:val="9"/>
    <w:rsid w:val="005C2B03"/>
    <w:rPr>
      <w:rFonts w:eastAsiaTheme="majorEastAsia" w:cstheme="minorHAnsi"/>
      <w:b/>
      <w:bCs/>
      <w:szCs w:val="24"/>
      <w:lang w:eastAsia="cs-CZ"/>
    </w:rPr>
  </w:style>
  <w:style w:type="paragraph" w:styleId="ListParagraph">
    <w:name w:val="List Paragraph"/>
    <w:basedOn w:val="Normal"/>
    <w:uiPriority w:val="34"/>
    <w:qFormat/>
    <w:rsid w:val="006D7F49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D623B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3D623B"/>
    <w:rPr>
      <w:b/>
      <w:bCs/>
    </w:rPr>
  </w:style>
  <w:style w:type="table" w:styleId="TableGrid">
    <w:name w:val="Table Grid"/>
    <w:basedOn w:val="TableNormal"/>
    <w:uiPriority w:val="59"/>
    <w:rsid w:val="003D62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DD3730"/>
    <w:pPr>
      <w:spacing w:after="0" w:line="240" w:lineRule="auto"/>
      <w:ind w:right="57" w:firstLine="567"/>
      <w:jc w:val="both"/>
    </w:pPr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Heading5Char">
    <w:name w:val="Heading 5 Char"/>
    <w:basedOn w:val="DefaultParagraphFont"/>
    <w:link w:val="Heading5"/>
    <w:rsid w:val="00735B1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cs-CZ"/>
    </w:rPr>
  </w:style>
  <w:style w:type="paragraph" w:styleId="Header">
    <w:name w:val="header"/>
    <w:basedOn w:val="Normal"/>
    <w:link w:val="HeaderChar"/>
    <w:unhideWhenUsed/>
    <w:rsid w:val="00735B1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735B11"/>
    <w:rPr>
      <w:rFonts w:ascii="Arial" w:eastAsia="Times New Roman" w:hAnsi="Arial" w:cs="Times New Roman"/>
      <w:sz w:val="20"/>
      <w:szCs w:val="24"/>
      <w:lang w:eastAsia="cs-CZ"/>
    </w:rPr>
  </w:style>
  <w:style w:type="paragraph" w:styleId="Footer">
    <w:name w:val="footer"/>
    <w:basedOn w:val="Normal"/>
    <w:link w:val="FooterChar"/>
    <w:uiPriority w:val="99"/>
    <w:unhideWhenUsed/>
    <w:rsid w:val="00735B1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5B11"/>
    <w:rPr>
      <w:rFonts w:ascii="Arial" w:eastAsia="Times New Roman" w:hAnsi="Arial" w:cs="Times New Roman"/>
      <w:sz w:val="20"/>
      <w:szCs w:val="24"/>
      <w:lang w:eastAsia="cs-CZ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A41C5"/>
    <w:pPr>
      <w:spacing w:before="480" w:line="276" w:lineRule="auto"/>
      <w:ind w:right="0"/>
      <w:outlineLvl w:val="9"/>
    </w:pPr>
    <w:rPr>
      <w:rFonts w:asciiTheme="majorHAnsi" w:hAnsiTheme="majorHAnsi"/>
      <w:color w:val="365F91" w:themeColor="accent1" w:themeShade="BF"/>
      <w:u w:val="none"/>
    </w:rPr>
  </w:style>
  <w:style w:type="paragraph" w:styleId="TOC1">
    <w:name w:val="toc 1"/>
    <w:basedOn w:val="Normal"/>
    <w:next w:val="Normal"/>
    <w:autoRedefine/>
    <w:uiPriority w:val="39"/>
    <w:unhideWhenUsed/>
    <w:rsid w:val="007A12F2"/>
    <w:pPr>
      <w:tabs>
        <w:tab w:val="left" w:pos="1320"/>
        <w:tab w:val="right" w:leader="dot" w:pos="9062"/>
      </w:tabs>
      <w:spacing w:after="100"/>
    </w:pPr>
    <w:rPr>
      <w:b/>
      <w:noProof/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E61F2B"/>
    <w:pPr>
      <w:tabs>
        <w:tab w:val="left" w:pos="1540"/>
        <w:tab w:val="right" w:leader="dot" w:pos="9062"/>
      </w:tabs>
      <w:spacing w:after="100"/>
      <w:ind w:left="200"/>
    </w:pPr>
    <w:rPr>
      <w:b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89141B"/>
    <w:pPr>
      <w:tabs>
        <w:tab w:val="left" w:pos="1560"/>
        <w:tab w:val="right" w:leader="dot" w:pos="9214"/>
      </w:tabs>
      <w:ind w:left="1560" w:right="395" w:hanging="709"/>
      <w:jc w:val="left"/>
    </w:pPr>
    <w:rPr>
      <w:i/>
      <w:noProof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A41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41C5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Heading4Char">
    <w:name w:val="Heading 4 Char"/>
    <w:basedOn w:val="DefaultParagraphFont"/>
    <w:link w:val="Heading4"/>
    <w:uiPriority w:val="9"/>
    <w:rsid w:val="0052162C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4"/>
      <w:lang w:eastAsia="cs-CZ"/>
    </w:rPr>
  </w:style>
  <w:style w:type="character" w:customStyle="1" w:styleId="NoSpacingChar">
    <w:name w:val="No Spacing Char"/>
    <w:basedOn w:val="DefaultParagraphFont"/>
    <w:link w:val="NoSpacing"/>
    <w:uiPriority w:val="1"/>
    <w:rsid w:val="00A01CB5"/>
    <w:rPr>
      <w:rFonts w:ascii="Arial" w:eastAsia="Times New Roman" w:hAnsi="Arial" w:cs="Times New Roman"/>
      <w:sz w:val="20"/>
      <w:szCs w:val="24"/>
      <w:lang w:eastAsia="cs-CZ"/>
    </w:rPr>
  </w:style>
  <w:style w:type="paragraph" w:customStyle="1" w:styleId="Bntext">
    <w:name w:val="Běžný text"/>
    <w:basedOn w:val="Normal"/>
    <w:rsid w:val="008F6B52"/>
    <w:pPr>
      <w:ind w:left="425" w:right="0" w:firstLine="425"/>
      <w:jc w:val="left"/>
    </w:pPr>
    <w:rPr>
      <w:sz w:val="24"/>
      <w:szCs w:val="20"/>
    </w:rPr>
  </w:style>
  <w:style w:type="paragraph" w:customStyle="1" w:styleId="Textodstavce">
    <w:name w:val="Text odstavce"/>
    <w:basedOn w:val="Normal"/>
    <w:rsid w:val="008F6B52"/>
    <w:pPr>
      <w:numPr>
        <w:numId w:val="4"/>
      </w:numPr>
      <w:tabs>
        <w:tab w:val="left" w:pos="851"/>
      </w:tabs>
      <w:spacing w:before="120"/>
      <w:ind w:right="0"/>
      <w:outlineLvl w:val="6"/>
    </w:pPr>
    <w:rPr>
      <w:rFonts w:ascii="Times New Roman" w:hAnsi="Times New Roman"/>
      <w:sz w:val="24"/>
      <w:szCs w:val="20"/>
    </w:rPr>
  </w:style>
  <w:style w:type="paragraph" w:customStyle="1" w:styleId="Textbodu">
    <w:name w:val="Text bodu"/>
    <w:basedOn w:val="Normal"/>
    <w:rsid w:val="008F6B52"/>
    <w:pPr>
      <w:numPr>
        <w:ilvl w:val="2"/>
        <w:numId w:val="4"/>
      </w:numPr>
      <w:ind w:right="0"/>
      <w:outlineLvl w:val="8"/>
    </w:pPr>
    <w:rPr>
      <w:rFonts w:ascii="Times New Roman" w:hAnsi="Times New Roman"/>
      <w:sz w:val="24"/>
      <w:szCs w:val="20"/>
    </w:rPr>
  </w:style>
  <w:style w:type="paragraph" w:customStyle="1" w:styleId="Textpsmene">
    <w:name w:val="Text písmene"/>
    <w:basedOn w:val="Normal"/>
    <w:rsid w:val="008F6B52"/>
    <w:pPr>
      <w:numPr>
        <w:ilvl w:val="1"/>
        <w:numId w:val="4"/>
      </w:numPr>
      <w:ind w:right="0"/>
      <w:outlineLvl w:val="7"/>
    </w:pPr>
    <w:rPr>
      <w:rFonts w:ascii="Times New Roman" w:hAnsi="Times New Roman"/>
      <w:sz w:val="24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1476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4764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4764"/>
    <w:rPr>
      <w:rFonts w:ascii="Arial" w:eastAsia="Times New Roman" w:hAnsi="Arial" w:cs="Times New Roman"/>
      <w:sz w:val="20"/>
      <w:szCs w:val="20"/>
      <w:lang w:eastAsia="cs-CZ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47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4764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customStyle="1" w:styleId="Nadpismoje1">
    <w:name w:val="Nadpis_moje 1"/>
    <w:basedOn w:val="Moje1"/>
    <w:qFormat/>
    <w:rsid w:val="000D0AB9"/>
    <w:pPr>
      <w:numPr>
        <w:numId w:val="6"/>
      </w:numPr>
      <w:spacing w:line="240" w:lineRule="auto"/>
    </w:pPr>
    <w:rPr>
      <w:rFonts w:ascii="Arial" w:hAnsi="Arial" w:cs="Times New Roman"/>
    </w:rPr>
  </w:style>
  <w:style w:type="paragraph" w:customStyle="1" w:styleId="Nadpismoje2">
    <w:name w:val="Nadpis_moje2"/>
    <w:basedOn w:val="Heading2"/>
    <w:qFormat/>
    <w:rsid w:val="000D0AB9"/>
    <w:pPr>
      <w:numPr>
        <w:ilvl w:val="1"/>
        <w:numId w:val="6"/>
      </w:numPr>
    </w:pPr>
    <w:rPr>
      <w:rFonts w:ascii="Arial" w:hAnsi="Arial"/>
      <w:sz w:val="32"/>
      <w:u w:val="none"/>
    </w:rPr>
  </w:style>
  <w:style w:type="paragraph" w:customStyle="1" w:styleId="podnadpismoje1">
    <w:name w:val="podnadpis_moje1"/>
    <w:basedOn w:val="Normal"/>
    <w:qFormat/>
    <w:rsid w:val="000D0AB9"/>
    <w:pPr>
      <w:numPr>
        <w:ilvl w:val="2"/>
        <w:numId w:val="6"/>
      </w:numPr>
      <w:spacing w:before="240" w:line="240" w:lineRule="auto"/>
    </w:pPr>
    <w:rPr>
      <w:rFonts w:ascii="Arial" w:hAnsi="Arial" w:cs="Arial"/>
      <w:b/>
      <w:i/>
      <w:sz w:val="24"/>
      <w:szCs w:val="20"/>
      <w:u w:val="dotted"/>
    </w:rPr>
  </w:style>
  <w:style w:type="paragraph" w:customStyle="1" w:styleId="podnadpismoje2">
    <w:name w:val="podnadpis_moje2"/>
    <w:basedOn w:val="Normal"/>
    <w:qFormat/>
    <w:rsid w:val="000D0AB9"/>
    <w:pPr>
      <w:numPr>
        <w:ilvl w:val="3"/>
        <w:numId w:val="6"/>
      </w:numPr>
      <w:spacing w:before="120" w:after="0" w:line="240" w:lineRule="auto"/>
    </w:pPr>
    <w:rPr>
      <w:rFonts w:ascii="Arial" w:eastAsia="Arial" w:hAnsi="Arial" w:cs="Times New Roman"/>
      <w:b/>
      <w:i/>
      <w:sz w:val="22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7003E2"/>
    <w:pPr>
      <w:spacing w:after="100"/>
      <w:ind w:left="660" w:right="0" w:firstLine="0"/>
      <w:jc w:val="left"/>
    </w:pPr>
    <w:rPr>
      <w:rFonts w:eastAsiaTheme="minorEastAsia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7003E2"/>
    <w:pPr>
      <w:spacing w:after="100"/>
      <w:ind w:left="880" w:right="0" w:firstLine="0"/>
      <w:jc w:val="left"/>
    </w:pPr>
    <w:rPr>
      <w:rFonts w:eastAsiaTheme="minorEastAsia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7003E2"/>
    <w:pPr>
      <w:spacing w:after="100"/>
      <w:ind w:left="1100" w:right="0" w:firstLine="0"/>
      <w:jc w:val="left"/>
    </w:pPr>
    <w:rPr>
      <w:rFonts w:eastAsiaTheme="minorEastAsia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7003E2"/>
    <w:pPr>
      <w:spacing w:after="100"/>
      <w:ind w:left="1320" w:right="0" w:firstLine="0"/>
      <w:jc w:val="left"/>
    </w:pPr>
    <w:rPr>
      <w:rFonts w:eastAsiaTheme="minorEastAsia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7003E2"/>
    <w:pPr>
      <w:spacing w:after="100"/>
      <w:ind w:left="1540" w:right="0" w:firstLine="0"/>
      <w:jc w:val="left"/>
    </w:pPr>
    <w:rPr>
      <w:rFonts w:eastAsiaTheme="minorEastAsia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7003E2"/>
    <w:pPr>
      <w:spacing w:after="100"/>
      <w:ind w:left="1760" w:right="0" w:firstLine="0"/>
      <w:jc w:val="left"/>
    </w:pPr>
    <w:rPr>
      <w:rFonts w:eastAsiaTheme="minorEastAsia" w:cstheme="minorBidi"/>
      <w:sz w:val="22"/>
      <w:szCs w:val="22"/>
    </w:rPr>
  </w:style>
  <w:style w:type="character" w:customStyle="1" w:styleId="st">
    <w:name w:val="st"/>
    <w:basedOn w:val="DefaultParagraphFont"/>
    <w:rsid w:val="00D37531"/>
  </w:style>
  <w:style w:type="character" w:styleId="Emphasis">
    <w:name w:val="Emphasis"/>
    <w:basedOn w:val="DefaultParagraphFont"/>
    <w:uiPriority w:val="20"/>
    <w:qFormat/>
    <w:rsid w:val="00D37531"/>
    <w:rPr>
      <w:i/>
      <w:iCs/>
    </w:rPr>
  </w:style>
  <w:style w:type="paragraph" w:customStyle="1" w:styleId="Standard">
    <w:name w:val="Standard"/>
    <w:rsid w:val="004262C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BodyText2">
    <w:name w:val="Body Text 2"/>
    <w:basedOn w:val="Standard"/>
    <w:link w:val="BodyText2Char"/>
    <w:rsid w:val="004262C2"/>
    <w:rPr>
      <w:lang w:eastAsia="cs-CZ"/>
    </w:rPr>
  </w:style>
  <w:style w:type="character" w:customStyle="1" w:styleId="BodyText2Char">
    <w:name w:val="Body Text 2 Char"/>
    <w:basedOn w:val="DefaultParagraphFont"/>
    <w:link w:val="BodyText2"/>
    <w:rsid w:val="004262C2"/>
    <w:rPr>
      <w:rFonts w:ascii="Times New Roman" w:eastAsia="Andale Sans UI" w:hAnsi="Times New Roman" w:cs="Tahoma"/>
      <w:kern w:val="3"/>
      <w:sz w:val="24"/>
      <w:szCs w:val="24"/>
      <w:lang w:eastAsia="cs-CZ" w:bidi="fa-IR"/>
    </w:rPr>
  </w:style>
  <w:style w:type="numbering" w:customStyle="1" w:styleId="WW8Num11">
    <w:name w:val="WW8Num11"/>
    <w:basedOn w:val="NoList"/>
    <w:rsid w:val="004262C2"/>
    <w:pPr>
      <w:numPr>
        <w:numId w:val="7"/>
      </w:numPr>
    </w:pPr>
  </w:style>
  <w:style w:type="paragraph" w:styleId="BodyText3">
    <w:name w:val="Body Text 3"/>
    <w:basedOn w:val="Normal"/>
    <w:link w:val="BodyText3Char"/>
    <w:uiPriority w:val="99"/>
    <w:semiHidden/>
    <w:unhideWhenUsed/>
    <w:rsid w:val="004262C2"/>
    <w:pPr>
      <w:spacing w:line="240" w:lineRule="auto"/>
      <w:ind w:left="567" w:firstLine="567"/>
    </w:pPr>
    <w:rPr>
      <w:rFonts w:ascii="Arial" w:hAnsi="Arial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262C2"/>
    <w:rPr>
      <w:rFonts w:ascii="Arial" w:eastAsia="Times New Roman" w:hAnsi="Arial" w:cs="Times New Roman"/>
      <w:sz w:val="16"/>
      <w:szCs w:val="16"/>
      <w:lang w:eastAsia="cs-CZ"/>
    </w:rPr>
  </w:style>
  <w:style w:type="numbering" w:customStyle="1" w:styleId="WW8Num2">
    <w:name w:val="WW8Num2"/>
    <w:basedOn w:val="NoList"/>
    <w:rsid w:val="004262C2"/>
    <w:pPr>
      <w:numPr>
        <w:numId w:val="8"/>
      </w:numPr>
    </w:pPr>
  </w:style>
  <w:style w:type="character" w:customStyle="1" w:styleId="grame">
    <w:name w:val="grame"/>
    <w:basedOn w:val="DefaultParagraphFont"/>
    <w:rsid w:val="004262C2"/>
  </w:style>
  <w:style w:type="paragraph" w:styleId="NormalWeb">
    <w:name w:val="Normal (Web)"/>
    <w:basedOn w:val="Normal"/>
    <w:uiPriority w:val="99"/>
    <w:unhideWhenUsed/>
    <w:rsid w:val="004262C2"/>
    <w:pPr>
      <w:spacing w:before="100" w:beforeAutospacing="1" w:after="100" w:afterAutospacing="1" w:line="240" w:lineRule="auto"/>
      <w:ind w:right="0" w:firstLine="0"/>
      <w:jc w:val="left"/>
    </w:pPr>
    <w:rPr>
      <w:rFonts w:ascii="Times New Roman" w:hAnsi="Times New Roman" w:cs="Times New Roman"/>
      <w:sz w:val="24"/>
    </w:rPr>
  </w:style>
  <w:style w:type="character" w:customStyle="1" w:styleId="spelle">
    <w:name w:val="spelle"/>
    <w:basedOn w:val="DefaultParagraphFont"/>
    <w:rsid w:val="004262C2"/>
  </w:style>
  <w:style w:type="paragraph" w:styleId="BodyText">
    <w:name w:val="Body Text"/>
    <w:basedOn w:val="Normal"/>
    <w:link w:val="BodyTextChar"/>
    <w:uiPriority w:val="99"/>
    <w:unhideWhenUsed/>
    <w:rsid w:val="004262C2"/>
    <w:pPr>
      <w:spacing w:line="240" w:lineRule="auto"/>
      <w:ind w:left="567" w:firstLine="567"/>
    </w:pPr>
    <w:rPr>
      <w:rFonts w:ascii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4262C2"/>
    <w:rPr>
      <w:rFonts w:ascii="Arial" w:eastAsia="Times New Roman" w:hAnsi="Arial" w:cs="Times New Roman"/>
      <w:sz w:val="20"/>
      <w:szCs w:val="24"/>
      <w:lang w:eastAsia="cs-CZ"/>
    </w:rPr>
  </w:style>
  <w:style w:type="paragraph" w:customStyle="1" w:styleId="odst1">
    <w:name w:val="odst1"/>
    <w:basedOn w:val="Normal"/>
    <w:rsid w:val="004262C2"/>
    <w:pPr>
      <w:tabs>
        <w:tab w:val="left" w:pos="709"/>
      </w:tabs>
      <w:suppressAutoHyphens/>
      <w:spacing w:after="0" w:line="240" w:lineRule="auto"/>
      <w:ind w:left="907" w:right="0" w:firstLine="0"/>
    </w:pPr>
    <w:rPr>
      <w:rFonts w:ascii="Times New Roman" w:eastAsiaTheme="minorEastAsia" w:hAnsi="Times New Roman" w:cs="Arial Narrow"/>
      <w:sz w:val="24"/>
      <w:szCs w:val="20"/>
      <w:lang w:eastAsia="ar-SA"/>
    </w:rPr>
  </w:style>
  <w:style w:type="numbering" w:customStyle="1" w:styleId="SD-Souhrnntechnickzprva">
    <w:name w:val="SD - Souhrnná technická zpráva"/>
    <w:uiPriority w:val="99"/>
    <w:rsid w:val="00CB2650"/>
    <w:pPr>
      <w:numPr>
        <w:numId w:val="9"/>
      </w:numPr>
    </w:pPr>
  </w:style>
  <w:style w:type="table" w:styleId="MediumGrid1-Accent3">
    <w:name w:val="Medium Grid 1 Accent 3"/>
    <w:basedOn w:val="TableNormal"/>
    <w:uiPriority w:val="67"/>
    <w:rsid w:val="00D45152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5">
    <w:name w:val="Medium Grid 1 Accent 5"/>
    <w:basedOn w:val="TableNormal"/>
    <w:uiPriority w:val="67"/>
    <w:rsid w:val="00D45152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customStyle="1" w:styleId="fontstyle01">
    <w:name w:val="fontstyle01"/>
    <w:basedOn w:val="DefaultParagraphFont"/>
    <w:rsid w:val="00177AA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77AA5"/>
    <w:rPr>
      <w:rFonts w:ascii="Times New Roman" w:hAnsi="Times New Roman" w:cs="Times New Roman" w:hint="default"/>
      <w:b/>
      <w:bCs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679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5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03012">
              <w:marLeft w:val="0"/>
              <w:marRight w:val="0"/>
              <w:marTop w:val="0"/>
              <w:marBottom w:val="0"/>
              <w:divBdr>
                <w:top w:val="single" w:sz="6" w:space="0" w:color="9999FF"/>
                <w:left w:val="single" w:sz="6" w:space="0" w:color="9999FF"/>
                <w:bottom w:val="single" w:sz="6" w:space="0" w:color="9999FF"/>
                <w:right w:val="single" w:sz="6" w:space="0" w:color="9999FF"/>
              </w:divBdr>
              <w:divsChild>
                <w:div w:id="675573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499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74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6548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186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301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5742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081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204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73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9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0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08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1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74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8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79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04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2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pn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nahlizenidokn.cuzk.cz/VyberKatastrInfo.aspx?encrypted=0ACxSzWzVVTE4nTl85JaGlxCDLRco0BKkBVz0W5TDkhCKiLobRZq8OCeHHdI9xAqopoqJyCGMrJFjG_i3ZJfmvmcdJLthhHC8zbeoaQ5xmjnur-0mxbBcA==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2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eader" Target="header1.xml"/><Relationship Id="rId19" Type="http://schemas.openxmlformats.org/officeDocument/2006/relationships/image" Target="media/image7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mailto:info@statika-dynamika.cz" TargetMode="External"/><Relationship Id="rId14" Type="http://schemas.openxmlformats.org/officeDocument/2006/relationships/hyperlink" Target="mailto:info@statika-dynamika.cz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0DC379-6F84-42B0-9803-36D2D44C65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28</Pages>
  <Words>4566</Words>
  <Characters>26941</Characters>
  <Application>Microsoft Office Word</Application>
  <DocSecurity>0</DocSecurity>
  <Lines>224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Statika - Dynamika</dc:creator>
  <cp:lastModifiedBy>Statika poz1</cp:lastModifiedBy>
  <cp:revision>16</cp:revision>
  <cp:lastPrinted>2019-01-17T10:08:00Z</cp:lastPrinted>
  <dcterms:created xsi:type="dcterms:W3CDTF">2018-11-12T15:01:00Z</dcterms:created>
  <dcterms:modified xsi:type="dcterms:W3CDTF">2019-01-17T10:15:00Z</dcterms:modified>
</cp:coreProperties>
</file>