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DA3" w:rsidRPr="00C5658A" w:rsidRDefault="009A4DCC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 xml:space="preserve">Seznam </w:t>
      </w:r>
      <w:r w:rsidR="002E2FDB">
        <w:rPr>
          <w:rFonts w:ascii="Arial" w:hAnsi="Arial" w:cs="Arial"/>
          <w:b/>
          <w:bCs/>
          <w:sz w:val="24"/>
          <w:szCs w:val="32"/>
        </w:rPr>
        <w:t>pod</w:t>
      </w:r>
      <w:r>
        <w:rPr>
          <w:rFonts w:ascii="Arial" w:hAnsi="Arial" w:cs="Arial"/>
          <w:b/>
          <w:bCs/>
          <w:sz w:val="24"/>
          <w:szCs w:val="32"/>
        </w:rPr>
        <w:t>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287AEE" w:rsidRPr="00CB5F85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287AEE" w:rsidRPr="00CB5F85" w:rsidRDefault="00287AEE" w:rsidP="00287AEE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:rsidR="00287AEE" w:rsidRPr="00647DDC" w:rsidRDefault="00287AEE" w:rsidP="00287AE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47DDC">
              <w:rPr>
                <w:b/>
              </w:rPr>
              <w:t xml:space="preserve">Transformace ÚSP pro mládež Kvasiny – výstavba v lokalitě Kostelec nad Orlicí 2 – dodávka </w:t>
            </w:r>
            <w:r w:rsidR="0052709A">
              <w:rPr>
                <w:b/>
              </w:rPr>
              <w:t>elektroniky</w:t>
            </w:r>
            <w:bookmarkStart w:id="0" w:name="_GoBack"/>
            <w:bookmarkEnd w:id="0"/>
          </w:p>
        </w:tc>
      </w:tr>
      <w:tr w:rsidR="00287AEE" w:rsidRPr="00CB5F85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287AEE" w:rsidRPr="00CB5F85" w:rsidRDefault="00287AEE" w:rsidP="00287AEE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:rsidR="00287AEE" w:rsidRPr="00CB5F85" w:rsidRDefault="00287AEE" w:rsidP="00287AE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287AEE" w:rsidRPr="00CB5F85" w:rsidTr="00C5658A">
        <w:tc>
          <w:tcPr>
            <w:tcW w:w="1367" w:type="pct"/>
            <w:shd w:val="clear" w:color="auto" w:fill="F2F2F2" w:themeFill="background1" w:themeFillShade="F2"/>
          </w:tcPr>
          <w:p w:rsidR="00287AEE" w:rsidRPr="00CB5F85" w:rsidRDefault="00287AEE" w:rsidP="00287AE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:rsidR="00287AEE" w:rsidRPr="00CB5F85" w:rsidRDefault="00287AEE" w:rsidP="00287AE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2244">
              <w:rPr>
                <w:rFonts w:ascii="Arial" w:hAnsi="Arial" w:cs="Arial"/>
                <w:sz w:val="20"/>
                <w:szCs w:val="20"/>
              </w:rPr>
              <w:t xml:space="preserve">otevřené řízení veřejné zakázky na </w:t>
            </w:r>
            <w:r>
              <w:rPr>
                <w:rFonts w:ascii="Arial" w:hAnsi="Arial" w:cs="Arial"/>
                <w:sz w:val="20"/>
                <w:szCs w:val="20"/>
              </w:rPr>
              <w:t>dodávky</w:t>
            </w:r>
            <w:r w:rsidRPr="00362244">
              <w:rPr>
                <w:rFonts w:ascii="Arial" w:hAnsi="Arial" w:cs="Arial"/>
                <w:sz w:val="20"/>
                <w:szCs w:val="20"/>
              </w:rPr>
              <w:t xml:space="preserve"> v nadlimitním režimu</w:t>
            </w:r>
          </w:p>
        </w:tc>
      </w:tr>
    </w:tbl>
    <w:p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9A4DCC" w:rsidRPr="00CB5F85" w:rsidTr="009A4DCC"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A4DCC" w:rsidRPr="00CB5F85" w:rsidRDefault="009A4DCC" w:rsidP="002E4D9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 xml:space="preserve">Identifikační údaje </w:t>
            </w:r>
            <w:r w:rsidR="002E4D9C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:rsidR="009A4DCC" w:rsidRPr="00CB5F85" w:rsidRDefault="009A4DCC" w:rsidP="002E4D9C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Plnění, které bude </w:t>
            </w:r>
            <w:r w:rsidR="002E4D9C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 realizovat</w:t>
            </w:r>
          </w:p>
        </w:tc>
      </w:tr>
      <w:tr w:rsidR="009A4DCC" w:rsidRPr="00CB5F85" w:rsidTr="009A4DCC">
        <w:tc>
          <w:tcPr>
            <w:tcW w:w="5000" w:type="pct"/>
            <w:gridSpan w:val="2"/>
            <w:shd w:val="clear" w:color="auto" w:fill="FFFFFF" w:themeFill="background1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:rsidR="009A4DCC" w:rsidRPr="00CB5F85" w:rsidRDefault="009A4DCC" w:rsidP="002E4D9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A4DCC">
              <w:rPr>
                <w:rFonts w:ascii="Arial" w:hAnsi="Arial" w:cs="Arial"/>
                <w:sz w:val="20"/>
                <w:szCs w:val="20"/>
              </w:rPr>
              <w:t xml:space="preserve">Jedná se o </w:t>
            </w:r>
            <w:r w:rsidR="002E4D9C">
              <w:rPr>
                <w:rFonts w:ascii="Arial" w:hAnsi="Arial" w:cs="Arial"/>
                <w:sz w:val="20"/>
                <w:szCs w:val="20"/>
              </w:rPr>
              <w:t>pod</w:t>
            </w:r>
            <w:r w:rsidRPr="009A4DCC">
              <w:rPr>
                <w:rFonts w:ascii="Arial" w:hAnsi="Arial" w:cs="Arial"/>
                <w:sz w:val="20"/>
                <w:szCs w:val="20"/>
              </w:rPr>
              <w:t>dodavatele, kterým dodavatel prokazuje splnění části kvalifikačních předpokladů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</w:tr>
      <w:tr w:rsidR="009A4DCC" w:rsidRPr="009A4DCC" w:rsidTr="009A4DCC">
        <w:tc>
          <w:tcPr>
            <w:tcW w:w="5000" w:type="pct"/>
            <w:gridSpan w:val="2"/>
            <w:shd w:val="clear" w:color="auto" w:fill="FFFFFF" w:themeFill="background1"/>
          </w:tcPr>
          <w:p w:rsidR="009A4DCC" w:rsidRPr="009A4DCC" w:rsidRDefault="009A4DCC" w:rsidP="009A4D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9A4DCC" w:rsidRDefault="009A4DCC" w:rsidP="009A4DCC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Tabulku užije dodavatel tolikrát, kolik </w:t>
      </w:r>
      <w:r w:rsidR="002E4D9C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dodavatelů hodlá pří plnění veřejné zakázky využít.</w:t>
      </w:r>
    </w:p>
    <w:p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57C" w:rsidRDefault="00A5657C" w:rsidP="002002D1">
      <w:pPr>
        <w:spacing w:after="0" w:line="240" w:lineRule="auto"/>
      </w:pPr>
      <w:r>
        <w:separator/>
      </w:r>
    </w:p>
  </w:endnote>
  <w:endnote w:type="continuationSeparator" w:id="0">
    <w:p w:rsidR="00A5657C" w:rsidRDefault="00A5657C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3A52EE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57C" w:rsidRDefault="00A5657C" w:rsidP="002002D1">
      <w:pPr>
        <w:spacing w:after="0" w:line="240" w:lineRule="auto"/>
      </w:pPr>
      <w:r>
        <w:separator/>
      </w:r>
    </w:p>
  </w:footnote>
  <w:footnote w:type="continuationSeparator" w:id="0">
    <w:p w:rsidR="00A5657C" w:rsidRDefault="00A5657C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6C53C7">
      <w:rPr>
        <w:rFonts w:ascii="Arial" w:hAnsi="Arial" w:cs="Arial"/>
        <w:bCs/>
        <w:sz w:val="16"/>
      </w:rPr>
      <w:t>6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DA3"/>
    <w:rsid w:val="00025F66"/>
    <w:rsid w:val="00057E75"/>
    <w:rsid w:val="000A4DF6"/>
    <w:rsid w:val="000E4C09"/>
    <w:rsid w:val="001923B4"/>
    <w:rsid w:val="001A0B02"/>
    <w:rsid w:val="001B0C12"/>
    <w:rsid w:val="001B595C"/>
    <w:rsid w:val="001C572D"/>
    <w:rsid w:val="001D75A6"/>
    <w:rsid w:val="002002D1"/>
    <w:rsid w:val="00250033"/>
    <w:rsid w:val="00262118"/>
    <w:rsid w:val="00270491"/>
    <w:rsid w:val="00280472"/>
    <w:rsid w:val="00287AEE"/>
    <w:rsid w:val="002951F5"/>
    <w:rsid w:val="002C4D05"/>
    <w:rsid w:val="002D411B"/>
    <w:rsid w:val="002E2FDB"/>
    <w:rsid w:val="002E4D9C"/>
    <w:rsid w:val="00304593"/>
    <w:rsid w:val="00311C50"/>
    <w:rsid w:val="003352C9"/>
    <w:rsid w:val="00362244"/>
    <w:rsid w:val="00375ED8"/>
    <w:rsid w:val="0038267D"/>
    <w:rsid w:val="003A52EE"/>
    <w:rsid w:val="00405C94"/>
    <w:rsid w:val="00420897"/>
    <w:rsid w:val="0042601D"/>
    <w:rsid w:val="00431805"/>
    <w:rsid w:val="0046756A"/>
    <w:rsid w:val="00485A87"/>
    <w:rsid w:val="004A3BCA"/>
    <w:rsid w:val="004C5B9C"/>
    <w:rsid w:val="004D7A76"/>
    <w:rsid w:val="0052709A"/>
    <w:rsid w:val="00535601"/>
    <w:rsid w:val="0054009D"/>
    <w:rsid w:val="005416A7"/>
    <w:rsid w:val="00541786"/>
    <w:rsid w:val="00554011"/>
    <w:rsid w:val="00555ED1"/>
    <w:rsid w:val="005817E1"/>
    <w:rsid w:val="0058256D"/>
    <w:rsid w:val="005A071B"/>
    <w:rsid w:val="005D6247"/>
    <w:rsid w:val="005E2A1D"/>
    <w:rsid w:val="00612869"/>
    <w:rsid w:val="00647F39"/>
    <w:rsid w:val="0066739E"/>
    <w:rsid w:val="006C53C7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474B"/>
    <w:rsid w:val="007E639A"/>
    <w:rsid w:val="00810230"/>
    <w:rsid w:val="00813E58"/>
    <w:rsid w:val="00865408"/>
    <w:rsid w:val="00866080"/>
    <w:rsid w:val="008B05D1"/>
    <w:rsid w:val="008D47D4"/>
    <w:rsid w:val="00903F99"/>
    <w:rsid w:val="00923085"/>
    <w:rsid w:val="00976161"/>
    <w:rsid w:val="00993B39"/>
    <w:rsid w:val="009A193D"/>
    <w:rsid w:val="009A4DCC"/>
    <w:rsid w:val="009A52FF"/>
    <w:rsid w:val="009B75FB"/>
    <w:rsid w:val="009E1134"/>
    <w:rsid w:val="009E4542"/>
    <w:rsid w:val="009F72B3"/>
    <w:rsid w:val="00A04EE3"/>
    <w:rsid w:val="00A1236F"/>
    <w:rsid w:val="00A5657C"/>
    <w:rsid w:val="00A65597"/>
    <w:rsid w:val="00A91F1E"/>
    <w:rsid w:val="00AA4DD7"/>
    <w:rsid w:val="00AA5718"/>
    <w:rsid w:val="00AE144A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D445C9"/>
    <w:rsid w:val="00D55238"/>
    <w:rsid w:val="00D66BAF"/>
    <w:rsid w:val="00D71F57"/>
    <w:rsid w:val="00DD1870"/>
    <w:rsid w:val="00DD2A32"/>
    <w:rsid w:val="00DE61A8"/>
    <w:rsid w:val="00DF1278"/>
    <w:rsid w:val="00DF7A87"/>
    <w:rsid w:val="00E05A7C"/>
    <w:rsid w:val="00E1066F"/>
    <w:rsid w:val="00E750AE"/>
    <w:rsid w:val="00E76680"/>
    <w:rsid w:val="00E83568"/>
    <w:rsid w:val="00EB27FA"/>
    <w:rsid w:val="00EB2BDF"/>
    <w:rsid w:val="00EB56D2"/>
    <w:rsid w:val="00EC77F4"/>
    <w:rsid w:val="00ED76F2"/>
    <w:rsid w:val="00EF5D20"/>
    <w:rsid w:val="00EF71BA"/>
    <w:rsid w:val="00F0477C"/>
    <w:rsid w:val="00F10CE5"/>
    <w:rsid w:val="00F150E9"/>
    <w:rsid w:val="00F53C13"/>
    <w:rsid w:val="00F60F68"/>
    <w:rsid w:val="00F80E90"/>
    <w:rsid w:val="00F86835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808D3"/>
  <w15:docId w15:val="{317721DC-5302-48A5-9080-4DF710B2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D41BB6-8E6B-45F2-87C1-B729FD0DB6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6D7A44-98BD-4F9C-9A18-D7B636724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BB1E97-61B1-4A7C-B488-BDA0997952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Eva Hájková</cp:lastModifiedBy>
  <cp:revision>12</cp:revision>
  <dcterms:created xsi:type="dcterms:W3CDTF">2016-10-02T18:20:00Z</dcterms:created>
  <dcterms:modified xsi:type="dcterms:W3CDTF">2019-04-04T06:07:00Z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