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22" w:rsidRDefault="003D0922" w:rsidP="008F0415">
      <w:pPr>
        <w:jc w:val="both"/>
        <w:rPr>
          <w:rFonts w:cs="Times New Roman"/>
          <w:sz w:val="40"/>
          <w:szCs w:val="4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Příloha č. 2 zadávací dokumentace</w:t>
      </w:r>
    </w:p>
    <w:p w:rsidR="003D0922" w:rsidRDefault="003D0922" w:rsidP="008F0415">
      <w:pPr>
        <w:pStyle w:val="Heading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CELKOVÁ NABÍDKOVÁ CENA</w:t>
      </w:r>
    </w:p>
    <w:p w:rsidR="003D0922" w:rsidRDefault="003D0922" w:rsidP="008F0415">
      <w:pPr>
        <w:rPr>
          <w:rFonts w:cs="Times New Roman"/>
        </w:rPr>
      </w:pPr>
    </w:p>
    <w:tbl>
      <w:tblPr>
        <w:tblW w:w="97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622"/>
        <w:gridCol w:w="3125"/>
      </w:tblGrid>
      <w:tr w:rsidR="003D0922" w:rsidRPr="00835F8B">
        <w:trPr>
          <w:trHeight w:val="49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D0922" w:rsidRPr="00835F8B" w:rsidRDefault="003D0922" w:rsidP="0069639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>OPRAVA PODZEMNÍHO KOLEKTORU ON NÁCHOD, a.s.</w:t>
            </w:r>
          </w:p>
        </w:tc>
      </w:tr>
      <w:tr w:rsidR="003D0922" w:rsidRPr="00835F8B">
        <w:trPr>
          <w:trHeight w:val="509"/>
        </w:trPr>
        <w:tc>
          <w:tcPr>
            <w:tcW w:w="6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D0922" w:rsidRPr="00835F8B" w:rsidRDefault="003D0922" w:rsidP="00696399">
            <w:pPr>
              <w:rPr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>A) cena</w:t>
            </w:r>
            <w:r w:rsidRPr="00835F8B">
              <w:rPr>
                <w:color w:val="000000"/>
                <w:sz w:val="18"/>
                <w:szCs w:val="18"/>
              </w:rPr>
              <w:t xml:space="preserve"> za nátěr 8 ks žebříků (vč. 24 ti měs. záruční lhůty)                                                                                    </w:t>
            </w:r>
            <w:r w:rsidRPr="00835F8B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 w:rsidRPr="00835F8B">
              <w:rPr>
                <w:color w:val="000000"/>
                <w:sz w:val="18"/>
                <w:szCs w:val="18"/>
              </w:rPr>
              <w:t>bez DPH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D0922" w:rsidRPr="00835F8B" w:rsidRDefault="003D0922" w:rsidP="00696399">
            <w:pPr>
              <w:jc w:val="right"/>
              <w:rPr>
                <w:color w:val="000000"/>
                <w:sz w:val="18"/>
                <w:szCs w:val="18"/>
              </w:rPr>
            </w:pPr>
            <w:r w:rsidRPr="00835F8B">
              <w:rPr>
                <w:color w:val="000000"/>
                <w:sz w:val="18"/>
                <w:szCs w:val="18"/>
              </w:rPr>
              <w:t>Kč</w:t>
            </w:r>
          </w:p>
        </w:tc>
      </w:tr>
      <w:tr w:rsidR="003D0922" w:rsidRPr="00835F8B">
        <w:trPr>
          <w:trHeight w:val="404"/>
        </w:trPr>
        <w:tc>
          <w:tcPr>
            <w:tcW w:w="6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D0922" w:rsidRPr="00835F8B" w:rsidRDefault="003D0922" w:rsidP="00696399">
            <w:pPr>
              <w:rPr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>B) cena</w:t>
            </w:r>
            <w:r w:rsidRPr="00835F8B">
              <w:rPr>
                <w:color w:val="000000"/>
                <w:sz w:val="18"/>
                <w:szCs w:val="18"/>
              </w:rPr>
              <w:t xml:space="preserve"> za nátěr 14 ks podest (vč. 24 ti měs. záruční lhůty)                                                                                    </w:t>
            </w:r>
            <w:r w:rsidRPr="00835F8B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 w:rsidRPr="00835F8B">
              <w:rPr>
                <w:color w:val="000000"/>
                <w:sz w:val="18"/>
                <w:szCs w:val="18"/>
              </w:rPr>
              <w:t>bez DPH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3D0922" w:rsidRPr="00835F8B" w:rsidRDefault="003D0922" w:rsidP="0069639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3D0922" w:rsidRPr="00835F8B" w:rsidRDefault="003D0922" w:rsidP="00696399">
            <w:pPr>
              <w:jc w:val="right"/>
              <w:rPr>
                <w:rFonts w:cs="Times New Roman"/>
                <w:sz w:val="18"/>
                <w:szCs w:val="18"/>
              </w:rPr>
            </w:pPr>
            <w:r w:rsidRPr="00835F8B">
              <w:rPr>
                <w:color w:val="000000"/>
                <w:sz w:val="18"/>
                <w:szCs w:val="18"/>
              </w:rPr>
              <w:t>Kč</w:t>
            </w:r>
          </w:p>
        </w:tc>
      </w:tr>
      <w:tr w:rsidR="003D0922" w:rsidRPr="00835F8B">
        <w:trPr>
          <w:trHeight w:val="482"/>
        </w:trPr>
        <w:tc>
          <w:tcPr>
            <w:tcW w:w="6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D0922" w:rsidRPr="00835F8B" w:rsidRDefault="003D0922" w:rsidP="0069639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>C) cena</w:t>
            </w:r>
            <w:r w:rsidRPr="00835F8B">
              <w:rPr>
                <w:color w:val="000000"/>
                <w:sz w:val="18"/>
                <w:szCs w:val="18"/>
              </w:rPr>
              <w:t xml:space="preserve"> za očištění a obroušení žebříků a podest                                                                               </w:t>
            </w:r>
            <w:r w:rsidRPr="00835F8B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 w:rsidRPr="00835F8B">
              <w:rPr>
                <w:color w:val="000000"/>
                <w:sz w:val="18"/>
                <w:szCs w:val="18"/>
              </w:rPr>
              <w:t>bez DPH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3D0922" w:rsidRPr="00835F8B" w:rsidRDefault="003D0922" w:rsidP="0069639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3D0922" w:rsidRPr="00835F8B" w:rsidRDefault="003D0922" w:rsidP="00696399">
            <w:pPr>
              <w:jc w:val="right"/>
              <w:rPr>
                <w:rFonts w:cs="Times New Roman"/>
                <w:sz w:val="18"/>
                <w:szCs w:val="18"/>
              </w:rPr>
            </w:pPr>
            <w:r w:rsidRPr="00835F8B">
              <w:rPr>
                <w:color w:val="000000"/>
                <w:sz w:val="18"/>
                <w:szCs w:val="18"/>
              </w:rPr>
              <w:t>Kč</w:t>
            </w:r>
          </w:p>
        </w:tc>
      </w:tr>
      <w:tr w:rsidR="003D0922" w:rsidRPr="00835F8B">
        <w:trPr>
          <w:trHeight w:val="418"/>
        </w:trPr>
        <w:tc>
          <w:tcPr>
            <w:tcW w:w="6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D0922" w:rsidRPr="00835F8B" w:rsidRDefault="003D0922" w:rsidP="0069639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>D) cena</w:t>
            </w:r>
            <w:r w:rsidRPr="00835F8B">
              <w:rPr>
                <w:color w:val="000000"/>
                <w:sz w:val="18"/>
                <w:szCs w:val="18"/>
              </w:rPr>
              <w:t xml:space="preserve"> za ostatní nátěry- zábradlí atd. (vč. 24 ti měs. záruční lhůty)                                                                                    </w:t>
            </w:r>
            <w:r w:rsidRPr="00835F8B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 w:rsidRPr="00835F8B">
              <w:rPr>
                <w:color w:val="000000"/>
                <w:sz w:val="18"/>
                <w:szCs w:val="18"/>
              </w:rPr>
              <w:t>bez DPH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3D0922" w:rsidRPr="00835F8B" w:rsidRDefault="003D0922" w:rsidP="0069639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3D0922" w:rsidRPr="00835F8B" w:rsidRDefault="003D0922" w:rsidP="00696399">
            <w:pPr>
              <w:jc w:val="right"/>
              <w:rPr>
                <w:rFonts w:cs="Times New Roman"/>
                <w:sz w:val="18"/>
                <w:szCs w:val="18"/>
              </w:rPr>
            </w:pPr>
            <w:r w:rsidRPr="00835F8B">
              <w:rPr>
                <w:color w:val="000000"/>
                <w:sz w:val="18"/>
                <w:szCs w:val="18"/>
              </w:rPr>
              <w:t>Kč</w:t>
            </w:r>
          </w:p>
        </w:tc>
      </w:tr>
      <w:tr w:rsidR="003D0922" w:rsidRPr="00835F8B">
        <w:trPr>
          <w:trHeight w:val="510"/>
        </w:trPr>
        <w:tc>
          <w:tcPr>
            <w:tcW w:w="6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D0922" w:rsidRPr="00835F8B" w:rsidRDefault="003D0922" w:rsidP="0069639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>E) cena</w:t>
            </w:r>
            <w:r w:rsidRPr="00835F8B">
              <w:rPr>
                <w:color w:val="000000"/>
                <w:sz w:val="18"/>
                <w:szCs w:val="18"/>
              </w:rPr>
              <w:t xml:space="preserve"> za opravu a výměnu podest a konstrukcí dle statického posudku. (vč. 24 ti měs. záruční lhůty)     </w:t>
            </w:r>
            <w:r w:rsidRPr="00835F8B">
              <w:rPr>
                <w:b/>
                <w:bCs/>
                <w:color w:val="000000"/>
                <w:sz w:val="18"/>
                <w:szCs w:val="18"/>
              </w:rPr>
              <w:t xml:space="preserve">CENA ZA 1 M                                                                                                                     </w:t>
            </w:r>
            <w:r w:rsidRPr="00835F8B">
              <w:rPr>
                <w:color w:val="000000"/>
                <w:sz w:val="18"/>
                <w:szCs w:val="18"/>
              </w:rPr>
              <w:t>bez DPH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3D0922" w:rsidRPr="00835F8B" w:rsidRDefault="003D0922" w:rsidP="0069639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3D0922" w:rsidRPr="00835F8B" w:rsidRDefault="003D0922" w:rsidP="00696399">
            <w:pPr>
              <w:jc w:val="right"/>
              <w:rPr>
                <w:rFonts w:cs="Times New Roman"/>
                <w:sz w:val="18"/>
                <w:szCs w:val="18"/>
              </w:rPr>
            </w:pPr>
            <w:r w:rsidRPr="00835F8B">
              <w:rPr>
                <w:color w:val="000000"/>
                <w:sz w:val="18"/>
                <w:szCs w:val="18"/>
              </w:rPr>
              <w:t>Kč</w:t>
            </w:r>
          </w:p>
        </w:tc>
      </w:tr>
      <w:tr w:rsidR="003D0922" w:rsidRPr="00835F8B">
        <w:trPr>
          <w:trHeight w:val="688"/>
        </w:trPr>
        <w:tc>
          <w:tcPr>
            <w:tcW w:w="6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D0922" w:rsidRPr="00835F8B" w:rsidRDefault="003D0922" w:rsidP="0069639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>F) cena</w:t>
            </w:r>
            <w:r w:rsidRPr="00835F8B">
              <w:rPr>
                <w:color w:val="000000"/>
                <w:sz w:val="18"/>
                <w:szCs w:val="18"/>
              </w:rPr>
              <w:t xml:space="preserve"> za zákrytové plechy kanálů – šířka 40cm, délka 18m, tloušťka 2mm (vč. 24 ti měs. záruční lhůty)                                                                                    </w:t>
            </w:r>
            <w:r w:rsidRPr="00835F8B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 w:rsidRPr="00835F8B">
              <w:rPr>
                <w:color w:val="000000"/>
                <w:sz w:val="18"/>
                <w:szCs w:val="18"/>
              </w:rPr>
              <w:t>bez DPH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3D0922" w:rsidRPr="00835F8B" w:rsidRDefault="003D0922" w:rsidP="0069639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3D0922" w:rsidRPr="00835F8B" w:rsidRDefault="003D0922" w:rsidP="0069639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3D0922" w:rsidRPr="00835F8B" w:rsidRDefault="003D0922" w:rsidP="00696399">
            <w:pPr>
              <w:jc w:val="right"/>
              <w:rPr>
                <w:rFonts w:cs="Times New Roman"/>
                <w:sz w:val="18"/>
                <w:szCs w:val="18"/>
              </w:rPr>
            </w:pPr>
            <w:r w:rsidRPr="00835F8B">
              <w:rPr>
                <w:color w:val="000000"/>
                <w:sz w:val="18"/>
                <w:szCs w:val="18"/>
              </w:rPr>
              <w:t>Kč</w:t>
            </w:r>
          </w:p>
        </w:tc>
      </w:tr>
      <w:tr w:rsidR="003D0922" w:rsidRPr="00835F8B">
        <w:trPr>
          <w:trHeight w:val="502"/>
        </w:trPr>
        <w:tc>
          <w:tcPr>
            <w:tcW w:w="6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D0922" w:rsidRPr="00835F8B" w:rsidRDefault="003D0922" w:rsidP="0069639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>G) cena</w:t>
            </w:r>
            <w:r w:rsidRPr="00835F8B">
              <w:rPr>
                <w:color w:val="000000"/>
                <w:sz w:val="18"/>
                <w:szCs w:val="18"/>
              </w:rPr>
              <w:t xml:space="preserve"> 7 ks hasících práškových přístrojů  - 6 kg            </w:t>
            </w:r>
            <w:r w:rsidRPr="00835F8B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 w:rsidRPr="00835F8B">
              <w:rPr>
                <w:color w:val="000000"/>
                <w:sz w:val="18"/>
                <w:szCs w:val="18"/>
              </w:rPr>
              <w:t>bez DPH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3D0922" w:rsidRPr="00835F8B" w:rsidRDefault="003D0922" w:rsidP="0069639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D0922" w:rsidRPr="00835F8B">
        <w:trPr>
          <w:trHeight w:val="542"/>
        </w:trPr>
        <w:tc>
          <w:tcPr>
            <w:tcW w:w="6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3D0922" w:rsidRPr="00835F8B" w:rsidRDefault="003D0922" w:rsidP="006963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 xml:space="preserve">NABÍDKOVÁ CENA CELKEM  (A+B+C+D+E+F+G)                                   </w:t>
            </w:r>
          </w:p>
          <w:p w:rsidR="003D0922" w:rsidRPr="00835F8B" w:rsidRDefault="003D0922" w:rsidP="006963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bez DPH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D0922" w:rsidRPr="00835F8B" w:rsidRDefault="003D0922" w:rsidP="006963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>Kč</w:t>
            </w:r>
          </w:p>
        </w:tc>
      </w:tr>
      <w:tr w:rsidR="003D0922" w:rsidRPr="00835F8B">
        <w:trPr>
          <w:trHeight w:val="542"/>
        </w:trPr>
        <w:tc>
          <w:tcPr>
            <w:tcW w:w="6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3D0922" w:rsidRPr="00835F8B" w:rsidRDefault="003D0922" w:rsidP="006963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Výše DPH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D0922" w:rsidRPr="00835F8B" w:rsidRDefault="003D0922" w:rsidP="006963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>Kč</w:t>
            </w:r>
          </w:p>
        </w:tc>
      </w:tr>
      <w:tr w:rsidR="003D0922" w:rsidRPr="00835F8B">
        <w:trPr>
          <w:trHeight w:val="56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D0922" w:rsidRPr="00835F8B" w:rsidRDefault="003D0922" w:rsidP="006963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vč. DPH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D0922" w:rsidRPr="00835F8B" w:rsidRDefault="003D0922" w:rsidP="006963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F8B">
              <w:rPr>
                <w:b/>
                <w:bCs/>
                <w:color w:val="000000"/>
                <w:sz w:val="18"/>
                <w:szCs w:val="18"/>
              </w:rPr>
              <w:t>Kč</w:t>
            </w:r>
          </w:p>
        </w:tc>
      </w:tr>
    </w:tbl>
    <w:p w:rsidR="003D0922" w:rsidRDefault="003D0922" w:rsidP="008F0415">
      <w:pPr>
        <w:rPr>
          <w:rFonts w:cs="Times New Roman"/>
        </w:rPr>
      </w:pPr>
    </w:p>
    <w:p w:rsidR="003D0922" w:rsidRDefault="003D0922" w:rsidP="008F0415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Předmětem hodnocení bude celková nabídková cena bez DPH </w:t>
      </w:r>
    </w:p>
    <w:p w:rsidR="003D0922" w:rsidRDefault="003D0922" w:rsidP="008F0415">
      <w:pPr>
        <w:rPr>
          <w:rFonts w:ascii="Verdana" w:hAnsi="Verdana" w:cs="Verdana"/>
          <w:sz w:val="20"/>
          <w:szCs w:val="20"/>
        </w:rPr>
      </w:pPr>
    </w:p>
    <w:p w:rsidR="003D0922" w:rsidRDefault="003D0922" w:rsidP="008F041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Prohlašujeme, že jsme si před podáním nabídky vyjasnili všechny potřebné technické údaje, které jednoznačně vymezují množství a druh požadovaných služeb a dodávek v souvislosti s plněním této veřejné zakázky.</w:t>
      </w:r>
    </w:p>
    <w:p w:rsidR="003D0922" w:rsidRDefault="003D0922" w:rsidP="008F0415">
      <w:pPr>
        <w:jc w:val="both"/>
        <w:rPr>
          <w:rFonts w:ascii="Verdana" w:hAnsi="Verdana" w:cs="Verdana"/>
          <w:sz w:val="20"/>
          <w:szCs w:val="20"/>
        </w:rPr>
      </w:pPr>
    </w:p>
    <w:p w:rsidR="003D0922" w:rsidRDefault="003D0922" w:rsidP="008F041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Dále prohlašujeme, že souhlasíme se zadávacími podmínkami uvedenými zadavatelem v zadávací dokumentaci a se zveřejněním všech náležitostí budoucího smluvního vztahu (vlastní smlouvy, podmínky smlouvy, servisní smlouvy vážící se na předmět plnění a podobné) a že poskytneme veškeré nezbytné informace pro naplnění povinnosti zadavatele stanovené Zákonem.</w:t>
      </w:r>
    </w:p>
    <w:p w:rsidR="003D0922" w:rsidRDefault="003D0922" w:rsidP="008F0415">
      <w:pPr>
        <w:jc w:val="both"/>
        <w:rPr>
          <w:rFonts w:ascii="Verdana" w:hAnsi="Verdana" w:cs="Verdana"/>
          <w:sz w:val="20"/>
          <w:szCs w:val="20"/>
        </w:rPr>
      </w:pPr>
    </w:p>
    <w:p w:rsidR="003D0922" w:rsidRDefault="003D0922" w:rsidP="008F041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Dále prohlašujeme, že jsem ekonomicky i finančně způsobilí splnit tuto veřejnou zakázku. </w:t>
      </w:r>
    </w:p>
    <w:p w:rsidR="003D0922" w:rsidRDefault="003D0922" w:rsidP="008F0415">
      <w:pPr>
        <w:jc w:val="both"/>
        <w:rPr>
          <w:rFonts w:ascii="Verdana" w:hAnsi="Verdana" w:cs="Verdana"/>
          <w:sz w:val="20"/>
          <w:szCs w:val="20"/>
        </w:rPr>
      </w:pPr>
    </w:p>
    <w:p w:rsidR="003D0922" w:rsidRPr="00A16443" w:rsidRDefault="003D0922" w:rsidP="008F041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3D0922" w:rsidRDefault="003D0922" w:rsidP="008F0415">
      <w:pPr>
        <w:pStyle w:val="PlainText"/>
        <w:jc w:val="both"/>
        <w:rPr>
          <w:rFonts w:ascii="Verdana" w:hAnsi="Verdana" w:cs="Verdana"/>
          <w:sz w:val="24"/>
          <w:szCs w:val="24"/>
        </w:rPr>
      </w:pPr>
    </w:p>
    <w:p w:rsidR="003D0922" w:rsidRDefault="003D0922" w:rsidP="008F0415">
      <w:pPr>
        <w:pStyle w:val="text"/>
        <w:spacing w:before="0"/>
        <w:rPr>
          <w:rFonts w:ascii="Verdana" w:hAnsi="Verdana" w:cs="Verdana"/>
        </w:rPr>
      </w:pPr>
      <w:r>
        <w:rPr>
          <w:rFonts w:ascii="Verdana" w:hAnsi="Verdana" w:cs="Verdana"/>
        </w:rPr>
        <w:t>Datum: ……………………</w:t>
      </w:r>
    </w:p>
    <w:p w:rsidR="003D0922" w:rsidRDefault="003D0922" w:rsidP="008F0415">
      <w:pPr>
        <w:pStyle w:val="text"/>
        <w:spacing w:before="0"/>
        <w:rPr>
          <w:rFonts w:ascii="Verdana" w:hAnsi="Verdana" w:cs="Verdana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938"/>
        <w:gridCol w:w="6302"/>
      </w:tblGrid>
      <w:tr w:rsidR="003D0922">
        <w:trPr>
          <w:trHeight w:val="1514"/>
        </w:trPr>
        <w:tc>
          <w:tcPr>
            <w:tcW w:w="2938" w:type="dxa"/>
          </w:tcPr>
          <w:p w:rsidR="003D0922" w:rsidRDefault="003D0922" w:rsidP="00696399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Otisk razítka</w:t>
            </w:r>
          </w:p>
          <w:p w:rsidR="003D0922" w:rsidRDefault="003D0922" w:rsidP="00696399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3D0922" w:rsidRDefault="003D0922" w:rsidP="00696399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3D0922" w:rsidRDefault="003D0922" w:rsidP="00696399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3D0922" w:rsidRDefault="003D0922" w:rsidP="00696399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02" w:type="dxa"/>
          </w:tcPr>
          <w:p w:rsidR="003D0922" w:rsidRDefault="003D0922" w:rsidP="00696399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3D0922" w:rsidRDefault="003D0922" w:rsidP="00696399">
            <w:pPr>
              <w:pStyle w:val="text"/>
              <w:spacing w:before="0" w:line="25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___________________________________</w:t>
            </w:r>
          </w:p>
          <w:p w:rsidR="003D0922" w:rsidRDefault="003D0922" w:rsidP="00696399">
            <w:pPr>
              <w:pStyle w:val="text"/>
              <w:spacing w:before="0" w:line="25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Podpis osoby oprávněné jednat za účastníka </w:t>
            </w:r>
          </w:p>
          <w:p w:rsidR="003D0922" w:rsidRDefault="003D0922" w:rsidP="00696399">
            <w:pPr>
              <w:pStyle w:val="text"/>
              <w:spacing w:before="0" w:line="25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D0922" w:rsidRDefault="003D0922" w:rsidP="008F0415"/>
    <w:sectPr w:rsidR="003D0922" w:rsidSect="00DD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15"/>
    <w:rsid w:val="003D0922"/>
    <w:rsid w:val="004556D3"/>
    <w:rsid w:val="00696399"/>
    <w:rsid w:val="006E1150"/>
    <w:rsid w:val="00835F8B"/>
    <w:rsid w:val="008F0415"/>
    <w:rsid w:val="009A1205"/>
    <w:rsid w:val="00A16443"/>
    <w:rsid w:val="00C945B9"/>
    <w:rsid w:val="00DD29B7"/>
    <w:rsid w:val="00E144DD"/>
    <w:rsid w:val="00F3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15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415"/>
    <w:pPr>
      <w:keepNext/>
      <w:numPr>
        <w:numId w:val="1"/>
      </w:numPr>
      <w:spacing w:before="240" w:after="120"/>
      <w:outlineLvl w:val="0"/>
    </w:pPr>
    <w:rPr>
      <w:b/>
      <w:bCs/>
      <w:kern w:val="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415"/>
    <w:pPr>
      <w:keepNext/>
      <w:numPr>
        <w:ilvl w:val="1"/>
        <w:numId w:val="1"/>
      </w:numPr>
      <w:spacing w:before="6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415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F0415"/>
    <w:pPr>
      <w:keepNext/>
      <w:numPr>
        <w:ilvl w:val="3"/>
        <w:numId w:val="1"/>
      </w:numPr>
      <w:jc w:val="center"/>
      <w:outlineLvl w:val="3"/>
    </w:pPr>
    <w:rPr>
      <w:b/>
      <w:bCs/>
      <w:sz w:val="52"/>
      <w:szCs w:val="5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415"/>
    <w:pPr>
      <w:keepNext/>
      <w:numPr>
        <w:ilvl w:val="4"/>
        <w:numId w:val="1"/>
      </w:numPr>
      <w:spacing w:before="2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0415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0415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041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0415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0415"/>
    <w:rPr>
      <w:rFonts w:ascii="Arial" w:hAnsi="Arial" w:cs="Arial"/>
      <w:b/>
      <w:bCs/>
      <w:kern w:val="1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8F0415"/>
    <w:rPr>
      <w:rFonts w:ascii="Arial" w:hAnsi="Arial" w:cs="Arial"/>
      <w:i/>
      <w:i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8F0415"/>
    <w:rPr>
      <w:rFonts w:ascii="Arial" w:hAnsi="Arial" w:cs="Arial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8F0415"/>
    <w:rPr>
      <w:rFonts w:ascii="Arial" w:hAnsi="Arial" w:cs="Arial"/>
      <w:b/>
      <w:bCs/>
      <w:sz w:val="52"/>
      <w:szCs w:val="5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8F0415"/>
    <w:rPr>
      <w:rFonts w:ascii="Arial" w:hAnsi="Arial" w:cs="Arial"/>
      <w:i/>
      <w:i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8F0415"/>
    <w:rPr>
      <w:rFonts w:ascii="Times New Roma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sid w:val="008F041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8F0415"/>
    <w:rPr>
      <w:rFonts w:ascii="Arial" w:hAnsi="Arial" w:cs="Arial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8F0415"/>
    <w:rPr>
      <w:rFonts w:ascii="Arial" w:hAnsi="Arial" w:cs="Arial"/>
      <w:lang w:eastAsia="zh-CN"/>
    </w:rPr>
  </w:style>
  <w:style w:type="paragraph" w:customStyle="1" w:styleId="text">
    <w:name w:val="text"/>
    <w:basedOn w:val="BodyText"/>
    <w:uiPriority w:val="99"/>
    <w:rsid w:val="008F0415"/>
    <w:pPr>
      <w:spacing w:before="120" w:after="0"/>
      <w:jc w:val="both"/>
    </w:pPr>
    <w:rPr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8F0415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8F0415"/>
    <w:rPr>
      <w:rFonts w:ascii="Courier New" w:hAnsi="Courier New" w:cs="Courier New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8F0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415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437</Words>
  <Characters>2580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Příloha č</dc:title>
  <dc:subject/>
  <dc:creator>Marta Francová</dc:creator>
  <cp:keywords/>
  <dc:description/>
  <cp:lastModifiedBy>gregapa1</cp:lastModifiedBy>
  <cp:revision>2</cp:revision>
  <dcterms:created xsi:type="dcterms:W3CDTF">2018-01-29T07:06:00Z</dcterms:created>
  <dcterms:modified xsi:type="dcterms:W3CDTF">2018-01-29T07:06:00Z</dcterms:modified>
</cp:coreProperties>
</file>