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62BA59" w14:textId="7D562522" w:rsidR="0058791F" w:rsidRPr="0058791F" w:rsidRDefault="006D2C47" w:rsidP="0058791F">
      <w:pPr>
        <w:jc w:val="right"/>
        <w:rPr>
          <w:rFonts w:cs="Arial"/>
          <w:b/>
          <w:szCs w:val="20"/>
        </w:rPr>
      </w:pPr>
      <w:r>
        <w:t xml:space="preserve">Příloha č. 3 </w:t>
      </w:r>
      <w:r w:rsidR="0058791F">
        <w:t>- Technická specifikace</w:t>
      </w:r>
    </w:p>
    <w:p w14:paraId="1C83C197" w14:textId="77777777" w:rsidR="0058791F" w:rsidRPr="0058791F" w:rsidRDefault="0058791F" w:rsidP="00344E00">
      <w:pPr>
        <w:jc w:val="both"/>
        <w:rPr>
          <w:rFonts w:cs="Arial"/>
          <w:b/>
          <w:szCs w:val="20"/>
        </w:rPr>
      </w:pPr>
    </w:p>
    <w:p w14:paraId="0A33CF67" w14:textId="7B6E30CE" w:rsidR="00344E00" w:rsidRPr="0058791F" w:rsidRDefault="00344E00" w:rsidP="00344E00">
      <w:pPr>
        <w:jc w:val="both"/>
        <w:rPr>
          <w:rFonts w:cs="Arial"/>
          <w:b/>
          <w:szCs w:val="20"/>
        </w:rPr>
      </w:pPr>
      <w:r w:rsidRPr="0058791F">
        <w:rPr>
          <w:rFonts w:cs="Arial"/>
          <w:b/>
          <w:szCs w:val="20"/>
        </w:rPr>
        <w:t xml:space="preserve">Vyplněná příloha č. </w:t>
      </w:r>
      <w:r w:rsidR="006D2C47">
        <w:rPr>
          <w:rFonts w:cs="Arial"/>
          <w:b/>
          <w:szCs w:val="20"/>
        </w:rPr>
        <w:t xml:space="preserve">3 </w:t>
      </w:r>
      <w:r w:rsidRPr="0058791F">
        <w:rPr>
          <w:rFonts w:cs="Arial"/>
          <w:b/>
          <w:szCs w:val="20"/>
        </w:rPr>
        <w:t>tvoří nedílnou součást nabídky účastníka zadávacího řízení.</w:t>
      </w:r>
    </w:p>
    <w:p w14:paraId="00A854ED" w14:textId="77777777" w:rsidR="00344E00" w:rsidRPr="0058791F" w:rsidRDefault="00344E00" w:rsidP="00344E00">
      <w:pPr>
        <w:jc w:val="both"/>
        <w:rPr>
          <w:rFonts w:ascii="Calibri" w:hAnsi="Calibri"/>
          <w:b/>
          <w:szCs w:val="20"/>
        </w:rPr>
      </w:pPr>
    </w:p>
    <w:p w14:paraId="2A88271F" w14:textId="238C5DDD" w:rsidR="0001773C" w:rsidRPr="0058791F" w:rsidRDefault="00344E00" w:rsidP="0001773C">
      <w:pPr>
        <w:shd w:val="clear" w:color="auto" w:fill="C1EAFF"/>
        <w:spacing w:after="120"/>
        <w:jc w:val="both"/>
        <w:outlineLvl w:val="0"/>
        <w:rPr>
          <w:rFonts w:cs="Arial"/>
          <w:b/>
          <w:sz w:val="24"/>
        </w:rPr>
      </w:pPr>
      <w:r w:rsidRPr="0058791F">
        <w:rPr>
          <w:rFonts w:cs="Arial"/>
          <w:b/>
          <w:sz w:val="24"/>
        </w:rPr>
        <w:t xml:space="preserve">Název </w:t>
      </w:r>
      <w:r w:rsidR="00233176" w:rsidRPr="0058791F">
        <w:rPr>
          <w:rFonts w:cs="Arial"/>
          <w:b/>
          <w:sz w:val="24"/>
        </w:rPr>
        <w:t xml:space="preserve">části </w:t>
      </w:r>
      <w:r w:rsidRPr="0058791F">
        <w:rPr>
          <w:rFonts w:cs="Arial"/>
          <w:b/>
          <w:sz w:val="24"/>
        </w:rPr>
        <w:t>veřejné zakázky</w:t>
      </w:r>
      <w:r w:rsidR="00233176" w:rsidRPr="0058791F">
        <w:rPr>
          <w:rFonts w:cs="Arial"/>
          <w:b/>
          <w:sz w:val="24"/>
        </w:rPr>
        <w:t xml:space="preserve">: </w:t>
      </w:r>
      <w:r w:rsidR="006C0153">
        <w:rPr>
          <w:rFonts w:cs="Arial"/>
          <w:b/>
          <w:sz w:val="24"/>
        </w:rPr>
        <w:t>Pohybový trenažér HK a DK</w:t>
      </w:r>
    </w:p>
    <w:p w14:paraId="36FE6E12" w14:textId="57D906EC" w:rsidR="00344E00" w:rsidRPr="0058791F" w:rsidRDefault="00233176" w:rsidP="006238EC">
      <w:pPr>
        <w:shd w:val="clear" w:color="auto" w:fill="C1EAFF"/>
        <w:spacing w:after="120"/>
        <w:jc w:val="both"/>
        <w:outlineLvl w:val="0"/>
        <w:rPr>
          <w:rFonts w:ascii="Calibri" w:hAnsi="Calibri" w:cs="Arial"/>
          <w:bCs/>
          <w:sz w:val="24"/>
        </w:rPr>
      </w:pPr>
      <w:r w:rsidRPr="0058791F">
        <w:rPr>
          <w:rFonts w:cs="Arial"/>
          <w:bCs/>
          <w:sz w:val="24"/>
        </w:rPr>
        <w:t xml:space="preserve">Část veřejné zakázky: </w:t>
      </w:r>
      <w:r w:rsidR="00126BF3">
        <w:rPr>
          <w:rFonts w:cs="Arial"/>
          <w:bCs/>
          <w:sz w:val="24"/>
        </w:rPr>
        <w:t>1</w:t>
      </w:r>
      <w:r w:rsidR="002E74D4">
        <w:rPr>
          <w:rFonts w:cs="Arial"/>
          <w:bCs/>
          <w:sz w:val="24"/>
        </w:rPr>
        <w:t>3</w:t>
      </w:r>
    </w:p>
    <w:p w14:paraId="59D1897F" w14:textId="77777777" w:rsidR="00344E00" w:rsidRPr="0058791F" w:rsidRDefault="00344E00" w:rsidP="009E39E8">
      <w:pPr>
        <w:autoSpaceDE w:val="0"/>
        <w:autoSpaceDN w:val="0"/>
        <w:adjustRightInd w:val="0"/>
        <w:spacing w:before="24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58791F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2015D3A6" w14:textId="77777777" w:rsidR="00344E00" w:rsidRPr="0058791F" w:rsidRDefault="00344E00" w:rsidP="006238EC">
      <w:pPr>
        <w:spacing w:after="120" w:line="276" w:lineRule="auto"/>
        <w:jc w:val="both"/>
        <w:rPr>
          <w:rFonts w:cs="Arial"/>
          <w:szCs w:val="20"/>
        </w:rPr>
      </w:pPr>
      <w:r w:rsidRPr="0058791F">
        <w:rPr>
          <w:rFonts w:cs="Arial"/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D892B0F" w14:textId="77777777" w:rsidR="00702A28" w:rsidRPr="0058791F" w:rsidRDefault="00702A28" w:rsidP="006238EC">
      <w:pPr>
        <w:spacing w:after="120" w:line="276" w:lineRule="auto"/>
        <w:jc w:val="both"/>
        <w:rPr>
          <w:rFonts w:cs="Arial"/>
          <w:szCs w:val="20"/>
        </w:rPr>
      </w:pPr>
      <w:bookmarkStart w:id="0" w:name="_Hlk129181204"/>
      <w:r w:rsidRPr="0058791F">
        <w:rPr>
          <w:rFonts w:cs="Arial"/>
          <w:szCs w:val="20"/>
        </w:rPr>
        <w:t>Zadavatel v případech, kdy u parametrů v technické specifikaci není stanoven min./max. rozsah nebo min. či max. hodnota připouští použít pro splnění parametru obecné pravidlo odchylky +/- 10 % od zadaných parametrů. Musí však být dosaženo naplnění požadovaných medicínských výkonů.</w:t>
      </w:r>
    </w:p>
    <w:bookmarkEnd w:id="0"/>
    <w:p w14:paraId="4A24B2F2" w14:textId="46132471" w:rsidR="00344E00" w:rsidRPr="0058791F" w:rsidRDefault="00344E00" w:rsidP="006238EC">
      <w:pPr>
        <w:spacing w:after="120" w:line="276" w:lineRule="auto"/>
        <w:jc w:val="both"/>
        <w:rPr>
          <w:rFonts w:cs="Arial"/>
          <w:szCs w:val="20"/>
        </w:rPr>
      </w:pPr>
      <w:r w:rsidRPr="0058791F">
        <w:rPr>
          <w:rFonts w:cs="Arial"/>
          <w:szCs w:val="20"/>
        </w:rPr>
        <w:t xml:space="preserve">Dodavatel vyplní tabulku níže v pravém sloupci „Splněno ANO / NE“. V úvodu pravého sloupce dodavatel </w:t>
      </w:r>
      <w:r w:rsidRPr="0058791F">
        <w:rPr>
          <w:rFonts w:cs="Arial"/>
          <w:b/>
          <w:bCs/>
          <w:szCs w:val="20"/>
        </w:rPr>
        <w:t>vybere ANO nebo NE podle toho, zda nabízený přístroj</w:t>
      </w:r>
      <w:r w:rsidRPr="0058791F">
        <w:rPr>
          <w:rFonts w:cs="Arial"/>
          <w:szCs w:val="20"/>
        </w:rPr>
        <w:t xml:space="preserve"> (zařízení, zboží) </w:t>
      </w:r>
      <w:r w:rsidRPr="0058791F">
        <w:rPr>
          <w:rFonts w:cs="Arial"/>
          <w:b/>
          <w:bCs/>
          <w:szCs w:val="20"/>
        </w:rPr>
        <w:t>komplexně splňuje požadavky zadavatele</w:t>
      </w:r>
      <w:r w:rsidRPr="0058791F">
        <w:rPr>
          <w:rFonts w:cs="Arial"/>
          <w:szCs w:val="20"/>
        </w:rPr>
        <w:t xml:space="preserve">. </w:t>
      </w:r>
      <w:r w:rsidRPr="0058791F">
        <w:rPr>
          <w:rFonts w:cs="Arial"/>
          <w:color w:val="385623" w:themeColor="accent6" w:themeShade="80"/>
          <w:szCs w:val="20"/>
        </w:rPr>
        <w:t>Také u každého řádku, ve kterém je zadavatelem stanoven a</w:t>
      </w:r>
      <w:r w:rsidR="0058791F">
        <w:rPr>
          <w:rFonts w:cs="Arial"/>
          <w:color w:val="385623" w:themeColor="accent6" w:themeShade="80"/>
          <w:szCs w:val="20"/>
        </w:rPr>
        <w:t> </w:t>
      </w:r>
      <w:r w:rsidRPr="0058791F">
        <w:rPr>
          <w:rFonts w:cs="Arial"/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58791F" w:rsidRDefault="00344E00" w:rsidP="006238EC">
      <w:pPr>
        <w:spacing w:after="120" w:line="276" w:lineRule="auto"/>
        <w:jc w:val="both"/>
        <w:rPr>
          <w:rFonts w:cs="Arial"/>
          <w:szCs w:val="20"/>
        </w:rPr>
      </w:pPr>
      <w:r w:rsidRPr="0058791F">
        <w:rPr>
          <w:rFonts w:cs="Arial"/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22D92AA2" w14:textId="07DE6530" w:rsidR="00344E00" w:rsidRPr="0058791F" w:rsidRDefault="00344E00" w:rsidP="009E39E8">
      <w:pPr>
        <w:spacing w:before="240" w:after="120"/>
        <w:jc w:val="both"/>
        <w:rPr>
          <w:rFonts w:cs="Arial"/>
          <w:b/>
          <w:bCs/>
          <w:szCs w:val="20"/>
        </w:rPr>
      </w:pPr>
      <w:r w:rsidRPr="0058791F">
        <w:rPr>
          <w:rFonts w:cs="Arial"/>
          <w:b/>
          <w:bCs/>
          <w:szCs w:val="20"/>
        </w:rPr>
        <w:t>Technická specifikace</w:t>
      </w:r>
      <w:r w:rsidR="00A6106A">
        <w:rPr>
          <w:rFonts w:cs="Arial"/>
          <w:b/>
          <w:bCs/>
          <w:szCs w:val="20"/>
        </w:rPr>
        <w:t>*</w:t>
      </w:r>
    </w:p>
    <w:p w14:paraId="4DE720A0" w14:textId="2C5675F3" w:rsidR="005237DA" w:rsidRPr="0058791F" w:rsidRDefault="005237DA" w:rsidP="005237DA">
      <w:pPr>
        <w:jc w:val="right"/>
        <w:rPr>
          <w:rFonts w:cs="Arial"/>
          <w:b/>
          <w:bCs/>
          <w:i/>
          <w:iCs/>
          <w:color w:val="FF0000"/>
          <w:szCs w:val="20"/>
        </w:rPr>
      </w:pPr>
      <w:r w:rsidRPr="0058791F">
        <w:rPr>
          <w:rFonts w:cs="Arial"/>
          <w:b/>
          <w:bCs/>
          <w:i/>
          <w:iCs/>
          <w:color w:val="FF0000"/>
          <w:szCs w:val="20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344E00" w:rsidRPr="006238EC" w14:paraId="525FD61C" w14:textId="77777777" w:rsidTr="00BE2DF5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3E620B7F" w14:textId="03090A8E" w:rsidR="00344E00" w:rsidRPr="00126BF3" w:rsidRDefault="006C0153" w:rsidP="00126BF3">
            <w:pPr>
              <w:spacing w:before="120" w:after="120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Pohybový trenažér pro dolní a horní končetiny</w:t>
            </w:r>
          </w:p>
        </w:tc>
      </w:tr>
      <w:tr w:rsidR="00283BD1" w:rsidRPr="006238EC" w14:paraId="0C50C5CC" w14:textId="77777777" w:rsidTr="001843AE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428D1" w14:textId="54E7C17D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Vý</w:t>
            </w:r>
            <w:r w:rsidR="001843AE" w:rsidRPr="006238EC">
              <w:rPr>
                <w:rFonts w:cs="Arial"/>
                <w:b/>
                <w:bCs/>
                <w:szCs w:val="20"/>
              </w:rPr>
              <w:t>r</w:t>
            </w:r>
            <w:r w:rsidRPr="006238EC">
              <w:rPr>
                <w:rFonts w:cs="Arial"/>
                <w:b/>
                <w:bCs/>
                <w:szCs w:val="20"/>
              </w:rPr>
              <w:t>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0A2457E" w14:textId="35C40C99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6238EC" w14:paraId="2F707918" w14:textId="77777777" w:rsidTr="001843AE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7530C" w14:textId="373756BC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C0E07B" w14:textId="745D0CF7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6238EC" w14:paraId="75B513D8" w14:textId="77777777" w:rsidTr="001843AE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F2599" w14:textId="3F095F3C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3155D9C" w14:textId="17E21653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6238EC" w14:paraId="4185DF5E" w14:textId="77777777" w:rsidTr="001843AE">
        <w:trPr>
          <w:trHeight w:hRule="exact" w:val="428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728C9" w14:textId="25F0049D" w:rsidR="00283BD1" w:rsidRPr="006238EC" w:rsidRDefault="001843AE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Poče</w:t>
            </w:r>
            <w:r w:rsidR="006D6B35" w:rsidRPr="006238EC">
              <w:rPr>
                <w:rFonts w:cs="Arial"/>
                <w:b/>
                <w:bCs/>
                <w:szCs w:val="20"/>
              </w:rPr>
              <w:t>t</w:t>
            </w:r>
            <w:r w:rsidRPr="006238EC">
              <w:rPr>
                <w:rFonts w:cs="Arial"/>
                <w:b/>
                <w:bCs/>
                <w:szCs w:val="20"/>
              </w:rPr>
              <w:t xml:space="preserve">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41E94" w14:textId="6B983951" w:rsidR="00283BD1" w:rsidRPr="006238EC" w:rsidRDefault="00234FA9" w:rsidP="001843AE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1</w:t>
            </w:r>
          </w:p>
        </w:tc>
      </w:tr>
      <w:tr w:rsidR="005237DA" w:rsidRPr="006238EC" w14:paraId="049BD4F6" w14:textId="77777777" w:rsidTr="00B602CC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1A02" w14:textId="1736F68E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Cena v Kč bez DPH za 1 kus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90CA17B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6238EC" w14:paraId="5C6350FC" w14:textId="77777777" w:rsidTr="00B602CC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59CB5" w14:textId="329D5517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Cena v Kč bez DPH celkem za počet kusů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E99C690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6238EC" w14:paraId="20D6D227" w14:textId="77777777" w:rsidTr="00B602CC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6C91B" w14:textId="58D63356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DPH v Kč celkem samostatně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FFE10CA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6238EC" w14:paraId="3D95E11E" w14:textId="77777777" w:rsidTr="00B602CC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8E18E" w14:textId="2C7C5E3C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Cena v Kč včetně DPH celkem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301F80D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344E00" w14:paraId="12D8C905" w14:textId="77777777" w:rsidTr="00CF1A2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1A5DB3F" w14:textId="77777777" w:rsidR="00344E00" w:rsidRPr="006238EC" w:rsidRDefault="00344E00" w:rsidP="00CF1A27">
            <w:pPr>
              <w:jc w:val="center"/>
              <w:rPr>
                <w:rFonts w:cs="Arial"/>
                <w:b/>
                <w:bCs/>
                <w:color w:val="FF0000"/>
                <w:szCs w:val="20"/>
                <w:u w:val="single"/>
              </w:rPr>
            </w:pPr>
            <w:r w:rsidRPr="006238EC">
              <w:rPr>
                <w:rFonts w:cs="Arial"/>
                <w:b/>
                <w:bCs/>
                <w:szCs w:val="20"/>
                <w:u w:val="single"/>
              </w:rPr>
              <w:t xml:space="preserve">Základní vlastnosti přístroje </w:t>
            </w:r>
          </w:p>
        </w:tc>
      </w:tr>
      <w:tr w:rsidR="00787F6E" w14:paraId="76843B18" w14:textId="77777777" w:rsidTr="00283BD1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5AD59280" w14:textId="0FBCCCDE" w:rsidR="00787F6E" w:rsidRPr="006238EC" w:rsidRDefault="006238EC" w:rsidP="00787F6E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b/>
                <w:szCs w:val="20"/>
              </w:rPr>
              <w:t>Č</w:t>
            </w:r>
            <w:r w:rsidR="00787F6E" w:rsidRPr="006238EC">
              <w:rPr>
                <w:rFonts w:cs="Arial"/>
                <w:b/>
                <w:szCs w:val="20"/>
              </w:rPr>
              <w:t>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4E622286" w14:textId="40A07376" w:rsidR="00787F6E" w:rsidRPr="006238EC" w:rsidRDefault="006238EC" w:rsidP="006238EC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b/>
                <w:szCs w:val="20"/>
              </w:rPr>
              <w:t>S</w:t>
            </w:r>
            <w:r w:rsidR="00787F6E" w:rsidRPr="006238EC">
              <w:rPr>
                <w:rFonts w:cs="Arial"/>
                <w:b/>
                <w:szCs w:val="20"/>
              </w:rPr>
              <w:t>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3C9E99FB" w14:textId="77777777" w:rsidR="00A4263C" w:rsidRDefault="00A4263C" w:rsidP="00A426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5D29">
              <w:rPr>
                <w:rFonts w:asciiTheme="minorHAnsi" w:hAnsiTheme="minorHAnsi" w:cstheme="minorHAnsi"/>
                <w:b/>
                <w:sz w:val="22"/>
                <w:szCs w:val="22"/>
              </w:rPr>
              <w:t>ANO / NE</w:t>
            </w:r>
          </w:p>
          <w:p w14:paraId="25D34958" w14:textId="2A73D186" w:rsidR="00787F6E" w:rsidRPr="006238EC" w:rsidRDefault="00A4263C" w:rsidP="00A4263C">
            <w:pPr>
              <w:jc w:val="center"/>
              <w:rPr>
                <w:rFonts w:cs="Arial"/>
                <w:szCs w:val="20"/>
              </w:rPr>
            </w:pPr>
            <w:r w:rsidRPr="00D15D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 / hodnota</w:t>
            </w:r>
            <w:r w:rsidR="00A6106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**</w:t>
            </w:r>
            <w:bookmarkStart w:id="1" w:name="_GoBack"/>
            <w:bookmarkEnd w:id="1"/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35B18691" w14:textId="7B13640C" w:rsidR="00787F6E" w:rsidRPr="006238EC" w:rsidRDefault="00A4263C" w:rsidP="00787F6E">
            <w:pPr>
              <w:jc w:val="center"/>
              <w:rPr>
                <w:rFonts w:cs="Arial"/>
                <w:b/>
                <w:bCs/>
                <w:color w:val="FF0000"/>
                <w:szCs w:val="20"/>
              </w:rPr>
            </w:pPr>
            <w:r w:rsidRPr="002F536C">
              <w:rPr>
                <w:b/>
                <w:bCs/>
                <w:szCs w:val="20"/>
              </w:rPr>
              <w:t>Kde je uvedeno v technickém popisu (např. strana v ka</w:t>
            </w:r>
            <w:r>
              <w:rPr>
                <w:b/>
                <w:bCs/>
                <w:szCs w:val="20"/>
              </w:rPr>
              <w:t>t</w:t>
            </w:r>
            <w:r w:rsidRPr="002F536C">
              <w:rPr>
                <w:b/>
                <w:bCs/>
                <w:szCs w:val="20"/>
              </w:rPr>
              <w:t>alogu, prospektu, příslušná část produktového listu apod.)</w:t>
            </w:r>
          </w:p>
        </w:tc>
      </w:tr>
      <w:tr w:rsidR="006C0153" w14:paraId="3559D611" w14:textId="77777777" w:rsidTr="00A4263C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48316" w14:textId="77777777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lastRenderedPageBreak/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5944C" w14:textId="5BD08690" w:rsidR="006C0153" w:rsidRPr="006C0153" w:rsidRDefault="006C0153" w:rsidP="006C015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inorHAnsi"/>
                <w:sz w:val="22"/>
                <w:szCs w:val="22"/>
              </w:rPr>
              <w:t>Léčebný pohybový přístroj pro horní a dolní končetiny.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B56EF04" w14:textId="51942793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11C4A44" w14:textId="522CE055" w:rsidR="006C0153" w:rsidRPr="006238EC" w:rsidRDefault="006C0153" w:rsidP="006C0153">
            <w:pPr>
              <w:rPr>
                <w:rFonts w:cs="Arial"/>
                <w:szCs w:val="20"/>
              </w:rPr>
            </w:pPr>
          </w:p>
        </w:tc>
      </w:tr>
      <w:tr w:rsidR="006C0153" w14:paraId="765AE9D3" w14:textId="77777777" w:rsidTr="00A4263C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608F7" w14:textId="77777777" w:rsidR="006C0153" w:rsidRPr="006238EC" w:rsidRDefault="006C0153" w:rsidP="006C0153">
            <w:pPr>
              <w:jc w:val="center"/>
              <w:rPr>
                <w:rFonts w:cs="Arial"/>
                <w:szCs w:val="20"/>
                <w:lang w:val="en-US"/>
              </w:rPr>
            </w:pPr>
            <w:r w:rsidRPr="006238EC">
              <w:rPr>
                <w:rFonts w:cs="Arial"/>
                <w:szCs w:val="20"/>
                <w:lang w:val="en-US"/>
              </w:rPr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2D951" w14:textId="69C724D7" w:rsidR="006C0153" w:rsidRPr="006C0153" w:rsidRDefault="006C0153" w:rsidP="006C015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6C0153">
              <w:rPr>
                <w:rFonts w:asciiTheme="minorHAnsi" w:hAnsiTheme="minorHAnsi" w:cstheme="minorHAnsi"/>
                <w:sz w:val="22"/>
                <w:szCs w:val="22"/>
              </w:rPr>
              <w:t>Přístroj lze transportovat pomocí koleček s brzdou.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097B1AC" w14:textId="389D20BD" w:rsidR="006C0153" w:rsidRPr="006238EC" w:rsidRDefault="006C0153" w:rsidP="006C015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687E4A2" w14:textId="1EA6FF43" w:rsidR="006C0153" w:rsidRPr="006238EC" w:rsidRDefault="006C0153" w:rsidP="006C0153">
            <w:pPr>
              <w:rPr>
                <w:rFonts w:cs="Arial"/>
                <w:szCs w:val="20"/>
              </w:rPr>
            </w:pPr>
          </w:p>
        </w:tc>
      </w:tr>
      <w:tr w:rsidR="006C0153" w14:paraId="7DF0E3A2" w14:textId="77777777" w:rsidTr="00A4263C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C92EBA" w14:textId="77777777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125EC6" w14:textId="17DD46D7" w:rsidR="006C0153" w:rsidRPr="006C0153" w:rsidRDefault="006C0153" w:rsidP="006C0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inorHAnsi"/>
                <w:sz w:val="22"/>
                <w:szCs w:val="22"/>
              </w:rPr>
              <w:t>Přístroj je vybaven stabilizačním systémem zamezující převrácení vozíku.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50CABD87" w14:textId="7EFDC7C6" w:rsidR="006C0153" w:rsidRPr="006238EC" w:rsidRDefault="006C0153" w:rsidP="006C015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0CD5B797" w14:textId="079B73C7" w:rsidR="006C0153" w:rsidRPr="006238EC" w:rsidRDefault="006C0153" w:rsidP="006C0153">
            <w:pPr>
              <w:rPr>
                <w:rFonts w:cs="Arial"/>
                <w:szCs w:val="20"/>
              </w:rPr>
            </w:pPr>
          </w:p>
        </w:tc>
      </w:tr>
      <w:tr w:rsidR="006C0153" w14:paraId="4B30125F" w14:textId="77777777" w:rsidTr="002E74D4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2909D49" w14:textId="25F4350B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0EEF320" w14:textId="1EF36DD0" w:rsidR="006C0153" w:rsidRPr="006C0153" w:rsidRDefault="006C0153" w:rsidP="006C0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inorHAnsi"/>
                <w:sz w:val="22"/>
                <w:szCs w:val="22"/>
              </w:rPr>
              <w:t>Přístroj je umožněn pro terapii pacienta s minimální nosností 120 kg.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49F20B42" w14:textId="77777777" w:rsidR="006C0153" w:rsidRPr="006238EC" w:rsidRDefault="006C0153" w:rsidP="006C015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65A6CDBF" w14:textId="77777777" w:rsidR="006C0153" w:rsidRPr="006238EC" w:rsidRDefault="006C0153" w:rsidP="006C0153">
            <w:pPr>
              <w:rPr>
                <w:rFonts w:cs="Arial"/>
                <w:szCs w:val="20"/>
              </w:rPr>
            </w:pPr>
          </w:p>
        </w:tc>
      </w:tr>
      <w:tr w:rsidR="006C0153" w14:paraId="658D98C5" w14:textId="77777777" w:rsidTr="006C015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BE82" w14:textId="264447BB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300F" w14:textId="7BC897E1" w:rsidR="006C0153" w:rsidRPr="006C0153" w:rsidRDefault="006C0153" w:rsidP="006C015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inorHAnsi"/>
                <w:sz w:val="22"/>
                <w:szCs w:val="22"/>
              </w:rPr>
              <w:t>Dotykový barevný ovládací displej min. 10".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B67715" w14:textId="68E60451" w:rsidR="006C0153" w:rsidRPr="006238EC" w:rsidRDefault="006C0153" w:rsidP="006C015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E1768B" w14:textId="71B542E0" w:rsidR="006C0153" w:rsidRPr="006238EC" w:rsidRDefault="006C0153" w:rsidP="006C0153">
            <w:pPr>
              <w:rPr>
                <w:rFonts w:cs="Arial"/>
                <w:szCs w:val="20"/>
              </w:rPr>
            </w:pPr>
          </w:p>
        </w:tc>
      </w:tr>
      <w:tr w:rsidR="006C0153" w14:paraId="05DD2256" w14:textId="77777777" w:rsidTr="00A4263C">
        <w:trPr>
          <w:trHeight w:val="941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ABB86" w14:textId="75AE9069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8C41D" w14:textId="59779257" w:rsidR="006C0153" w:rsidRPr="006C0153" w:rsidRDefault="006C0153" w:rsidP="006C0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inorHAnsi"/>
                <w:sz w:val="22"/>
                <w:szCs w:val="22"/>
              </w:rPr>
              <w:t xml:space="preserve">Displej ukazuje dobu cvičení, vzdálenost, aktuální rychlost, úroveň zátěže, spotřebovanou energii a srdeční puls.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C3894D5" w14:textId="5B408E56" w:rsidR="006C0153" w:rsidRPr="006238EC" w:rsidRDefault="006C0153" w:rsidP="006C015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B27271" w14:textId="51D3844F" w:rsidR="006C0153" w:rsidRPr="006238EC" w:rsidRDefault="006C0153" w:rsidP="006C0153">
            <w:pPr>
              <w:rPr>
                <w:rFonts w:cs="Arial"/>
                <w:szCs w:val="20"/>
              </w:rPr>
            </w:pPr>
          </w:p>
        </w:tc>
      </w:tr>
      <w:tr w:rsidR="006C0153" w14:paraId="37369FA2" w14:textId="77777777" w:rsidTr="00A4263C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AE316" w14:textId="6E8C872E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1.7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66C0D" w14:textId="5B35FA55" w:rsidR="006C0153" w:rsidRPr="006C0153" w:rsidRDefault="006C0153" w:rsidP="006C0153">
            <w:pPr>
              <w:tabs>
                <w:tab w:val="left" w:pos="106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inorHAnsi"/>
                <w:sz w:val="22"/>
                <w:szCs w:val="22"/>
              </w:rPr>
              <w:t>Ovládání na obrazovce START/STOP.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C4C1D3F" w14:textId="56A15D32" w:rsidR="006C0153" w:rsidRPr="006238EC" w:rsidRDefault="006C0153" w:rsidP="006C015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F0AAA5D" w14:textId="3A87AB22" w:rsidR="006C0153" w:rsidRPr="006238EC" w:rsidRDefault="006C0153" w:rsidP="006C0153">
            <w:pPr>
              <w:rPr>
                <w:rFonts w:cs="Arial"/>
                <w:szCs w:val="20"/>
              </w:rPr>
            </w:pPr>
          </w:p>
        </w:tc>
      </w:tr>
      <w:tr w:rsidR="006C0153" w14:paraId="12CC8027" w14:textId="77777777" w:rsidTr="00A4263C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96C844" w14:textId="28CFE684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1.8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8DBE4E" w14:textId="40D169D8" w:rsidR="006C0153" w:rsidRPr="006C0153" w:rsidRDefault="006C0153" w:rsidP="006C015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inorHAnsi"/>
                <w:sz w:val="22"/>
                <w:szCs w:val="22"/>
              </w:rPr>
              <w:t>Změnu parametrů na obrazovce lze provádět během terapie.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0CCA9BDE" w14:textId="07812CD8" w:rsidR="006C0153" w:rsidRPr="006238EC" w:rsidRDefault="006C0153" w:rsidP="006C015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53CA4BD8" w14:textId="01BD086E" w:rsidR="006C0153" w:rsidRPr="006238EC" w:rsidRDefault="006C0153" w:rsidP="006C0153">
            <w:pPr>
              <w:rPr>
                <w:rFonts w:cs="Arial"/>
                <w:szCs w:val="20"/>
              </w:rPr>
            </w:pPr>
          </w:p>
        </w:tc>
      </w:tr>
      <w:tr w:rsidR="006C0153" w14:paraId="721F03D7" w14:textId="77777777" w:rsidTr="00A4263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141C" w14:textId="6B6924CB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95BFF" w14:textId="32FEABC5" w:rsidR="006C0153" w:rsidRPr="006C0153" w:rsidRDefault="006C0153" w:rsidP="006C0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inorHAnsi"/>
                <w:sz w:val="22"/>
                <w:szCs w:val="22"/>
              </w:rPr>
              <w:t xml:space="preserve">Detekce křečí – </w:t>
            </w:r>
            <w:proofErr w:type="spellStart"/>
            <w:r w:rsidRPr="006C0153">
              <w:rPr>
                <w:rFonts w:asciiTheme="minorHAnsi" w:hAnsiTheme="minorHAnsi" w:cstheme="minorHAnsi"/>
                <w:sz w:val="22"/>
                <w:szCs w:val="22"/>
              </w:rPr>
              <w:t>antispazmová</w:t>
            </w:r>
            <w:proofErr w:type="spellEnd"/>
            <w:r w:rsidRPr="006C0153">
              <w:rPr>
                <w:rFonts w:asciiTheme="minorHAnsi" w:hAnsiTheme="minorHAnsi" w:cstheme="minorHAnsi"/>
                <w:sz w:val="22"/>
                <w:szCs w:val="22"/>
              </w:rPr>
              <w:t xml:space="preserve"> kontrola (tři úrovně).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AB4013" w14:textId="01A2209B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C5C4E3" w14:textId="4BF9059A" w:rsidR="006C0153" w:rsidRPr="006238EC" w:rsidRDefault="006C0153" w:rsidP="006C015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6C0153" w14:paraId="7C3BD5E0" w14:textId="77777777" w:rsidTr="00A4263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3506F" w14:textId="5ADC47FC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17994" w14:textId="6F106706" w:rsidR="006C0153" w:rsidRPr="006C0153" w:rsidRDefault="006C0153" w:rsidP="006C0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inorHAnsi"/>
                <w:sz w:val="22"/>
                <w:szCs w:val="22"/>
              </w:rPr>
              <w:t>Aktivní podpora svalů.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F21902" w14:textId="43C98E62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B6071D" w14:textId="2B58D425" w:rsidR="006C0153" w:rsidRPr="006238EC" w:rsidRDefault="006C0153" w:rsidP="006C015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516720" w14:paraId="4E559526" w14:textId="77777777" w:rsidTr="00A4263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8DEB9" w14:textId="7122A483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3DB9A" w14:textId="77777777" w:rsidR="006C0153" w:rsidRPr="006C0153" w:rsidRDefault="006C0153" w:rsidP="006C0153">
            <w:pPr>
              <w:rPr>
                <w:rFonts w:asciiTheme="minorHAnsi" w:hAnsiTheme="minorHAnsi" w:cstheme="majorHAnsi"/>
                <w:sz w:val="22"/>
                <w:szCs w:val="22"/>
              </w:rPr>
            </w:pPr>
            <w:r w:rsidRPr="006C0153">
              <w:rPr>
                <w:rFonts w:asciiTheme="minorHAnsi" w:hAnsiTheme="minorHAnsi" w:cstheme="majorHAnsi"/>
                <w:sz w:val="22"/>
                <w:szCs w:val="22"/>
              </w:rPr>
              <w:t>Přístroj nabízí druhy cvičení:</w:t>
            </w:r>
          </w:p>
          <w:p w14:paraId="5B3C646E" w14:textId="77777777" w:rsidR="006C0153" w:rsidRPr="006C0153" w:rsidRDefault="006C0153" w:rsidP="006C0153">
            <w:pPr>
              <w:pStyle w:val="Odstavecseseznamem"/>
              <w:numPr>
                <w:ilvl w:val="0"/>
                <w:numId w:val="7"/>
              </w:numPr>
              <w:contextualSpacing/>
              <w:rPr>
                <w:rFonts w:asciiTheme="minorHAnsi" w:hAnsiTheme="minorHAnsi" w:cstheme="majorHAnsi"/>
                <w:sz w:val="22"/>
                <w:szCs w:val="22"/>
              </w:rPr>
            </w:pPr>
            <w:r w:rsidRPr="006C0153">
              <w:rPr>
                <w:rFonts w:asciiTheme="minorHAnsi" w:hAnsiTheme="minorHAnsi" w:cstheme="majorHAnsi"/>
                <w:sz w:val="22"/>
                <w:szCs w:val="22"/>
              </w:rPr>
              <w:t>Pasivní cvičení (celková paralýza)</w:t>
            </w:r>
          </w:p>
          <w:p w14:paraId="36E5C6B9" w14:textId="77777777" w:rsidR="006C0153" w:rsidRPr="006C0153" w:rsidRDefault="006C0153" w:rsidP="006C0153">
            <w:pPr>
              <w:pStyle w:val="Odstavecseseznamem"/>
              <w:numPr>
                <w:ilvl w:val="0"/>
                <w:numId w:val="7"/>
              </w:numPr>
              <w:contextualSpacing/>
              <w:rPr>
                <w:rFonts w:asciiTheme="minorHAnsi" w:hAnsiTheme="minorHAnsi" w:cstheme="majorHAnsi"/>
                <w:sz w:val="22"/>
                <w:szCs w:val="22"/>
              </w:rPr>
            </w:pPr>
            <w:r w:rsidRPr="006C0153">
              <w:rPr>
                <w:rFonts w:asciiTheme="minorHAnsi" w:hAnsiTheme="minorHAnsi" w:cstheme="majorHAnsi"/>
                <w:sz w:val="22"/>
                <w:szCs w:val="22"/>
              </w:rPr>
              <w:t>Cvičení s asistencí (částečná svalová aktivita)</w:t>
            </w:r>
          </w:p>
          <w:p w14:paraId="28057D3A" w14:textId="77777777" w:rsidR="006C0153" w:rsidRPr="006C0153" w:rsidRDefault="006C0153" w:rsidP="006C0153">
            <w:pPr>
              <w:pStyle w:val="Odstavecseseznamem"/>
              <w:numPr>
                <w:ilvl w:val="0"/>
                <w:numId w:val="7"/>
              </w:numPr>
              <w:contextualSpacing/>
              <w:rPr>
                <w:rFonts w:asciiTheme="minorHAnsi" w:hAnsiTheme="minorHAnsi" w:cstheme="majorHAnsi"/>
                <w:sz w:val="22"/>
                <w:szCs w:val="22"/>
              </w:rPr>
            </w:pPr>
            <w:r w:rsidRPr="006C0153">
              <w:rPr>
                <w:rFonts w:asciiTheme="minorHAnsi" w:hAnsiTheme="minorHAnsi" w:cstheme="majorHAnsi"/>
                <w:sz w:val="22"/>
                <w:szCs w:val="22"/>
              </w:rPr>
              <w:t>Symetrické cvičení (sledování aktivity pravé a levé končetiny)</w:t>
            </w:r>
          </w:p>
          <w:p w14:paraId="75A1E1A0" w14:textId="77777777" w:rsidR="006C0153" w:rsidRPr="006C0153" w:rsidRDefault="006C0153" w:rsidP="006C0153">
            <w:pPr>
              <w:pStyle w:val="Odstavecseseznamem"/>
              <w:numPr>
                <w:ilvl w:val="0"/>
                <w:numId w:val="7"/>
              </w:numPr>
              <w:contextualSpacing/>
              <w:rPr>
                <w:rFonts w:asciiTheme="minorHAnsi" w:hAnsiTheme="minorHAnsi" w:cstheme="majorHAnsi"/>
                <w:sz w:val="22"/>
                <w:szCs w:val="22"/>
              </w:rPr>
            </w:pPr>
            <w:r w:rsidRPr="006C0153">
              <w:rPr>
                <w:rFonts w:asciiTheme="minorHAnsi" w:hAnsiTheme="minorHAnsi" w:cstheme="majorHAnsi"/>
                <w:sz w:val="22"/>
                <w:szCs w:val="22"/>
              </w:rPr>
              <w:t>Symetrické – hraní her stimulující motivaci pacienta</w:t>
            </w:r>
          </w:p>
          <w:p w14:paraId="5E59A2DF" w14:textId="764CB249" w:rsidR="006C0153" w:rsidRPr="006C0153" w:rsidRDefault="006C0153" w:rsidP="006C0153">
            <w:pPr>
              <w:pStyle w:val="Odstavecseseznamem"/>
              <w:numPr>
                <w:ilvl w:val="0"/>
                <w:numId w:val="7"/>
              </w:numPr>
              <w:contextualSpacing/>
              <w:rPr>
                <w:rFonts w:asciiTheme="minorHAnsi" w:hAnsiTheme="minorHAnsi" w:cstheme="majorHAnsi"/>
                <w:sz w:val="22"/>
                <w:szCs w:val="22"/>
              </w:rPr>
            </w:pPr>
            <w:r w:rsidRPr="006C0153">
              <w:rPr>
                <w:rFonts w:asciiTheme="minorHAnsi" w:hAnsiTheme="minorHAnsi" w:cstheme="majorHAnsi"/>
                <w:sz w:val="22"/>
                <w:szCs w:val="22"/>
              </w:rPr>
              <w:t>Aktivní (na rotopedu)</w:t>
            </w:r>
          </w:p>
          <w:p w14:paraId="03D52BDD" w14:textId="2FCA26A5" w:rsidR="00516720" w:rsidRPr="006C0153" w:rsidRDefault="006C0153" w:rsidP="006C0153">
            <w:pPr>
              <w:pStyle w:val="Odstavecseseznamem"/>
              <w:numPr>
                <w:ilvl w:val="0"/>
                <w:numId w:val="7"/>
              </w:numPr>
              <w:contextualSpacing/>
              <w:rPr>
                <w:rFonts w:asciiTheme="minorHAnsi" w:hAnsiTheme="minorHAnsi" w:cstheme="majorHAnsi"/>
              </w:rPr>
            </w:pPr>
            <w:proofErr w:type="spellStart"/>
            <w:r w:rsidRPr="006C0153">
              <w:rPr>
                <w:rFonts w:asciiTheme="minorHAnsi" w:hAnsiTheme="minorHAnsi" w:cstheme="majorHAnsi"/>
                <w:sz w:val="22"/>
                <w:szCs w:val="22"/>
              </w:rPr>
              <w:t>Isokinetické</w:t>
            </w:r>
            <w:proofErr w:type="spellEnd"/>
            <w:r w:rsidRPr="006C0153">
              <w:rPr>
                <w:rFonts w:asciiTheme="minorHAnsi" w:hAnsiTheme="minorHAnsi" w:cstheme="majorHAnsi"/>
                <w:sz w:val="22"/>
                <w:szCs w:val="22"/>
              </w:rPr>
              <w:t xml:space="preserve"> (stálá rychlost, měnící se odpor)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0069CB" w14:textId="266828A9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E7668A" w14:textId="09CF48D7" w:rsidR="00516720" w:rsidRPr="006238EC" w:rsidRDefault="00516720" w:rsidP="00516720">
            <w:pPr>
              <w:rPr>
                <w:rFonts w:cs="Arial"/>
                <w:color w:val="FF0000"/>
                <w:szCs w:val="20"/>
              </w:rPr>
            </w:pPr>
          </w:p>
        </w:tc>
      </w:tr>
      <w:tr w:rsidR="006C0153" w14:paraId="339E8A6C" w14:textId="77777777" w:rsidTr="00A4263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5799" w14:textId="0FC28F0D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28CC1" w14:textId="6C5D3A5E" w:rsidR="006C0153" w:rsidRPr="006C0153" w:rsidRDefault="006C0153" w:rsidP="006C0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ajorHAnsi"/>
                <w:sz w:val="22"/>
                <w:szCs w:val="22"/>
              </w:rPr>
              <w:t>SW pro vyhodnocení tréninku – monitoring cvičení.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6EB1D5" w14:textId="04EC9F49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A943E4" w14:textId="702A18D3" w:rsidR="006C0153" w:rsidRPr="006238EC" w:rsidRDefault="006C0153" w:rsidP="006C015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6C0153" w14:paraId="2FE33DD4" w14:textId="77777777" w:rsidTr="00A4263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6534E" w14:textId="4FEA3080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68F50" w14:textId="4F95208F" w:rsidR="006C0153" w:rsidRPr="006C0153" w:rsidRDefault="006C0153" w:rsidP="006C0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ajorHAnsi"/>
                <w:sz w:val="22"/>
                <w:szCs w:val="22"/>
              </w:rPr>
              <w:t>USB vstup pro přenos dat, aktualizaci SW apod.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04977A" w14:textId="04A7565D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33EBA1" w14:textId="1A0743C0" w:rsidR="006C0153" w:rsidRPr="006238EC" w:rsidRDefault="006C0153" w:rsidP="006C015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6C0153" w14:paraId="446239A7" w14:textId="77777777" w:rsidTr="00A4263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12885" w14:textId="2D7E3949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C3196" w14:textId="270EE3E5" w:rsidR="006C0153" w:rsidRPr="006C0153" w:rsidRDefault="006C0153" w:rsidP="006C0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ajorHAnsi"/>
                <w:sz w:val="22"/>
                <w:szCs w:val="22"/>
              </w:rPr>
              <w:t>Možný skupinový pohybový trénink formou hry.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D714F9" w14:textId="22A8F305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4C40E3" w14:textId="23BEE236" w:rsidR="006C0153" w:rsidRPr="006238EC" w:rsidRDefault="006C0153" w:rsidP="006C015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6C0153" w14:paraId="194C7333" w14:textId="77777777" w:rsidTr="00516720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24115" w14:textId="5A99AA07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7883D" w14:textId="014988C9" w:rsidR="006C0153" w:rsidRPr="006C0153" w:rsidRDefault="006C0153" w:rsidP="006C0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ajorHAnsi"/>
                <w:sz w:val="22"/>
                <w:szCs w:val="22"/>
              </w:rPr>
              <w:t>Elektromotor s výkonem min. 240 W a hlučností &lt; 70 dB.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D25C2F" w14:textId="77777777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27509D" w14:textId="77777777" w:rsidR="006C0153" w:rsidRPr="006238EC" w:rsidRDefault="006C0153" w:rsidP="006C015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6C0153" w14:paraId="31F5E387" w14:textId="77777777" w:rsidTr="006C015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70EA1" w14:textId="06325193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912A6" w14:textId="3D5A2820" w:rsidR="006C0153" w:rsidRPr="006C0153" w:rsidRDefault="006C0153" w:rsidP="006C0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ajorHAnsi"/>
                <w:sz w:val="22"/>
                <w:szCs w:val="22"/>
              </w:rPr>
              <w:t xml:space="preserve">Váha přístroje </w:t>
            </w:r>
            <w:r>
              <w:rPr>
                <w:rFonts w:asciiTheme="minorHAnsi" w:hAnsiTheme="minorHAnsi" w:cstheme="majorHAnsi"/>
                <w:sz w:val="22"/>
                <w:szCs w:val="22"/>
              </w:rPr>
              <w:t>max.</w:t>
            </w:r>
            <w:r w:rsidRPr="006C0153">
              <w:rPr>
                <w:rFonts w:asciiTheme="minorHAnsi" w:hAnsiTheme="minorHAnsi" w:cstheme="majorHAnsi"/>
                <w:sz w:val="22"/>
                <w:szCs w:val="22"/>
              </w:rPr>
              <w:t xml:space="preserve"> 35 kg.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77D542E" w14:textId="77777777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133570" w14:textId="77777777" w:rsidR="006C0153" w:rsidRPr="006238EC" w:rsidRDefault="006C0153" w:rsidP="006C015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6C0153" w14:paraId="4F653DC4" w14:textId="77777777" w:rsidTr="00A4263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2D618" w14:textId="4B8A8557" w:rsidR="006C0153" w:rsidRDefault="006C0153" w:rsidP="006C015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C09E6" w14:textId="168B4801" w:rsidR="006C0153" w:rsidRPr="006C0153" w:rsidRDefault="006C0153" w:rsidP="006C0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ajorHAnsi"/>
                <w:sz w:val="22"/>
                <w:szCs w:val="22"/>
              </w:rPr>
              <w:t>Napájení ze zdroje 220-240 V/50 Hz.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FE4725A" w14:textId="77777777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A03D093" w14:textId="77777777" w:rsidR="006C0153" w:rsidRPr="006238EC" w:rsidRDefault="006C0153" w:rsidP="006C015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30597" w14:paraId="3FB33328" w14:textId="77777777" w:rsidTr="00C3059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2294C0BF" w14:textId="4172C70A" w:rsidR="00C30597" w:rsidRPr="006238EC" w:rsidRDefault="00C30597" w:rsidP="00787F6E">
            <w:pPr>
              <w:jc w:val="center"/>
              <w:rPr>
                <w:rFonts w:cs="Arial"/>
                <w:b/>
                <w:bCs/>
                <w:color w:val="FF0000"/>
                <w:szCs w:val="20"/>
                <w:u w:val="single"/>
              </w:rPr>
            </w:pPr>
            <w:r w:rsidRPr="006238EC">
              <w:rPr>
                <w:rFonts w:cs="Arial"/>
                <w:b/>
                <w:bCs/>
                <w:szCs w:val="20"/>
                <w:u w:val="single"/>
              </w:rPr>
              <w:t>Příslušenství</w:t>
            </w:r>
          </w:p>
        </w:tc>
      </w:tr>
      <w:tr w:rsidR="006C0153" w14:paraId="27EE574F" w14:textId="77777777" w:rsidTr="00A47EF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AE0F9" w14:textId="4D43C1FC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59922" w14:textId="07711090" w:rsidR="006C0153" w:rsidRPr="006C0153" w:rsidRDefault="006C0153" w:rsidP="006C0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inorHAnsi"/>
                <w:sz w:val="22"/>
                <w:szCs w:val="22"/>
              </w:rPr>
              <w:t>Pedálová klika (alespoň 2 možnosti nastavení poloměru).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407DAC" w14:textId="77777777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B2224E6" w14:textId="77777777" w:rsidR="006C0153" w:rsidRPr="006238EC" w:rsidRDefault="006C0153" w:rsidP="006C015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6C0153" w14:paraId="39F6F330" w14:textId="77777777" w:rsidTr="00A4263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6F779" w14:textId="274F752D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1.19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0898A" w14:textId="179508CE" w:rsidR="006C0153" w:rsidRPr="006C0153" w:rsidRDefault="006C0153" w:rsidP="006C0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inorHAnsi"/>
                <w:sz w:val="22"/>
                <w:szCs w:val="22"/>
              </w:rPr>
              <w:t>Bezpečnostní madlo – nastavitelný sklon a výška držáku rukou.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894FE4" w14:textId="77777777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DCAD917" w14:textId="77777777" w:rsidR="006C0153" w:rsidRPr="006238EC" w:rsidRDefault="006C0153" w:rsidP="006C015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6C0153" w14:paraId="76FBE612" w14:textId="77777777" w:rsidTr="00A4263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B001F" w14:textId="3E3A5D27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06133" w14:textId="4B7F8BEB" w:rsidR="006C0153" w:rsidRPr="006C0153" w:rsidRDefault="006C0153" w:rsidP="006C0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inorHAnsi"/>
                <w:sz w:val="22"/>
                <w:szCs w:val="22"/>
              </w:rPr>
              <w:t>Podpěry předloktí včetně látkových manžet.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89DEDB8" w14:textId="77777777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DB57FFD" w14:textId="77777777" w:rsidR="006C0153" w:rsidRPr="006238EC" w:rsidRDefault="006C0153" w:rsidP="006C015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6C0153" w14:paraId="1AB57D13" w14:textId="77777777" w:rsidTr="00A4263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98ACD" w14:textId="4AA07D1C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EA6FA" w14:textId="7727A257" w:rsidR="006C0153" w:rsidRPr="006C0153" w:rsidRDefault="006C0153" w:rsidP="006C0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inorHAnsi"/>
                <w:sz w:val="22"/>
                <w:szCs w:val="22"/>
              </w:rPr>
              <w:t>Podpěrky lýtek.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DA889C2" w14:textId="77777777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5B98F25" w14:textId="77777777" w:rsidR="006C0153" w:rsidRPr="006238EC" w:rsidRDefault="006C0153" w:rsidP="006C015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6C0153" w14:paraId="03C5778A" w14:textId="77777777" w:rsidTr="00A4263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8C2AB" w14:textId="78698EDE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0FCE0" w14:textId="6A5FA403" w:rsidR="006C0153" w:rsidRPr="006C0153" w:rsidRDefault="006C0153" w:rsidP="006C0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inorHAnsi"/>
                <w:sz w:val="22"/>
                <w:szCs w:val="22"/>
              </w:rPr>
              <w:t>Omyvatelné podložky chodidel.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5B206A7" w14:textId="77777777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9B5F002" w14:textId="77777777" w:rsidR="006C0153" w:rsidRPr="006238EC" w:rsidRDefault="006C0153" w:rsidP="006C015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6C0153" w14:paraId="66A8491E" w14:textId="77777777" w:rsidTr="00A4263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73F74" w14:textId="1D0E2EC6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9F985" w14:textId="72240305" w:rsidR="006C0153" w:rsidRPr="006C0153" w:rsidRDefault="006C0153" w:rsidP="006C0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inorHAnsi"/>
                <w:sz w:val="22"/>
                <w:szCs w:val="22"/>
              </w:rPr>
              <w:t>Fixace chodidel.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3F61585" w14:textId="77777777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A45D9E" w14:textId="77777777" w:rsidR="006C0153" w:rsidRPr="006238EC" w:rsidRDefault="006C0153" w:rsidP="006C015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6C0153" w14:paraId="24BFD94D" w14:textId="77777777" w:rsidTr="00A4263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E355E" w14:textId="1256EC5E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21F88" w14:textId="6A94C14A" w:rsidR="006C0153" w:rsidRPr="006C0153" w:rsidRDefault="006C0153" w:rsidP="006C0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inorHAnsi"/>
                <w:sz w:val="22"/>
                <w:szCs w:val="22"/>
              </w:rPr>
              <w:t>Mikrofon pro bezpečnostní vypnutí přístroje hlasem.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F3069B7" w14:textId="77777777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F546BFF" w14:textId="77777777" w:rsidR="006C0153" w:rsidRPr="006238EC" w:rsidRDefault="006C0153" w:rsidP="006C0153">
            <w:pPr>
              <w:rPr>
                <w:rFonts w:cs="Arial"/>
                <w:color w:val="FF0000"/>
                <w:szCs w:val="20"/>
              </w:rPr>
            </w:pPr>
          </w:p>
        </w:tc>
      </w:tr>
    </w:tbl>
    <w:p w14:paraId="642C1E69" w14:textId="77777777" w:rsidR="0058791F" w:rsidRDefault="0058791F" w:rsidP="00233176">
      <w:pPr>
        <w:jc w:val="both"/>
        <w:rPr>
          <w:rFonts w:cs="Arial"/>
          <w:b/>
          <w:bCs/>
        </w:rPr>
      </w:pPr>
    </w:p>
    <w:p w14:paraId="3FF01A8C" w14:textId="4E06DC3A" w:rsidR="00A6106A" w:rsidRDefault="00233176" w:rsidP="00233176">
      <w:pPr>
        <w:jc w:val="both"/>
        <w:rPr>
          <w:i/>
        </w:rPr>
      </w:pPr>
      <w:r w:rsidRPr="00D77BF6">
        <w:rPr>
          <w:rFonts w:cs="Arial"/>
          <w:b/>
          <w:bCs/>
        </w:rPr>
        <w:t>*</w:t>
      </w:r>
      <w:r w:rsidRPr="00066454">
        <w:rPr>
          <w:i/>
        </w:rPr>
        <w:t xml:space="preserve"> </w:t>
      </w:r>
      <w:r w:rsidRPr="00066454">
        <w:rPr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 w:rsidRPr="00066454">
        <w:rPr>
          <w:i/>
        </w:rPr>
        <w:t xml:space="preserve"> </w:t>
      </w:r>
    </w:p>
    <w:p w14:paraId="69A87232" w14:textId="590C0940" w:rsidR="00A6106A" w:rsidRPr="00066454" w:rsidRDefault="00A6106A" w:rsidP="00233176">
      <w:pPr>
        <w:jc w:val="both"/>
        <w:rPr>
          <w:i/>
        </w:rPr>
      </w:pPr>
      <w:r>
        <w:rPr>
          <w:i/>
        </w:rPr>
        <w:t xml:space="preserve">** </w:t>
      </w:r>
      <w:r>
        <w:rPr>
          <w:i/>
        </w:rPr>
        <w:t>Dodavatelé uvedou kromě informace o splnění požadavku i konkrétní hodnotu požadavku tam, kde je to z povahy požadavku možné.</w:t>
      </w:r>
    </w:p>
    <w:p w14:paraId="5EF73F3B" w14:textId="77777777" w:rsidR="00344E00" w:rsidRPr="0058791F" w:rsidRDefault="00344E00" w:rsidP="00546202">
      <w:pPr>
        <w:keepNext/>
        <w:spacing w:before="240" w:after="120"/>
        <w:jc w:val="both"/>
        <w:rPr>
          <w:b/>
          <w:bCs/>
          <w:szCs w:val="20"/>
        </w:rPr>
      </w:pPr>
      <w:r w:rsidRPr="0058791F">
        <w:rPr>
          <w:b/>
          <w:bCs/>
          <w:szCs w:val="20"/>
        </w:rPr>
        <w:t>Doplňující informace:</w:t>
      </w:r>
    </w:p>
    <w:p w14:paraId="4893C88E" w14:textId="77777777" w:rsidR="00344E00" w:rsidRDefault="00344E00" w:rsidP="00546202">
      <w:pPr>
        <w:pStyle w:val="Odstavecseseznamem"/>
        <w:keepNext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881BBDC" w14:textId="5E8DFF5B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 w:rsidR="00F707B9">
        <w:rPr>
          <w:szCs w:val="20"/>
        </w:rPr>
        <w:t>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F707B9">
        <w:rPr>
          <w:szCs w:val="20"/>
          <w:highlight w:val="yellow"/>
        </w:rPr>
        <w:t xml:space="preserve">…………… </w:t>
      </w:r>
      <w:r w:rsidRPr="00F707B9">
        <w:rPr>
          <w:color w:val="FF0000"/>
          <w:szCs w:val="20"/>
          <w:highlight w:val="yellow"/>
        </w:rPr>
        <w:t>(doplní dodavatel)</w:t>
      </w:r>
    </w:p>
    <w:p w14:paraId="387B716F" w14:textId="462A2DCB" w:rsidR="00344E00" w:rsidRPr="006238EC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</w:pPr>
      <w:r w:rsidRPr="00233176">
        <w:rPr>
          <w:szCs w:val="20"/>
        </w:rPr>
        <w:t>uveďte nároky na kalibraci, validaci případně jiná metrologická ověření a jejich četnost (pokud přístroj tyto úkony nevyžaduje, uveďte to také)</w:t>
      </w:r>
      <w:r w:rsidR="00F707B9" w:rsidRPr="00233176">
        <w:rPr>
          <w:szCs w:val="20"/>
        </w:rPr>
        <w:t>:</w:t>
      </w:r>
      <w:r w:rsidRPr="00233176">
        <w:rPr>
          <w:szCs w:val="20"/>
        </w:rPr>
        <w:tab/>
      </w:r>
      <w:r w:rsidRPr="00233176">
        <w:rPr>
          <w:szCs w:val="20"/>
        </w:rPr>
        <w:tab/>
      </w:r>
      <w:r w:rsidRPr="00233176">
        <w:rPr>
          <w:szCs w:val="20"/>
        </w:rPr>
        <w:tab/>
      </w:r>
      <w:r w:rsidRPr="00233176">
        <w:rPr>
          <w:szCs w:val="20"/>
          <w:highlight w:val="yellow"/>
        </w:rPr>
        <w:t>…</w:t>
      </w:r>
      <w:r w:rsidRPr="00233176">
        <w:rPr>
          <w:highlight w:val="yellow"/>
        </w:rPr>
        <w:t>…………</w:t>
      </w:r>
      <w:r w:rsidR="006238EC">
        <w:rPr>
          <w:highlight w:val="yellow"/>
        </w:rPr>
        <w:t xml:space="preserve"> </w:t>
      </w:r>
      <w:r w:rsidRPr="00233176">
        <w:rPr>
          <w:color w:val="FF0000"/>
          <w:szCs w:val="20"/>
          <w:highlight w:val="yellow"/>
        </w:rPr>
        <w:t>(doplní dodavatel)</w:t>
      </w:r>
    </w:p>
    <w:sectPr w:rsidR="00344E00" w:rsidRPr="006238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7A2BFE" w14:textId="77777777" w:rsidR="008B5FA1" w:rsidRDefault="008B5FA1" w:rsidP="00344E00">
      <w:r>
        <w:separator/>
      </w:r>
    </w:p>
  </w:endnote>
  <w:endnote w:type="continuationSeparator" w:id="0">
    <w:p w14:paraId="717BABC9" w14:textId="77777777" w:rsidR="008B5FA1" w:rsidRDefault="008B5FA1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6ED28" w14:textId="77777777" w:rsidR="00CC315D" w:rsidRDefault="00CC31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0947516"/>
      <w:docPartObj>
        <w:docPartGallery w:val="Page Numbers (Bottom of Page)"/>
        <w:docPartUnique/>
      </w:docPartObj>
    </w:sdtPr>
    <w:sdtEndPr/>
    <w:sdtContent>
      <w:p w14:paraId="5DA6C2BB" w14:textId="4896A018" w:rsidR="00344E00" w:rsidRDefault="00344E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106A">
          <w:rPr>
            <w:noProof/>
          </w:rPr>
          <w:t>2</w:t>
        </w:r>
        <w:r>
          <w:fldChar w:fldCharType="end"/>
        </w:r>
      </w:p>
    </w:sdtContent>
  </w:sdt>
  <w:p w14:paraId="4F499BAB" w14:textId="77777777" w:rsidR="00344E00" w:rsidRDefault="00344E0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36B31" w14:textId="77777777" w:rsidR="00CC315D" w:rsidRDefault="00CC31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E8E9B6" w14:textId="77777777" w:rsidR="008B5FA1" w:rsidRDefault="008B5FA1" w:rsidP="00344E00">
      <w:r>
        <w:separator/>
      </w:r>
    </w:p>
  </w:footnote>
  <w:footnote w:type="continuationSeparator" w:id="0">
    <w:p w14:paraId="2A5964B3" w14:textId="77777777" w:rsidR="008B5FA1" w:rsidRDefault="008B5FA1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D0599" w14:textId="77777777" w:rsidR="00CC315D" w:rsidRDefault="00CC31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90D61" w14:textId="12EF8D94" w:rsidR="00344E00" w:rsidRDefault="0058791F" w:rsidP="00EE7727">
    <w:pPr>
      <w:pStyle w:val="Zhlav"/>
      <w:jc w:val="center"/>
    </w:pPr>
    <w:r>
      <w:rPr>
        <w:noProof/>
      </w:rPr>
      <w:drawing>
        <wp:inline distT="0" distB="0" distL="0" distR="0" wp14:anchorId="65ED7680" wp14:editId="61E7EBA8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BC388" w14:textId="77777777" w:rsidR="00CC315D" w:rsidRDefault="00CC31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E6668"/>
    <w:multiLevelType w:val="hybridMultilevel"/>
    <w:tmpl w:val="8F1824C0"/>
    <w:lvl w:ilvl="0" w:tplc="3F4465B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60C84"/>
    <w:multiLevelType w:val="hybridMultilevel"/>
    <w:tmpl w:val="E8F83A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3334C3"/>
    <w:multiLevelType w:val="hybridMultilevel"/>
    <w:tmpl w:val="C924FFFC"/>
    <w:lvl w:ilvl="0" w:tplc="87F073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1A1756"/>
    <w:multiLevelType w:val="hybridMultilevel"/>
    <w:tmpl w:val="7E0065CE"/>
    <w:lvl w:ilvl="0" w:tplc="8D1E441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EC6093"/>
    <w:multiLevelType w:val="hybridMultilevel"/>
    <w:tmpl w:val="99504118"/>
    <w:lvl w:ilvl="0" w:tplc="E53E421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00"/>
    <w:rsid w:val="0001773C"/>
    <w:rsid w:val="00024052"/>
    <w:rsid w:val="00063DCE"/>
    <w:rsid w:val="00073960"/>
    <w:rsid w:val="0008663B"/>
    <w:rsid w:val="000962DD"/>
    <w:rsid w:val="0011111A"/>
    <w:rsid w:val="00113182"/>
    <w:rsid w:val="00116965"/>
    <w:rsid w:val="00126BF3"/>
    <w:rsid w:val="0013332F"/>
    <w:rsid w:val="00170E83"/>
    <w:rsid w:val="00177A19"/>
    <w:rsid w:val="001843AE"/>
    <w:rsid w:val="0019443E"/>
    <w:rsid w:val="001A4508"/>
    <w:rsid w:val="001F58C4"/>
    <w:rsid w:val="00233176"/>
    <w:rsid w:val="00234FA9"/>
    <w:rsid w:val="00260346"/>
    <w:rsid w:val="00283BD1"/>
    <w:rsid w:val="00284B2A"/>
    <w:rsid w:val="002C55A8"/>
    <w:rsid w:val="002E74D4"/>
    <w:rsid w:val="0030717E"/>
    <w:rsid w:val="00344E00"/>
    <w:rsid w:val="00362C77"/>
    <w:rsid w:val="00384164"/>
    <w:rsid w:val="003932B8"/>
    <w:rsid w:val="003A76FB"/>
    <w:rsid w:val="003C218D"/>
    <w:rsid w:val="003E3F0E"/>
    <w:rsid w:val="00443439"/>
    <w:rsid w:val="004C0BFF"/>
    <w:rsid w:val="004F0BD5"/>
    <w:rsid w:val="00516720"/>
    <w:rsid w:val="005237DA"/>
    <w:rsid w:val="00546202"/>
    <w:rsid w:val="0058791F"/>
    <w:rsid w:val="006238EC"/>
    <w:rsid w:val="00631FFC"/>
    <w:rsid w:val="00637DDE"/>
    <w:rsid w:val="00637F7C"/>
    <w:rsid w:val="00672E66"/>
    <w:rsid w:val="006840A2"/>
    <w:rsid w:val="006A702C"/>
    <w:rsid w:val="006C0153"/>
    <w:rsid w:val="006C435A"/>
    <w:rsid w:val="006C5A72"/>
    <w:rsid w:val="006D2C47"/>
    <w:rsid w:val="006D6B35"/>
    <w:rsid w:val="00702A28"/>
    <w:rsid w:val="00710581"/>
    <w:rsid w:val="007138FF"/>
    <w:rsid w:val="007332B5"/>
    <w:rsid w:val="0074295E"/>
    <w:rsid w:val="00747A11"/>
    <w:rsid w:val="00772472"/>
    <w:rsid w:val="00787F6E"/>
    <w:rsid w:val="007F53BA"/>
    <w:rsid w:val="008041C5"/>
    <w:rsid w:val="00815FE5"/>
    <w:rsid w:val="00820ED4"/>
    <w:rsid w:val="008B5FA1"/>
    <w:rsid w:val="008C0002"/>
    <w:rsid w:val="00952276"/>
    <w:rsid w:val="00955DA3"/>
    <w:rsid w:val="00961FB1"/>
    <w:rsid w:val="009935C3"/>
    <w:rsid w:val="009B1AF1"/>
    <w:rsid w:val="009E12C8"/>
    <w:rsid w:val="009E39E8"/>
    <w:rsid w:val="009F2C84"/>
    <w:rsid w:val="00A4263C"/>
    <w:rsid w:val="00A454AA"/>
    <w:rsid w:val="00A50807"/>
    <w:rsid w:val="00A6106A"/>
    <w:rsid w:val="00AA0935"/>
    <w:rsid w:val="00AD33B0"/>
    <w:rsid w:val="00AD49EC"/>
    <w:rsid w:val="00B542D2"/>
    <w:rsid w:val="00B602CC"/>
    <w:rsid w:val="00BE2DF5"/>
    <w:rsid w:val="00C0302E"/>
    <w:rsid w:val="00C073BD"/>
    <w:rsid w:val="00C30597"/>
    <w:rsid w:val="00C35D86"/>
    <w:rsid w:val="00C4528E"/>
    <w:rsid w:val="00C920C0"/>
    <w:rsid w:val="00C9687D"/>
    <w:rsid w:val="00CC315D"/>
    <w:rsid w:val="00CE6ACC"/>
    <w:rsid w:val="00CF582B"/>
    <w:rsid w:val="00D20CF3"/>
    <w:rsid w:val="00D77BF6"/>
    <w:rsid w:val="00DC7AD4"/>
    <w:rsid w:val="00DD371D"/>
    <w:rsid w:val="00DF1AED"/>
    <w:rsid w:val="00E30C72"/>
    <w:rsid w:val="00E4061F"/>
    <w:rsid w:val="00E44144"/>
    <w:rsid w:val="00E64143"/>
    <w:rsid w:val="00EA1070"/>
    <w:rsid w:val="00EE42B7"/>
    <w:rsid w:val="00EE7727"/>
    <w:rsid w:val="00EF6E53"/>
    <w:rsid w:val="00F51825"/>
    <w:rsid w:val="00F7055F"/>
    <w:rsid w:val="00F707B9"/>
    <w:rsid w:val="00F91200"/>
    <w:rsid w:val="00FE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7F207"/>
  <w15:chartTrackingRefBased/>
  <w15:docId w15:val="{9E3D8EBD-CEB6-4963-B27A-C5ED77D8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99"/>
    <w:qFormat/>
    <w:rsid w:val="00344E00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9522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227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227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22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227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55DA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paragraph">
    <w:name w:val="paragraph"/>
    <w:basedOn w:val="Normln"/>
    <w:rsid w:val="00C30597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649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Lehocký Martin</cp:lastModifiedBy>
  <cp:revision>6</cp:revision>
  <dcterms:created xsi:type="dcterms:W3CDTF">2023-04-04T05:26:00Z</dcterms:created>
  <dcterms:modified xsi:type="dcterms:W3CDTF">2023-05-15T10:34:00Z</dcterms:modified>
</cp:coreProperties>
</file>