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B0F4" w14:textId="608D2A87" w:rsidR="005F0BF8" w:rsidRDefault="00C50EAC" w:rsidP="00C31C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FF7275">
        <w:rPr>
          <w:rFonts w:ascii="Palatino Linotype" w:hAnsi="Palatino Linotype" w:cs="Arial"/>
          <w:b/>
          <w:bCs/>
          <w:sz w:val="24"/>
          <w:szCs w:val="32"/>
        </w:rPr>
        <w:t>Souhrnné prohlášení dodavatele</w:t>
      </w:r>
      <w:r w:rsidR="00C31CD3">
        <w:rPr>
          <w:rFonts w:ascii="Palatino Linotype" w:hAnsi="Palatino Linotype" w:cs="Arial"/>
          <w:b/>
          <w:bCs/>
          <w:sz w:val="24"/>
          <w:szCs w:val="32"/>
        </w:rPr>
        <w:t xml:space="preserve"> </w:t>
      </w:r>
      <w:r w:rsidR="00EA7BE1">
        <w:rPr>
          <w:rFonts w:ascii="Palatino Linotype" w:hAnsi="Palatino Linotype" w:cs="Arial"/>
          <w:b/>
          <w:bCs/>
          <w:sz w:val="24"/>
          <w:szCs w:val="32"/>
        </w:rPr>
        <w:t>a Krycí list nabídky</w:t>
      </w:r>
    </w:p>
    <w:p w14:paraId="2817D0DE" w14:textId="43A21D7B" w:rsidR="00C66DA3" w:rsidRPr="00846F38" w:rsidRDefault="005F0BF8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123D00">
        <w:rPr>
          <w:rFonts w:ascii="Palatino Linotype" w:hAnsi="Palatino Linotype" w:cs="Arial"/>
          <w:sz w:val="20"/>
          <w:szCs w:val="20"/>
        </w:rPr>
        <w:t>(</w:t>
      </w:r>
      <w:r w:rsidR="00EA7BE1">
        <w:rPr>
          <w:rFonts w:ascii="Palatino Linotype" w:hAnsi="Palatino Linotype" w:cs="Arial"/>
          <w:sz w:val="20"/>
          <w:szCs w:val="20"/>
        </w:rPr>
        <w:t xml:space="preserve">krycí list, čestné prohlášení </w:t>
      </w:r>
      <w:r w:rsidR="00C31CD3" w:rsidRPr="00123D00">
        <w:rPr>
          <w:rFonts w:ascii="Palatino Linotype" w:hAnsi="Palatino Linotype" w:cs="Arial"/>
          <w:sz w:val="20"/>
          <w:szCs w:val="20"/>
        </w:rPr>
        <w:t>k částem kvalifikace</w:t>
      </w:r>
      <w:r w:rsidRPr="00123D00">
        <w:rPr>
          <w:rFonts w:ascii="Palatino Linotype" w:hAnsi="Palatino Linotype" w:cs="Arial"/>
          <w:sz w:val="20"/>
          <w:szCs w:val="20"/>
        </w:rPr>
        <w:t xml:space="preserve">, </w:t>
      </w:r>
      <w:r w:rsidR="00123D00" w:rsidRPr="00123D00">
        <w:rPr>
          <w:rFonts w:ascii="Palatino Linotype" w:hAnsi="Palatino Linotype" w:cs="Arial"/>
          <w:sz w:val="20"/>
          <w:szCs w:val="20"/>
        </w:rPr>
        <w:t xml:space="preserve">ke </w:t>
      </w:r>
      <w:r w:rsidRPr="00123D00">
        <w:rPr>
          <w:rFonts w:ascii="Palatino Linotype" w:hAnsi="Palatino Linotype" w:cs="Arial"/>
          <w:sz w:val="20"/>
          <w:szCs w:val="20"/>
        </w:rPr>
        <w:t>střetu zájmů</w:t>
      </w:r>
      <w:r w:rsidR="00123D00" w:rsidRPr="00123D00">
        <w:rPr>
          <w:rFonts w:ascii="Palatino Linotype" w:hAnsi="Palatino Linotype" w:cs="Arial"/>
          <w:sz w:val="20"/>
          <w:szCs w:val="20"/>
        </w:rPr>
        <w:t xml:space="preserve">, k soc. odpovědnému zadávání, </w:t>
      </w:r>
      <w:r w:rsidR="00123D00">
        <w:rPr>
          <w:rFonts w:ascii="Palatino Linotype" w:hAnsi="Palatino Linotype" w:cs="Arial"/>
          <w:sz w:val="20"/>
          <w:szCs w:val="20"/>
        </w:rPr>
        <w:t>k</w:t>
      </w:r>
      <w:r w:rsidR="00EA7BE1">
        <w:rPr>
          <w:rFonts w:ascii="Palatino Linotype" w:hAnsi="Palatino Linotype" w:cs="Arial"/>
          <w:sz w:val="20"/>
          <w:szCs w:val="20"/>
        </w:rPr>
        <w:t> </w:t>
      </w:r>
      <w:r w:rsidR="00123D00">
        <w:rPr>
          <w:rFonts w:ascii="Palatino Linotype" w:hAnsi="Palatino Linotype" w:cs="Arial"/>
          <w:sz w:val="20"/>
          <w:szCs w:val="20"/>
        </w:rPr>
        <w:t>poddodavatelům</w:t>
      </w:r>
      <w:r w:rsidR="00EA7BE1">
        <w:rPr>
          <w:rFonts w:ascii="Palatino Linotype" w:hAnsi="Palatino Linotype" w:cs="Arial"/>
          <w:sz w:val="20"/>
          <w:szCs w:val="20"/>
        </w:rPr>
        <w:t xml:space="preserve">, </w:t>
      </w:r>
      <w:r w:rsidR="00123D00" w:rsidRPr="00123D00">
        <w:rPr>
          <w:rFonts w:ascii="Palatino Linotype" w:hAnsi="Palatino Linotype" w:cs="Arial"/>
          <w:sz w:val="20"/>
          <w:szCs w:val="20"/>
        </w:rPr>
        <w:t>k akceptaci obch. podmínek a k zákazu zadání)</w:t>
      </w:r>
      <w:r w:rsidR="00C31CD3">
        <w:rPr>
          <w:rFonts w:ascii="Palatino Linotype" w:hAnsi="Palatino Linotype" w:cs="Arial"/>
          <w:b/>
          <w:bCs/>
          <w:sz w:val="24"/>
          <w:szCs w:val="32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FF7275" w14:paraId="2FB9C891" w14:textId="77777777" w:rsidTr="00846F38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53C91FF" w14:textId="22EFBF6D" w:rsidR="00F15DC2" w:rsidRPr="00846F38" w:rsidRDefault="00846F3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Informace o veřejné zakázce</w:t>
            </w:r>
          </w:p>
        </w:tc>
      </w:tr>
      <w:tr w:rsidR="00C5658A" w:rsidRPr="00FF7275" w14:paraId="2D517B4C" w14:textId="77777777" w:rsidTr="005372B3">
        <w:trPr>
          <w:trHeight w:val="965"/>
        </w:trPr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4684ED33" w14:textId="77777777" w:rsidR="005372B3" w:rsidRDefault="005372B3" w:rsidP="005372B3">
            <w:pPr>
              <w:pStyle w:val="Jin0"/>
              <w:spacing w:after="0"/>
              <w:rPr>
                <w:b/>
                <w:bCs/>
                <w:color w:val="000000"/>
                <w:lang w:bidi="cs-CZ"/>
              </w:rPr>
            </w:pPr>
          </w:p>
          <w:p w14:paraId="6DA9ED37" w14:textId="68B4F8C8" w:rsidR="005372B3" w:rsidRDefault="00B72E2B" w:rsidP="005372B3">
            <w:pPr>
              <w:pStyle w:val="Jin0"/>
              <w:spacing w:after="0"/>
            </w:pPr>
            <w:r w:rsidRPr="00B72E2B">
              <w:rPr>
                <w:b/>
                <w:bCs/>
                <w:color w:val="000000"/>
                <w:lang w:bidi="cs-CZ"/>
              </w:rPr>
              <w:t xml:space="preserve">Oblastní nemocnice Jičín – Novostavba pavilonu „A“ pro laboratoře </w:t>
            </w:r>
            <w:r w:rsidR="006F18D2">
              <w:rPr>
                <w:b/>
                <w:bCs/>
                <w:color w:val="000000"/>
                <w:lang w:bidi="cs-CZ"/>
              </w:rPr>
              <w:br/>
            </w:r>
            <w:r w:rsidRPr="00B72E2B">
              <w:rPr>
                <w:b/>
                <w:bCs/>
                <w:color w:val="000000"/>
                <w:lang w:bidi="cs-CZ"/>
              </w:rPr>
              <w:t xml:space="preserve">a </w:t>
            </w:r>
            <w:r w:rsidRPr="000B2AE1">
              <w:rPr>
                <w:b/>
                <w:bCs/>
                <w:lang w:bidi="cs-CZ"/>
              </w:rPr>
              <w:t>onkologii –</w:t>
            </w:r>
            <w:r w:rsidR="00481D7F" w:rsidRPr="000B2AE1">
              <w:rPr>
                <w:b/>
                <w:bCs/>
                <w:lang w:bidi="cs-CZ"/>
              </w:rPr>
              <w:t xml:space="preserve"> </w:t>
            </w:r>
            <w:r w:rsidR="00D441D6" w:rsidRPr="00470255">
              <w:rPr>
                <w:b/>
                <w:bCs/>
                <w:lang w:bidi="cs-CZ"/>
              </w:rPr>
              <w:t>nerezový</w:t>
            </w:r>
            <w:r w:rsidR="00481D7F" w:rsidRPr="00470255">
              <w:rPr>
                <w:b/>
                <w:bCs/>
                <w:lang w:bidi="cs-CZ"/>
              </w:rPr>
              <w:t xml:space="preserve"> </w:t>
            </w:r>
            <w:r w:rsidRPr="00470255">
              <w:rPr>
                <w:b/>
                <w:bCs/>
                <w:lang w:bidi="cs-CZ"/>
              </w:rPr>
              <w:t>nábytek</w:t>
            </w:r>
          </w:p>
          <w:p w14:paraId="10D09785" w14:textId="19EC65A5" w:rsidR="00C5658A" w:rsidRPr="00DB5808" w:rsidRDefault="00C5658A" w:rsidP="005372B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6835" w:rsidRPr="00FF727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FF727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2F5CF6EC" w:rsidR="00F86835" w:rsidRPr="00FF7275" w:rsidRDefault="00530C79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F1AF1" w:rsidRPr="00FF7275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DB5808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FF727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6EC4D6EA" w:rsidR="00C5658A" w:rsidRPr="00FF7275" w:rsidRDefault="00BD6D50" w:rsidP="0076596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otevřené nadlimitní řízení</w:t>
            </w:r>
          </w:p>
        </w:tc>
      </w:tr>
      <w:tr w:rsidR="00846F38" w:rsidRPr="00FF7275" w14:paraId="5D31EF36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CB11E70" w14:textId="738B527B" w:rsidR="00846F38" w:rsidRPr="00BD6D50" w:rsidRDefault="00846F3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BD6D50">
              <w:rPr>
                <w:rFonts w:ascii="Palatino Linotype" w:hAnsi="Palatino Linotype" w:cs="Arial"/>
                <w:sz w:val="20"/>
                <w:szCs w:val="20"/>
              </w:rPr>
              <w:t>Předpokládaná hodnota VZ</w:t>
            </w:r>
          </w:p>
        </w:tc>
        <w:tc>
          <w:tcPr>
            <w:tcW w:w="3950" w:type="pct"/>
            <w:vAlign w:val="center"/>
          </w:tcPr>
          <w:p w14:paraId="61E9B0D6" w14:textId="28C421A7" w:rsidR="00846F38" w:rsidRPr="00BD6D50" w:rsidRDefault="000B2AE1" w:rsidP="0076596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70255">
              <w:rPr>
                <w:rFonts w:ascii="Palatino Linotype" w:hAnsi="Palatino Linotype" w:cs="Arial"/>
                <w:bCs/>
                <w:sz w:val="20"/>
              </w:rPr>
              <w:t>2.</w:t>
            </w:r>
            <w:r w:rsidR="00D441D6" w:rsidRPr="00470255">
              <w:rPr>
                <w:rFonts w:ascii="Palatino Linotype" w:hAnsi="Palatino Linotype" w:cs="Arial"/>
                <w:bCs/>
                <w:sz w:val="20"/>
              </w:rPr>
              <w:t>300</w:t>
            </w:r>
            <w:r w:rsidRPr="00470255">
              <w:rPr>
                <w:rFonts w:ascii="Palatino Linotype" w:hAnsi="Palatino Linotype" w:cs="Arial"/>
                <w:bCs/>
                <w:sz w:val="20"/>
              </w:rPr>
              <w:t>.000</w:t>
            </w:r>
            <w:r w:rsidR="00BD6D50" w:rsidRPr="00470255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="007E5D53" w:rsidRPr="00A57948">
              <w:rPr>
                <w:rFonts w:ascii="Times New Roman" w:hAnsi="Times New Roman" w:cs="Times New Roman"/>
                <w:sz w:val="20"/>
                <w:szCs w:val="20"/>
              </w:rPr>
              <w:t xml:space="preserve">Kč </w:t>
            </w:r>
            <w:r w:rsidR="007E5D53" w:rsidRPr="00BD6D50">
              <w:rPr>
                <w:rFonts w:ascii="Times New Roman" w:hAnsi="Times New Roman" w:cs="Times New Roman"/>
                <w:sz w:val="20"/>
                <w:szCs w:val="20"/>
              </w:rPr>
              <w:t>bez DPH</w:t>
            </w:r>
          </w:p>
        </w:tc>
      </w:tr>
    </w:tbl>
    <w:p w14:paraId="30B1D65C" w14:textId="77777777" w:rsidR="00B37081" w:rsidRPr="00FF727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FF7275" w14:paraId="15BAF9DD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1794E3B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FF727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B91D14" w:rsidRPr="00FF7275" w14:paraId="03460F7F" w14:textId="77777777" w:rsidTr="00B91D14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37464A6" w14:textId="0FF1D752" w:rsidR="00B91D14" w:rsidRPr="00FF7275" w:rsidRDefault="00B91D14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57E00">
              <w:rPr>
                <w:rFonts w:ascii="Palatino Linotype" w:hAnsi="Palatino Linotype" w:cs="Arial"/>
                <w:sz w:val="20"/>
                <w:szCs w:val="20"/>
              </w:rPr>
              <w:t xml:space="preserve">Společnost zapsaná v obchodním rejstříku vedeném </w:t>
            </w:r>
            <w:r w:rsidRPr="00F57E0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  <w:r w:rsidRPr="00F57E00">
              <w:rPr>
                <w:rFonts w:ascii="Palatino Linotype" w:hAnsi="Palatino Linotype" w:cs="Arial"/>
                <w:sz w:val="20"/>
                <w:szCs w:val="20"/>
              </w:rPr>
              <w:t xml:space="preserve"> pod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spisovou značkou 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FF727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FF7275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DB5808" w:rsidRPr="00FF7275" w14:paraId="65DAB574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9F44CD5" w14:textId="102416B0" w:rsidR="00DB5808" w:rsidRPr="00FF7275" w:rsidRDefault="00DB580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Zástupce</w:t>
            </w:r>
          </w:p>
        </w:tc>
        <w:tc>
          <w:tcPr>
            <w:tcW w:w="3950" w:type="pct"/>
          </w:tcPr>
          <w:p w14:paraId="5C3484E2" w14:textId="002F8720" w:rsidR="00DB5808" w:rsidRPr="00FF7275" w:rsidRDefault="00DB580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5624042B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7E8AAFFC" w14:textId="1DC33160" w:rsidR="00B25D5A" w:rsidRDefault="00B25D5A" w:rsidP="00B25D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Bankovní spojení</w:t>
            </w:r>
          </w:p>
        </w:tc>
        <w:tc>
          <w:tcPr>
            <w:tcW w:w="3950" w:type="pct"/>
          </w:tcPr>
          <w:p w14:paraId="298E60CB" w14:textId="0667E353" w:rsidR="00B25D5A" w:rsidRPr="00FF7275" w:rsidRDefault="00B25D5A" w:rsidP="00B25D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31CD3" w:rsidRPr="00FF7275" w14:paraId="3143CE58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53E7F113" w14:textId="014AA961" w:rsidR="00C31CD3" w:rsidRDefault="00C31CD3" w:rsidP="00B25D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Číslo účtu</w:t>
            </w:r>
          </w:p>
        </w:tc>
        <w:tc>
          <w:tcPr>
            <w:tcW w:w="3950" w:type="pct"/>
          </w:tcPr>
          <w:p w14:paraId="04183F5F" w14:textId="75E6183C" w:rsidR="00C31CD3" w:rsidRPr="00FF7275" w:rsidRDefault="00C31CD3" w:rsidP="00B25D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0BBB434" w14:textId="4C38B7E2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B91D14" w:rsidRPr="00FF7275" w14:paraId="6DD02424" w14:textId="77777777" w:rsidTr="00C56194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484DDACF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údaje dodavatele</w:t>
            </w:r>
          </w:p>
        </w:tc>
      </w:tr>
      <w:tr w:rsidR="00B91D14" w:rsidRPr="00FF7275" w14:paraId="54D2245F" w14:textId="77777777" w:rsidTr="00C56194"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65077D53" w14:textId="79FA141D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ní</w:t>
            </w: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osoba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věcech </w:t>
            </w:r>
            <w:r w:rsidR="00967267">
              <w:rPr>
                <w:rFonts w:ascii="Palatino Linotype" w:hAnsi="Palatino Linotype" w:cs="Arial"/>
                <w:b/>
                <w:sz w:val="20"/>
                <w:szCs w:val="20"/>
              </w:rPr>
              <w:t>zadávacího řízení</w:t>
            </w:r>
          </w:p>
        </w:tc>
        <w:tc>
          <w:tcPr>
            <w:tcW w:w="3829" w:type="pct"/>
          </w:tcPr>
          <w:p w14:paraId="6B5FC9EB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1D14" w:rsidRPr="00FF7275" w14:paraId="657B10FA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1CCA2ED9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829" w:type="pct"/>
          </w:tcPr>
          <w:p w14:paraId="1374089C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1D14" w:rsidRPr="00FF7275" w14:paraId="16C2F0B7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3D472B86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829" w:type="pct"/>
          </w:tcPr>
          <w:p w14:paraId="6E5D9250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1D14" w:rsidRPr="00FF7275" w14:paraId="4E8806AD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4F995474" w14:textId="782A6104" w:rsidR="00B91D14" w:rsidRPr="00FF7275" w:rsidRDefault="00F57E00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 xml:space="preserve">* </w:t>
            </w:r>
            <w:r w:rsidR="00B91D14"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</w:t>
            </w:r>
            <w:r w:rsidR="00B91D14">
              <w:rPr>
                <w:rFonts w:ascii="Palatino Linotype" w:hAnsi="Palatino Linotype" w:cs="Arial"/>
                <w:b/>
                <w:sz w:val="20"/>
                <w:szCs w:val="20"/>
              </w:rPr>
              <w:t>ní</w:t>
            </w:r>
            <w:r w:rsidR="00B91D14" w:rsidRPr="00FF727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osoba</w:t>
            </w:r>
            <w:r w:rsidR="00B91D1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věcech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technických</w:t>
            </w:r>
          </w:p>
        </w:tc>
        <w:tc>
          <w:tcPr>
            <w:tcW w:w="3829" w:type="pct"/>
          </w:tcPr>
          <w:p w14:paraId="4849B3EA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1D14" w:rsidRPr="00FF7275" w14:paraId="2A809536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5374FF8D" w14:textId="77777777" w:rsidR="00B91D14" w:rsidRPr="00E93E90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93E90">
              <w:rPr>
                <w:rFonts w:ascii="Palatino Linotype" w:hAnsi="Palatino Linotype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829" w:type="pct"/>
          </w:tcPr>
          <w:p w14:paraId="4A7CA2DB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1D14" w:rsidRPr="00FF7275" w14:paraId="05DFA161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21E8F071" w14:textId="77777777" w:rsidR="00B91D14" w:rsidRPr="00E93E90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93E90">
              <w:rPr>
                <w:rFonts w:ascii="Palatino Linotype" w:hAnsi="Palatino Linotype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3829" w:type="pct"/>
          </w:tcPr>
          <w:p w14:paraId="005CDEE5" w14:textId="77777777" w:rsidR="00B91D14" w:rsidRPr="00FF7275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1D14" w:rsidRPr="00FF7275" w14:paraId="6090A9F7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4E29E203" w14:textId="66D1B1B7" w:rsidR="00B91D14" w:rsidRPr="00F57E00" w:rsidRDefault="00F57E00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57E00">
              <w:rPr>
                <w:rFonts w:ascii="Palatino Linotype" w:hAnsi="Palatino Linotype" w:cs="Arial"/>
                <w:b/>
                <w:sz w:val="20"/>
                <w:szCs w:val="20"/>
              </w:rPr>
              <w:t>* Požadavek na odstranění vady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F57E00">
              <w:rPr>
                <w:rFonts w:ascii="Palatino Linotype" w:hAnsi="Palatino Linotype" w:cs="Arial"/>
                <w:bCs/>
                <w:sz w:val="20"/>
                <w:szCs w:val="20"/>
              </w:rPr>
              <w:t>(čl. 9 odst. 9 SOD)</w:t>
            </w:r>
          </w:p>
          <w:p w14:paraId="47290ADD" w14:textId="0E91AC34" w:rsidR="00F57E00" w:rsidRPr="00150807" w:rsidRDefault="00F57E00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93E90">
              <w:rPr>
                <w:rFonts w:ascii="Palatino Linotype" w:hAnsi="Palatino Linotype" w:cs="Arial"/>
                <w:bCs/>
                <w:sz w:val="20"/>
                <w:szCs w:val="20"/>
              </w:rPr>
              <w:t>e-mail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9" w:type="pct"/>
          </w:tcPr>
          <w:p w14:paraId="0C92988E" w14:textId="0AC0B650" w:rsidR="00B91D14" w:rsidRPr="00150807" w:rsidRDefault="00150522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  <w:p w14:paraId="6EF33203" w14:textId="77777777" w:rsidR="00B91D14" w:rsidRPr="00150807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</w:p>
          <w:p w14:paraId="02D2804D" w14:textId="2B5C184A" w:rsidR="00B91D14" w:rsidRPr="00150807" w:rsidRDefault="00B91D14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</w:p>
        </w:tc>
      </w:tr>
      <w:tr w:rsidR="00F57E00" w:rsidRPr="00FF7275" w14:paraId="2C709E1A" w14:textId="77777777" w:rsidTr="00C56194">
        <w:tc>
          <w:tcPr>
            <w:tcW w:w="1171" w:type="pct"/>
            <w:shd w:val="clear" w:color="auto" w:fill="F2F2F2" w:themeFill="background1" w:themeFillShade="F2"/>
          </w:tcPr>
          <w:p w14:paraId="54D2E7FF" w14:textId="3A1DE199" w:rsidR="00F57E00" w:rsidRPr="00F57E00" w:rsidRDefault="00F57E00" w:rsidP="00F57E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57E00">
              <w:rPr>
                <w:rFonts w:ascii="Palatino Linotype" w:hAnsi="Palatino Linotype" w:cs="Arial"/>
                <w:b/>
                <w:sz w:val="20"/>
                <w:szCs w:val="20"/>
              </w:rPr>
              <w:t>* Požadavek na odstranění vady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F57E00">
              <w:rPr>
                <w:rFonts w:ascii="Palatino Linotype" w:hAnsi="Palatino Linotype" w:cs="Arial"/>
                <w:bCs/>
                <w:sz w:val="20"/>
                <w:szCs w:val="20"/>
              </w:rPr>
              <w:t>(čl. 9 odst. 9 SOD)</w:t>
            </w:r>
          </w:p>
          <w:p w14:paraId="6F3414E5" w14:textId="383CA859" w:rsidR="00F57E00" w:rsidRPr="00F57E00" w:rsidRDefault="00F57E00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93E90">
              <w:rPr>
                <w:rFonts w:ascii="Palatino Linotype" w:hAnsi="Palatino Linotype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3829" w:type="pct"/>
          </w:tcPr>
          <w:p w14:paraId="28EDE825" w14:textId="77777777" w:rsidR="00F57E00" w:rsidRPr="00150807" w:rsidRDefault="00F57E00" w:rsidP="00F57E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  <w:p w14:paraId="3C127DCB" w14:textId="77777777" w:rsidR="00F57E00" w:rsidRPr="00FF7275" w:rsidRDefault="00F57E00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</w:p>
        </w:tc>
      </w:tr>
    </w:tbl>
    <w:p w14:paraId="36F32C6C" w14:textId="094814FB" w:rsidR="00B91D14" w:rsidRDefault="00B91D14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D598A2C" w14:textId="5F167B2C" w:rsidR="00C31CD3" w:rsidRDefault="00C31CD3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2F0E403" w14:textId="43D6AE4F" w:rsidR="00C31CD3" w:rsidRDefault="00C31CD3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DE9D6BB" w14:textId="77777777" w:rsidR="00EA7BE1" w:rsidRDefault="00EA7BE1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F11613D" w14:textId="3F8E893F" w:rsidR="00BD6D50" w:rsidRPr="00741379" w:rsidRDefault="00BD6D50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Style w:val="Mkatabulky4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A7BE1" w:rsidRPr="001D5358" w14:paraId="0F80CA23" w14:textId="77777777" w:rsidTr="00EA7BE1">
        <w:tc>
          <w:tcPr>
            <w:tcW w:w="9356" w:type="dxa"/>
            <w:shd w:val="clear" w:color="auto" w:fill="000000" w:themeFill="text1"/>
          </w:tcPr>
          <w:p w14:paraId="53EFCF66" w14:textId="77777777" w:rsidR="00F57E00" w:rsidRDefault="00EA7BE1" w:rsidP="000944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9672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D4A9BE" w14:textId="77777777" w:rsidR="00F57E00" w:rsidRDefault="00F57E00" w:rsidP="000944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8E11D" w14:textId="31F46508" w:rsidR="00EA7BE1" w:rsidRPr="001D5358" w:rsidRDefault="00967267" w:rsidP="000944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(celková kupní cena)</w:t>
            </w:r>
          </w:p>
        </w:tc>
      </w:tr>
    </w:tbl>
    <w:tbl>
      <w:tblPr>
        <w:tblW w:w="925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2835"/>
        <w:gridCol w:w="1985"/>
        <w:gridCol w:w="2640"/>
      </w:tblGrid>
      <w:tr w:rsidR="00EA7BE1" w:rsidRPr="002041E5" w14:paraId="60C05AA0" w14:textId="77777777" w:rsidTr="00F57E00">
        <w:trPr>
          <w:trHeight w:val="476"/>
          <w:jc w:val="center"/>
        </w:trPr>
        <w:tc>
          <w:tcPr>
            <w:tcW w:w="1798" w:type="dxa"/>
            <w:vMerge w:val="restart"/>
            <w:tcBorders>
              <w:top w:val="single" w:sz="6" w:space="0" w:color="auto"/>
              <w:left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EF3719" w14:textId="77777777" w:rsidR="00F57E00" w:rsidRDefault="00F57E00" w:rsidP="00F57E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1D14E8" w14:textId="77777777" w:rsidR="00F57E00" w:rsidRDefault="00F57E00" w:rsidP="00F57E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D767D3" w14:textId="0521A755" w:rsidR="00EA7BE1" w:rsidRPr="00F57E00" w:rsidRDefault="00EA7BE1" w:rsidP="00F5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b/>
                <w:bCs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AED3F" w14:textId="31BFEAC8" w:rsidR="00EA7BE1" w:rsidRDefault="00F57E00" w:rsidP="00B5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A7BE1" w:rsidRPr="000978A0">
              <w:rPr>
                <w:rFonts w:ascii="Arial" w:hAnsi="Arial" w:cs="Arial"/>
                <w:sz w:val="20"/>
                <w:szCs w:val="20"/>
              </w:rPr>
              <w:t>Kč bez DPH:</w:t>
            </w:r>
          </w:p>
          <w:p w14:paraId="14B6E298" w14:textId="02DC5DCF" w:rsidR="00F57E00" w:rsidRPr="000978A0" w:rsidRDefault="00F57E00" w:rsidP="00B5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</w:rPr>
              <w:t>(údaj pro hodnocení nabídek)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FABFF" w14:textId="77777777" w:rsidR="00EA7BE1" w:rsidRPr="000978A0" w:rsidRDefault="00EA7BE1" w:rsidP="00B5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</w:rPr>
              <w:t>Samostatně DPH: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63A1E" w14:textId="28AA1090" w:rsidR="00EA7BE1" w:rsidRPr="000978A0" w:rsidRDefault="00F57E00" w:rsidP="00B5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A7BE1" w:rsidRPr="000978A0">
              <w:rPr>
                <w:rFonts w:ascii="Arial" w:hAnsi="Arial" w:cs="Arial"/>
                <w:sz w:val="20"/>
                <w:szCs w:val="20"/>
              </w:rPr>
              <w:t>Kč včetně DPH:</w:t>
            </w:r>
          </w:p>
        </w:tc>
      </w:tr>
      <w:tr w:rsidR="00EA7BE1" w:rsidRPr="002041E5" w14:paraId="79756117" w14:textId="77777777" w:rsidTr="00F57E00">
        <w:trPr>
          <w:trHeight w:val="1008"/>
          <w:jc w:val="center"/>
        </w:trPr>
        <w:tc>
          <w:tcPr>
            <w:tcW w:w="1798" w:type="dxa"/>
            <w:vMerge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1A223" w14:textId="77777777" w:rsidR="00EA7BE1" w:rsidRPr="000978A0" w:rsidRDefault="00EA7BE1" w:rsidP="00B5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5F5C7" w14:textId="23D80379" w:rsidR="00EA7BE1" w:rsidRPr="00F57E00" w:rsidRDefault="00F57E00" w:rsidP="00B54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7E0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29DB3" w14:textId="66209E66" w:rsidR="00EA7BE1" w:rsidRPr="00F57E00" w:rsidRDefault="00F57E00" w:rsidP="00B54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7E0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65689DAA" w14:textId="1CF7C043" w:rsidR="00EA7BE1" w:rsidRPr="00F57E00" w:rsidRDefault="00F57E00" w:rsidP="00B54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7E0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A340FA6" w14:textId="1A494460" w:rsidR="00741379" w:rsidRP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07D0CE07" w14:textId="28BBAE2B" w:rsidR="00741379" w:rsidRPr="00741379" w:rsidRDefault="00741379" w:rsidP="00741379">
      <w:pPr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3042B113" w14:textId="098FE465" w:rsidR="00741379" w:rsidRP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7039BCE6" w14:textId="7210A4F5" w:rsidR="00741379" w:rsidRP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0395504E" w14:textId="12367936" w:rsidR="00741379" w:rsidRP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4ED4BAEC" w14:textId="5213D350" w:rsidR="00741379" w:rsidRP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5D9E8D43" w14:textId="00369D36" w:rsid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0DED80A2" w14:textId="5FDB98C9" w:rsidR="00BD6D50" w:rsidRDefault="00BD6D50" w:rsidP="00F57E00">
      <w:pPr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068131FC" w14:textId="77777777" w:rsidR="00741379" w:rsidRDefault="00741379" w:rsidP="00B91D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Arial"/>
          <w:b/>
          <w:bCs/>
          <w:sz w:val="6"/>
          <w:szCs w:val="6"/>
        </w:rPr>
      </w:pPr>
    </w:p>
    <w:p w14:paraId="546356E4" w14:textId="4481E150" w:rsidR="00BD6D50" w:rsidRPr="00FF7275" w:rsidRDefault="00741379" w:rsidP="00481D7F">
      <w:pPr>
        <w:pBdr>
          <w:bottom w:val="single" w:sz="4" w:space="1" w:color="auto"/>
        </w:pBd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>
        <w:rPr>
          <w:rFonts w:ascii="Palatino Linotype" w:hAnsi="Palatino Linotype" w:cs="Arial"/>
          <w:b/>
          <w:bCs/>
          <w:sz w:val="24"/>
          <w:szCs w:val="32"/>
        </w:rPr>
        <w:lastRenderedPageBreak/>
        <w:t>Čestné p</w:t>
      </w:r>
      <w:r w:rsidR="00C50EAC" w:rsidRPr="00FF7275">
        <w:rPr>
          <w:rFonts w:ascii="Palatino Linotype" w:hAnsi="Palatino Linotype" w:cs="Arial"/>
          <w:b/>
          <w:bCs/>
          <w:sz w:val="24"/>
          <w:szCs w:val="32"/>
        </w:rPr>
        <w:t xml:space="preserve">rohlášení </w:t>
      </w:r>
      <w:r w:rsidR="00795B78">
        <w:rPr>
          <w:rFonts w:ascii="Palatino Linotype" w:hAnsi="Palatino Linotype" w:cs="Arial"/>
          <w:b/>
          <w:bCs/>
          <w:sz w:val="24"/>
          <w:szCs w:val="32"/>
        </w:rPr>
        <w:t>k částem</w:t>
      </w:r>
      <w:r w:rsidR="00C50EAC" w:rsidRPr="00FF7275">
        <w:rPr>
          <w:rFonts w:ascii="Palatino Linotype" w:hAnsi="Palatino Linotype" w:cs="Arial"/>
          <w:b/>
          <w:bCs/>
          <w:sz w:val="24"/>
          <w:szCs w:val="32"/>
        </w:rPr>
        <w:t xml:space="preserve"> kvalifikac</w:t>
      </w:r>
      <w:r w:rsidR="00795B78">
        <w:rPr>
          <w:rFonts w:ascii="Palatino Linotype" w:hAnsi="Palatino Linotype" w:cs="Arial"/>
          <w:b/>
          <w:bCs/>
          <w:sz w:val="24"/>
          <w:szCs w:val="32"/>
        </w:rPr>
        <w:t>e</w:t>
      </w:r>
    </w:p>
    <w:p w14:paraId="2E96CA7E" w14:textId="2E194580" w:rsidR="00C50EAC" w:rsidRDefault="00C50EAC" w:rsidP="00BD6D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hanging="357"/>
        <w:contextualSpacing w:val="0"/>
        <w:jc w:val="both"/>
        <w:rPr>
          <w:rFonts w:ascii="Palatino Linotype" w:hAnsi="Palatino Linotype" w:cs="Arial"/>
          <w:b/>
        </w:rPr>
      </w:pPr>
      <w:r w:rsidRPr="00D41A0E">
        <w:rPr>
          <w:rFonts w:ascii="Palatino Linotype" w:hAnsi="Palatino Linotype" w:cs="Arial"/>
          <w:b/>
        </w:rPr>
        <w:t>Dodavatel k prokázání základní způsobilosti prohlašuje, že:</w:t>
      </w:r>
    </w:p>
    <w:p w14:paraId="336DBD7E" w14:textId="77777777" w:rsidR="00BD6D50" w:rsidRPr="00BD6D50" w:rsidRDefault="00BD6D50" w:rsidP="00BD6D50">
      <w:pPr>
        <w:pStyle w:val="Odstavecseseznamem"/>
        <w:autoSpaceDE w:val="0"/>
        <w:autoSpaceDN w:val="0"/>
        <w:adjustRightInd w:val="0"/>
        <w:spacing w:before="120" w:after="120"/>
        <w:ind w:left="1410" w:hanging="690"/>
        <w:jc w:val="both"/>
        <w:rPr>
          <w:rFonts w:ascii="Palatino Linotype" w:hAnsi="Palatino Linotype" w:cs="Arial"/>
          <w:bCs/>
        </w:rPr>
      </w:pPr>
      <w:r w:rsidRPr="00BD6D50">
        <w:rPr>
          <w:rFonts w:ascii="Palatino Linotype" w:hAnsi="Palatino Linotype" w:cs="Arial"/>
          <w:bCs/>
        </w:rPr>
        <w:t>•</w:t>
      </w:r>
      <w:r w:rsidRPr="00BD6D50">
        <w:rPr>
          <w:rFonts w:ascii="Palatino Linotype" w:hAnsi="Palatino Linotype" w:cs="Arial"/>
          <w:bCs/>
        </w:rPr>
        <w:tab/>
        <w:t>ve vztahu ke spotřební dani nemá v České republice nebo v zemi svého sídla v evidenci daní zachycen splatný daňový nedoplatek;</w:t>
      </w:r>
    </w:p>
    <w:p w14:paraId="40394E60" w14:textId="77777777" w:rsidR="00BD6D50" w:rsidRDefault="00BD6D50" w:rsidP="00BD6D50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Cs/>
        </w:rPr>
      </w:pPr>
    </w:p>
    <w:p w14:paraId="140B59C0" w14:textId="718088F8" w:rsidR="00BD6D50" w:rsidRDefault="00BD6D50" w:rsidP="00BD6D50">
      <w:pPr>
        <w:pStyle w:val="Odstavecseseznamem"/>
        <w:autoSpaceDE w:val="0"/>
        <w:autoSpaceDN w:val="0"/>
        <w:adjustRightInd w:val="0"/>
        <w:spacing w:before="120" w:after="120"/>
        <w:ind w:left="1410" w:hanging="690"/>
        <w:jc w:val="both"/>
        <w:rPr>
          <w:rFonts w:ascii="Palatino Linotype" w:hAnsi="Palatino Linotype" w:cs="Arial"/>
          <w:bCs/>
        </w:rPr>
      </w:pPr>
      <w:r w:rsidRPr="00BD6D50">
        <w:rPr>
          <w:rFonts w:ascii="Palatino Linotype" w:hAnsi="Palatino Linotype" w:cs="Arial"/>
          <w:bCs/>
        </w:rPr>
        <w:t>•</w:t>
      </w:r>
      <w:r w:rsidRPr="00BD6D50">
        <w:rPr>
          <w:rFonts w:ascii="Palatino Linotype" w:hAnsi="Palatino Linotype" w:cs="Arial"/>
          <w:bCs/>
        </w:rPr>
        <w:tab/>
        <w:t>nemá v České republice nebo v zemi svého sídla splatný nedoplatek na pojistném nebo na penále na veřejné zdravotní pojištění.</w:t>
      </w:r>
    </w:p>
    <w:p w14:paraId="6B1398F6" w14:textId="77777777" w:rsidR="00BD6D50" w:rsidRPr="00BD6D50" w:rsidRDefault="00BD6D50" w:rsidP="00BD6D50">
      <w:pPr>
        <w:pStyle w:val="Odstavecseseznamem"/>
        <w:autoSpaceDE w:val="0"/>
        <w:autoSpaceDN w:val="0"/>
        <w:adjustRightInd w:val="0"/>
        <w:spacing w:before="120" w:after="120"/>
        <w:ind w:left="1410" w:hanging="690"/>
        <w:jc w:val="both"/>
        <w:rPr>
          <w:rFonts w:ascii="Palatino Linotype" w:hAnsi="Palatino Linotype" w:cs="Arial"/>
          <w:bCs/>
        </w:rPr>
      </w:pPr>
    </w:p>
    <w:p w14:paraId="1A8C1239" w14:textId="34BA460C" w:rsidR="00BD6D50" w:rsidRPr="00BD6D50" w:rsidRDefault="00BD6D50" w:rsidP="00BD6D50">
      <w:pPr>
        <w:pStyle w:val="Odstavecseseznamem"/>
        <w:autoSpaceDE w:val="0"/>
        <w:autoSpaceDN w:val="0"/>
        <w:adjustRightInd w:val="0"/>
        <w:spacing w:before="120" w:after="120"/>
        <w:ind w:left="1410" w:hanging="690"/>
        <w:contextualSpacing w:val="0"/>
        <w:jc w:val="both"/>
        <w:rPr>
          <w:rFonts w:ascii="Palatino Linotype" w:hAnsi="Palatino Linotype" w:cs="Arial"/>
          <w:bCs/>
        </w:rPr>
      </w:pPr>
      <w:r w:rsidRPr="00BD6D50">
        <w:rPr>
          <w:rFonts w:ascii="Palatino Linotype" w:hAnsi="Palatino Linotype" w:cs="Arial"/>
          <w:bCs/>
        </w:rPr>
        <w:t>•</w:t>
      </w:r>
      <w:r w:rsidRPr="00BD6D50">
        <w:rPr>
          <w:rFonts w:ascii="Palatino Linotype" w:hAnsi="Palatino Linotype" w:cs="Arial"/>
          <w:bCs/>
        </w:rPr>
        <w:tab/>
        <w:t>pokud není zapsán v obchodním rejstříku, prohlašuje – že není v 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 obdobné situaci podle právního řádu země svého sídla.</w:t>
      </w:r>
    </w:p>
    <w:p w14:paraId="0B5D8856" w14:textId="0424EFC8" w:rsidR="00BD6D50" w:rsidRDefault="00BD6D50" w:rsidP="00BD6D5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Palatino Linotype" w:hAnsi="Palatino Linotype" w:cs="Arial"/>
          <w:b/>
        </w:rPr>
      </w:pPr>
    </w:p>
    <w:p w14:paraId="180F7791" w14:textId="77777777" w:rsidR="006F18D2" w:rsidRPr="00D41A0E" w:rsidRDefault="006F18D2" w:rsidP="00BD6D5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Palatino Linotype" w:hAnsi="Palatino Linotype" w:cs="Arial"/>
          <w:b/>
        </w:rPr>
      </w:pPr>
    </w:p>
    <w:p w14:paraId="7A2EA8D1" w14:textId="699831F1" w:rsidR="00BC51C3" w:rsidRPr="00F57E00" w:rsidRDefault="000724C2" w:rsidP="006F18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hanging="426"/>
        <w:jc w:val="both"/>
        <w:rPr>
          <w:rFonts w:ascii="Palatino Linotype" w:hAnsi="Palatino Linotype" w:cs="Arial"/>
          <w:bCs/>
        </w:rPr>
      </w:pPr>
      <w:bookmarkStart w:id="0" w:name="_Hlk103494388"/>
      <w:r w:rsidRPr="00BD6D50">
        <w:rPr>
          <w:rFonts w:ascii="Palatino Linotype" w:hAnsi="Palatino Linotype" w:cs="Arial"/>
          <w:b/>
        </w:rPr>
        <w:t>Dodavatel</w:t>
      </w:r>
      <w:r w:rsidR="00741379">
        <w:rPr>
          <w:rFonts w:ascii="Palatino Linotype" w:hAnsi="Palatino Linotype" w:cs="Arial"/>
          <w:b/>
        </w:rPr>
        <w:t xml:space="preserve"> čestně prohlašuje, že splňuje technickou kvalifikaci</w:t>
      </w:r>
      <w:r w:rsidR="006F18D2">
        <w:rPr>
          <w:rFonts w:ascii="Palatino Linotype" w:hAnsi="Palatino Linotype" w:cs="Arial"/>
          <w:b/>
        </w:rPr>
        <w:t xml:space="preserve">. </w:t>
      </w:r>
    </w:p>
    <w:p w14:paraId="3D901A8E" w14:textId="5D9A0E97" w:rsidR="00B72E2B" w:rsidRPr="00B72E2B" w:rsidRDefault="006F18D2" w:rsidP="006F18D2">
      <w:pPr>
        <w:pStyle w:val="Odstavecseseznamem"/>
        <w:autoSpaceDE w:val="0"/>
        <w:autoSpaceDN w:val="0"/>
        <w:adjustRightInd w:val="0"/>
        <w:spacing w:before="120" w:after="120"/>
        <w:ind w:left="0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/>
        </w:rPr>
        <w:t>K</w:t>
      </w:r>
      <w:r w:rsidR="000724C2" w:rsidRPr="00BD6D50">
        <w:rPr>
          <w:rFonts w:ascii="Palatino Linotype" w:hAnsi="Palatino Linotype" w:cs="Arial"/>
          <w:b/>
        </w:rPr>
        <w:t xml:space="preserve"> prokázání </w:t>
      </w:r>
      <w:bookmarkEnd w:id="0"/>
      <w:r w:rsidR="000724C2" w:rsidRPr="00BD6D50">
        <w:rPr>
          <w:rFonts w:ascii="Palatino Linotype" w:hAnsi="Palatino Linotype" w:cs="Arial"/>
          <w:b/>
        </w:rPr>
        <w:t xml:space="preserve">technické </w:t>
      </w:r>
      <w:r w:rsidR="000724C2" w:rsidRPr="00741379">
        <w:rPr>
          <w:rFonts w:ascii="Palatino Linotype" w:hAnsi="Palatino Linotype" w:cs="Arial"/>
          <w:b/>
        </w:rPr>
        <w:t>kvalifikace</w:t>
      </w:r>
      <w:r w:rsidR="009A610B" w:rsidRPr="00741379">
        <w:rPr>
          <w:rFonts w:ascii="Palatino Linotype" w:hAnsi="Palatino Linotype" w:cs="Arial"/>
          <w:b/>
        </w:rPr>
        <w:t xml:space="preserve"> předkládá </w:t>
      </w:r>
      <w:r w:rsidR="00741379" w:rsidRPr="00741379">
        <w:rPr>
          <w:rFonts w:ascii="Palatino Linotype" w:hAnsi="Palatino Linotype" w:cs="Arial"/>
          <w:b/>
        </w:rPr>
        <w:t>seznam významných dodávek poskytnutých za posledních pět (5) let před zahájením zadávacího řízení</w:t>
      </w:r>
      <w:r w:rsidR="00741379" w:rsidRPr="00741379">
        <w:rPr>
          <w:rFonts w:ascii="Palatino Linotype" w:hAnsi="Palatino Linotype" w:cs="Arial"/>
          <w:bCs/>
        </w:rPr>
        <w:t xml:space="preserve">. </w:t>
      </w:r>
    </w:p>
    <w:p w14:paraId="2D71B19D" w14:textId="77777777" w:rsidR="006F18D2" w:rsidRPr="00F57E00" w:rsidRDefault="006F18D2" w:rsidP="00587416">
      <w:pPr>
        <w:keepNext/>
        <w:keepLines/>
        <w:spacing w:before="120" w:after="120"/>
        <w:jc w:val="both"/>
        <w:rPr>
          <w:rFonts w:ascii="Palatino Linotype" w:eastAsia="Arial" w:hAnsi="Palatino Linotype" w:cs="Arial"/>
          <w:sz w:val="16"/>
          <w:szCs w:val="16"/>
        </w:rPr>
      </w:pPr>
    </w:p>
    <w:p w14:paraId="08ECCF31" w14:textId="2CF9FB7E" w:rsidR="006F18D2" w:rsidRPr="00470255" w:rsidRDefault="00587416" w:rsidP="00587416">
      <w:pPr>
        <w:keepNext/>
        <w:keepLines/>
        <w:spacing w:before="120" w:after="120"/>
        <w:jc w:val="both"/>
        <w:rPr>
          <w:rFonts w:ascii="Palatino Linotype" w:eastAsia="Arial" w:hAnsi="Palatino Linotype" w:cs="Arial"/>
        </w:rPr>
      </w:pPr>
      <w:r w:rsidRPr="00470255">
        <w:rPr>
          <w:rFonts w:ascii="Palatino Linotype" w:eastAsia="Arial" w:hAnsi="Palatino Linotype" w:cs="Arial"/>
        </w:rPr>
        <w:t xml:space="preserve">Ze seznamu významných </w:t>
      </w:r>
      <w:r w:rsidR="00150522" w:rsidRPr="00470255">
        <w:rPr>
          <w:rFonts w:ascii="Palatino Linotype" w:eastAsia="Arial" w:hAnsi="Palatino Linotype" w:cs="Arial"/>
        </w:rPr>
        <w:t>zakázek</w:t>
      </w:r>
      <w:r w:rsidRPr="00470255">
        <w:rPr>
          <w:rFonts w:ascii="Palatino Linotype" w:eastAsia="Arial" w:hAnsi="Palatino Linotype" w:cs="Arial"/>
        </w:rPr>
        <w:t xml:space="preserve"> vyplýv</w:t>
      </w:r>
      <w:r w:rsidR="00741379" w:rsidRPr="00470255">
        <w:rPr>
          <w:rFonts w:ascii="Palatino Linotype" w:eastAsia="Arial" w:hAnsi="Palatino Linotype" w:cs="Arial"/>
        </w:rPr>
        <w:t>á</w:t>
      </w:r>
      <w:r w:rsidRPr="00470255">
        <w:rPr>
          <w:rFonts w:ascii="Palatino Linotype" w:eastAsia="Arial" w:hAnsi="Palatino Linotype" w:cs="Arial"/>
        </w:rPr>
        <w:t xml:space="preserve"> realizace</w:t>
      </w:r>
      <w:r w:rsidR="00B72E2B" w:rsidRPr="00470255">
        <w:rPr>
          <w:rFonts w:ascii="Palatino Linotype" w:eastAsia="Arial" w:hAnsi="Palatino Linotype" w:cs="Arial"/>
        </w:rPr>
        <w:t xml:space="preserve"> </w:t>
      </w:r>
      <w:r w:rsidR="00B72E2B" w:rsidRPr="00470255">
        <w:rPr>
          <w:rFonts w:ascii="Palatino Linotype" w:eastAsia="Arial" w:hAnsi="Palatino Linotype" w:cs="Arial"/>
          <w:u w:val="single"/>
        </w:rPr>
        <w:t xml:space="preserve">alespoň </w:t>
      </w:r>
      <w:r w:rsidR="00D441D6" w:rsidRPr="00470255">
        <w:rPr>
          <w:rFonts w:ascii="Palatino Linotype" w:eastAsia="Arial" w:hAnsi="Palatino Linotype" w:cs="Arial"/>
          <w:u w:val="single"/>
        </w:rPr>
        <w:t>dvou</w:t>
      </w:r>
      <w:r w:rsidR="00B72E2B" w:rsidRPr="00470255">
        <w:rPr>
          <w:rFonts w:ascii="Palatino Linotype" w:eastAsia="Arial" w:hAnsi="Palatino Linotype" w:cs="Arial"/>
          <w:u w:val="single"/>
        </w:rPr>
        <w:t xml:space="preserve"> (</w:t>
      </w:r>
      <w:r w:rsidR="00D441D6" w:rsidRPr="00470255">
        <w:rPr>
          <w:rFonts w:ascii="Palatino Linotype" w:eastAsia="Arial" w:hAnsi="Palatino Linotype" w:cs="Arial"/>
          <w:u w:val="single"/>
        </w:rPr>
        <w:t>2</w:t>
      </w:r>
      <w:r w:rsidR="00B72E2B" w:rsidRPr="00470255">
        <w:rPr>
          <w:rFonts w:ascii="Palatino Linotype" w:eastAsia="Arial" w:hAnsi="Palatino Linotype" w:cs="Arial"/>
          <w:u w:val="single"/>
        </w:rPr>
        <w:t>) významných dodávek</w:t>
      </w:r>
      <w:r w:rsidR="00B72E2B" w:rsidRPr="00470255">
        <w:rPr>
          <w:rFonts w:ascii="Palatino Linotype" w:eastAsia="Arial" w:hAnsi="Palatino Linotype" w:cs="Arial"/>
        </w:rPr>
        <w:t>,</w:t>
      </w:r>
      <w:r w:rsidR="00B72E2B" w:rsidRPr="00470255">
        <w:t xml:space="preserve"> </w:t>
      </w:r>
      <w:r w:rsidR="00B72E2B" w:rsidRPr="00470255">
        <w:rPr>
          <w:rFonts w:ascii="Palatino Linotype" w:eastAsia="Arial" w:hAnsi="Palatino Linotype" w:cs="Arial"/>
        </w:rPr>
        <w:t xml:space="preserve">přičemž za významnou dodávku považuje zadavatel </w:t>
      </w:r>
      <w:r w:rsidR="00B72E2B" w:rsidRPr="00470255">
        <w:rPr>
          <w:rFonts w:ascii="Palatino Linotype" w:eastAsia="Arial" w:hAnsi="Palatino Linotype" w:cs="Arial"/>
          <w:i/>
          <w:iCs/>
        </w:rPr>
        <w:t>dodávku a montáž</w:t>
      </w:r>
      <w:r w:rsidR="00D441D6" w:rsidRPr="00470255">
        <w:rPr>
          <w:rFonts w:ascii="Palatino Linotype" w:eastAsia="Arial" w:hAnsi="Palatino Linotype" w:cs="Arial"/>
          <w:i/>
          <w:iCs/>
        </w:rPr>
        <w:t xml:space="preserve"> nerezového vybavení</w:t>
      </w:r>
      <w:r w:rsidR="00B72E2B" w:rsidRPr="00470255">
        <w:rPr>
          <w:rFonts w:ascii="Palatino Linotype" w:eastAsia="Arial" w:hAnsi="Palatino Linotype" w:cs="Arial"/>
        </w:rPr>
        <w:t>, a to v následujícím finančním objemu:</w:t>
      </w:r>
    </w:p>
    <w:p w14:paraId="228A6824" w14:textId="7A81BAB0" w:rsidR="00D441D6" w:rsidRPr="00470255" w:rsidRDefault="00587416" w:rsidP="00D441D6">
      <w:pPr>
        <w:pStyle w:val="Odstavecseseznamem"/>
        <w:keepNext/>
        <w:keepLines/>
        <w:jc w:val="both"/>
        <w:rPr>
          <w:rFonts w:ascii="Palatino Linotype" w:eastAsia="Arial" w:hAnsi="Palatino Linotype" w:cs="Arial"/>
        </w:rPr>
      </w:pPr>
      <w:r w:rsidRPr="00470255">
        <w:rPr>
          <w:rFonts w:ascii="Palatino Linotype" w:eastAsia="Arial" w:hAnsi="Palatino Linotype" w:cs="Arial"/>
          <w:b/>
          <w:bCs/>
        </w:rPr>
        <w:t xml:space="preserve">-  </w:t>
      </w:r>
      <w:bookmarkStart w:id="1" w:name="_Hlk110603977"/>
      <w:r w:rsidR="00D441D6" w:rsidRPr="00470255">
        <w:rPr>
          <w:rFonts w:ascii="Palatino Linotype" w:eastAsia="Arial" w:hAnsi="Palatino Linotype" w:cs="Arial"/>
          <w:b/>
          <w:bCs/>
        </w:rPr>
        <w:t xml:space="preserve"> jednu (1) dodávku </w:t>
      </w:r>
      <w:r w:rsidR="00D441D6" w:rsidRPr="00470255">
        <w:rPr>
          <w:rFonts w:ascii="Palatino Linotype" w:eastAsia="Arial" w:hAnsi="Palatino Linotype" w:cs="Arial"/>
        </w:rPr>
        <w:t>nerezového vybavení ve finančním objemu</w:t>
      </w:r>
      <w:r w:rsidR="00D441D6" w:rsidRPr="00470255">
        <w:rPr>
          <w:rFonts w:ascii="Palatino Linotype" w:eastAsia="Arial" w:hAnsi="Palatino Linotype" w:cs="Arial"/>
          <w:b/>
          <w:bCs/>
        </w:rPr>
        <w:t xml:space="preserve"> minimálně 600 tis. Kč bez DPH</w:t>
      </w:r>
      <w:r w:rsidR="00D441D6" w:rsidRPr="00470255">
        <w:rPr>
          <w:rFonts w:ascii="Palatino Linotype" w:eastAsia="Arial" w:hAnsi="Palatino Linotype" w:cs="Arial"/>
        </w:rPr>
        <w:t xml:space="preserve">, </w:t>
      </w:r>
    </w:p>
    <w:p w14:paraId="4C84E459" w14:textId="00032E0B" w:rsidR="006F18D2" w:rsidRPr="00470255" w:rsidRDefault="00D441D6" w:rsidP="00D441D6">
      <w:pPr>
        <w:pStyle w:val="Odstavecseseznamem"/>
        <w:keepNext/>
        <w:keepLines/>
        <w:jc w:val="both"/>
        <w:rPr>
          <w:rFonts w:ascii="Palatino Linotype" w:eastAsia="Arial" w:hAnsi="Palatino Linotype" w:cs="Arial"/>
        </w:rPr>
      </w:pPr>
      <w:r w:rsidRPr="00470255">
        <w:rPr>
          <w:rFonts w:ascii="Palatino Linotype" w:eastAsia="Arial" w:hAnsi="Palatino Linotype" w:cs="Arial"/>
        </w:rPr>
        <w:t>a zároveň</w:t>
      </w:r>
    </w:p>
    <w:p w14:paraId="4DB88277" w14:textId="063CB350" w:rsidR="00B72E2B" w:rsidRPr="00470255" w:rsidRDefault="00B72E2B" w:rsidP="00587416">
      <w:pPr>
        <w:pStyle w:val="Odstavecseseznamem"/>
        <w:keepNext/>
        <w:keepLines/>
        <w:jc w:val="both"/>
        <w:rPr>
          <w:rFonts w:ascii="Palatino Linotype" w:eastAsia="Arial" w:hAnsi="Palatino Linotype" w:cs="Arial"/>
          <w:b/>
          <w:bCs/>
        </w:rPr>
      </w:pPr>
      <w:r w:rsidRPr="00470255">
        <w:rPr>
          <w:rFonts w:ascii="Palatino Linotype" w:eastAsia="Arial" w:hAnsi="Palatino Linotype" w:cs="Arial"/>
          <w:b/>
          <w:bCs/>
        </w:rPr>
        <w:t xml:space="preserve">- jednu (1) dodávku </w:t>
      </w:r>
      <w:r w:rsidR="00D441D6" w:rsidRPr="00470255">
        <w:rPr>
          <w:rFonts w:ascii="Palatino Linotype" w:eastAsia="Arial" w:hAnsi="Palatino Linotype" w:cs="Arial"/>
        </w:rPr>
        <w:t xml:space="preserve">nerezového </w:t>
      </w:r>
      <w:r w:rsidRPr="00470255">
        <w:rPr>
          <w:rFonts w:ascii="Palatino Linotype" w:eastAsia="Arial" w:hAnsi="Palatino Linotype" w:cs="Arial"/>
        </w:rPr>
        <w:t>vybavení ve finančním objemu</w:t>
      </w:r>
      <w:r w:rsidRPr="00470255">
        <w:rPr>
          <w:rFonts w:ascii="Palatino Linotype" w:eastAsia="Arial" w:hAnsi="Palatino Linotype" w:cs="Arial"/>
          <w:b/>
          <w:bCs/>
        </w:rPr>
        <w:t xml:space="preserve"> minimálně </w:t>
      </w:r>
      <w:r w:rsidR="00D441D6" w:rsidRPr="00470255">
        <w:rPr>
          <w:rFonts w:ascii="Palatino Linotype" w:eastAsia="Arial" w:hAnsi="Palatino Linotype" w:cs="Arial"/>
          <w:b/>
          <w:bCs/>
        </w:rPr>
        <w:t>4</w:t>
      </w:r>
      <w:r w:rsidR="00481D7F" w:rsidRPr="00470255">
        <w:rPr>
          <w:rFonts w:ascii="Palatino Linotype" w:eastAsia="Arial" w:hAnsi="Palatino Linotype" w:cs="Arial"/>
          <w:b/>
          <w:bCs/>
        </w:rPr>
        <w:t>00 tis.</w:t>
      </w:r>
      <w:r w:rsidRPr="00470255">
        <w:rPr>
          <w:rFonts w:ascii="Palatino Linotype" w:eastAsia="Arial" w:hAnsi="Palatino Linotype" w:cs="Arial"/>
          <w:b/>
          <w:bCs/>
        </w:rPr>
        <w:t xml:space="preserve"> Kč bez DPH.</w:t>
      </w:r>
    </w:p>
    <w:p w14:paraId="0DB1229C" w14:textId="4FC19FE0" w:rsidR="00741379" w:rsidRPr="00741379" w:rsidRDefault="00741379" w:rsidP="00587416">
      <w:pPr>
        <w:pStyle w:val="Odstavecseseznamem"/>
        <w:keepNext/>
        <w:keepLines/>
        <w:jc w:val="both"/>
        <w:rPr>
          <w:rFonts w:ascii="Palatino Linotype" w:eastAsia="Arial" w:hAnsi="Palatino Linotype" w:cs="Arial"/>
        </w:rPr>
      </w:pPr>
    </w:p>
    <w:bookmarkEnd w:id="1"/>
    <w:p w14:paraId="2ED2BEBB" w14:textId="234F4101" w:rsidR="00D32C92" w:rsidRDefault="004864CE" w:rsidP="009A610B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Významná zakázka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3E24ED" w:rsidRPr="00FF7275" w14:paraId="0F10B7C0" w14:textId="77777777" w:rsidTr="00C5619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0DFEBA" w14:textId="58E96A58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bookmarkStart w:id="2" w:name="_Hlk103494183"/>
            <w:r w:rsidRPr="001505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Název </w:t>
            </w:r>
            <w:r w:rsidR="00150522" w:rsidRPr="001505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0E06" w14:textId="77777777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FF7275" w14:paraId="787B2AB4" w14:textId="77777777" w:rsidTr="00C5619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6603BD" w14:textId="77777777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Předmět</w:t>
            </w:r>
          </w:p>
          <w:p w14:paraId="57AA2BF8" w14:textId="32CF9E1F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</w:t>
            </w:r>
            <w:r w:rsidR="00741379" w:rsidRPr="00741379">
              <w:rPr>
                <w:rFonts w:ascii="Palatino Linotype" w:hAnsi="Palatino Linotype" w:cs="Arial"/>
                <w:bCs/>
                <w:sz w:val="20"/>
                <w:szCs w:val="20"/>
              </w:rPr>
              <w:t>popis předmětu a rozsahu významné zakázky</w:t>
            </w:r>
            <w:r w:rsidR="00481D7F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zejm. zda se </w:t>
            </w:r>
            <w:r w:rsidR="00481D7F">
              <w:rPr>
                <w:rFonts w:ascii="Palatino Linotype" w:hAnsi="Palatino Linotype" w:cs="Arial"/>
                <w:bCs/>
                <w:sz w:val="20"/>
                <w:szCs w:val="20"/>
              </w:rPr>
              <w:lastRenderedPageBreak/>
              <w:t xml:space="preserve">jednalo o </w:t>
            </w:r>
            <w:r w:rsidR="00481D7F" w:rsidRPr="00481D7F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dodávku a montáž </w:t>
            </w:r>
            <w:r w:rsidR="00D441D6" w:rsidRPr="00D441D6">
              <w:rPr>
                <w:rFonts w:ascii="Palatino Linotype" w:hAnsi="Palatino Linotype" w:cs="Arial"/>
                <w:bCs/>
                <w:color w:val="FF0000"/>
                <w:sz w:val="20"/>
                <w:szCs w:val="20"/>
              </w:rPr>
              <w:t>nerezového</w:t>
            </w:r>
            <w:r w:rsidR="00481D7F" w:rsidRPr="00D441D6">
              <w:rPr>
                <w:rFonts w:ascii="Palatino Linotype" w:hAnsi="Palatino Linotype" w:cs="Arial"/>
                <w:bCs/>
                <w:color w:val="FF0000"/>
                <w:sz w:val="20"/>
                <w:szCs w:val="20"/>
              </w:rPr>
              <w:t xml:space="preserve"> </w:t>
            </w:r>
            <w:r w:rsidR="00D441D6" w:rsidRPr="00D441D6">
              <w:rPr>
                <w:rFonts w:ascii="Palatino Linotype" w:hAnsi="Palatino Linotype" w:cs="Arial"/>
                <w:bCs/>
                <w:color w:val="FF0000"/>
                <w:sz w:val="20"/>
                <w:szCs w:val="20"/>
              </w:rPr>
              <w:t>vybavení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FC8" w14:textId="77777777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lastRenderedPageBreak/>
              <w:t>[doplní dodavatel]</w:t>
            </w:r>
          </w:p>
        </w:tc>
      </w:tr>
      <w:tr w:rsidR="003E24ED" w:rsidRPr="00FF7275" w14:paraId="08E4C308" w14:textId="77777777" w:rsidTr="00C5619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222D6F" w14:textId="77777777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4235C07C" w14:textId="66EDEE0D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(název</w:t>
            </w:r>
            <w:r w:rsidR="00150522">
              <w:rPr>
                <w:rFonts w:ascii="Palatino Linotype" w:hAnsi="Palatino Linotype" w:cs="Arial"/>
                <w:bCs/>
                <w:sz w:val="20"/>
                <w:szCs w:val="20"/>
              </w:rPr>
              <w:t>,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IČO</w:t>
            </w:r>
            <w:r w:rsidR="0015052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 sídlo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21A0" w14:textId="77777777" w:rsidR="003E24ED" w:rsidRPr="00FF7275" w:rsidRDefault="003E24ED" w:rsidP="00C56194">
            <w:pPr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FF7275" w14:paraId="300902B6" w14:textId="77777777" w:rsidTr="00C5619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BD75" w14:textId="6B8A5427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</w:t>
            </w:r>
            <w:r w:rsidR="00481D7F">
              <w:rPr>
                <w:rFonts w:ascii="Palatino Linotype" w:hAnsi="Palatino Linotype" w:cs="Arial"/>
                <w:sz w:val="20"/>
                <w:szCs w:val="20"/>
              </w:rPr>
              <w:t xml:space="preserve"> a příjmení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 xml:space="preserve">telefon </w:t>
            </w:r>
            <w:r w:rsidR="00741379">
              <w:rPr>
                <w:rFonts w:ascii="Palatino Linotype" w:hAnsi="Palatino Linotype" w:cs="Arial"/>
                <w:sz w:val="20"/>
                <w:szCs w:val="20"/>
              </w:rPr>
              <w:t xml:space="preserve">a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A25" w14:textId="0FE52B59" w:rsidR="003E24ED" w:rsidRPr="00FF7275" w:rsidRDefault="00150522" w:rsidP="00C56194">
            <w:pPr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41379" w:rsidRPr="00FF7275" w14:paraId="0CE08DE3" w14:textId="77777777" w:rsidTr="00C5619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7A207" w14:textId="3524346F" w:rsidR="00741379" w:rsidRDefault="00741379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</w:t>
            </w:r>
            <w:r w:rsidR="00481D7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elková c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ena</w:t>
            </w:r>
          </w:p>
          <w:p w14:paraId="2F224C8E" w14:textId="155FC9CD" w:rsidR="00741379" w:rsidRPr="00741379" w:rsidRDefault="00741379" w:rsidP="00C56194">
            <w:pPr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741379">
              <w:rPr>
                <w:rFonts w:ascii="Palatino Linotype" w:hAnsi="Palatino Linotype" w:cs="Arial"/>
                <w:sz w:val="20"/>
                <w:szCs w:val="20"/>
              </w:rPr>
              <w:t>v Kč bez DPH</w:t>
            </w:r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C44" w14:textId="1DDEBD7D" w:rsidR="00741379" w:rsidRPr="00FF7275" w:rsidRDefault="00741379" w:rsidP="00C56194">
            <w:pPr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FF7275" w14:paraId="324DE6F9" w14:textId="77777777" w:rsidTr="00C5619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00C3F" w14:textId="2C29951D" w:rsidR="00741379" w:rsidRDefault="00741379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realizace</w:t>
            </w:r>
          </w:p>
          <w:p w14:paraId="473C3113" w14:textId="747CA0BB" w:rsidR="003E24ED" w:rsidRPr="00741379" w:rsidRDefault="003E24ED" w:rsidP="00C56194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(zahájení a dokončení</w:t>
            </w:r>
            <w:r w:rsidR="00741379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v rozlišení na rok + kalendářní měsíce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3A3" w14:textId="77777777" w:rsidR="003E24ED" w:rsidRPr="00FF7275" w:rsidRDefault="003E24ED" w:rsidP="00C56194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</w:tbl>
    <w:p w14:paraId="42EBA7B1" w14:textId="77777777" w:rsidR="00721319" w:rsidRDefault="00721319" w:rsidP="00D32C92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514FA630" w14:textId="28BD85A6" w:rsidR="00D32C92" w:rsidRDefault="00D32C92" w:rsidP="00D32C92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Významná </w:t>
      </w:r>
      <w:r w:rsidR="008C7356">
        <w:rPr>
          <w:rFonts w:ascii="Palatino Linotype" w:hAnsi="Palatino Linotype" w:cs="Arial"/>
          <w:b/>
          <w:sz w:val="20"/>
          <w:szCs w:val="20"/>
        </w:rPr>
        <w:t xml:space="preserve">zakázka </w:t>
      </w:r>
      <w:r>
        <w:rPr>
          <w:rFonts w:ascii="Palatino Linotype" w:hAnsi="Palatino Linotype" w:cs="Arial"/>
          <w:b/>
          <w:sz w:val="20"/>
          <w:szCs w:val="20"/>
        </w:rPr>
        <w:t>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481D7F" w:rsidRPr="00FF7275" w14:paraId="19931D9C" w14:textId="77777777" w:rsidTr="00ED6AD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EDA02F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505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E5C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481D7F" w:rsidRPr="00FF7275" w14:paraId="42E6AECD" w14:textId="77777777" w:rsidTr="00ED6AD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E3A983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Předmět</w:t>
            </w:r>
          </w:p>
          <w:p w14:paraId="27EAD724" w14:textId="73C7F8E2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</w:t>
            </w:r>
            <w:r w:rsidRPr="00741379">
              <w:rPr>
                <w:rFonts w:ascii="Palatino Linotype" w:hAnsi="Palatino Linotype" w:cs="Arial"/>
                <w:bCs/>
                <w:sz w:val="20"/>
                <w:szCs w:val="20"/>
              </w:rPr>
              <w:t>popis předmětu a rozsahu významné zakázky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zejm. zda se jednalo o </w:t>
            </w:r>
            <w:r w:rsidRPr="00481D7F">
              <w:rPr>
                <w:rFonts w:ascii="Palatino Linotype" w:hAnsi="Palatino Linotype" w:cs="Arial"/>
                <w:bCs/>
                <w:sz w:val="20"/>
                <w:szCs w:val="20"/>
              </w:rPr>
              <w:t>dodávku a montáž</w:t>
            </w:r>
            <w:r w:rsidR="00D441D6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  <w:r w:rsidR="00D441D6" w:rsidRPr="00D441D6">
              <w:rPr>
                <w:rFonts w:ascii="Palatino Linotype" w:hAnsi="Palatino Linotype" w:cs="Arial"/>
                <w:bCs/>
                <w:color w:val="FF0000"/>
                <w:sz w:val="20"/>
                <w:szCs w:val="20"/>
              </w:rPr>
              <w:t>nerezového vybavení</w:t>
            </w:r>
            <w:r w:rsidRPr="00D441D6">
              <w:rPr>
                <w:rFonts w:ascii="Palatino Linotype" w:hAnsi="Palatino Linotype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3DAB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81D7F" w:rsidRPr="00FF7275" w14:paraId="0E81900B" w14:textId="77777777" w:rsidTr="00ED6AD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CB4AF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163C589F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(název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,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IČO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 sídlo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8456" w14:textId="77777777" w:rsidR="00481D7F" w:rsidRPr="00FF7275" w:rsidRDefault="00481D7F" w:rsidP="00ED6AD3">
            <w:pPr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81D7F" w:rsidRPr="00FF7275" w14:paraId="32E6EF97" w14:textId="77777777" w:rsidTr="00ED6AD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F9D56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a příjmení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 xml:space="preserve">telefon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a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D95" w14:textId="77777777" w:rsidR="00481D7F" w:rsidRPr="00FF7275" w:rsidRDefault="00481D7F" w:rsidP="00ED6AD3">
            <w:pPr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81D7F" w:rsidRPr="00FF7275" w14:paraId="29B84C0B" w14:textId="77777777" w:rsidTr="00ED6AD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2521D" w14:textId="77777777" w:rsidR="00481D7F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</w:t>
            </w:r>
          </w:p>
          <w:p w14:paraId="02950FB6" w14:textId="77777777" w:rsidR="00481D7F" w:rsidRPr="00741379" w:rsidRDefault="00481D7F" w:rsidP="00ED6AD3">
            <w:pPr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741379">
              <w:rPr>
                <w:rFonts w:ascii="Palatino Linotype" w:hAnsi="Palatino Linotype" w:cs="Arial"/>
                <w:sz w:val="20"/>
                <w:szCs w:val="20"/>
              </w:rPr>
              <w:t>v Kč bez DPH</w:t>
            </w:r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F2F" w14:textId="77777777" w:rsidR="00481D7F" w:rsidRPr="00FF7275" w:rsidRDefault="00481D7F" w:rsidP="00ED6AD3">
            <w:pPr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81D7F" w:rsidRPr="00FF7275" w14:paraId="16BB83B9" w14:textId="77777777" w:rsidTr="00ED6AD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A14CB" w14:textId="77777777" w:rsidR="00481D7F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realizace</w:t>
            </w:r>
          </w:p>
          <w:p w14:paraId="1B0C7E93" w14:textId="77777777" w:rsidR="00481D7F" w:rsidRPr="00741379" w:rsidRDefault="00481D7F" w:rsidP="00ED6AD3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(zahájení a dokončení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v rozlišení na rok + kalendářní měsíce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42D" w14:textId="77777777" w:rsidR="00481D7F" w:rsidRPr="00FF7275" w:rsidRDefault="00481D7F" w:rsidP="00ED6AD3">
            <w:pPr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</w:tbl>
    <w:p w14:paraId="2CA7E8FA" w14:textId="40A18A20" w:rsidR="006F18D2" w:rsidRDefault="006F18D2" w:rsidP="00D32C92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rPr>
          <w:rFonts w:ascii="Palatino Linotype" w:hAnsi="Palatino Linotype" w:cs="Arial"/>
          <w:b/>
          <w:sz w:val="20"/>
          <w:szCs w:val="20"/>
        </w:rPr>
      </w:pPr>
    </w:p>
    <w:bookmarkEnd w:id="2"/>
    <w:p w14:paraId="495567F3" w14:textId="77777777" w:rsidR="00F57E00" w:rsidRDefault="00F57E00" w:rsidP="008D70E6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</w:rPr>
      </w:pPr>
    </w:p>
    <w:p w14:paraId="544A23A5" w14:textId="77777777" w:rsidR="00F57E00" w:rsidRDefault="00F57E00" w:rsidP="008D70E6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</w:rPr>
      </w:pPr>
    </w:p>
    <w:p w14:paraId="7131FD91" w14:textId="401A8416" w:rsidR="00C505D9" w:rsidRDefault="00EA7BE1" w:rsidP="008D70E6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lastRenderedPageBreak/>
        <w:t xml:space="preserve">Prohlášení k </w:t>
      </w:r>
      <w:r w:rsidR="00C505D9" w:rsidRPr="00846F38">
        <w:rPr>
          <w:rFonts w:ascii="Palatino Linotype" w:hAnsi="Palatino Linotype" w:cs="Arial"/>
          <w:b/>
          <w:bCs/>
        </w:rPr>
        <w:t>Seznam</w:t>
      </w:r>
      <w:r>
        <w:rPr>
          <w:rFonts w:ascii="Palatino Linotype" w:hAnsi="Palatino Linotype" w:cs="Arial"/>
          <w:b/>
          <w:bCs/>
        </w:rPr>
        <w:t>u</w:t>
      </w:r>
      <w:r w:rsidR="00C505D9" w:rsidRPr="00846F38">
        <w:rPr>
          <w:rFonts w:ascii="Palatino Linotype" w:hAnsi="Palatino Linotype" w:cs="Arial"/>
          <w:b/>
          <w:bCs/>
        </w:rPr>
        <w:t xml:space="preserve"> poddodavatelů</w:t>
      </w:r>
      <w:r>
        <w:rPr>
          <w:rStyle w:val="Znakapoznpodarou"/>
          <w:rFonts w:ascii="Palatino Linotype" w:hAnsi="Palatino Linotype" w:cs="Arial"/>
          <w:b/>
          <w:bCs/>
        </w:rPr>
        <w:footnoteReference w:id="1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7507"/>
      </w:tblGrid>
      <w:tr w:rsidR="003E24ED" w:rsidRPr="008002F2" w14:paraId="2F13E968" w14:textId="77777777" w:rsidTr="00C56194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245D6C63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 xml:space="preserve">Dodavatel prohlašuje, že </w:t>
            </w:r>
            <w:r w:rsidRPr="008002F2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[dodavatel označí příslušnou možnost]</w:t>
            </w:r>
          </w:p>
        </w:tc>
      </w:tr>
      <w:tr w:rsidR="003E24ED" w:rsidRPr="008002F2" w14:paraId="6B09C022" w14:textId="77777777" w:rsidTr="00EA7BE1">
        <w:tc>
          <w:tcPr>
            <w:tcW w:w="858" w:type="pct"/>
            <w:shd w:val="clear" w:color="auto" w:fill="auto"/>
            <w:vAlign w:val="center"/>
          </w:tcPr>
          <w:p w14:paraId="29EE13A6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42" w:type="pct"/>
            <w:shd w:val="clear" w:color="auto" w:fill="auto"/>
          </w:tcPr>
          <w:p w14:paraId="2D748B1E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 xml:space="preserve">k plnění veřejné zakázky </w:t>
            </w:r>
            <w:r w:rsidRPr="00EA7BE1">
              <w:rPr>
                <w:rFonts w:ascii="Palatino Linotype" w:hAnsi="Palatino Linotype" w:cs="Arial"/>
                <w:b/>
                <w:bCs/>
                <w:sz w:val="20"/>
                <w:szCs w:val="20"/>
                <w:u w:val="single"/>
              </w:rPr>
              <w:t>nehodlá</w:t>
            </w:r>
            <w:r w:rsidRPr="008002F2">
              <w:rPr>
                <w:rFonts w:ascii="Palatino Linotype" w:hAnsi="Palatino Linotype" w:cs="Arial"/>
                <w:sz w:val="20"/>
                <w:szCs w:val="20"/>
              </w:rPr>
              <w:t xml:space="preserve"> využít poddodavatele, tzn. že veškeré plnění tvořící předmět smlouvy se zavazuje realizovat vlastními silami</w:t>
            </w:r>
          </w:p>
        </w:tc>
      </w:tr>
      <w:tr w:rsidR="003E24ED" w:rsidRPr="008002F2" w14:paraId="3BCD4A5E" w14:textId="77777777" w:rsidTr="00EA7BE1">
        <w:tc>
          <w:tcPr>
            <w:tcW w:w="858" w:type="pct"/>
            <w:shd w:val="clear" w:color="auto" w:fill="auto"/>
          </w:tcPr>
          <w:p w14:paraId="701CC811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42" w:type="pct"/>
          </w:tcPr>
          <w:p w14:paraId="1B342DC9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 xml:space="preserve">k plnění veřejné zakázky </w:t>
            </w:r>
            <w:r w:rsidRPr="00EA7BE1">
              <w:rPr>
                <w:rFonts w:ascii="Palatino Linotype" w:hAnsi="Palatino Linotype" w:cs="Arial"/>
                <w:b/>
                <w:bCs/>
                <w:sz w:val="20"/>
                <w:szCs w:val="20"/>
                <w:u w:val="single"/>
              </w:rPr>
              <w:t>hodlá</w:t>
            </w:r>
            <w:r w:rsidRPr="008002F2">
              <w:rPr>
                <w:rFonts w:ascii="Palatino Linotype" w:hAnsi="Palatino Linotype" w:cs="Arial"/>
                <w:sz w:val="20"/>
                <w:szCs w:val="20"/>
              </w:rPr>
              <w:t xml:space="preserve"> využít poddodavatele</w:t>
            </w:r>
          </w:p>
        </w:tc>
      </w:tr>
    </w:tbl>
    <w:p w14:paraId="4DAAC387" w14:textId="77777777" w:rsidR="003E24ED" w:rsidRPr="008002F2" w:rsidRDefault="003E24ED" w:rsidP="003E24ED">
      <w:pPr>
        <w:autoSpaceDE w:val="0"/>
        <w:autoSpaceDN w:val="0"/>
        <w:adjustRightInd w:val="0"/>
        <w:spacing w:after="240"/>
        <w:rPr>
          <w:rFonts w:ascii="Palatino Linotype" w:hAnsi="Palatino Linotype" w:cs="Arial"/>
          <w:sz w:val="2"/>
          <w:szCs w:val="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3E24ED" w:rsidRPr="008002F2" w14:paraId="67A8609E" w14:textId="77777777" w:rsidTr="00C56194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2B1BE18B" w14:textId="77777777" w:rsidR="003E24ED" w:rsidRPr="00EA7BE1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7BE1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poddodavatele</w:t>
            </w:r>
          </w:p>
        </w:tc>
      </w:tr>
      <w:tr w:rsidR="003E24ED" w:rsidRPr="008002F2" w14:paraId="1893B749" w14:textId="77777777" w:rsidTr="00EA7BE1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18F8668" w14:textId="77777777" w:rsidR="003E24ED" w:rsidRPr="00EA7BE1" w:rsidRDefault="003E24ED" w:rsidP="00C5619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A7BE1">
              <w:rPr>
                <w:rFonts w:ascii="Palatino Linotype" w:hAnsi="Palatino Linotype" w:cs="Arial"/>
                <w:bCs/>
                <w:sz w:val="20"/>
                <w:szCs w:val="20"/>
              </w:rPr>
              <w:t>Obchodní firma</w:t>
            </w:r>
          </w:p>
        </w:tc>
        <w:tc>
          <w:tcPr>
            <w:tcW w:w="4064" w:type="pct"/>
          </w:tcPr>
          <w:p w14:paraId="3A242B08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8002F2" w14:paraId="2D920DA2" w14:textId="77777777" w:rsidTr="00EA7BE1">
        <w:tc>
          <w:tcPr>
            <w:tcW w:w="936" w:type="pct"/>
            <w:shd w:val="clear" w:color="auto" w:fill="F2F2F2" w:themeFill="background1" w:themeFillShade="F2"/>
          </w:tcPr>
          <w:p w14:paraId="75EB3C24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4064" w:type="pct"/>
          </w:tcPr>
          <w:p w14:paraId="5C6F1C00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8002F2" w14:paraId="09CCE5E4" w14:textId="77777777" w:rsidTr="00EA7BE1">
        <w:tc>
          <w:tcPr>
            <w:tcW w:w="936" w:type="pct"/>
            <w:shd w:val="clear" w:color="auto" w:fill="F2F2F2" w:themeFill="background1" w:themeFillShade="F2"/>
          </w:tcPr>
          <w:p w14:paraId="5721CD54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4064" w:type="pct"/>
          </w:tcPr>
          <w:p w14:paraId="46CEE250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8002F2" w14:paraId="42826F51" w14:textId="77777777" w:rsidTr="00C56194">
        <w:tc>
          <w:tcPr>
            <w:tcW w:w="5000" w:type="pct"/>
            <w:gridSpan w:val="2"/>
            <w:shd w:val="clear" w:color="auto" w:fill="C6D9F1" w:themeFill="text2" w:themeFillTint="33"/>
          </w:tcPr>
          <w:p w14:paraId="149C129B" w14:textId="239E5CDC" w:rsidR="003E24ED" w:rsidRPr="008002F2" w:rsidRDefault="003E24ED" w:rsidP="00C56194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>Plnění, které bude poddodavatel realizovat</w:t>
            </w:r>
            <w:r w:rsidR="00EA7BE1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</w:tc>
      </w:tr>
      <w:tr w:rsidR="003E24ED" w:rsidRPr="008002F2" w14:paraId="7F96410B" w14:textId="77777777" w:rsidTr="00C56194">
        <w:tc>
          <w:tcPr>
            <w:tcW w:w="5000" w:type="pct"/>
            <w:gridSpan w:val="2"/>
            <w:shd w:val="clear" w:color="auto" w:fill="FFFFFF" w:themeFill="background1"/>
          </w:tcPr>
          <w:p w14:paraId="20F55A4F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24ED" w:rsidRPr="008002F2" w14:paraId="33AAE82D" w14:textId="77777777" w:rsidTr="00C56194">
        <w:tc>
          <w:tcPr>
            <w:tcW w:w="5000" w:type="pct"/>
            <w:gridSpan w:val="2"/>
            <w:shd w:val="clear" w:color="auto" w:fill="C6D9F1" w:themeFill="text2" w:themeFillTint="33"/>
          </w:tcPr>
          <w:p w14:paraId="424A339D" w14:textId="77777777" w:rsidR="003E24ED" w:rsidRPr="008002F2" w:rsidRDefault="003E24ED" w:rsidP="00C561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002F2">
              <w:rPr>
                <w:rFonts w:ascii="Palatino Linotype" w:hAnsi="Palatino Linotype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3E24ED" w:rsidRPr="008002F2" w14:paraId="2D6EA350" w14:textId="77777777" w:rsidTr="00C56194">
        <w:tc>
          <w:tcPr>
            <w:tcW w:w="5000" w:type="pct"/>
            <w:gridSpan w:val="2"/>
            <w:shd w:val="clear" w:color="auto" w:fill="FFFFFF" w:themeFill="background1"/>
          </w:tcPr>
          <w:p w14:paraId="3E99CD88" w14:textId="453EF5B5" w:rsidR="003E24ED" w:rsidRPr="00EA7BE1" w:rsidRDefault="00EA7BE1" w:rsidP="00C5619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A7BE1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ANO/ NE</w:t>
            </w:r>
          </w:p>
        </w:tc>
      </w:tr>
    </w:tbl>
    <w:p w14:paraId="1946C5C3" w14:textId="566A2F52" w:rsidR="00C50EAC" w:rsidRPr="00D41A0E" w:rsidRDefault="00D41A0E" w:rsidP="0095474D">
      <w:pPr>
        <w:pStyle w:val="Odstavecseseznamem"/>
        <w:autoSpaceDE w:val="0"/>
        <w:autoSpaceDN w:val="0"/>
        <w:adjustRightInd w:val="0"/>
        <w:spacing w:before="240" w:after="240" w:line="240" w:lineRule="auto"/>
        <w:ind w:left="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t>P</w:t>
      </w:r>
      <w:r w:rsidR="00C50EAC" w:rsidRPr="00D41A0E">
        <w:rPr>
          <w:rFonts w:ascii="Palatino Linotype" w:hAnsi="Palatino Linotype" w:cs="Arial"/>
          <w:b/>
          <w:bCs/>
          <w:sz w:val="24"/>
          <w:szCs w:val="24"/>
        </w:rPr>
        <w:t>rohlášení o neexistenci střetu zájmů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12767771" w14:textId="77777777" w:rsidR="00C50EAC" w:rsidRPr="00FF7275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FF7275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D41A0E">
        <w:rPr>
          <w:rFonts w:ascii="Palatino Linotype" w:hAnsi="Palatino Linotype"/>
          <w:vertAlign w:val="superscript"/>
        </w:rPr>
        <w:footnoteReference w:id="2"/>
      </w:r>
      <w:r w:rsidRPr="00D41A0E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FF7275">
        <w:rPr>
          <w:rFonts w:ascii="Palatino Linotype" w:hAnsi="Palatino Linotype" w:cs="Arial"/>
          <w:b/>
          <w:sz w:val="20"/>
          <w:szCs w:val="20"/>
        </w:rPr>
        <w:t>a prohlašuje, že</w:t>
      </w:r>
    </w:p>
    <w:p w14:paraId="65D0E77D" w14:textId="77777777" w:rsidR="00C50EAC" w:rsidRPr="00FF7275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5B66F2A7" w14:textId="1F8A0DAE" w:rsidR="00150522" w:rsidRPr="00EA7BE1" w:rsidRDefault="00C50EAC" w:rsidP="00EA7BE1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poddodavatel, prostřednictvím kterého prokazuj</w:t>
      </w:r>
      <w:r w:rsidR="00D41A0E">
        <w:rPr>
          <w:rFonts w:ascii="Palatino Linotype" w:hAnsi="Palatino Linotype" w:cs="Arial"/>
          <w:sz w:val="20"/>
          <w:szCs w:val="20"/>
        </w:rPr>
        <w:t>e</w:t>
      </w:r>
      <w:r w:rsidRPr="00FF7275">
        <w:rPr>
          <w:rFonts w:ascii="Palatino Linotype" w:hAnsi="Palatino Linotype" w:cs="Arial"/>
          <w:sz w:val="20"/>
          <w:szCs w:val="20"/>
        </w:rPr>
        <w:t xml:space="preserve">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72ED646" w14:textId="77777777" w:rsidR="008D70E6" w:rsidRDefault="008D70E6" w:rsidP="00C505D9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</w:p>
    <w:p w14:paraId="5D6970DE" w14:textId="1EBA2BCB" w:rsidR="00C505D9" w:rsidRPr="00150522" w:rsidRDefault="00C505D9" w:rsidP="00C505D9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150522">
        <w:rPr>
          <w:rFonts w:ascii="Palatino Linotype" w:hAnsi="Palatino Linotype" w:cs="Arial"/>
          <w:b/>
          <w:bCs/>
          <w:sz w:val="24"/>
          <w:szCs w:val="32"/>
        </w:rPr>
        <w:lastRenderedPageBreak/>
        <w:t xml:space="preserve">Čestné prohlášení </w:t>
      </w:r>
      <w:bookmarkStart w:id="3" w:name="_Hlk94533199"/>
      <w:r w:rsidRPr="00150522">
        <w:rPr>
          <w:rFonts w:ascii="Palatino Linotype" w:hAnsi="Palatino Linotype" w:cs="Arial"/>
          <w:b/>
          <w:bCs/>
          <w:sz w:val="24"/>
          <w:szCs w:val="32"/>
        </w:rPr>
        <w:t>k</w:t>
      </w:r>
      <w:r w:rsidR="00C77EE7">
        <w:rPr>
          <w:rFonts w:ascii="Palatino Linotype" w:hAnsi="Palatino Linotype" w:cs="Arial"/>
          <w:b/>
          <w:bCs/>
          <w:sz w:val="24"/>
          <w:szCs w:val="32"/>
        </w:rPr>
        <w:t> </w:t>
      </w:r>
      <w:r w:rsidRPr="00150522">
        <w:rPr>
          <w:rFonts w:ascii="Palatino Linotype" w:hAnsi="Palatino Linotype" w:cs="Arial"/>
          <w:b/>
          <w:bCs/>
          <w:sz w:val="24"/>
          <w:szCs w:val="32"/>
        </w:rPr>
        <w:t>odpovědnému</w:t>
      </w:r>
      <w:r w:rsidR="00C77EE7">
        <w:rPr>
          <w:rFonts w:ascii="Palatino Linotype" w:hAnsi="Palatino Linotype" w:cs="Arial"/>
          <w:b/>
          <w:bCs/>
          <w:sz w:val="24"/>
          <w:szCs w:val="32"/>
        </w:rPr>
        <w:t xml:space="preserve"> veřejnému zadávaní a</w:t>
      </w:r>
      <w:r w:rsidRPr="00150522">
        <w:rPr>
          <w:rFonts w:ascii="Palatino Linotype" w:hAnsi="Palatino Linotype" w:cs="Arial"/>
          <w:b/>
          <w:bCs/>
          <w:sz w:val="24"/>
          <w:szCs w:val="32"/>
        </w:rPr>
        <w:t xml:space="preserve"> plnění veřejné zakázky  </w:t>
      </w:r>
      <w:bookmarkEnd w:id="3"/>
    </w:p>
    <w:p w14:paraId="40D5B107" w14:textId="3773334A" w:rsidR="00C505D9" w:rsidRPr="00605FD6" w:rsidRDefault="00C505D9" w:rsidP="00C505D9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bookmarkStart w:id="4" w:name="_Hlk94532486"/>
      <w:r w:rsidRPr="00605FD6">
        <w:rPr>
          <w:rFonts w:ascii="Palatino Linotype" w:hAnsi="Palatino Linotype"/>
          <w:sz w:val="20"/>
          <w:szCs w:val="20"/>
        </w:rPr>
        <w:t>Dodavatel čestně prohlašuje, že, bude-li s ním uzavřena smlouva na veřejnou zakázku, zajistí po celou dobu plnění veřejné zakázky:</w:t>
      </w:r>
    </w:p>
    <w:p w14:paraId="60F5321B" w14:textId="17C5A7A3" w:rsidR="00C505D9" w:rsidRPr="00605FD6" w:rsidRDefault="00C505D9" w:rsidP="00967267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605FD6">
        <w:rPr>
          <w:rFonts w:ascii="Palatino Linotype" w:hAnsi="Palatino Linotype"/>
          <w:sz w:val="20"/>
          <w:szCs w:val="20"/>
        </w:rPr>
        <w:t xml:space="preserve"> </w:t>
      </w:r>
      <w:r w:rsidR="00967267" w:rsidRPr="00605FD6">
        <w:rPr>
          <w:rFonts w:ascii="Palatino Linotype" w:hAnsi="Palatino Linotype"/>
          <w:sz w:val="20"/>
          <w:szCs w:val="20"/>
        </w:rPr>
        <w:t xml:space="preserve">- odvezení z místa dodání zboží veškerých obalů a balících materiálů, v nichž bylo zboží zabaleno </w:t>
      </w:r>
      <w:r w:rsidR="00D36548">
        <w:rPr>
          <w:rFonts w:ascii="Palatino Linotype" w:hAnsi="Palatino Linotype"/>
          <w:sz w:val="20"/>
          <w:szCs w:val="20"/>
        </w:rPr>
        <w:br/>
      </w:r>
      <w:r w:rsidR="00967267" w:rsidRPr="00605FD6">
        <w:rPr>
          <w:rFonts w:ascii="Palatino Linotype" w:hAnsi="Palatino Linotype"/>
          <w:sz w:val="20"/>
          <w:szCs w:val="20"/>
        </w:rPr>
        <w:t>a zajist</w:t>
      </w:r>
      <w:r w:rsidR="00D36548">
        <w:rPr>
          <w:rFonts w:ascii="Palatino Linotype" w:hAnsi="Palatino Linotype"/>
          <w:sz w:val="20"/>
          <w:szCs w:val="20"/>
        </w:rPr>
        <w:t>í</w:t>
      </w:r>
      <w:r w:rsidR="00967267" w:rsidRPr="00605FD6">
        <w:rPr>
          <w:rFonts w:ascii="Palatino Linotype" w:hAnsi="Palatino Linotype"/>
          <w:sz w:val="20"/>
          <w:szCs w:val="20"/>
        </w:rPr>
        <w:t xml:space="preserve"> jejich ekologickou likvidaci v souladu s právními předpisy. Dodavatel zajistí na svoje náklady </w:t>
      </w:r>
      <w:r w:rsidR="00967267" w:rsidRPr="00BC51C3">
        <w:rPr>
          <w:rFonts w:ascii="Palatino Linotype" w:hAnsi="Palatino Linotype"/>
          <w:sz w:val="20"/>
          <w:szCs w:val="20"/>
          <w:u w:val="single"/>
        </w:rPr>
        <w:t>ekologickou likvidaci veškerých odpadů</w:t>
      </w:r>
      <w:r w:rsidR="00967267" w:rsidRPr="00605FD6">
        <w:rPr>
          <w:rFonts w:ascii="Palatino Linotype" w:hAnsi="Palatino Linotype"/>
          <w:sz w:val="20"/>
          <w:szCs w:val="20"/>
        </w:rPr>
        <w:t xml:space="preserve"> vzniklých v souvislosti s jeho činností při vlastní dodávce </w:t>
      </w:r>
      <w:r w:rsidR="00D36548">
        <w:rPr>
          <w:rFonts w:ascii="Palatino Linotype" w:hAnsi="Palatino Linotype"/>
          <w:sz w:val="20"/>
          <w:szCs w:val="20"/>
        </w:rPr>
        <w:br/>
      </w:r>
      <w:r w:rsidR="00967267" w:rsidRPr="00605FD6">
        <w:rPr>
          <w:rFonts w:ascii="Palatino Linotype" w:hAnsi="Palatino Linotype"/>
          <w:sz w:val="20"/>
          <w:szCs w:val="20"/>
        </w:rPr>
        <w:t xml:space="preserve">a montáži a musí provést veškerá potřebná opatření k zajištění minimalizace škodlivých vlivů na životní prostředí. Dodavatel vyvine maximální úsilí, aby byly minimalizovány dopady na životní prostředí, bude respektovat udržitelnost či možnosti cirkulární ekonomiky a pokud je to možné </w:t>
      </w:r>
      <w:r w:rsidR="00D36548">
        <w:rPr>
          <w:rFonts w:ascii="Palatino Linotype" w:hAnsi="Palatino Linotype"/>
          <w:sz w:val="20"/>
          <w:szCs w:val="20"/>
        </w:rPr>
        <w:br/>
      </w:r>
      <w:r w:rsidR="00967267" w:rsidRPr="00605FD6">
        <w:rPr>
          <w:rFonts w:ascii="Palatino Linotype" w:hAnsi="Palatino Linotype"/>
          <w:sz w:val="20"/>
          <w:szCs w:val="20"/>
        </w:rPr>
        <w:t xml:space="preserve">a vhodné bude implementovat nové nebo značně zlepšené produkty, služby nebo postupy související </w:t>
      </w:r>
      <w:r w:rsidR="00D36548">
        <w:rPr>
          <w:rFonts w:ascii="Palatino Linotype" w:hAnsi="Palatino Linotype"/>
          <w:sz w:val="20"/>
          <w:szCs w:val="20"/>
        </w:rPr>
        <w:br/>
      </w:r>
      <w:r w:rsidR="00967267" w:rsidRPr="00605FD6">
        <w:rPr>
          <w:rFonts w:ascii="Palatino Linotype" w:hAnsi="Palatino Linotype"/>
          <w:sz w:val="20"/>
          <w:szCs w:val="20"/>
        </w:rPr>
        <w:t xml:space="preserve">s předmětem veřejné zakázky a bude se zasazovat o dodržování dalších </w:t>
      </w:r>
      <w:r w:rsidR="00967267" w:rsidRPr="00BC51C3">
        <w:rPr>
          <w:rFonts w:ascii="Palatino Linotype" w:hAnsi="Palatino Linotype"/>
          <w:sz w:val="20"/>
          <w:szCs w:val="20"/>
          <w:u w:val="single"/>
        </w:rPr>
        <w:t xml:space="preserve">požadavků na společenskou </w:t>
      </w:r>
      <w:r w:rsidR="00D36548" w:rsidRPr="00BC51C3">
        <w:rPr>
          <w:rFonts w:ascii="Palatino Linotype" w:hAnsi="Palatino Linotype"/>
          <w:sz w:val="20"/>
          <w:szCs w:val="20"/>
          <w:u w:val="single"/>
        </w:rPr>
        <w:br/>
      </w:r>
      <w:r w:rsidR="00967267" w:rsidRPr="00BC51C3">
        <w:rPr>
          <w:rFonts w:ascii="Palatino Linotype" w:hAnsi="Palatino Linotype"/>
          <w:sz w:val="20"/>
          <w:szCs w:val="20"/>
          <w:u w:val="single"/>
        </w:rPr>
        <w:t>a environmentální odpovědnost a inovace</w:t>
      </w:r>
      <w:r w:rsidR="00967267" w:rsidRPr="00605FD6">
        <w:rPr>
          <w:rFonts w:ascii="Palatino Linotype" w:hAnsi="Palatino Linotype"/>
          <w:sz w:val="20"/>
          <w:szCs w:val="20"/>
        </w:rPr>
        <w:t xml:space="preserve"> zejména pak dodržení podmínek tzv. etického nakupování;  splnění uvedených požadavků zajistí Dodavatel i u svých poddodavatelů.</w:t>
      </w:r>
    </w:p>
    <w:p w14:paraId="5DEDD2EE" w14:textId="6FB249CF" w:rsidR="00605FD6" w:rsidRPr="00605FD6" w:rsidRDefault="00605FD6" w:rsidP="00605FD6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605FD6">
        <w:rPr>
          <w:rFonts w:ascii="Palatino Linotype" w:hAnsi="Palatino Linotype"/>
          <w:sz w:val="20"/>
          <w:szCs w:val="20"/>
        </w:rPr>
        <w:t xml:space="preserve">-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 </w:t>
      </w:r>
    </w:p>
    <w:p w14:paraId="07C1D426" w14:textId="32F69B01" w:rsidR="00605FD6" w:rsidRPr="00605FD6" w:rsidRDefault="00605FD6" w:rsidP="00605FD6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605FD6">
        <w:rPr>
          <w:rFonts w:ascii="Palatino Linotype" w:hAnsi="Palatino Linotype"/>
          <w:sz w:val="20"/>
          <w:szCs w:val="20"/>
        </w:rPr>
        <w:t>- sjednání a dodržování smluvních podmínek se svými poddodavateli</w:t>
      </w:r>
      <w:r w:rsidR="00D36548">
        <w:rPr>
          <w:rFonts w:ascii="Palatino Linotype" w:hAnsi="Palatino Linotype"/>
          <w:sz w:val="20"/>
          <w:szCs w:val="20"/>
        </w:rPr>
        <w:t>, které budou srovnatelné</w:t>
      </w:r>
      <w:r w:rsidRPr="00605FD6">
        <w:rPr>
          <w:rFonts w:ascii="Palatino Linotype" w:hAnsi="Palatino Linotype"/>
          <w:sz w:val="20"/>
          <w:szCs w:val="20"/>
        </w:rPr>
        <w:t xml:space="preserve"> </w:t>
      </w:r>
      <w:r w:rsidR="00D36548">
        <w:rPr>
          <w:rFonts w:ascii="Palatino Linotype" w:hAnsi="Palatino Linotype"/>
          <w:sz w:val="20"/>
          <w:szCs w:val="20"/>
        </w:rPr>
        <w:br/>
      </w:r>
      <w:r w:rsidRPr="00605FD6">
        <w:rPr>
          <w:rFonts w:ascii="Palatino Linotype" w:hAnsi="Palatino Linotype"/>
          <w:sz w:val="20"/>
          <w:szCs w:val="20"/>
        </w:rPr>
        <w:t xml:space="preserve">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4FB1731D" w14:textId="010887F2" w:rsidR="008D70E6" w:rsidRDefault="00605FD6" w:rsidP="00C505D9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605FD6">
        <w:rPr>
          <w:rFonts w:ascii="Palatino Linotype" w:hAnsi="Palatino Linotype"/>
          <w:sz w:val="20"/>
          <w:szCs w:val="20"/>
        </w:rPr>
        <w:t>- 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plnění.</w:t>
      </w:r>
    </w:p>
    <w:p w14:paraId="3F53F248" w14:textId="3A1CF97F" w:rsidR="00F57E00" w:rsidRDefault="00F57E00" w:rsidP="00C505D9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</w:p>
    <w:p w14:paraId="049C5BDA" w14:textId="77777777" w:rsidR="00D441D6" w:rsidRPr="00C505D9" w:rsidRDefault="00D441D6" w:rsidP="00C505D9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</w:p>
    <w:bookmarkEnd w:id="4"/>
    <w:p w14:paraId="5347C097" w14:textId="49F522CD" w:rsidR="00D41A0E" w:rsidRDefault="00D41A0E" w:rsidP="00846F38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t>Prohlášení k akceptaci obchodních podmínek</w:t>
      </w:r>
    </w:p>
    <w:p w14:paraId="3C4E7E5D" w14:textId="28D3D597" w:rsidR="00D41A0E" w:rsidRDefault="00D41A0E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D41A0E">
        <w:rPr>
          <w:rFonts w:ascii="Palatino Linotype" w:hAnsi="Palatino Linotype" w:cs="Arial"/>
          <w:sz w:val="20"/>
          <w:szCs w:val="20"/>
        </w:rPr>
        <w:t xml:space="preserve">Dodavatel prohlašuje, že se seznámil s návrhem smlouvy, který je přílohou č. </w:t>
      </w:r>
      <w:r w:rsidR="00717EB6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zadávacích podmínek a že s takto navrženými obchodními podmínkami bez výhrad souhlasí a bere na vědomí, že smlouva na plnění této veřejné zakázky bude uzavírána ve znění přílohy č. </w:t>
      </w:r>
      <w:r w:rsidR="00717EB6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zadávacích podmínek, a zavazuje se, že v případě, že bude vybraným dodavatelem, smlouvu </w:t>
      </w:r>
      <w:r w:rsidR="00967267">
        <w:rPr>
          <w:rFonts w:ascii="Palatino Linotype" w:hAnsi="Palatino Linotype" w:cs="Arial"/>
          <w:sz w:val="20"/>
          <w:szCs w:val="20"/>
        </w:rPr>
        <w:t xml:space="preserve">v tomto znění na </w:t>
      </w:r>
      <w:r w:rsidRPr="00D41A0E">
        <w:rPr>
          <w:rFonts w:ascii="Palatino Linotype" w:hAnsi="Palatino Linotype" w:cs="Arial"/>
          <w:sz w:val="20"/>
          <w:szCs w:val="20"/>
        </w:rPr>
        <w:t>výzvu zadavatele bez zbytečného odkladu</w:t>
      </w:r>
      <w:r w:rsidR="00967267">
        <w:rPr>
          <w:rFonts w:ascii="Palatino Linotype" w:hAnsi="Palatino Linotype" w:cs="Arial"/>
          <w:sz w:val="20"/>
          <w:szCs w:val="20"/>
        </w:rPr>
        <w:t xml:space="preserve"> uzavře</w:t>
      </w:r>
      <w:r w:rsidRPr="00D41A0E">
        <w:rPr>
          <w:rFonts w:ascii="Palatino Linotype" w:hAnsi="Palatino Linotype" w:cs="Arial"/>
          <w:sz w:val="20"/>
          <w:szCs w:val="20"/>
        </w:rPr>
        <w:t>.</w:t>
      </w:r>
    </w:p>
    <w:p w14:paraId="566D5A61" w14:textId="4F9C9BD0" w:rsidR="00605FD6" w:rsidRDefault="00605FD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6125587" w14:textId="1CD70CA8" w:rsidR="00D441D6" w:rsidRDefault="00D441D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010D4654" w14:textId="754FA7F4" w:rsidR="00D441D6" w:rsidRDefault="00D441D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0BEB38A0" w14:textId="77777777" w:rsidR="00D441D6" w:rsidRDefault="00D441D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E538B1B" w14:textId="760C7115" w:rsidR="00042689" w:rsidRDefault="00042689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9B3AB89" w14:textId="77777777" w:rsidR="00042689" w:rsidRPr="00042689" w:rsidRDefault="00042689" w:rsidP="00042689">
      <w:pPr>
        <w:pStyle w:val="Odstavecseseznamem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042689">
        <w:rPr>
          <w:rFonts w:ascii="Palatino Linotype" w:hAnsi="Palatino Linotype" w:cs="Arial"/>
          <w:b/>
          <w:bCs/>
          <w:sz w:val="24"/>
          <w:szCs w:val="24"/>
        </w:rPr>
        <w:lastRenderedPageBreak/>
        <w:t>Prohlášení o neexistenci důvodu aplikace zákazu zadání či plnění veřejné zakázky v souladu s Nařízením Rady (EU) 2022/576 ze dne 8. dubna 2022</w:t>
      </w:r>
    </w:p>
    <w:p w14:paraId="6EF705E0" w14:textId="77777777" w:rsidR="00042689" w:rsidRDefault="00042689" w:rsidP="00042689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0CC88435" w14:textId="5384E3B5" w:rsidR="00042689" w:rsidRPr="00042689" w:rsidRDefault="00042689" w:rsidP="00042689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042689">
        <w:rPr>
          <w:rFonts w:ascii="Palatino Linotype" w:hAnsi="Palatino Linotype" w:cs="Arial"/>
          <w:sz w:val="20"/>
          <w:szCs w:val="20"/>
        </w:rPr>
        <w:t xml:space="preserve">Dodavatel prohlašuje, že </w:t>
      </w:r>
      <w:r w:rsidR="00967267">
        <w:rPr>
          <w:rFonts w:ascii="Palatino Linotype" w:hAnsi="Palatino Linotype" w:cs="Arial"/>
          <w:sz w:val="20"/>
          <w:szCs w:val="20"/>
        </w:rPr>
        <w:t xml:space="preserve">u něj ani u jeho poddodavatele/ poddodavatelů </w:t>
      </w:r>
      <w:r w:rsidRPr="00042689">
        <w:rPr>
          <w:rFonts w:ascii="Palatino Linotype" w:hAnsi="Palatino Linotype" w:cs="Arial"/>
          <w:sz w:val="20"/>
          <w:szCs w:val="20"/>
        </w:rPr>
        <w:t>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  <w:r w:rsidR="00EA7BE1">
        <w:rPr>
          <w:rStyle w:val="Znakapoznpodarou"/>
          <w:rFonts w:ascii="Palatino Linotype" w:hAnsi="Palatino Linotype" w:cs="Arial"/>
          <w:sz w:val="20"/>
          <w:szCs w:val="20"/>
        </w:rPr>
        <w:footnoteReference w:id="3"/>
      </w:r>
    </w:p>
    <w:p w14:paraId="565B3082" w14:textId="5E282D51" w:rsidR="00042689" w:rsidRDefault="00042689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3AF3D8A3" w14:textId="4FCE622C" w:rsidR="00605FD6" w:rsidRDefault="00605FD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3B9903E2" w14:textId="7836BD08" w:rsidR="008D70E6" w:rsidRDefault="008D70E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66FEC421" w14:textId="77777777" w:rsidR="008D70E6" w:rsidRPr="00D41A0E" w:rsidRDefault="008D70E6" w:rsidP="00846F38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2FAD2A54" w14:textId="062862B0" w:rsidR="00C50EAC" w:rsidRPr="00FF7275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795B78" w:rsidRPr="00FF7275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  <w:r w:rsidRPr="00FF7275">
        <w:rPr>
          <w:rFonts w:ascii="Palatino Linotype" w:hAnsi="Palatino Linotype" w:cs="Arial"/>
          <w:sz w:val="20"/>
          <w:szCs w:val="20"/>
        </w:rPr>
        <w:tab/>
      </w:r>
    </w:p>
    <w:p w14:paraId="213DB235" w14:textId="77777777" w:rsidR="00C50EAC" w:rsidRPr="00FF7275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073A3B8" w14:textId="5E3CA2C2" w:rsidR="00CB5F85" w:rsidRPr="00FF7275" w:rsidRDefault="00C50EAC" w:rsidP="000724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  <w:highlight w:val="yellow"/>
        </w:rPr>
        <w:t>[jméno, příjmení, funkce – doplní dodavatel]</w:t>
      </w:r>
      <w:r w:rsidR="00D41A0E">
        <w:rPr>
          <w:rStyle w:val="Znakapoznpodarou"/>
          <w:rFonts w:ascii="Palatino Linotype" w:hAnsi="Palatino Linotype" w:cs="Arial"/>
          <w:sz w:val="20"/>
          <w:szCs w:val="20"/>
          <w:highlight w:val="yellow"/>
        </w:rPr>
        <w:footnoteReference w:id="4"/>
      </w:r>
    </w:p>
    <w:sectPr w:rsidR="00CB5F85" w:rsidRPr="00FF727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8D06" w14:textId="77777777" w:rsidR="00AD040F" w:rsidRDefault="00AD040F" w:rsidP="002002D1">
      <w:pPr>
        <w:spacing w:after="0" w:line="240" w:lineRule="auto"/>
      </w:pPr>
      <w:r>
        <w:separator/>
      </w:r>
    </w:p>
  </w:endnote>
  <w:endnote w:type="continuationSeparator" w:id="0">
    <w:p w14:paraId="0391BFEA" w14:textId="77777777" w:rsidR="00AD040F" w:rsidRDefault="00AD040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867863"/>
      <w:docPartObj>
        <w:docPartGallery w:val="Page Numbers (Bottom of Page)"/>
        <w:docPartUnique/>
      </w:docPartObj>
    </w:sdtPr>
    <w:sdtEndPr/>
    <w:sdtContent>
      <w:p w14:paraId="5A46E13E" w14:textId="535F2A9B" w:rsidR="005D4AA2" w:rsidRDefault="005D4A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81A7" w14:textId="77777777" w:rsidR="00AD040F" w:rsidRDefault="00AD040F" w:rsidP="002002D1">
      <w:pPr>
        <w:spacing w:after="0" w:line="240" w:lineRule="auto"/>
      </w:pPr>
      <w:r>
        <w:separator/>
      </w:r>
    </w:p>
  </w:footnote>
  <w:footnote w:type="continuationSeparator" w:id="0">
    <w:p w14:paraId="205EDA06" w14:textId="77777777" w:rsidR="00AD040F" w:rsidRDefault="00AD040F" w:rsidP="002002D1">
      <w:pPr>
        <w:spacing w:after="0" w:line="240" w:lineRule="auto"/>
      </w:pPr>
      <w:r>
        <w:continuationSeparator/>
      </w:r>
    </w:p>
  </w:footnote>
  <w:footnote w:id="1">
    <w:p w14:paraId="467C472F" w14:textId="6B0838A4" w:rsidR="00EA7BE1" w:rsidRPr="00605FD6" w:rsidRDefault="00EA7BE1">
      <w:pPr>
        <w:pStyle w:val="Textpoznpodarou"/>
        <w:rPr>
          <w:rFonts w:ascii="Arial" w:hAnsi="Arial" w:cs="Arial"/>
        </w:rPr>
      </w:pPr>
      <w:r w:rsidRPr="00605FD6">
        <w:rPr>
          <w:rStyle w:val="Znakapoznpodarou"/>
          <w:rFonts w:ascii="Arial" w:hAnsi="Arial" w:cs="Arial"/>
        </w:rPr>
        <w:footnoteRef/>
      </w:r>
      <w:r w:rsidRPr="00605FD6">
        <w:rPr>
          <w:rFonts w:ascii="Arial" w:hAnsi="Arial" w:cs="Arial"/>
        </w:rPr>
        <w:t xml:space="preserve"> </w:t>
      </w:r>
      <w:r w:rsidRPr="00605FD6">
        <w:rPr>
          <w:rFonts w:ascii="Arial" w:hAnsi="Arial" w:cs="Arial"/>
          <w:sz w:val="16"/>
          <w:szCs w:val="16"/>
        </w:rPr>
        <w:t>Tabulku užije dodavatel tolikrát, kolik poddodavatelů hodlá pří plnění veřejné zakázky využít.</w:t>
      </w:r>
    </w:p>
  </w:footnote>
  <w:footnote w:id="2">
    <w:p w14:paraId="6E212EF8" w14:textId="77777777" w:rsidR="00C50EAC" w:rsidRPr="00D41A0E" w:rsidRDefault="00C50EAC" w:rsidP="00C50EAC">
      <w:pPr>
        <w:pStyle w:val="Textpoznpodarou"/>
        <w:jc w:val="both"/>
        <w:rPr>
          <w:rFonts w:ascii="Palatino Linotype" w:hAnsi="Palatino Linotype" w:cs="Arial"/>
          <w:sz w:val="18"/>
          <w:szCs w:val="18"/>
        </w:rPr>
      </w:pPr>
      <w:r w:rsidRPr="00605FD6">
        <w:rPr>
          <w:rStyle w:val="Znakapoznpodarou"/>
          <w:rFonts w:ascii="Arial" w:hAnsi="Arial" w:cs="Arial"/>
          <w:sz w:val="16"/>
          <w:szCs w:val="16"/>
        </w:rPr>
        <w:footnoteRef/>
      </w:r>
      <w:r w:rsidRPr="00605FD6">
        <w:rPr>
          <w:rFonts w:ascii="Arial" w:hAnsi="Arial" w:cs="Arial"/>
          <w:sz w:val="16"/>
          <w:szCs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3">
    <w:p w14:paraId="3EE4B772" w14:textId="77777777" w:rsidR="00EA7BE1" w:rsidRPr="00D441D6" w:rsidRDefault="00EA7BE1" w:rsidP="00EA7B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441D6">
        <w:rPr>
          <w:rFonts w:ascii="Arial" w:hAnsi="Arial" w:cs="Arial"/>
          <w:sz w:val="16"/>
          <w:szCs w:val="16"/>
        </w:rPr>
        <w:t xml:space="preserve">Ve vazbě na Nařízení Rady (EU) 2022/576 ze dne 8. dubna 2022, o omezujících opatřeních vzhledem k činnostem Ruska destabilizujícím situaci na Ukrajině není zadavatel oprávněn zadat zakázku: </w:t>
      </w:r>
    </w:p>
    <w:p w14:paraId="675E6EF9" w14:textId="77777777" w:rsidR="00EA7BE1" w:rsidRPr="00D441D6" w:rsidRDefault="00EA7BE1" w:rsidP="00EA7B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41D6">
        <w:rPr>
          <w:rFonts w:ascii="Arial" w:hAnsi="Arial" w:cs="Arial"/>
          <w:sz w:val="16"/>
          <w:szCs w:val="16"/>
        </w:rPr>
        <w:t>a) jakémukoli ruskému státnímu příslušníkovi, FO či PO nebo subjektu či orgánu se sídlem v Rusku,</w:t>
      </w:r>
    </w:p>
    <w:p w14:paraId="2CD42924" w14:textId="2729FAB3" w:rsidR="00EA7BE1" w:rsidRPr="00D441D6" w:rsidRDefault="00EA7BE1" w:rsidP="00EA7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41D6">
        <w:rPr>
          <w:rFonts w:ascii="Arial" w:hAnsi="Arial" w:cs="Arial"/>
          <w:sz w:val="16"/>
          <w:szCs w:val="16"/>
        </w:rPr>
        <w:t>b) PO, subjektu nebo orgánu, které jsou z více než 50 % přímo či nepřímo vlastněny některým ze subjektů uvedených v a), nebo</w:t>
      </w:r>
    </w:p>
    <w:p w14:paraId="11F626FD" w14:textId="77777777" w:rsidR="00EA7BE1" w:rsidRPr="00D441D6" w:rsidRDefault="00EA7BE1" w:rsidP="00EA7BE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 w:rsidRPr="00D441D6">
        <w:rPr>
          <w:rFonts w:ascii="Arial" w:hAnsi="Arial" w:cs="Arial"/>
          <w:sz w:val="16"/>
          <w:szCs w:val="16"/>
        </w:rPr>
        <w:t>c) FO nebo PO, subjektu nebo orgánu, které jednají jménem nebo na pokyn některého ze subjektů uvedených v a) nebo b) včetně</w:t>
      </w:r>
    </w:p>
    <w:p w14:paraId="6011C9F2" w14:textId="30466DCF" w:rsidR="00EA7BE1" w:rsidRPr="00D441D6" w:rsidRDefault="00EA7BE1" w:rsidP="00EA7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41D6">
        <w:rPr>
          <w:rFonts w:ascii="Arial" w:hAnsi="Arial" w:cs="Arial"/>
          <w:sz w:val="16"/>
          <w:szCs w:val="16"/>
        </w:rPr>
        <w:t>subdodavatelů, dodavatelů nebo subjektů, jejichž způsobilost je využívána ve smyslu směrnic o zadávání veřejných zakázek, pokud představují více než 10 % hodnoty zakázky, nebo společně s nimi.</w:t>
      </w:r>
    </w:p>
  </w:footnote>
  <w:footnote w:id="4">
    <w:p w14:paraId="573CC7E3" w14:textId="6ED9C557" w:rsidR="00D41A0E" w:rsidRPr="00D41A0E" w:rsidRDefault="00D41A0E">
      <w:pPr>
        <w:pStyle w:val="Textpoznpodarou"/>
        <w:rPr>
          <w:rFonts w:ascii="Palatino Linotype" w:hAnsi="Palatino Linotype"/>
          <w:sz w:val="18"/>
          <w:szCs w:val="18"/>
        </w:rPr>
      </w:pPr>
      <w:r w:rsidRPr="00D441D6">
        <w:rPr>
          <w:rStyle w:val="Znakapoznpodarou"/>
          <w:rFonts w:ascii="Arial" w:hAnsi="Arial" w:cs="Arial"/>
          <w:sz w:val="16"/>
          <w:szCs w:val="16"/>
        </w:rPr>
        <w:footnoteRef/>
      </w:r>
      <w:r w:rsidRPr="00D441D6">
        <w:rPr>
          <w:rFonts w:ascii="Arial" w:hAnsi="Arial" w:cs="Arial"/>
          <w:sz w:val="16"/>
          <w:szCs w:val="16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49089E25" w:rsidR="00535601" w:rsidRPr="00DB5808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DB5808">
      <w:rPr>
        <w:rFonts w:ascii="Palatino Linotype" w:hAnsi="Palatino Linotype" w:cs="Arial"/>
        <w:bCs/>
        <w:sz w:val="16"/>
      </w:rPr>
      <w:t xml:space="preserve">Příloha č. </w:t>
    </w:r>
    <w:r w:rsidR="00EA7BE1">
      <w:rPr>
        <w:rFonts w:ascii="Palatino Linotype" w:hAnsi="Palatino Linotype" w:cs="Arial"/>
        <w:bCs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8C34788"/>
    <w:multiLevelType w:val="hybridMultilevel"/>
    <w:tmpl w:val="F662A858"/>
    <w:lvl w:ilvl="0" w:tplc="BDA61D1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39BA"/>
    <w:multiLevelType w:val="hybridMultilevel"/>
    <w:tmpl w:val="B1E6658E"/>
    <w:lvl w:ilvl="0" w:tplc="A44EC22C">
      <w:start w:val="24"/>
      <w:numFmt w:val="bullet"/>
      <w:lvlText w:val="-"/>
      <w:lvlJc w:val="left"/>
      <w:pPr>
        <w:ind w:left="644" w:hanging="360"/>
      </w:pPr>
      <w:rPr>
        <w:rFonts w:ascii="Palatino Linotype" w:eastAsia="Arial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F0562"/>
    <w:multiLevelType w:val="hybridMultilevel"/>
    <w:tmpl w:val="53625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741FB"/>
    <w:multiLevelType w:val="hybridMultilevel"/>
    <w:tmpl w:val="3FF89ED6"/>
    <w:lvl w:ilvl="0" w:tplc="94B0A3B0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322466"/>
    <w:multiLevelType w:val="hybridMultilevel"/>
    <w:tmpl w:val="68E6A8E2"/>
    <w:lvl w:ilvl="0" w:tplc="8AFA314C"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B2887"/>
    <w:multiLevelType w:val="hybridMultilevel"/>
    <w:tmpl w:val="CB3E8FE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3FD26D7"/>
    <w:multiLevelType w:val="hybridMultilevel"/>
    <w:tmpl w:val="02EEB0D0"/>
    <w:lvl w:ilvl="0" w:tplc="946671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D0FD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04022"/>
    <w:multiLevelType w:val="hybridMultilevel"/>
    <w:tmpl w:val="4CD28B50"/>
    <w:lvl w:ilvl="0" w:tplc="BC2695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A3428CA"/>
    <w:multiLevelType w:val="hybridMultilevel"/>
    <w:tmpl w:val="D2C21652"/>
    <w:lvl w:ilvl="0" w:tplc="9C4A4CF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3EB6"/>
    <w:multiLevelType w:val="hybridMultilevel"/>
    <w:tmpl w:val="9B1C1E30"/>
    <w:lvl w:ilvl="0" w:tplc="6730F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11"/>
  </w:num>
  <w:num w:numId="5">
    <w:abstractNumId w:val="28"/>
  </w:num>
  <w:num w:numId="6">
    <w:abstractNumId w:val="2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26"/>
  </w:num>
  <w:num w:numId="13">
    <w:abstractNumId w:val="25"/>
  </w:num>
  <w:num w:numId="14">
    <w:abstractNumId w:val="0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5"/>
  </w:num>
  <w:num w:numId="23">
    <w:abstractNumId w:val="13"/>
  </w:num>
  <w:num w:numId="24">
    <w:abstractNumId w:val="21"/>
  </w:num>
  <w:num w:numId="25">
    <w:abstractNumId w:val="16"/>
  </w:num>
  <w:num w:numId="26">
    <w:abstractNumId w:val="22"/>
  </w:num>
  <w:num w:numId="27">
    <w:abstractNumId w:val="29"/>
  </w:num>
  <w:num w:numId="28">
    <w:abstractNumId w:val="20"/>
  </w:num>
  <w:num w:numId="29">
    <w:abstractNumId w:val="17"/>
  </w:num>
  <w:num w:numId="30">
    <w:abstractNumId w:val="18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3E10"/>
    <w:rsid w:val="00016153"/>
    <w:rsid w:val="0001774B"/>
    <w:rsid w:val="00025F66"/>
    <w:rsid w:val="00042689"/>
    <w:rsid w:val="00043511"/>
    <w:rsid w:val="000724C2"/>
    <w:rsid w:val="00081846"/>
    <w:rsid w:val="00083109"/>
    <w:rsid w:val="00094427"/>
    <w:rsid w:val="000A4DF6"/>
    <w:rsid w:val="000B2AE1"/>
    <w:rsid w:val="00106D2E"/>
    <w:rsid w:val="00123D00"/>
    <w:rsid w:val="00150522"/>
    <w:rsid w:val="00150807"/>
    <w:rsid w:val="001579B1"/>
    <w:rsid w:val="00166124"/>
    <w:rsid w:val="001707B7"/>
    <w:rsid w:val="00180FD2"/>
    <w:rsid w:val="0018777B"/>
    <w:rsid w:val="001923B4"/>
    <w:rsid w:val="001A0B02"/>
    <w:rsid w:val="001A3BF1"/>
    <w:rsid w:val="001B0C12"/>
    <w:rsid w:val="001B595C"/>
    <w:rsid w:val="001B6648"/>
    <w:rsid w:val="001B7CAF"/>
    <w:rsid w:val="001C572D"/>
    <w:rsid w:val="001C6BE3"/>
    <w:rsid w:val="001D5358"/>
    <w:rsid w:val="001D75A6"/>
    <w:rsid w:val="001D7B39"/>
    <w:rsid w:val="001E554C"/>
    <w:rsid w:val="002002D1"/>
    <w:rsid w:val="00215AA4"/>
    <w:rsid w:val="00250033"/>
    <w:rsid w:val="00262118"/>
    <w:rsid w:val="00270491"/>
    <w:rsid w:val="00271E0F"/>
    <w:rsid w:val="00280472"/>
    <w:rsid w:val="00280AE0"/>
    <w:rsid w:val="0028460E"/>
    <w:rsid w:val="00286B16"/>
    <w:rsid w:val="002951F5"/>
    <w:rsid w:val="002B2D32"/>
    <w:rsid w:val="002C4D05"/>
    <w:rsid w:val="002D0CB0"/>
    <w:rsid w:val="002D411B"/>
    <w:rsid w:val="002E0FD3"/>
    <w:rsid w:val="002F28C1"/>
    <w:rsid w:val="003024FE"/>
    <w:rsid w:val="00304593"/>
    <w:rsid w:val="00311C50"/>
    <w:rsid w:val="00313D51"/>
    <w:rsid w:val="003205F9"/>
    <w:rsid w:val="00330E02"/>
    <w:rsid w:val="003352C9"/>
    <w:rsid w:val="003418E5"/>
    <w:rsid w:val="00375ED8"/>
    <w:rsid w:val="0038267D"/>
    <w:rsid w:val="003B6A5F"/>
    <w:rsid w:val="003E24ED"/>
    <w:rsid w:val="003F42D8"/>
    <w:rsid w:val="00405C94"/>
    <w:rsid w:val="00420897"/>
    <w:rsid w:val="0042601D"/>
    <w:rsid w:val="00431805"/>
    <w:rsid w:val="00440812"/>
    <w:rsid w:val="004413C3"/>
    <w:rsid w:val="00451721"/>
    <w:rsid w:val="0046756A"/>
    <w:rsid w:val="00470255"/>
    <w:rsid w:val="00481D7F"/>
    <w:rsid w:val="004847C2"/>
    <w:rsid w:val="004853C2"/>
    <w:rsid w:val="00485A00"/>
    <w:rsid w:val="00485A87"/>
    <w:rsid w:val="00485AD2"/>
    <w:rsid w:val="004864CE"/>
    <w:rsid w:val="00491C27"/>
    <w:rsid w:val="004A1B8A"/>
    <w:rsid w:val="004C3CA8"/>
    <w:rsid w:val="004C5B9C"/>
    <w:rsid w:val="004D7A76"/>
    <w:rsid w:val="00510899"/>
    <w:rsid w:val="0051744C"/>
    <w:rsid w:val="00530C79"/>
    <w:rsid w:val="00532311"/>
    <w:rsid w:val="0053376A"/>
    <w:rsid w:val="00535601"/>
    <w:rsid w:val="00535C8F"/>
    <w:rsid w:val="005372B3"/>
    <w:rsid w:val="005416A7"/>
    <w:rsid w:val="00541786"/>
    <w:rsid w:val="00554011"/>
    <w:rsid w:val="00555ED1"/>
    <w:rsid w:val="005567EF"/>
    <w:rsid w:val="0056341C"/>
    <w:rsid w:val="00580F99"/>
    <w:rsid w:val="0058256D"/>
    <w:rsid w:val="00585FCC"/>
    <w:rsid w:val="00587416"/>
    <w:rsid w:val="005A071B"/>
    <w:rsid w:val="005A0D96"/>
    <w:rsid w:val="005B2162"/>
    <w:rsid w:val="005D2EA5"/>
    <w:rsid w:val="005D3498"/>
    <w:rsid w:val="005D4AA2"/>
    <w:rsid w:val="005D6247"/>
    <w:rsid w:val="005E2A1D"/>
    <w:rsid w:val="005F0BF8"/>
    <w:rsid w:val="00605FD6"/>
    <w:rsid w:val="00612869"/>
    <w:rsid w:val="00634BAA"/>
    <w:rsid w:val="00640F13"/>
    <w:rsid w:val="00641FEA"/>
    <w:rsid w:val="00647F39"/>
    <w:rsid w:val="0066739E"/>
    <w:rsid w:val="006857FF"/>
    <w:rsid w:val="006A6C71"/>
    <w:rsid w:val="006E4FD1"/>
    <w:rsid w:val="006F18D2"/>
    <w:rsid w:val="006F5A81"/>
    <w:rsid w:val="006F7A5C"/>
    <w:rsid w:val="006F7D5A"/>
    <w:rsid w:val="00702230"/>
    <w:rsid w:val="00702496"/>
    <w:rsid w:val="007034BF"/>
    <w:rsid w:val="007132F6"/>
    <w:rsid w:val="00717EB6"/>
    <w:rsid w:val="00721319"/>
    <w:rsid w:val="00741379"/>
    <w:rsid w:val="00742752"/>
    <w:rsid w:val="00743A79"/>
    <w:rsid w:val="00765961"/>
    <w:rsid w:val="007705DD"/>
    <w:rsid w:val="00772608"/>
    <w:rsid w:val="00773C68"/>
    <w:rsid w:val="00795AA4"/>
    <w:rsid w:val="00795B78"/>
    <w:rsid w:val="007A10ED"/>
    <w:rsid w:val="007A7CC8"/>
    <w:rsid w:val="007B26A3"/>
    <w:rsid w:val="007C4888"/>
    <w:rsid w:val="007C4F6B"/>
    <w:rsid w:val="007D3A71"/>
    <w:rsid w:val="007E0CD2"/>
    <w:rsid w:val="007E474B"/>
    <w:rsid w:val="007E5D53"/>
    <w:rsid w:val="007E639A"/>
    <w:rsid w:val="007F08B2"/>
    <w:rsid w:val="0080016E"/>
    <w:rsid w:val="008002F2"/>
    <w:rsid w:val="008100EB"/>
    <w:rsid w:val="00810230"/>
    <w:rsid w:val="00813E58"/>
    <w:rsid w:val="0082650C"/>
    <w:rsid w:val="00846F38"/>
    <w:rsid w:val="00865408"/>
    <w:rsid w:val="00866080"/>
    <w:rsid w:val="008A7162"/>
    <w:rsid w:val="008B05D1"/>
    <w:rsid w:val="008C7356"/>
    <w:rsid w:val="008D2B5D"/>
    <w:rsid w:val="008D47D4"/>
    <w:rsid w:val="008D70E6"/>
    <w:rsid w:val="008E3C6A"/>
    <w:rsid w:val="008E7421"/>
    <w:rsid w:val="008F397A"/>
    <w:rsid w:val="00902649"/>
    <w:rsid w:val="00903F99"/>
    <w:rsid w:val="00923085"/>
    <w:rsid w:val="00931CF3"/>
    <w:rsid w:val="00935F3A"/>
    <w:rsid w:val="0095474D"/>
    <w:rsid w:val="00967267"/>
    <w:rsid w:val="00972FE0"/>
    <w:rsid w:val="00976161"/>
    <w:rsid w:val="00980E46"/>
    <w:rsid w:val="00993845"/>
    <w:rsid w:val="00993B39"/>
    <w:rsid w:val="009A193D"/>
    <w:rsid w:val="009A52FF"/>
    <w:rsid w:val="009A610B"/>
    <w:rsid w:val="009B0B84"/>
    <w:rsid w:val="009D4099"/>
    <w:rsid w:val="009E0727"/>
    <w:rsid w:val="009E1134"/>
    <w:rsid w:val="009E4542"/>
    <w:rsid w:val="009E4929"/>
    <w:rsid w:val="009F0981"/>
    <w:rsid w:val="009F1AF1"/>
    <w:rsid w:val="009F72B3"/>
    <w:rsid w:val="009F7FB5"/>
    <w:rsid w:val="00A04EE3"/>
    <w:rsid w:val="00A26A3E"/>
    <w:rsid w:val="00A4279A"/>
    <w:rsid w:val="00A563DD"/>
    <w:rsid w:val="00A57948"/>
    <w:rsid w:val="00A65597"/>
    <w:rsid w:val="00A91F1E"/>
    <w:rsid w:val="00AA4DD7"/>
    <w:rsid w:val="00AA5718"/>
    <w:rsid w:val="00AB22BC"/>
    <w:rsid w:val="00AD040F"/>
    <w:rsid w:val="00AD3DDA"/>
    <w:rsid w:val="00AE5052"/>
    <w:rsid w:val="00AF4BFB"/>
    <w:rsid w:val="00AF616A"/>
    <w:rsid w:val="00B06759"/>
    <w:rsid w:val="00B07504"/>
    <w:rsid w:val="00B25D5A"/>
    <w:rsid w:val="00B33DD3"/>
    <w:rsid w:val="00B37081"/>
    <w:rsid w:val="00B40A5C"/>
    <w:rsid w:val="00B55945"/>
    <w:rsid w:val="00B72E2B"/>
    <w:rsid w:val="00B91D14"/>
    <w:rsid w:val="00B94166"/>
    <w:rsid w:val="00B979A4"/>
    <w:rsid w:val="00BA7FAF"/>
    <w:rsid w:val="00BC2CD5"/>
    <w:rsid w:val="00BC51C3"/>
    <w:rsid w:val="00BC586B"/>
    <w:rsid w:val="00BD17CE"/>
    <w:rsid w:val="00BD6D50"/>
    <w:rsid w:val="00BE3237"/>
    <w:rsid w:val="00BE33C2"/>
    <w:rsid w:val="00C02982"/>
    <w:rsid w:val="00C20C16"/>
    <w:rsid w:val="00C23A98"/>
    <w:rsid w:val="00C258C8"/>
    <w:rsid w:val="00C26E40"/>
    <w:rsid w:val="00C31CD3"/>
    <w:rsid w:val="00C452D3"/>
    <w:rsid w:val="00C505D9"/>
    <w:rsid w:val="00C50EAC"/>
    <w:rsid w:val="00C53A54"/>
    <w:rsid w:val="00C5658A"/>
    <w:rsid w:val="00C65C2D"/>
    <w:rsid w:val="00C66DA3"/>
    <w:rsid w:val="00C77EBE"/>
    <w:rsid w:val="00C77EE7"/>
    <w:rsid w:val="00C9070E"/>
    <w:rsid w:val="00CB2EA2"/>
    <w:rsid w:val="00CB5F85"/>
    <w:rsid w:val="00CB6A93"/>
    <w:rsid w:val="00CC29FD"/>
    <w:rsid w:val="00CD5C93"/>
    <w:rsid w:val="00CE3BE3"/>
    <w:rsid w:val="00D016E4"/>
    <w:rsid w:val="00D10A7C"/>
    <w:rsid w:val="00D14ECC"/>
    <w:rsid w:val="00D17040"/>
    <w:rsid w:val="00D32C92"/>
    <w:rsid w:val="00D36548"/>
    <w:rsid w:val="00D36643"/>
    <w:rsid w:val="00D41A0E"/>
    <w:rsid w:val="00D441D6"/>
    <w:rsid w:val="00D445C9"/>
    <w:rsid w:val="00D46CD2"/>
    <w:rsid w:val="00D55238"/>
    <w:rsid w:val="00D6563D"/>
    <w:rsid w:val="00D66BAF"/>
    <w:rsid w:val="00D71F57"/>
    <w:rsid w:val="00D759FB"/>
    <w:rsid w:val="00D822AB"/>
    <w:rsid w:val="00D8680D"/>
    <w:rsid w:val="00DB5808"/>
    <w:rsid w:val="00DB6F59"/>
    <w:rsid w:val="00DD2A32"/>
    <w:rsid w:val="00DD6EC7"/>
    <w:rsid w:val="00DE5DED"/>
    <w:rsid w:val="00DE61A8"/>
    <w:rsid w:val="00DF1278"/>
    <w:rsid w:val="00DF7A87"/>
    <w:rsid w:val="00E1066F"/>
    <w:rsid w:val="00E20650"/>
    <w:rsid w:val="00E53792"/>
    <w:rsid w:val="00E72606"/>
    <w:rsid w:val="00E72BBB"/>
    <w:rsid w:val="00E76680"/>
    <w:rsid w:val="00E83568"/>
    <w:rsid w:val="00EA7BE1"/>
    <w:rsid w:val="00EB27FA"/>
    <w:rsid w:val="00EB2BDF"/>
    <w:rsid w:val="00EB3A67"/>
    <w:rsid w:val="00EB56D2"/>
    <w:rsid w:val="00EB61B6"/>
    <w:rsid w:val="00EC77F4"/>
    <w:rsid w:val="00EC7B20"/>
    <w:rsid w:val="00ED76F2"/>
    <w:rsid w:val="00EE6172"/>
    <w:rsid w:val="00EE61C7"/>
    <w:rsid w:val="00EF71BA"/>
    <w:rsid w:val="00F0477C"/>
    <w:rsid w:val="00F10CE5"/>
    <w:rsid w:val="00F150E9"/>
    <w:rsid w:val="00F15DC2"/>
    <w:rsid w:val="00F31C49"/>
    <w:rsid w:val="00F32BCF"/>
    <w:rsid w:val="00F53C13"/>
    <w:rsid w:val="00F55A6B"/>
    <w:rsid w:val="00F57E00"/>
    <w:rsid w:val="00F60F68"/>
    <w:rsid w:val="00F64E5A"/>
    <w:rsid w:val="00F86835"/>
    <w:rsid w:val="00FD366A"/>
    <w:rsid w:val="00FF0E2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rsid w:val="008C7356"/>
  </w:style>
  <w:style w:type="character" w:customStyle="1" w:styleId="Jin">
    <w:name w:val="Jiné_"/>
    <w:basedOn w:val="Standardnpsmoodstavce"/>
    <w:link w:val="Jin0"/>
    <w:rsid w:val="005372B3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sid w:val="005372B3"/>
    <w:pPr>
      <w:widowControl w:val="0"/>
      <w:spacing w:after="20" w:line="293" w:lineRule="auto"/>
    </w:pPr>
    <w:rPr>
      <w:rFonts w:ascii="Arial" w:eastAsia="Arial" w:hAnsi="Arial" w:cs="Arial"/>
      <w:sz w:val="20"/>
      <w:szCs w:val="20"/>
    </w:rPr>
  </w:style>
  <w:style w:type="table" w:customStyle="1" w:styleId="Mkatabulky4">
    <w:name w:val="Mřížka tabulky4"/>
    <w:basedOn w:val="Normlntabulka"/>
    <w:next w:val="Mkatabulky"/>
    <w:uiPriority w:val="59"/>
    <w:rsid w:val="00EA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57A06-B5CB-4C3F-AFAC-507E46B6B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Mrázek František DiS.</cp:lastModifiedBy>
  <cp:revision>2</cp:revision>
  <cp:lastPrinted>2022-08-31T11:03:00Z</cp:lastPrinted>
  <dcterms:created xsi:type="dcterms:W3CDTF">2023-04-24T08:41:00Z</dcterms:created>
  <dcterms:modified xsi:type="dcterms:W3CDTF">2023-04-24T08:41:00Z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