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77777777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2FBE1C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Pr="003465E0">
        <w:rPr>
          <w:rFonts w:cs="Arial"/>
          <w:b/>
          <w:sz w:val="24"/>
        </w:rPr>
        <w:t>Argonová koagulace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0074D1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0AAB1D8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426C99">
        <w:rPr>
          <w:rFonts w:cs="Arial"/>
          <w:bCs/>
        </w:rPr>
        <w:t>o</w:t>
      </w:r>
      <w:r w:rsidR="00426C99" w:rsidRPr="004731CE">
        <w:rPr>
          <w:rFonts w:cs="Arial"/>
          <w:bCs/>
        </w:rPr>
        <w:t>perační léčba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E6CC77" w14:textId="77777777" w:rsidR="003465E0" w:rsidRDefault="003465E0" w:rsidP="00AF394D">
            <w:pPr>
              <w:jc w:val="center"/>
              <w:rPr>
                <w:b/>
                <w:bCs/>
                <w:szCs w:val="20"/>
              </w:rPr>
            </w:pPr>
            <w:r w:rsidRPr="00D008FB">
              <w:rPr>
                <w:b/>
                <w:bCs/>
                <w:szCs w:val="20"/>
              </w:rPr>
              <w:t xml:space="preserve">1 ks </w:t>
            </w:r>
            <w:r w:rsidR="00EB0484" w:rsidRPr="00EB0484">
              <w:rPr>
                <w:b/>
                <w:bCs/>
                <w:szCs w:val="20"/>
              </w:rPr>
              <w:t>vysokofrekvenční koagulační přístroj</w:t>
            </w:r>
          </w:p>
          <w:p w14:paraId="65BD7B6D" w14:textId="2E0E914E" w:rsidR="007A2BA9" w:rsidRPr="00A17896" w:rsidRDefault="007A2BA9" w:rsidP="007A2BA9">
            <w:pPr>
              <w:jc w:val="center"/>
              <w:rPr>
                <w:szCs w:val="20"/>
              </w:rPr>
            </w:pPr>
            <w:r w:rsidRPr="00A17896">
              <w:rPr>
                <w:rFonts w:cs="Arial"/>
                <w:szCs w:val="20"/>
              </w:rPr>
              <w:t>Přístroj pro výkony na endoskopických a laparoskopických sálech s </w:t>
            </w:r>
            <w:r w:rsidRPr="00A17896">
              <w:rPr>
                <w:rFonts w:cs="Arial"/>
                <w:szCs w:val="20"/>
              </w:rPr>
              <w:t>požadavkem univerzálního</w:t>
            </w:r>
            <w:r w:rsidRPr="00A17896">
              <w:rPr>
                <w:rFonts w:cs="Arial"/>
                <w:szCs w:val="20"/>
              </w:rPr>
              <w:t xml:space="preserve"> kompaktního systému, který se sestává z kombinace elektrochirurgické jednotky, modulu pro argon-</w:t>
            </w:r>
            <w:proofErr w:type="gramStart"/>
            <w:r w:rsidRPr="00A17896">
              <w:rPr>
                <w:rFonts w:cs="Arial"/>
                <w:szCs w:val="20"/>
              </w:rPr>
              <w:t>plasma</w:t>
            </w:r>
            <w:proofErr w:type="gramEnd"/>
            <w:r w:rsidRPr="00A17896">
              <w:rPr>
                <w:rFonts w:cs="Arial"/>
                <w:szCs w:val="20"/>
              </w:rPr>
              <w:t xml:space="preserve"> koagulaci, modulu pro disekci vodním paprskem a modulu pro odsávání kouře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3465E0" w14:paraId="7E333946" w14:textId="77777777" w:rsidTr="00BA362A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E15E6" w14:textId="7FDA90E2" w:rsidR="00EB0484" w:rsidRDefault="00EB0484" w:rsidP="00EB0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EB0484">
              <w:rPr>
                <w:sz w:val="18"/>
                <w:szCs w:val="18"/>
              </w:rPr>
              <w:t>ožadovaný výstupní VF výkon</w:t>
            </w:r>
            <w:r>
              <w:rPr>
                <w:sz w:val="18"/>
                <w:szCs w:val="18"/>
              </w:rPr>
              <w:t>:</w:t>
            </w:r>
            <w:r w:rsidRPr="00EB0484">
              <w:rPr>
                <w:sz w:val="18"/>
                <w:szCs w:val="18"/>
              </w:rPr>
              <w:t xml:space="preserve"> </w:t>
            </w:r>
          </w:p>
          <w:p w14:paraId="658D78CD" w14:textId="4A1CE768" w:rsidR="00EB0484" w:rsidRDefault="00EB0484" w:rsidP="00EB0484">
            <w:pPr>
              <w:rPr>
                <w:sz w:val="18"/>
                <w:szCs w:val="18"/>
              </w:rPr>
            </w:pPr>
            <w:r w:rsidRPr="00EB0484">
              <w:rPr>
                <w:sz w:val="18"/>
                <w:szCs w:val="18"/>
              </w:rPr>
              <w:t xml:space="preserve">– bipolární min. 400 W, </w:t>
            </w:r>
          </w:p>
          <w:p w14:paraId="7E73C2C2" w14:textId="63AB7892" w:rsidR="003465E0" w:rsidRPr="00EB0484" w:rsidRDefault="00EB0484" w:rsidP="00EB0484">
            <w:pPr>
              <w:rPr>
                <w:sz w:val="18"/>
                <w:szCs w:val="18"/>
              </w:rPr>
            </w:pPr>
            <w:r w:rsidRPr="00EB0484">
              <w:rPr>
                <w:sz w:val="18"/>
                <w:szCs w:val="18"/>
              </w:rPr>
              <w:t xml:space="preserve">– </w:t>
            </w:r>
            <w:proofErr w:type="spellStart"/>
            <w:r w:rsidRPr="00EB0484">
              <w:rPr>
                <w:sz w:val="18"/>
                <w:szCs w:val="18"/>
              </w:rPr>
              <w:t>monopolární</w:t>
            </w:r>
            <w:proofErr w:type="spellEnd"/>
            <w:r w:rsidRPr="00EB0484">
              <w:rPr>
                <w:sz w:val="18"/>
                <w:szCs w:val="18"/>
              </w:rPr>
              <w:t xml:space="preserve"> min. 400 W s frekvencí 350 kHz</w:t>
            </w:r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3465E0" w:rsidRDefault="003465E0" w:rsidP="00BA362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3465E0" w:rsidRDefault="003465E0" w:rsidP="00BA362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3465E0" w14:paraId="3A6F729F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443D6084" w:rsidR="003465E0" w:rsidRPr="00D008FB" w:rsidRDefault="00EB0484" w:rsidP="00EB0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</w:t>
            </w:r>
            <w:r w:rsidRPr="00EB0484">
              <w:rPr>
                <w:sz w:val="18"/>
                <w:szCs w:val="18"/>
              </w:rPr>
              <w:t xml:space="preserve">ízený výkonným multiprocesorem s měřením 25 miliónů cyklů za vteřinu pro </w:t>
            </w:r>
            <w:proofErr w:type="spellStart"/>
            <w:r w:rsidRPr="00EB0484">
              <w:rPr>
                <w:sz w:val="18"/>
                <w:szCs w:val="18"/>
              </w:rPr>
              <w:t>real-time</w:t>
            </w:r>
            <w:proofErr w:type="spellEnd"/>
            <w:r w:rsidRPr="00EB0484">
              <w:rPr>
                <w:sz w:val="18"/>
                <w:szCs w:val="18"/>
              </w:rPr>
              <w:t xml:space="preserve"> monitoring pro bezpečnostní a výkonov</w:t>
            </w:r>
            <w:r>
              <w:rPr>
                <w:sz w:val="18"/>
                <w:szCs w:val="18"/>
              </w:rPr>
              <w:t>é</w:t>
            </w:r>
            <w:r w:rsidRPr="00EB0484">
              <w:rPr>
                <w:sz w:val="18"/>
                <w:szCs w:val="18"/>
              </w:rPr>
              <w:t xml:space="preserve"> systémy generátoru</w:t>
            </w:r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3465E0" w:rsidRPr="002E2597" w:rsidRDefault="003465E0" w:rsidP="00BA362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3465E0" w:rsidRDefault="003465E0" w:rsidP="00BA362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3465E0" w14:paraId="7E361384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01AC7BE0" w:rsidR="003465E0" w:rsidRPr="00D008FB" w:rsidRDefault="00EB0484" w:rsidP="00EB048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 w:rsidRPr="00EB0484">
              <w:rPr>
                <w:rFonts w:cs="Arial"/>
                <w:sz w:val="18"/>
                <w:szCs w:val="18"/>
              </w:rPr>
              <w:t>ystém detekce jiskření – kontrola elektrického výboje pro maximální homogenitu řezu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3465E0" w:rsidRPr="002E2597" w:rsidRDefault="003465E0" w:rsidP="00BA362A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3465E0" w:rsidRDefault="003465E0" w:rsidP="00BA362A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3465E0" w14:paraId="51468D8F" w14:textId="77777777" w:rsidTr="00BA362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511904A2" w:rsidR="003465E0" w:rsidRPr="00D008FB" w:rsidRDefault="001B3041" w:rsidP="00EB0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1B3041">
              <w:rPr>
                <w:sz w:val="18"/>
                <w:szCs w:val="18"/>
              </w:rPr>
              <w:t xml:space="preserve">niversální porty s automatickou identifikací </w:t>
            </w:r>
            <w:proofErr w:type="spellStart"/>
            <w:r w:rsidRPr="001B3041">
              <w:rPr>
                <w:sz w:val="18"/>
                <w:szCs w:val="18"/>
              </w:rPr>
              <w:t>monopolárního</w:t>
            </w:r>
            <w:proofErr w:type="spellEnd"/>
            <w:r w:rsidRPr="001B3041">
              <w:rPr>
                <w:sz w:val="18"/>
                <w:szCs w:val="18"/>
              </w:rPr>
              <w:t xml:space="preserve"> nebo bipolárního typu připojeného nástroje pro mezinárodní zástrčky</w:t>
            </w:r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3465E0" w:rsidRPr="000D2014" w:rsidRDefault="003465E0" w:rsidP="00BA362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3465E0" w:rsidRDefault="003465E0" w:rsidP="00BA362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3465E0" w:rsidRDefault="003465E0" w:rsidP="00BA362A">
            <w:pPr>
              <w:rPr>
                <w:b/>
                <w:bCs/>
              </w:rPr>
            </w:pPr>
          </w:p>
        </w:tc>
      </w:tr>
      <w:tr w:rsidR="003465E0" w14:paraId="0ADC2061" w14:textId="77777777" w:rsidTr="00BA362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47D3A6E6" w:rsidR="003465E0" w:rsidRPr="00D008FB" w:rsidRDefault="001B3041" w:rsidP="00EB0484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B3041">
              <w:rPr>
                <w:sz w:val="18"/>
                <w:szCs w:val="18"/>
              </w:rPr>
              <w:t>orty pro zapojení min 4 bipolárních nebo 4</w:t>
            </w:r>
            <w:r w:rsidR="00426C99">
              <w:rPr>
                <w:sz w:val="18"/>
                <w:szCs w:val="18"/>
              </w:rPr>
              <w:t> </w:t>
            </w:r>
            <w:proofErr w:type="spellStart"/>
            <w:r w:rsidRPr="001B3041">
              <w:rPr>
                <w:sz w:val="18"/>
                <w:szCs w:val="18"/>
              </w:rPr>
              <w:t>monopolárních</w:t>
            </w:r>
            <w:proofErr w:type="spellEnd"/>
            <w:r w:rsidRPr="001B3041">
              <w:rPr>
                <w:sz w:val="18"/>
                <w:szCs w:val="18"/>
              </w:rPr>
              <w:t xml:space="preserve"> aktivních elektro</w:t>
            </w:r>
            <w:r>
              <w:rPr>
                <w:sz w:val="18"/>
                <w:szCs w:val="18"/>
              </w:rPr>
              <w:t>d</w:t>
            </w:r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3465E0" w:rsidRPr="00241E4F" w:rsidRDefault="003465E0" w:rsidP="00BA362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3465E0" w:rsidRDefault="003465E0" w:rsidP="00BA362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3465E0" w14:paraId="5A19DBE1" w14:textId="77777777" w:rsidTr="00BA362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1DB6B38D" w:rsidR="003465E0" w:rsidRPr="00D008FB" w:rsidRDefault="001B3041" w:rsidP="00EB0484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B3041">
              <w:rPr>
                <w:sz w:val="18"/>
                <w:szCs w:val="18"/>
              </w:rPr>
              <w:t xml:space="preserve">ro všechny 4 aktivní elektrody volba </w:t>
            </w:r>
            <w:proofErr w:type="spellStart"/>
            <w:r w:rsidRPr="001B3041">
              <w:rPr>
                <w:sz w:val="18"/>
                <w:szCs w:val="18"/>
              </w:rPr>
              <w:t>autostaru</w:t>
            </w:r>
            <w:proofErr w:type="spellEnd"/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3465E0" w:rsidRPr="00241E4F" w:rsidRDefault="003465E0" w:rsidP="00BA362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3465E0" w:rsidRDefault="003465E0" w:rsidP="00BA362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3465E0" w14:paraId="7C0BEE28" w14:textId="77777777" w:rsidTr="00BA362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0512F494" w:rsidR="003465E0" w:rsidRDefault="001B3041" w:rsidP="001B3041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B3041">
              <w:rPr>
                <w:sz w:val="18"/>
                <w:szCs w:val="18"/>
              </w:rPr>
              <w:t>orty pro zapojení min 4 bipolárních nástrojů pro koagulaci velkých cév do 7 mm</w:t>
            </w:r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3465E0" w:rsidRPr="00241E4F" w:rsidRDefault="003465E0" w:rsidP="00BA362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3465E0" w:rsidRDefault="003465E0" w:rsidP="00BA362A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3465E0" w14:paraId="021C1743" w14:textId="77777777" w:rsidTr="00BA362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433D88C3" w:rsidR="003465E0" w:rsidRPr="00D008FB" w:rsidRDefault="001B3041" w:rsidP="00EB0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1B3041">
              <w:rPr>
                <w:sz w:val="18"/>
                <w:szCs w:val="18"/>
              </w:rPr>
              <w:t xml:space="preserve">ednoduchá výměna portu </w:t>
            </w:r>
            <w:r w:rsidRPr="00426C99">
              <w:rPr>
                <w:sz w:val="18"/>
                <w:szCs w:val="18"/>
              </w:rPr>
              <w:t>přímo u uživatele</w:t>
            </w:r>
            <w:r w:rsidR="00426C99" w:rsidRPr="00426C99">
              <w:rPr>
                <w:sz w:val="18"/>
                <w:szCs w:val="18"/>
              </w:rPr>
              <w:t>, která umožní potřebnou konfiguraci</w:t>
            </w:r>
            <w:r w:rsidRPr="00426C99">
              <w:rPr>
                <w:sz w:val="18"/>
                <w:szCs w:val="18"/>
              </w:rPr>
              <w:t xml:space="preserve"> a umožní tak potřebnou konfiguraci </w:t>
            </w:r>
            <w:proofErr w:type="spellStart"/>
            <w:r w:rsidRPr="00426C99">
              <w:rPr>
                <w:sz w:val="18"/>
                <w:szCs w:val="18"/>
              </w:rPr>
              <w:t>monopolárních</w:t>
            </w:r>
            <w:proofErr w:type="spellEnd"/>
            <w:r w:rsidRPr="00426C99">
              <w:rPr>
                <w:sz w:val="18"/>
                <w:szCs w:val="18"/>
              </w:rPr>
              <w:t xml:space="preserve"> </w:t>
            </w:r>
            <w:r w:rsidRPr="001B3041">
              <w:rPr>
                <w:sz w:val="18"/>
                <w:szCs w:val="18"/>
              </w:rPr>
              <w:t>a</w:t>
            </w:r>
            <w:r w:rsidR="00426C99">
              <w:rPr>
                <w:sz w:val="18"/>
                <w:szCs w:val="18"/>
              </w:rPr>
              <w:t> </w:t>
            </w:r>
            <w:r w:rsidRPr="001B3041">
              <w:rPr>
                <w:sz w:val="18"/>
                <w:szCs w:val="18"/>
              </w:rPr>
              <w:t>bipolárních portů podle potřeby uživatele během celé doby životnosti přístroje</w:t>
            </w:r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3465E0" w:rsidRPr="00241E4F" w:rsidRDefault="003465E0" w:rsidP="00BA362A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3465E0" w:rsidRDefault="003465E0" w:rsidP="00BA362A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3465E0" w:rsidRPr="00BB7702" w:rsidRDefault="003465E0" w:rsidP="00BA362A">
            <w:pPr>
              <w:rPr>
                <w:color w:val="FF0000"/>
              </w:rPr>
            </w:pPr>
          </w:p>
        </w:tc>
      </w:tr>
      <w:tr w:rsidR="003465E0" w14:paraId="1F54E877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2AB4871E" w:rsidR="003465E0" w:rsidRPr="00D008FB" w:rsidRDefault="00BA0C73" w:rsidP="00EB0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</w:t>
            </w:r>
            <w:r w:rsidRPr="00BA0C73">
              <w:rPr>
                <w:sz w:val="18"/>
                <w:szCs w:val="18"/>
              </w:rPr>
              <w:t xml:space="preserve">ýběr z 6 různých typů portů pro </w:t>
            </w:r>
            <w:proofErr w:type="spellStart"/>
            <w:r w:rsidRPr="00BA0C73">
              <w:rPr>
                <w:sz w:val="18"/>
                <w:szCs w:val="18"/>
              </w:rPr>
              <w:t>monopolár</w:t>
            </w:r>
            <w:proofErr w:type="spellEnd"/>
            <w:r w:rsidRPr="00BA0C73">
              <w:rPr>
                <w:sz w:val="18"/>
                <w:szCs w:val="18"/>
              </w:rPr>
              <w:t xml:space="preserve"> a</w:t>
            </w:r>
            <w:r w:rsidR="00426C99">
              <w:rPr>
                <w:sz w:val="18"/>
                <w:szCs w:val="18"/>
              </w:rPr>
              <w:t> </w:t>
            </w:r>
            <w:proofErr w:type="spellStart"/>
            <w:r w:rsidRPr="00BA0C73">
              <w:rPr>
                <w:sz w:val="18"/>
                <w:szCs w:val="18"/>
              </w:rPr>
              <w:t>bipolár</w:t>
            </w:r>
            <w:proofErr w:type="spellEnd"/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3465E0" w:rsidRPr="007C379F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3465E0" w:rsidRPr="00BB7702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3465E0" w:rsidRPr="00925E92" w:rsidRDefault="003465E0" w:rsidP="00BA362A">
            <w:pPr>
              <w:rPr>
                <w:color w:val="FF0000"/>
              </w:rPr>
            </w:pPr>
          </w:p>
        </w:tc>
      </w:tr>
      <w:tr w:rsidR="003465E0" w14:paraId="1AD0DEF5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34D931FA" w:rsidR="003465E0" w:rsidRPr="003037DC" w:rsidRDefault="007A2BA9" w:rsidP="00EB0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7A2BA9">
              <w:rPr>
                <w:sz w:val="18"/>
                <w:szCs w:val="18"/>
              </w:rPr>
              <w:t xml:space="preserve">ktivace </w:t>
            </w:r>
            <w:proofErr w:type="spellStart"/>
            <w:r w:rsidRPr="007A2BA9">
              <w:rPr>
                <w:sz w:val="18"/>
                <w:szCs w:val="18"/>
              </w:rPr>
              <w:t>monopolárního</w:t>
            </w:r>
            <w:proofErr w:type="spellEnd"/>
            <w:r w:rsidRPr="007A2BA9">
              <w:rPr>
                <w:sz w:val="18"/>
                <w:szCs w:val="18"/>
              </w:rPr>
              <w:t xml:space="preserve"> a bipolárního nástroje ručním spínačem a nožním pedálem, pro koagulaci je možno nastavit </w:t>
            </w:r>
            <w:proofErr w:type="spellStart"/>
            <w:r w:rsidRPr="007A2BA9">
              <w:rPr>
                <w:sz w:val="18"/>
                <w:szCs w:val="18"/>
              </w:rPr>
              <w:t>autostart</w:t>
            </w:r>
            <w:proofErr w:type="spellEnd"/>
            <w:r w:rsidR="00911147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3465E0" w:rsidRPr="007C379F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3465E0" w:rsidRPr="00BB7702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3465E0" w:rsidRPr="00925E92" w:rsidRDefault="003465E0" w:rsidP="00BA362A">
            <w:pPr>
              <w:rPr>
                <w:color w:val="FF0000"/>
              </w:rPr>
            </w:pPr>
          </w:p>
        </w:tc>
      </w:tr>
      <w:tr w:rsidR="003465E0" w14:paraId="39C5C2BA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0B95FF58" w:rsidR="003465E0" w:rsidRPr="00D008FB" w:rsidRDefault="00BA0C73" w:rsidP="00EB048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</w:t>
            </w:r>
            <w:r w:rsidRPr="00BA0C73">
              <w:rPr>
                <w:rFonts w:cs="Arial"/>
                <w:sz w:val="18"/>
                <w:szCs w:val="18"/>
              </w:rPr>
              <w:t xml:space="preserve">vládací a informační barevný kapacitní dotykový displej o rozlišení </w:t>
            </w:r>
            <w:r w:rsidR="00426C99">
              <w:rPr>
                <w:rFonts w:cs="Arial"/>
                <w:sz w:val="18"/>
                <w:szCs w:val="18"/>
              </w:rPr>
              <w:t xml:space="preserve">min </w:t>
            </w:r>
            <w:r w:rsidRPr="00BA0C73">
              <w:rPr>
                <w:rFonts w:cs="Arial"/>
                <w:sz w:val="18"/>
                <w:szCs w:val="18"/>
              </w:rPr>
              <w:t>800 x 600 bodů a úhlopříčce min 260 mm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3465E0" w:rsidRPr="00C4354B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3465E0" w:rsidRPr="00925E92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3465E0" w:rsidRPr="00E059EA" w:rsidRDefault="003465E0" w:rsidP="00BA362A">
            <w:pPr>
              <w:rPr>
                <w:color w:val="FF0000"/>
              </w:rPr>
            </w:pPr>
          </w:p>
        </w:tc>
      </w:tr>
      <w:tr w:rsidR="003465E0" w14:paraId="5ABF08FC" w14:textId="77777777" w:rsidTr="00F141B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147192A9" w:rsidR="003465E0" w:rsidRPr="00D008FB" w:rsidRDefault="00BA0C73" w:rsidP="00F141B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</w:t>
            </w:r>
            <w:r w:rsidRPr="00BA0C73">
              <w:rPr>
                <w:rFonts w:cs="Arial"/>
                <w:sz w:val="18"/>
                <w:szCs w:val="18"/>
              </w:rPr>
              <w:t xml:space="preserve">aručená technická </w:t>
            </w:r>
            <w:r w:rsidRPr="00426C99">
              <w:rPr>
                <w:rFonts w:cs="Arial"/>
                <w:sz w:val="18"/>
                <w:szCs w:val="18"/>
              </w:rPr>
              <w:t xml:space="preserve">kompatibilita bipolárního módu řezu a koagulace pro připojení bipolárního </w:t>
            </w:r>
            <w:proofErr w:type="spellStart"/>
            <w:r w:rsidRPr="00426C99">
              <w:rPr>
                <w:rFonts w:cs="Arial"/>
                <w:sz w:val="18"/>
                <w:szCs w:val="18"/>
              </w:rPr>
              <w:t>resektoskopu</w:t>
            </w:r>
            <w:proofErr w:type="spellEnd"/>
            <w:r w:rsidRPr="00426C99">
              <w:rPr>
                <w:rFonts w:cs="Arial"/>
                <w:sz w:val="18"/>
                <w:szCs w:val="18"/>
              </w:rPr>
              <w:t xml:space="preserve"> všech </w:t>
            </w:r>
            <w:r w:rsidR="00426C99" w:rsidRPr="00426C99">
              <w:rPr>
                <w:rFonts w:cs="Arial"/>
                <w:sz w:val="18"/>
                <w:szCs w:val="18"/>
              </w:rPr>
              <w:t xml:space="preserve">zadavatelem používaných </w:t>
            </w:r>
            <w:r w:rsidRPr="00426C99">
              <w:rPr>
                <w:rFonts w:cs="Arial"/>
                <w:sz w:val="18"/>
                <w:szCs w:val="18"/>
              </w:rPr>
              <w:t xml:space="preserve">renomovaných značek </w:t>
            </w:r>
            <w:r w:rsidRPr="00BA0C73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00BA0C73">
              <w:rPr>
                <w:rFonts w:cs="Arial"/>
                <w:sz w:val="18"/>
                <w:szCs w:val="18"/>
              </w:rPr>
              <w:t>Storz</w:t>
            </w:r>
            <w:proofErr w:type="spellEnd"/>
            <w:r w:rsidRPr="00BA0C73">
              <w:rPr>
                <w:rFonts w:cs="Arial"/>
                <w:sz w:val="18"/>
                <w:szCs w:val="18"/>
              </w:rPr>
              <w:t xml:space="preserve">, Wolf, </w:t>
            </w:r>
            <w:proofErr w:type="spellStart"/>
            <w:r w:rsidRPr="00BA0C73">
              <w:rPr>
                <w:rFonts w:cs="Arial"/>
                <w:sz w:val="18"/>
                <w:szCs w:val="18"/>
              </w:rPr>
              <w:t>Olympus</w:t>
            </w:r>
            <w:proofErr w:type="spellEnd"/>
            <w:r w:rsidRPr="00BA0C73">
              <w:rPr>
                <w:rFonts w:cs="Arial"/>
                <w:sz w:val="18"/>
                <w:szCs w:val="18"/>
              </w:rPr>
              <w:t>)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3465E0" w:rsidRPr="00670F14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3465E0" w:rsidRPr="00E059EA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3465E0" w:rsidRPr="00E059EA" w:rsidRDefault="003465E0" w:rsidP="00BA362A">
            <w:pPr>
              <w:rPr>
                <w:color w:val="FF0000"/>
              </w:rPr>
            </w:pPr>
          </w:p>
        </w:tc>
      </w:tr>
      <w:tr w:rsidR="003465E0" w14:paraId="5A57C56A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B8AF" w14:textId="176E743B" w:rsidR="00BA0C73" w:rsidRPr="00BA0C73" w:rsidRDefault="00BA0C73" w:rsidP="00BA0C7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</w:t>
            </w:r>
            <w:r w:rsidRPr="00BA0C73">
              <w:rPr>
                <w:rFonts w:cs="Arial"/>
                <w:sz w:val="18"/>
                <w:szCs w:val="18"/>
              </w:rPr>
              <w:t xml:space="preserve">oncepčně modulární řešení, jehož základní jednotku (platformu) </w:t>
            </w:r>
            <w:proofErr w:type="gramStart"/>
            <w:r w:rsidRPr="00BA0C73">
              <w:rPr>
                <w:rFonts w:cs="Arial"/>
                <w:sz w:val="18"/>
                <w:szCs w:val="18"/>
              </w:rPr>
              <w:t>tvoří</w:t>
            </w:r>
            <w:proofErr w:type="gramEnd"/>
            <w:r w:rsidRPr="00BA0C73">
              <w:rPr>
                <w:rFonts w:cs="Arial"/>
                <w:sz w:val="18"/>
                <w:szCs w:val="18"/>
              </w:rPr>
              <w:t xml:space="preserve"> elektrochirurgická jednotka, generátor, kompatibilní s</w:t>
            </w:r>
          </w:p>
          <w:p w14:paraId="57D51CDD" w14:textId="64142001" w:rsidR="00BA0C73" w:rsidRPr="00BA0C73" w:rsidRDefault="003A74A4" w:rsidP="003A74A4">
            <w:pPr>
              <w:numPr>
                <w:ilvl w:val="0"/>
                <w:numId w:val="4"/>
              </w:numPr>
              <w:tabs>
                <w:tab w:val="clear" w:pos="8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BA0C73" w:rsidRPr="00BA0C73">
              <w:rPr>
                <w:rFonts w:cs="Arial"/>
                <w:sz w:val="18"/>
                <w:szCs w:val="18"/>
              </w:rPr>
              <w:t>odulem pro disekci vodním paprskem</w:t>
            </w:r>
            <w:r w:rsidR="00911147">
              <w:rPr>
                <w:rFonts w:cs="Arial"/>
                <w:sz w:val="18"/>
                <w:szCs w:val="18"/>
              </w:rPr>
              <w:t>,</w:t>
            </w:r>
          </w:p>
          <w:p w14:paraId="7B701E9C" w14:textId="731CB28F" w:rsidR="003A74A4" w:rsidRDefault="003A74A4" w:rsidP="003A74A4">
            <w:pPr>
              <w:numPr>
                <w:ilvl w:val="0"/>
                <w:numId w:val="4"/>
              </w:numPr>
              <w:tabs>
                <w:tab w:val="clear" w:pos="8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BA0C73" w:rsidRPr="00BA0C73">
              <w:rPr>
                <w:rFonts w:cs="Arial"/>
                <w:sz w:val="18"/>
                <w:szCs w:val="18"/>
              </w:rPr>
              <w:t>odulem pro argon-</w:t>
            </w:r>
            <w:proofErr w:type="gramStart"/>
            <w:r w:rsidR="00BA0C73" w:rsidRPr="00BA0C73">
              <w:rPr>
                <w:rFonts w:cs="Arial"/>
                <w:sz w:val="18"/>
                <w:szCs w:val="18"/>
              </w:rPr>
              <w:t>plasma</w:t>
            </w:r>
            <w:proofErr w:type="gramEnd"/>
            <w:r w:rsidR="00BA0C73" w:rsidRPr="00BA0C73">
              <w:rPr>
                <w:rFonts w:cs="Arial"/>
                <w:sz w:val="18"/>
                <w:szCs w:val="18"/>
              </w:rPr>
              <w:t xml:space="preserve"> koagulaci</w:t>
            </w:r>
            <w:r w:rsidR="00911147">
              <w:rPr>
                <w:rFonts w:cs="Arial"/>
                <w:sz w:val="18"/>
                <w:szCs w:val="18"/>
              </w:rPr>
              <w:t>,</w:t>
            </w:r>
          </w:p>
          <w:p w14:paraId="6DC89365" w14:textId="2EFAFCE1" w:rsidR="003465E0" w:rsidRPr="003A74A4" w:rsidRDefault="003A74A4" w:rsidP="003A74A4">
            <w:pPr>
              <w:numPr>
                <w:ilvl w:val="0"/>
                <w:numId w:val="4"/>
              </w:numPr>
              <w:tabs>
                <w:tab w:val="clear" w:pos="87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BA0C73" w:rsidRPr="003A74A4">
              <w:rPr>
                <w:rFonts w:cs="Arial"/>
                <w:sz w:val="18"/>
                <w:szCs w:val="18"/>
              </w:rPr>
              <w:t>odulem pro odsávání kouře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3465E0" w:rsidRPr="00670F14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3465E0" w:rsidRPr="00E059EA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3465E0" w:rsidRPr="00E059EA" w:rsidRDefault="003465E0" w:rsidP="00BA362A">
            <w:pPr>
              <w:rPr>
                <w:color w:val="FF0000"/>
              </w:rPr>
            </w:pPr>
          </w:p>
        </w:tc>
      </w:tr>
      <w:tr w:rsidR="003465E0" w14:paraId="65E63F20" w14:textId="77777777" w:rsidTr="003A74A4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00B32A" w14:textId="4BB00257" w:rsidR="003465E0" w:rsidRDefault="003A74A4" w:rsidP="003A74A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Programové vybavení jednotky</w:t>
            </w:r>
          </w:p>
        </w:tc>
      </w:tr>
      <w:tr w:rsidR="003465E0" w14:paraId="69EA5DC0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BFB" w14:textId="2CAA5148" w:rsidR="003465E0" w:rsidRPr="00D008FB" w:rsidRDefault="003A74A4" w:rsidP="003A74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Pr="003A74A4">
              <w:rPr>
                <w:rFonts w:cs="Arial"/>
                <w:sz w:val="18"/>
                <w:szCs w:val="18"/>
              </w:rPr>
              <w:t xml:space="preserve">extový průvodce na ovládací dotykové obrazovce: </w:t>
            </w:r>
            <w:proofErr w:type="spellStart"/>
            <w:r w:rsidRPr="003A74A4">
              <w:rPr>
                <w:rFonts w:cs="Arial"/>
                <w:sz w:val="18"/>
                <w:szCs w:val="18"/>
              </w:rPr>
              <w:t>stepGuide</w:t>
            </w:r>
            <w:proofErr w:type="spellEnd"/>
            <w:r w:rsidRPr="003A74A4">
              <w:rPr>
                <w:rFonts w:cs="Arial"/>
                <w:sz w:val="18"/>
                <w:szCs w:val="18"/>
              </w:rPr>
              <w:t xml:space="preserve"> pro zjednodušení obsluhy generátoru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3465E0" w:rsidRPr="00670F14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3465E0" w:rsidRPr="00E059EA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3465E0" w:rsidRPr="00E059EA" w:rsidRDefault="003465E0" w:rsidP="00BA362A">
            <w:pPr>
              <w:rPr>
                <w:color w:val="FF0000"/>
              </w:rPr>
            </w:pPr>
          </w:p>
        </w:tc>
      </w:tr>
      <w:tr w:rsidR="003465E0" w14:paraId="412E0FA5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90E6" w14:textId="1CFCF0C7" w:rsidR="003465E0" w:rsidRPr="00D008FB" w:rsidRDefault="003A74A4" w:rsidP="003A74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Uži</w:t>
            </w:r>
            <w:r w:rsidRPr="003A74A4">
              <w:rPr>
                <w:rFonts w:cs="Arial"/>
                <w:sz w:val="18"/>
                <w:szCs w:val="18"/>
              </w:rPr>
              <w:t>vatelské programování generátoru pro nejméně 20 skupin, v každé s 15 programy</w:t>
            </w:r>
            <w:r>
              <w:rPr>
                <w:rFonts w:cs="Arial"/>
                <w:sz w:val="18"/>
                <w:szCs w:val="18"/>
              </w:rPr>
              <w:t>,</w:t>
            </w:r>
            <w:r w:rsidRPr="003A74A4">
              <w:rPr>
                <w:rFonts w:cs="Arial"/>
                <w:sz w:val="18"/>
                <w:szCs w:val="18"/>
              </w:rPr>
              <w:t xml:space="preserve"> přičemž každému programu jde přiřadit až 6</w:t>
            </w:r>
            <w:r w:rsidR="00426C99">
              <w:rPr>
                <w:rFonts w:cs="Arial"/>
                <w:sz w:val="18"/>
                <w:szCs w:val="18"/>
              </w:rPr>
              <w:t> </w:t>
            </w:r>
            <w:r w:rsidRPr="003A74A4">
              <w:rPr>
                <w:rFonts w:cs="Arial"/>
                <w:sz w:val="18"/>
                <w:szCs w:val="18"/>
              </w:rPr>
              <w:t>algoritmů pro využití během jediné operace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4F3" w14:textId="77777777" w:rsidR="003465E0" w:rsidRPr="00670F14" w:rsidRDefault="003465E0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AF9B" w14:textId="77777777" w:rsidR="003465E0" w:rsidRPr="00E059EA" w:rsidRDefault="003465E0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BA3" w14:textId="77777777" w:rsidR="003465E0" w:rsidRPr="00E059EA" w:rsidRDefault="003465E0" w:rsidP="00BA362A">
            <w:pPr>
              <w:rPr>
                <w:color w:val="FF0000"/>
              </w:rPr>
            </w:pPr>
          </w:p>
        </w:tc>
      </w:tr>
      <w:tr w:rsidR="003A74A4" w14:paraId="600F4BFD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0835" w14:textId="2EADCFEC" w:rsidR="003A74A4" w:rsidRPr="003A74A4" w:rsidRDefault="005D612F" w:rsidP="003A74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řepínání mezi 6 algoritmy nastavení generátoru v daném programu přímo z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operačního pole, nebo na nožním pedálu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95DE" w14:textId="77777777" w:rsidR="003A74A4" w:rsidRPr="00670F14" w:rsidRDefault="003A74A4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63D4" w14:textId="77777777" w:rsidR="003A74A4" w:rsidRPr="00E059EA" w:rsidRDefault="003A74A4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915C" w14:textId="77777777" w:rsidR="003A74A4" w:rsidRPr="00E059EA" w:rsidRDefault="003A74A4" w:rsidP="00BA362A">
            <w:pPr>
              <w:rPr>
                <w:color w:val="FF0000"/>
              </w:rPr>
            </w:pPr>
          </w:p>
        </w:tc>
      </w:tr>
      <w:tr w:rsidR="003A74A4" w14:paraId="7C3F915D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1362" w14:textId="5D0E4B1A" w:rsidR="003A74A4" w:rsidRPr="003A74A4" w:rsidRDefault="005D612F" w:rsidP="003A74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 xml:space="preserve">řepínání nastavení generátoru lze pomocí libovolného </w:t>
            </w:r>
            <w:proofErr w:type="spellStart"/>
            <w:r w:rsidR="003A74A4" w:rsidRPr="003A74A4">
              <w:rPr>
                <w:rFonts w:cs="Arial"/>
                <w:color w:val="000000"/>
                <w:sz w:val="18"/>
                <w:szCs w:val="18"/>
              </w:rPr>
              <w:t>monopolárního</w:t>
            </w:r>
            <w:proofErr w:type="spellEnd"/>
            <w:r w:rsidR="003A74A4" w:rsidRPr="003A74A4">
              <w:rPr>
                <w:rFonts w:cs="Arial"/>
                <w:color w:val="000000"/>
                <w:sz w:val="18"/>
                <w:szCs w:val="18"/>
              </w:rPr>
              <w:t xml:space="preserve"> držáku elektrod se dvěma tlačítky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74B6" w14:textId="77777777" w:rsidR="003A74A4" w:rsidRPr="00670F14" w:rsidRDefault="003A74A4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495A" w14:textId="77777777" w:rsidR="003A74A4" w:rsidRPr="00E059EA" w:rsidRDefault="003A74A4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D65E" w14:textId="77777777" w:rsidR="003A74A4" w:rsidRPr="00E059EA" w:rsidRDefault="003A74A4" w:rsidP="00BA362A">
            <w:pPr>
              <w:rPr>
                <w:color w:val="FF0000"/>
              </w:rPr>
            </w:pPr>
          </w:p>
        </w:tc>
      </w:tr>
      <w:tr w:rsidR="003A74A4" w14:paraId="1E73FDF8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85FC" w14:textId="08641165" w:rsidR="003A74A4" w:rsidRPr="003A74A4" w:rsidRDefault="005D612F" w:rsidP="003A74A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utomatické doporučení portu pro příslušenství podle zvoleného programu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EF4A" w14:textId="77777777" w:rsidR="003A74A4" w:rsidRPr="00670F14" w:rsidRDefault="003A74A4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9C15" w14:textId="77777777" w:rsidR="003A74A4" w:rsidRPr="00E059EA" w:rsidRDefault="003A74A4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C64B" w14:textId="77777777" w:rsidR="003A74A4" w:rsidRPr="00E059EA" w:rsidRDefault="003A74A4" w:rsidP="00BA362A">
            <w:pPr>
              <w:rPr>
                <w:color w:val="FF0000"/>
              </w:rPr>
            </w:pPr>
          </w:p>
        </w:tc>
      </w:tr>
      <w:tr w:rsidR="003A74A4" w14:paraId="5B76C8F9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BA1A" w14:textId="151CE565" w:rsidR="003A74A4" w:rsidRPr="003A74A4" w:rsidRDefault="005D612F" w:rsidP="003A74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ntegrovaný WIFI komunikační interface pro konektivitu např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 xml:space="preserve"> s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 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NIS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4513" w14:textId="77777777" w:rsidR="003A74A4" w:rsidRPr="00670F14" w:rsidRDefault="003A74A4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A446" w14:textId="77777777" w:rsidR="003A74A4" w:rsidRPr="00E059EA" w:rsidRDefault="003A74A4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804" w14:textId="77777777" w:rsidR="003A74A4" w:rsidRPr="00E059EA" w:rsidRDefault="003A74A4" w:rsidP="00BA362A">
            <w:pPr>
              <w:rPr>
                <w:color w:val="FF0000"/>
              </w:rPr>
            </w:pPr>
          </w:p>
        </w:tc>
      </w:tr>
      <w:tr w:rsidR="003A74A4" w14:paraId="41FBA46A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79DC" w14:textId="10991807" w:rsidR="003A74A4" w:rsidRPr="003A74A4" w:rsidRDefault="005D612F" w:rsidP="003A74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rogramování generátoru prostřednictvím vzdáleného – bezdrátového propojení (WIFI), možnost zálohování dat na NIS případně na nezávislý server (Cloud)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CC4E" w14:textId="77777777" w:rsidR="003A74A4" w:rsidRPr="00670F14" w:rsidRDefault="003A74A4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AEF1" w14:textId="77777777" w:rsidR="003A74A4" w:rsidRPr="00E059EA" w:rsidRDefault="003A74A4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2EE3" w14:textId="77777777" w:rsidR="003A74A4" w:rsidRPr="00E059EA" w:rsidRDefault="003A74A4" w:rsidP="00BA362A">
            <w:pPr>
              <w:rPr>
                <w:color w:val="FF0000"/>
              </w:rPr>
            </w:pPr>
          </w:p>
        </w:tc>
      </w:tr>
      <w:tr w:rsidR="003A74A4" w14:paraId="20A75B5E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1F49" w14:textId="5C3B9131" w:rsidR="003A74A4" w:rsidRPr="003A74A4" w:rsidRDefault="005D612F" w:rsidP="003A74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w aplikace výrobce umožňující programování jednotky z </w:t>
            </w:r>
            <w:proofErr w:type="spellStart"/>
            <w:r w:rsidR="003A74A4" w:rsidRPr="003A74A4">
              <w:rPr>
                <w:rFonts w:cs="Arial"/>
                <w:color w:val="000000"/>
                <w:sz w:val="18"/>
                <w:szCs w:val="18"/>
              </w:rPr>
              <w:t>Ipad</w:t>
            </w:r>
            <w:proofErr w:type="spellEnd"/>
            <w:r w:rsidR="003A74A4" w:rsidRPr="003A74A4">
              <w:rPr>
                <w:rFonts w:cs="Arial"/>
                <w:color w:val="000000"/>
                <w:sz w:val="18"/>
                <w:szCs w:val="18"/>
              </w:rPr>
              <w:t xml:space="preserve"> či NTB prostřednictvím WIFI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E44B" w14:textId="77777777" w:rsidR="003A74A4" w:rsidRPr="00670F14" w:rsidRDefault="003A74A4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1AF7" w14:textId="77777777" w:rsidR="003A74A4" w:rsidRPr="00E059EA" w:rsidRDefault="003A74A4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5590" w14:textId="77777777" w:rsidR="003A74A4" w:rsidRPr="00E059EA" w:rsidRDefault="003A74A4" w:rsidP="00BA362A">
            <w:pPr>
              <w:rPr>
                <w:color w:val="FF0000"/>
              </w:rPr>
            </w:pPr>
          </w:p>
        </w:tc>
      </w:tr>
      <w:tr w:rsidR="003A74A4" w14:paraId="3FE13C49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D224" w14:textId="743DFE08" w:rsidR="003A74A4" w:rsidRPr="003A74A4" w:rsidRDefault="005D612F" w:rsidP="003A74A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</w:t>
            </w:r>
            <w:r w:rsidR="003A74A4" w:rsidRPr="003A74A4">
              <w:rPr>
                <w:rFonts w:cs="Arial"/>
                <w:color w:val="000000"/>
                <w:sz w:val="18"/>
                <w:szCs w:val="18"/>
              </w:rPr>
              <w:t>zdálený update a upgrade sw jednotky výrobcem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9F18" w14:textId="77777777" w:rsidR="003A74A4" w:rsidRPr="00670F14" w:rsidRDefault="003A74A4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4AC2" w14:textId="77777777" w:rsidR="003A74A4" w:rsidRPr="00E059EA" w:rsidRDefault="003A74A4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FC05" w14:textId="77777777" w:rsidR="003A74A4" w:rsidRPr="00E059EA" w:rsidRDefault="003A74A4" w:rsidP="00BA362A">
            <w:pPr>
              <w:rPr>
                <w:color w:val="FF0000"/>
              </w:rPr>
            </w:pPr>
          </w:p>
        </w:tc>
      </w:tr>
      <w:tr w:rsidR="005D612F" w:rsidRPr="005D612F" w14:paraId="7475C27B" w14:textId="77777777" w:rsidTr="005D612F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5EB06EF" w14:textId="70F7DFC6" w:rsidR="005D612F" w:rsidRPr="005D612F" w:rsidRDefault="005D612F" w:rsidP="005D612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Bezpečnostní parametry</w:t>
            </w:r>
          </w:p>
        </w:tc>
      </w:tr>
      <w:tr w:rsidR="005D612F" w14:paraId="0FCBA0CB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2218" w14:textId="1562BFE8" w:rsidR="005D612F" w:rsidRPr="005D612F" w:rsidRDefault="005D612F" w:rsidP="005D612F">
            <w:pPr>
              <w:rPr>
                <w:b/>
                <w:bCs/>
                <w:sz w:val="18"/>
                <w:szCs w:val="18"/>
                <w:u w:val="single"/>
              </w:rPr>
            </w:pPr>
            <w:r w:rsidRPr="005D612F">
              <w:rPr>
                <w:rFonts w:cs="Arial"/>
                <w:color w:val="000000"/>
                <w:sz w:val="18"/>
                <w:szCs w:val="18"/>
              </w:rPr>
              <w:t>Softwarová kontrola doby aktivace – možnost nastavit 1-99 sec nebo vypnout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3B0" w14:textId="77777777" w:rsidR="005D612F" w:rsidRPr="00670F14" w:rsidRDefault="005D612F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DC8" w14:textId="77777777" w:rsidR="005D612F" w:rsidRPr="00E059EA" w:rsidRDefault="005D612F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E025" w14:textId="77777777" w:rsidR="005D612F" w:rsidRPr="00E059EA" w:rsidRDefault="005D612F" w:rsidP="00BA362A">
            <w:pPr>
              <w:rPr>
                <w:color w:val="FF0000"/>
              </w:rPr>
            </w:pPr>
          </w:p>
        </w:tc>
      </w:tr>
      <w:tr w:rsidR="005D612F" w14:paraId="2330AF2F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AF2" w14:textId="0868D9A3" w:rsidR="005D612F" w:rsidRPr="005D612F" w:rsidRDefault="005D612F" w:rsidP="005D61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</w:t>
            </w:r>
            <w:r w:rsidRPr="005D612F">
              <w:rPr>
                <w:rFonts w:cs="Arial"/>
                <w:color w:val="000000"/>
                <w:sz w:val="18"/>
                <w:szCs w:val="18"/>
              </w:rPr>
              <w:t>ynamický bezpečnostní systémem duální neutrální elektrody s automatickým nastavením hranice přechodového odporu s varovnou signalizací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EEF6" w14:textId="77777777" w:rsidR="005D612F" w:rsidRPr="00670F14" w:rsidRDefault="005D612F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6AF" w14:textId="77777777" w:rsidR="005D612F" w:rsidRPr="00E059EA" w:rsidRDefault="005D612F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007" w14:textId="77777777" w:rsidR="005D612F" w:rsidRPr="00E059EA" w:rsidRDefault="005D612F" w:rsidP="00BA362A">
            <w:pPr>
              <w:rPr>
                <w:color w:val="FF0000"/>
              </w:rPr>
            </w:pPr>
          </w:p>
        </w:tc>
      </w:tr>
      <w:tr w:rsidR="005D612F" w14:paraId="3D0E2550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50C2" w14:textId="3971F817" w:rsidR="005D612F" w:rsidRPr="005D612F" w:rsidRDefault="005D612F" w:rsidP="005D61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Pr="005D612F">
              <w:rPr>
                <w:rFonts w:cs="Arial"/>
                <w:color w:val="000000"/>
                <w:sz w:val="18"/>
                <w:szCs w:val="18"/>
              </w:rPr>
              <w:t>ontrola asymetrie umístění neutrální elektrody na pacientovi s varovnou signalizací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D74E" w14:textId="77777777" w:rsidR="005D612F" w:rsidRPr="00670F14" w:rsidRDefault="005D612F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80FD" w14:textId="77777777" w:rsidR="005D612F" w:rsidRPr="00E059EA" w:rsidRDefault="005D612F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367C" w14:textId="77777777" w:rsidR="005D612F" w:rsidRPr="00E059EA" w:rsidRDefault="005D612F" w:rsidP="00BA362A">
            <w:pPr>
              <w:rPr>
                <w:color w:val="FF0000"/>
              </w:rPr>
            </w:pPr>
          </w:p>
        </w:tc>
      </w:tr>
      <w:tr w:rsidR="005D612F" w14:paraId="5D33BEDA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4CA3" w14:textId="644754D5" w:rsidR="005D612F" w:rsidRPr="005D612F" w:rsidRDefault="005D612F" w:rsidP="005D612F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N</w:t>
            </w:r>
            <w:r w:rsidRPr="005D612F">
              <w:rPr>
                <w:rFonts w:cs="Arial"/>
                <w:color w:val="000000"/>
                <w:sz w:val="18"/>
                <w:szCs w:val="18"/>
              </w:rPr>
              <w:t>eonatální funkce neutrální elektrody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E7DA" w14:textId="77777777" w:rsidR="005D612F" w:rsidRPr="00670F14" w:rsidRDefault="005D612F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597B" w14:textId="77777777" w:rsidR="005D612F" w:rsidRPr="00E059EA" w:rsidRDefault="005D612F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1DF" w14:textId="77777777" w:rsidR="005D612F" w:rsidRPr="00E059EA" w:rsidRDefault="005D612F" w:rsidP="00BA362A">
            <w:pPr>
              <w:rPr>
                <w:color w:val="FF0000"/>
              </w:rPr>
            </w:pPr>
          </w:p>
        </w:tc>
      </w:tr>
      <w:tr w:rsidR="005D612F" w14:paraId="0A962336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105C" w14:textId="1F8E5E5A" w:rsidR="005D612F" w:rsidRPr="005D612F" w:rsidRDefault="005D612F" w:rsidP="005D612F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Pr="005D612F">
              <w:rPr>
                <w:rFonts w:cs="Arial"/>
                <w:color w:val="000000"/>
                <w:sz w:val="18"/>
                <w:szCs w:val="18"/>
              </w:rPr>
              <w:t>ěření hustoty proudu na neutrální elektrodě s varovnou signalizací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5571" w14:textId="77777777" w:rsidR="005D612F" w:rsidRPr="00670F14" w:rsidRDefault="005D612F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967C" w14:textId="77777777" w:rsidR="005D612F" w:rsidRPr="00E059EA" w:rsidRDefault="005D612F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300" w14:textId="77777777" w:rsidR="005D612F" w:rsidRPr="00E059EA" w:rsidRDefault="005D612F" w:rsidP="00BA362A">
            <w:pPr>
              <w:rPr>
                <w:color w:val="FF0000"/>
              </w:rPr>
            </w:pPr>
          </w:p>
        </w:tc>
      </w:tr>
      <w:tr w:rsidR="005D612F" w:rsidRPr="005D612F" w14:paraId="08B3BECA" w14:textId="77777777" w:rsidTr="005D612F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97AD7C0" w14:textId="102DF914" w:rsidR="005D612F" w:rsidRPr="005D612F" w:rsidRDefault="005D612F" w:rsidP="005D612F">
            <w:pPr>
              <w:jc w:val="center"/>
              <w:rPr>
                <w:b/>
                <w:bCs/>
                <w:u w:val="single"/>
              </w:rPr>
            </w:pPr>
            <w:r w:rsidRPr="005D612F">
              <w:rPr>
                <w:b/>
                <w:bCs/>
                <w:u w:val="single"/>
              </w:rPr>
              <w:t>Medicínské aplikační požadavky</w:t>
            </w:r>
          </w:p>
        </w:tc>
      </w:tr>
      <w:tr w:rsidR="005D612F" w14:paraId="14507331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60D9" w14:textId="33C6568C" w:rsidR="005D612F" w:rsidRPr="005D612F" w:rsidRDefault="005D612F" w:rsidP="00CC0D12">
            <w:pPr>
              <w:rPr>
                <w:rFonts w:cs="Arial"/>
                <w:color w:val="000000"/>
                <w:sz w:val="18"/>
                <w:szCs w:val="18"/>
              </w:rPr>
            </w:pPr>
            <w:r w:rsidRPr="005D612F">
              <w:rPr>
                <w:rFonts w:cs="Arial"/>
                <w:color w:val="000000"/>
                <w:sz w:val="18"/>
                <w:szCs w:val="18"/>
              </w:rPr>
              <w:t>Dva bipolární módy koagulace velkých cév a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5D612F">
              <w:rPr>
                <w:rFonts w:cs="Arial"/>
                <w:color w:val="000000"/>
                <w:sz w:val="18"/>
                <w:szCs w:val="18"/>
              </w:rPr>
              <w:t xml:space="preserve">silných tkání o tloušťce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5D612F">
                <w:rPr>
                  <w:rFonts w:cs="Arial"/>
                  <w:color w:val="000000"/>
                  <w:sz w:val="18"/>
                  <w:szCs w:val="18"/>
                </w:rPr>
                <w:t>7 mm</w:t>
              </w:r>
            </w:smartTag>
            <w:r w:rsidRPr="005D612F">
              <w:rPr>
                <w:rFonts w:cs="Arial"/>
                <w:color w:val="000000"/>
                <w:sz w:val="18"/>
                <w:szCs w:val="18"/>
              </w:rPr>
              <w:t xml:space="preserve"> pomocí nemodulovaného a modulovaného sinusového střídavého napětí, aktivace pomocí funkce AUTOSTART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3826" w14:textId="77777777" w:rsidR="005D612F" w:rsidRPr="00670F14" w:rsidRDefault="005D612F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0969" w14:textId="77777777" w:rsidR="005D612F" w:rsidRPr="00E059EA" w:rsidRDefault="005D612F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183" w14:textId="77777777" w:rsidR="005D612F" w:rsidRPr="00E059EA" w:rsidRDefault="005D612F" w:rsidP="00BA362A">
            <w:pPr>
              <w:rPr>
                <w:color w:val="FF0000"/>
              </w:rPr>
            </w:pPr>
          </w:p>
        </w:tc>
      </w:tr>
      <w:tr w:rsidR="005D612F" w14:paraId="42E1C592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898A" w14:textId="5AF30702" w:rsidR="005D612F" w:rsidRPr="005D612F" w:rsidRDefault="00CC0D12" w:rsidP="00CC0D12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</w:t>
            </w:r>
            <w:r w:rsidR="005D612F" w:rsidRPr="005D612F">
              <w:rPr>
                <w:rFonts w:cs="Arial"/>
                <w:color w:val="000000"/>
                <w:sz w:val="18"/>
                <w:szCs w:val="18"/>
              </w:rPr>
              <w:t>astavování výkonu pouze pomocí volby efektu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  <w:r w:rsidR="005D612F" w:rsidRPr="005D612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5357" w14:textId="77777777" w:rsidR="005D612F" w:rsidRPr="00670F14" w:rsidRDefault="005D612F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1324" w14:textId="77777777" w:rsidR="005D612F" w:rsidRPr="00E059EA" w:rsidRDefault="005D612F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FA29" w14:textId="77777777" w:rsidR="005D612F" w:rsidRPr="00E059EA" w:rsidRDefault="005D612F" w:rsidP="00BA362A">
            <w:pPr>
              <w:rPr>
                <w:color w:val="FF0000"/>
              </w:rPr>
            </w:pPr>
          </w:p>
        </w:tc>
      </w:tr>
      <w:tr w:rsidR="00AF394D" w14:paraId="37EE13D8" w14:textId="77777777" w:rsidTr="00BA362A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04CD3FE" w14:textId="77777777" w:rsidR="00AF394D" w:rsidRDefault="00BA362A" w:rsidP="005D612F">
            <w:pPr>
              <w:jc w:val="center"/>
              <w:rPr>
                <w:b/>
                <w:bCs/>
                <w:u w:val="single"/>
              </w:rPr>
            </w:pPr>
            <w:r w:rsidRPr="00BA362A">
              <w:rPr>
                <w:b/>
                <w:bCs/>
                <w:u w:val="single"/>
              </w:rPr>
              <w:t>Argon – plazmová jednotka</w:t>
            </w:r>
          </w:p>
          <w:p w14:paraId="79B88C5F" w14:textId="59D91C96" w:rsidR="00BA362A" w:rsidRPr="00BA362A" w:rsidRDefault="00BA362A" w:rsidP="005D612F">
            <w:pPr>
              <w:jc w:val="center"/>
              <w:rPr>
                <w:b/>
                <w:bCs/>
                <w:u w:val="single"/>
              </w:rPr>
            </w:pPr>
            <w:r w:rsidRPr="00BA362A">
              <w:rPr>
                <w:b/>
                <w:bCs/>
                <w:u w:val="single"/>
              </w:rPr>
              <w:t>Požadavky na přístroj</w:t>
            </w:r>
          </w:p>
        </w:tc>
      </w:tr>
      <w:tr w:rsidR="00BA362A" w14:paraId="34193BE1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54DF" w14:textId="7320DB78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Pr="00BA362A">
              <w:rPr>
                <w:rFonts w:cs="Arial"/>
                <w:sz w:val="18"/>
                <w:szCs w:val="18"/>
              </w:rPr>
              <w:t>rgon – plazmová jednotka, kterou lze rozšířit využitelnost elektrochirurgických generátorů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BE82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76B8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1D20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35F7FB69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9317" w14:textId="4E909177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BA362A">
              <w:rPr>
                <w:rFonts w:cs="Arial"/>
                <w:sz w:val="18"/>
                <w:szCs w:val="18"/>
              </w:rPr>
              <w:t>ednotka nejnovější generace, programovatelná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BEF6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A288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19F8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4EC9DF4A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08E3" w14:textId="1B295A46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</w:t>
            </w:r>
            <w:r w:rsidRPr="00BA362A">
              <w:rPr>
                <w:rFonts w:cs="Arial"/>
                <w:sz w:val="18"/>
                <w:szCs w:val="18"/>
              </w:rPr>
              <w:t>obrazení údajů nastavení prostřednictvím displeje připojeného vysokofrekvenčního generátoru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AA47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6061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2302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5C932ACE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7B69" w14:textId="1C78F351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</w:t>
            </w:r>
            <w:r w:rsidRPr="00BA362A">
              <w:rPr>
                <w:rFonts w:cs="Arial"/>
                <w:sz w:val="18"/>
                <w:szCs w:val="18"/>
              </w:rPr>
              <w:t>vládání spínačem na držáku elektrod, nožním spínačem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474E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6536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9558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183337F6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F742" w14:textId="19989317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 w:rsidRPr="00BA362A">
              <w:rPr>
                <w:rFonts w:cs="Arial"/>
                <w:sz w:val="18"/>
                <w:szCs w:val="18"/>
              </w:rPr>
              <w:t>2 aktivní výstupní zdířky na argon – plazmové jednotce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700D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6ABA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50C4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1F576ED1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1C51" w14:textId="0D4F868A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BA362A">
              <w:rPr>
                <w:rFonts w:cs="Arial"/>
                <w:sz w:val="18"/>
                <w:szCs w:val="18"/>
              </w:rPr>
              <w:t xml:space="preserve">ozpoznání připojeného nástroje systémem </w:t>
            </w:r>
            <w:proofErr w:type="spellStart"/>
            <w:r w:rsidRPr="00BA362A">
              <w:rPr>
                <w:rFonts w:cs="Arial"/>
                <w:sz w:val="18"/>
                <w:szCs w:val="18"/>
              </w:rPr>
              <w:t>Plug</w:t>
            </w:r>
            <w:proofErr w:type="spellEnd"/>
            <w:r w:rsidRPr="00BA362A">
              <w:rPr>
                <w:rFonts w:cs="Arial"/>
                <w:sz w:val="18"/>
                <w:szCs w:val="18"/>
              </w:rPr>
              <w:t xml:space="preserve"> &amp; Play (identifikace čipem)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30FC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FA0E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C201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0EDBA915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112E" w14:textId="3EE923EA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</w:t>
            </w:r>
            <w:r w:rsidRPr="00BA362A">
              <w:rPr>
                <w:rFonts w:cs="Arial"/>
                <w:sz w:val="18"/>
                <w:szCs w:val="18"/>
              </w:rPr>
              <w:t>eský jazyk pro ovládání jednotky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E40E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DED3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3A85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792B1D0B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D67" w14:textId="1113A24D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A</w:t>
            </w:r>
            <w:r w:rsidRPr="00BA362A">
              <w:rPr>
                <w:rFonts w:cs="Arial"/>
                <w:sz w:val="18"/>
                <w:szCs w:val="18"/>
              </w:rPr>
              <w:t>utotest</w:t>
            </w:r>
            <w:proofErr w:type="spellEnd"/>
            <w:r w:rsidRPr="00BA362A">
              <w:rPr>
                <w:rFonts w:cs="Arial"/>
                <w:sz w:val="18"/>
                <w:szCs w:val="18"/>
              </w:rPr>
              <w:t xml:space="preserve"> po zapnutí přístroje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6481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8BC4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D56A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3DF068A1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77C7" w14:textId="50495099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  <w:r w:rsidRPr="00BA362A">
              <w:rPr>
                <w:rFonts w:cs="Arial"/>
                <w:sz w:val="18"/>
                <w:szCs w:val="18"/>
              </w:rPr>
              <w:t>ndikace chybových stavů – optická a akustická, stavová hlášení, hlášení chybné obsluhy, hlášení poruchy systému</w:t>
            </w:r>
            <w:r w:rsidR="0091114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DED0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C362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36C8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456EACFD" w14:textId="77777777" w:rsidTr="00BA362A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B4A1E06" w14:textId="07D31856" w:rsidR="00BA362A" w:rsidRPr="00E059EA" w:rsidRDefault="00BA362A" w:rsidP="00BA362A">
            <w:pPr>
              <w:jc w:val="center"/>
              <w:rPr>
                <w:color w:val="FF0000"/>
              </w:rPr>
            </w:pPr>
            <w:r w:rsidRPr="00BA362A">
              <w:rPr>
                <w:b/>
                <w:bCs/>
                <w:u w:val="single"/>
              </w:rPr>
              <w:t>Požadované typy řezu a koagulace:</w:t>
            </w:r>
          </w:p>
        </w:tc>
      </w:tr>
      <w:tr w:rsidR="00BA362A" w14:paraId="40476DE8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7AA5" w14:textId="27A5CE0F" w:rsidR="00BA362A" w:rsidRPr="00BA362A" w:rsidRDefault="00BA362A" w:rsidP="00BA362A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>onopolární</w:t>
            </w:r>
            <w:proofErr w:type="spellEnd"/>
            <w:r w:rsidRPr="00BA362A">
              <w:rPr>
                <w:rFonts w:cs="Arial"/>
                <w:color w:val="000000"/>
                <w:sz w:val="18"/>
                <w:szCs w:val="18"/>
              </w:rPr>
              <w:t xml:space="preserve"> řez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D021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40B3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1481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14D4F589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A1EF" w14:textId="6447B856" w:rsidR="00BA362A" w:rsidRPr="00BA362A" w:rsidRDefault="00BA362A" w:rsidP="00BA362A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>onopolární</w:t>
            </w:r>
            <w:proofErr w:type="spellEnd"/>
            <w:r w:rsidRPr="00BA362A">
              <w:rPr>
                <w:rFonts w:cs="Arial"/>
                <w:color w:val="000000"/>
                <w:sz w:val="18"/>
                <w:szCs w:val="18"/>
              </w:rPr>
              <w:t xml:space="preserve"> koagulace dotyková i bezdotyková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1D2C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0889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4AA9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256A92B0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8652" w14:textId="2E77A75D" w:rsidR="00BA362A" w:rsidRPr="00BA362A" w:rsidRDefault="00BA362A" w:rsidP="00BA362A">
            <w:pPr>
              <w:rPr>
                <w:rFonts w:cs="Arial"/>
                <w:sz w:val="18"/>
                <w:szCs w:val="18"/>
              </w:rPr>
            </w:pPr>
            <w:r w:rsidRPr="00BA362A">
              <w:rPr>
                <w:rFonts w:cs="Arial"/>
                <w:color w:val="000000"/>
                <w:sz w:val="18"/>
                <w:szCs w:val="18"/>
              </w:rPr>
              <w:t>3 unikátní bezdotykové koagulační módy pro gastroenterologii (klasický zesílený, pulzní, precizní)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EE19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2E17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0F9B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31C25813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115C" w14:textId="3F5C78BF" w:rsidR="00BA362A" w:rsidRPr="00BA362A" w:rsidRDefault="00BA362A" w:rsidP="00BA362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 xml:space="preserve"> řezu a koagulace možnost nastavení efektu (min. 4 stupně) a omezení výkonu plynule po kroku 1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>Watt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EB62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FD45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24D8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19C69672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FBD4" w14:textId="599108AF" w:rsidR="00BA362A" w:rsidRPr="00BA362A" w:rsidRDefault="00BA362A" w:rsidP="00BA362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 xml:space="preserve">astavení průtoku pracovního plynu po kroku </w:t>
            </w:r>
            <w:smartTag w:uri="urn:schemas-microsoft-com:office:smarttags" w:element="metricconverter">
              <w:smartTagPr>
                <w:attr w:name="ProductID" w:val="0,1 litru"/>
              </w:smartTagPr>
              <w:r w:rsidRPr="00BA362A">
                <w:rPr>
                  <w:rFonts w:cs="Arial"/>
                  <w:color w:val="000000"/>
                  <w:sz w:val="18"/>
                  <w:szCs w:val="18"/>
                </w:rPr>
                <w:t>0,1 litru</w:t>
              </w:r>
            </w:smartTag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CCF4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9DC9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E622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14:paraId="7B80818F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DA1D" w14:textId="2C06FE7D" w:rsidR="00BA362A" w:rsidRPr="00BA362A" w:rsidRDefault="00BA362A" w:rsidP="00BA362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 xml:space="preserve">ožnost rozšíření funkčnosti o další typy </w:t>
            </w:r>
            <w:proofErr w:type="spellStart"/>
            <w:r w:rsidRPr="00BA362A">
              <w:rPr>
                <w:rFonts w:cs="Arial"/>
                <w:color w:val="000000"/>
                <w:sz w:val="18"/>
                <w:szCs w:val="18"/>
              </w:rPr>
              <w:t>monopolárních</w:t>
            </w:r>
            <w:proofErr w:type="spellEnd"/>
            <w:r w:rsidRPr="00BA362A">
              <w:rPr>
                <w:rFonts w:cs="Arial"/>
                <w:color w:val="000000"/>
                <w:sz w:val="18"/>
                <w:szCs w:val="18"/>
              </w:rPr>
              <w:t xml:space="preserve"> řezů a koagulace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8A23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4771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9504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BA362A" w:rsidRPr="00BA362A" w14:paraId="138238B9" w14:textId="77777777" w:rsidTr="00BA362A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895BD0C" w14:textId="04676897" w:rsidR="00BA362A" w:rsidRPr="00BA362A" w:rsidRDefault="00BA362A" w:rsidP="007A2BA9">
            <w:pPr>
              <w:keepNext/>
              <w:jc w:val="center"/>
              <w:rPr>
                <w:b/>
                <w:bCs/>
                <w:u w:val="single"/>
              </w:rPr>
            </w:pPr>
            <w:r w:rsidRPr="00BA362A">
              <w:rPr>
                <w:b/>
                <w:bCs/>
                <w:u w:val="single"/>
              </w:rPr>
              <w:lastRenderedPageBreak/>
              <w:t>Požadované příslušenství</w:t>
            </w:r>
          </w:p>
        </w:tc>
      </w:tr>
      <w:tr w:rsidR="00BA362A" w14:paraId="70DF04C5" w14:textId="77777777" w:rsidTr="00BA362A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6EE2" w14:textId="235DBDE1" w:rsidR="00BA362A" w:rsidRPr="00BA362A" w:rsidRDefault="00BA362A" w:rsidP="00BA362A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Pr="00BA362A">
              <w:rPr>
                <w:rFonts w:cs="Arial"/>
                <w:color w:val="000000"/>
                <w:sz w:val="18"/>
                <w:szCs w:val="18"/>
              </w:rPr>
              <w:t>říslušenství pro argon plazmovou koagulaci – APC ručka se 3 tlačítky a integrovaným filtrem</w:t>
            </w:r>
            <w:r w:rsidR="00911147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5949D" w14:textId="77777777" w:rsidR="00BA362A" w:rsidRPr="00670F14" w:rsidRDefault="00BA362A" w:rsidP="00BA36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33F0" w14:textId="77777777" w:rsidR="00BA362A" w:rsidRPr="00E059EA" w:rsidRDefault="00BA362A" w:rsidP="00BA362A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3D0D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  <w:tr w:rsidR="007A2BA9" w:rsidRPr="00BA362A" w14:paraId="66211302" w14:textId="77777777" w:rsidTr="00371B0C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333D28C" w14:textId="718C105A" w:rsidR="007A2BA9" w:rsidRPr="00BA362A" w:rsidRDefault="007A2BA9" w:rsidP="00371B0C">
            <w:pPr>
              <w:keepNext/>
              <w:jc w:val="center"/>
              <w:rPr>
                <w:b/>
                <w:bCs/>
                <w:u w:val="single"/>
              </w:rPr>
            </w:pPr>
            <w:bookmarkStart w:id="0" w:name="_Hlk126522531"/>
            <w:r w:rsidRPr="007A2BA9">
              <w:rPr>
                <w:b/>
                <w:bCs/>
                <w:u w:val="single"/>
              </w:rPr>
              <w:t>Modul pro disekci vodním paprskem</w:t>
            </w:r>
          </w:p>
        </w:tc>
      </w:tr>
      <w:bookmarkEnd w:id="0"/>
      <w:tr w:rsidR="007A2BA9" w14:paraId="6EEA0F50" w14:textId="77777777" w:rsidTr="00A17896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1EE0" w14:textId="06766558" w:rsidR="007A2BA9" w:rsidRPr="007A2BA9" w:rsidRDefault="007A2BA9" w:rsidP="00A17896">
            <w:pPr>
              <w:rPr>
                <w:rFonts w:cs="Arial"/>
                <w:sz w:val="18"/>
                <w:szCs w:val="18"/>
              </w:rPr>
            </w:pPr>
            <w:r w:rsidRPr="007A2BA9">
              <w:rPr>
                <w:rFonts w:cs="Arial"/>
                <w:sz w:val="18"/>
                <w:szCs w:val="18"/>
              </w:rPr>
              <w:t xml:space="preserve">Modul </w:t>
            </w:r>
            <w:r w:rsidRPr="007A2BA9">
              <w:rPr>
                <w:rFonts w:eastAsia="Calibri" w:cs="Arial"/>
                <w:sz w:val="18"/>
                <w:szCs w:val="18"/>
                <w:lang w:eastAsia="zh-CN"/>
              </w:rPr>
              <w:t xml:space="preserve">pro selektivní dělení tkáně a </w:t>
            </w:r>
            <w:proofErr w:type="spellStart"/>
            <w:r w:rsidRPr="007A2BA9">
              <w:rPr>
                <w:rFonts w:eastAsia="Calibri" w:cs="Arial"/>
                <w:sz w:val="18"/>
                <w:szCs w:val="18"/>
                <w:lang w:eastAsia="zh-CN"/>
              </w:rPr>
              <w:t>podpich</w:t>
            </w:r>
            <w:proofErr w:type="spellEnd"/>
            <w:r w:rsidRPr="007A2BA9">
              <w:rPr>
                <w:rFonts w:eastAsia="Calibri" w:cs="Arial"/>
                <w:sz w:val="18"/>
                <w:szCs w:val="18"/>
                <w:lang w:eastAsia="zh-CN"/>
              </w:rPr>
              <w:t xml:space="preserve"> sliznice pomocí vodního paprsku pro vysokou selektivitu tkáně, minimální krvácení a nulové termické ovlivnění tkáně</w:t>
            </w:r>
            <w:r>
              <w:rPr>
                <w:rFonts w:eastAsia="Calibri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477A" w14:textId="77777777" w:rsidR="007A2BA9" w:rsidRPr="00670F14" w:rsidRDefault="007A2BA9" w:rsidP="007A2BA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CD76" w14:textId="77777777" w:rsidR="007A2BA9" w:rsidRPr="00E059EA" w:rsidRDefault="007A2BA9" w:rsidP="007A2BA9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2645" w14:textId="77777777" w:rsidR="007A2BA9" w:rsidRPr="00E059EA" w:rsidRDefault="007A2BA9" w:rsidP="007A2BA9">
            <w:pPr>
              <w:rPr>
                <w:color w:val="FF0000"/>
              </w:rPr>
            </w:pPr>
          </w:p>
        </w:tc>
      </w:tr>
      <w:tr w:rsidR="007A2BA9" w14:paraId="41A05110" w14:textId="77777777" w:rsidTr="00A17896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1075" w14:textId="6946A32D" w:rsidR="007A2BA9" w:rsidRPr="007A2BA9" w:rsidRDefault="00A17896" w:rsidP="00A17896">
            <w:pPr>
              <w:rPr>
                <w:rFonts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eastAsia="zh-CN"/>
              </w:rPr>
              <w:t>P</w:t>
            </w:r>
            <w:r w:rsidR="007A2BA9" w:rsidRPr="007A2BA9">
              <w:rPr>
                <w:rFonts w:eastAsia="Calibri" w:cs="Arial"/>
                <w:sz w:val="18"/>
                <w:szCs w:val="18"/>
                <w:lang w:eastAsia="zh-CN"/>
              </w:rPr>
              <w:t>řepínání mezi programy nožním spínačem</w:t>
            </w:r>
            <w:r>
              <w:rPr>
                <w:rFonts w:eastAsia="Calibri" w:cs="Arial"/>
                <w:sz w:val="18"/>
                <w:szCs w:val="18"/>
                <w:lang w:eastAsia="zh-CN"/>
              </w:rPr>
              <w:t>.</w:t>
            </w:r>
            <w:r w:rsidR="007A2BA9" w:rsidRPr="007A2BA9">
              <w:rPr>
                <w:rFonts w:eastAsia="Calibri" w:cs="Arial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4407" w14:textId="77777777" w:rsidR="007A2BA9" w:rsidRPr="00670F14" w:rsidRDefault="007A2BA9" w:rsidP="007A2BA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8D32" w14:textId="77777777" w:rsidR="007A2BA9" w:rsidRPr="00E059EA" w:rsidRDefault="007A2BA9" w:rsidP="007A2BA9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8A08" w14:textId="77777777" w:rsidR="007A2BA9" w:rsidRPr="00E059EA" w:rsidRDefault="007A2BA9" w:rsidP="007A2BA9">
            <w:pPr>
              <w:rPr>
                <w:color w:val="FF0000"/>
              </w:rPr>
            </w:pPr>
          </w:p>
        </w:tc>
      </w:tr>
      <w:tr w:rsidR="007A2BA9" w14:paraId="13620A5A" w14:textId="77777777" w:rsidTr="00A17896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ABE7" w14:textId="2160FAEC" w:rsidR="007A2BA9" w:rsidRPr="007A2BA9" w:rsidRDefault="007A2BA9" w:rsidP="00A17896">
            <w:pPr>
              <w:rPr>
                <w:rFonts w:cs="Arial"/>
                <w:sz w:val="18"/>
                <w:szCs w:val="18"/>
              </w:rPr>
            </w:pPr>
            <w:r w:rsidRPr="007A2BA9">
              <w:rPr>
                <w:rFonts w:eastAsia="Calibri" w:cs="Arial"/>
                <w:sz w:val="18"/>
                <w:szCs w:val="18"/>
                <w:lang w:eastAsia="zh-CN"/>
              </w:rPr>
              <w:t>LCD displej s ukazatelem pracovního výkonu a</w:t>
            </w:r>
            <w:r w:rsidR="00A17896">
              <w:rPr>
                <w:rFonts w:eastAsia="Calibri" w:cs="Arial"/>
                <w:sz w:val="18"/>
                <w:szCs w:val="18"/>
                <w:lang w:eastAsia="zh-CN"/>
              </w:rPr>
              <w:t> </w:t>
            </w:r>
            <w:r w:rsidRPr="007A2BA9">
              <w:rPr>
                <w:rFonts w:eastAsia="Calibri" w:cs="Arial"/>
                <w:sz w:val="18"/>
                <w:szCs w:val="18"/>
                <w:lang w:eastAsia="zh-CN"/>
              </w:rPr>
              <w:t>odsávání</w:t>
            </w:r>
            <w:r w:rsidR="00A17896">
              <w:rPr>
                <w:rFonts w:eastAsia="Calibri" w:cs="Arial"/>
                <w:sz w:val="18"/>
                <w:szCs w:val="18"/>
                <w:lang w:eastAsia="zh-CN"/>
              </w:rPr>
              <w:t>.</w:t>
            </w:r>
            <w:r w:rsidRPr="007A2BA9">
              <w:rPr>
                <w:rFonts w:eastAsia="Calibri" w:cs="Arial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95A3" w14:textId="77777777" w:rsidR="007A2BA9" w:rsidRPr="00670F14" w:rsidRDefault="007A2BA9" w:rsidP="007A2BA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4417" w14:textId="77777777" w:rsidR="007A2BA9" w:rsidRPr="00E059EA" w:rsidRDefault="007A2BA9" w:rsidP="007A2BA9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F0D6" w14:textId="77777777" w:rsidR="007A2BA9" w:rsidRPr="00E059EA" w:rsidRDefault="007A2BA9" w:rsidP="007A2BA9">
            <w:pPr>
              <w:rPr>
                <w:color w:val="FF0000"/>
              </w:rPr>
            </w:pPr>
          </w:p>
        </w:tc>
      </w:tr>
      <w:tr w:rsidR="007A2BA9" w14:paraId="2F0A9567" w14:textId="77777777" w:rsidTr="00A17896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8576" w14:textId="3A586C5B" w:rsidR="007A2BA9" w:rsidRPr="007A2BA9" w:rsidRDefault="00A17896" w:rsidP="00A17896">
            <w:pPr>
              <w:rPr>
                <w:rFonts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  <w:lang w:eastAsia="zh-CN"/>
              </w:rPr>
              <w:t>K</w:t>
            </w:r>
            <w:r w:rsidR="007A2BA9" w:rsidRPr="007A2BA9">
              <w:rPr>
                <w:rFonts w:eastAsia="Calibri" w:cs="Arial"/>
                <w:sz w:val="18"/>
                <w:szCs w:val="18"/>
                <w:lang w:eastAsia="zh-CN"/>
              </w:rPr>
              <w:t>ombinace s nabízenou elektrochirurgickou a</w:t>
            </w:r>
            <w:r>
              <w:rPr>
                <w:rFonts w:eastAsia="Calibri" w:cs="Arial"/>
                <w:sz w:val="18"/>
                <w:szCs w:val="18"/>
                <w:lang w:eastAsia="zh-CN"/>
              </w:rPr>
              <w:t> </w:t>
            </w:r>
            <w:r w:rsidR="007A2BA9" w:rsidRPr="007A2BA9">
              <w:rPr>
                <w:rFonts w:eastAsia="Calibri" w:cs="Arial"/>
                <w:sz w:val="18"/>
                <w:szCs w:val="18"/>
                <w:lang w:eastAsia="zh-CN"/>
              </w:rPr>
              <w:t>argon-plazmovou jednotkou pomocí hybridních nástrojů</w:t>
            </w:r>
            <w:r>
              <w:rPr>
                <w:rFonts w:eastAsia="Calibri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F414" w14:textId="77777777" w:rsidR="007A2BA9" w:rsidRPr="00670F14" w:rsidRDefault="007A2BA9" w:rsidP="007A2BA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98FA" w14:textId="77777777" w:rsidR="007A2BA9" w:rsidRPr="00E059EA" w:rsidRDefault="007A2BA9" w:rsidP="007A2BA9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9660" w14:textId="77777777" w:rsidR="007A2BA9" w:rsidRPr="00E059EA" w:rsidRDefault="007A2BA9" w:rsidP="007A2BA9">
            <w:pPr>
              <w:rPr>
                <w:color w:val="FF0000"/>
              </w:rPr>
            </w:pPr>
          </w:p>
        </w:tc>
      </w:tr>
      <w:tr w:rsidR="00A17896" w:rsidRPr="00BA362A" w14:paraId="22CE5109" w14:textId="77777777" w:rsidTr="00371B0C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5A76B5B" w14:textId="0C620B50" w:rsidR="00A17896" w:rsidRPr="00BA362A" w:rsidRDefault="00A17896" w:rsidP="00371B0C">
            <w:pPr>
              <w:keepNext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Vozík</w:t>
            </w:r>
          </w:p>
        </w:tc>
      </w:tr>
      <w:tr w:rsidR="00A17896" w14:paraId="577BE5DD" w14:textId="77777777" w:rsidTr="00A17896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06B4" w14:textId="22A22969" w:rsidR="00A17896" w:rsidRPr="00A17896" w:rsidRDefault="00A17896" w:rsidP="00A17896">
            <w:pPr>
              <w:rPr>
                <w:rFonts w:eastAsia="Calibri" w:cs="Arial"/>
                <w:sz w:val="18"/>
                <w:szCs w:val="18"/>
                <w:lang w:eastAsia="zh-CN"/>
              </w:rPr>
            </w:pPr>
            <w:r w:rsidRPr="00A17896">
              <w:rPr>
                <w:rFonts w:cs="Arial"/>
                <w:sz w:val="18"/>
                <w:szCs w:val="18"/>
              </w:rPr>
              <w:t>Pojízdný endoskopický vozík pro umístění výše uvedených přístrojů.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F3F8" w14:textId="77777777" w:rsidR="00A17896" w:rsidRPr="00670F14" w:rsidRDefault="00A17896" w:rsidP="00A1789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3CFF" w14:textId="77777777" w:rsidR="00A17896" w:rsidRPr="00E059EA" w:rsidRDefault="00A17896" w:rsidP="00A17896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DC8D" w14:textId="77777777" w:rsidR="00A17896" w:rsidRPr="00E059EA" w:rsidRDefault="00A17896" w:rsidP="00A17896">
            <w:pPr>
              <w:rPr>
                <w:color w:val="FF0000"/>
              </w:rPr>
            </w:pPr>
          </w:p>
        </w:tc>
      </w:tr>
      <w:tr w:rsidR="00A17896" w14:paraId="4305E680" w14:textId="77777777" w:rsidTr="00A17896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528FD" w14:textId="421B6E9F" w:rsidR="00A17896" w:rsidRPr="00A17896" w:rsidRDefault="00A17896" w:rsidP="00A17896">
            <w:pPr>
              <w:rPr>
                <w:rFonts w:eastAsia="Calibri" w:cs="Arial"/>
                <w:sz w:val="18"/>
                <w:szCs w:val="18"/>
                <w:lang w:eastAsia="zh-CN"/>
              </w:rPr>
            </w:pPr>
            <w:r w:rsidRPr="00A17896">
              <w:rPr>
                <w:rFonts w:cs="Arial"/>
                <w:sz w:val="18"/>
                <w:szCs w:val="18"/>
              </w:rPr>
              <w:t>Minimálně 4 pojízdná kolečka, z toho min. 2 bržděná.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4BD2" w14:textId="77777777" w:rsidR="00A17896" w:rsidRPr="00670F14" w:rsidRDefault="00A17896" w:rsidP="00A1789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B64A" w14:textId="77777777" w:rsidR="00A17896" w:rsidRPr="00E059EA" w:rsidRDefault="00A17896" w:rsidP="00A17896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3098" w14:textId="77777777" w:rsidR="00A17896" w:rsidRPr="00E059EA" w:rsidRDefault="00A17896" w:rsidP="00A17896">
            <w:pPr>
              <w:rPr>
                <w:color w:val="FF0000"/>
              </w:rPr>
            </w:pPr>
          </w:p>
        </w:tc>
      </w:tr>
      <w:tr w:rsidR="00A17896" w14:paraId="3CA58E1A" w14:textId="77777777" w:rsidTr="00A17896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9539" w14:textId="0FAC0C37" w:rsidR="00A17896" w:rsidRPr="00A17896" w:rsidRDefault="00A17896" w:rsidP="00A17896">
            <w:pPr>
              <w:rPr>
                <w:rFonts w:eastAsia="Calibri" w:cs="Arial"/>
                <w:sz w:val="18"/>
                <w:szCs w:val="18"/>
                <w:lang w:eastAsia="zh-CN"/>
              </w:rPr>
            </w:pPr>
            <w:r w:rsidRPr="00A17896">
              <w:rPr>
                <w:rFonts w:cs="Arial"/>
                <w:sz w:val="18"/>
                <w:szCs w:val="18"/>
              </w:rPr>
              <w:t>Manipulační madlo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9FB2" w14:textId="77777777" w:rsidR="00A17896" w:rsidRPr="00670F14" w:rsidRDefault="00A17896" w:rsidP="00A1789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5066" w14:textId="77777777" w:rsidR="00A17896" w:rsidRPr="00E059EA" w:rsidRDefault="00A17896" w:rsidP="00A17896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FA3" w14:textId="77777777" w:rsidR="00A17896" w:rsidRPr="00E059EA" w:rsidRDefault="00A17896" w:rsidP="00A17896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A17896">
      <w:pPr>
        <w:ind w:right="-284"/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66A549AF">
            <wp:extent cx="594995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2DA3D5E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426C99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1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3A2A320B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EA04DF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EA04DF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</w:t>
      </w:r>
      <w:r w:rsidRPr="001F0B21">
        <w:rPr>
          <w:rFonts w:cs="Arial"/>
          <w:szCs w:val="20"/>
        </w:rPr>
        <w:lastRenderedPageBreak/>
        <w:t>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4DCA7ED9" w:rsidR="00344E00" w:rsidRPr="002A6928" w:rsidRDefault="003465E0" w:rsidP="002A6928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1"/>
    </w:p>
    <w:sectPr w:rsidR="00344E00" w:rsidRPr="002A69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3646" w14:textId="77777777" w:rsidR="00461373" w:rsidRDefault="00461373" w:rsidP="00344E00">
      <w:r>
        <w:separator/>
      </w:r>
    </w:p>
  </w:endnote>
  <w:endnote w:type="continuationSeparator" w:id="0">
    <w:p w14:paraId="4F299ACB" w14:textId="77777777" w:rsidR="00461373" w:rsidRDefault="00461373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8273A" w14:textId="77777777" w:rsidR="00461373" w:rsidRDefault="00461373" w:rsidP="00344E00">
      <w:r>
        <w:separator/>
      </w:r>
    </w:p>
  </w:footnote>
  <w:footnote w:type="continuationSeparator" w:id="0">
    <w:p w14:paraId="70616585" w14:textId="77777777" w:rsidR="00461373" w:rsidRDefault="00461373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25B40F8E" w:rsidR="003560BC" w:rsidRDefault="003560BC">
    <w:pPr>
      <w:pStyle w:val="Zhlav"/>
    </w:pPr>
    <w:r>
      <w:t xml:space="preserve">Příloha č. 2_1_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074D1"/>
    <w:rsid w:val="00024052"/>
    <w:rsid w:val="000962DD"/>
    <w:rsid w:val="000D2848"/>
    <w:rsid w:val="000E7602"/>
    <w:rsid w:val="00102D28"/>
    <w:rsid w:val="001068BA"/>
    <w:rsid w:val="0011111A"/>
    <w:rsid w:val="00124470"/>
    <w:rsid w:val="001361B7"/>
    <w:rsid w:val="001A4508"/>
    <w:rsid w:val="001B3041"/>
    <w:rsid w:val="001F58C4"/>
    <w:rsid w:val="00234B72"/>
    <w:rsid w:val="00240822"/>
    <w:rsid w:val="00271730"/>
    <w:rsid w:val="00277C21"/>
    <w:rsid w:val="002840E0"/>
    <w:rsid w:val="002A6928"/>
    <w:rsid w:val="003037DC"/>
    <w:rsid w:val="0032576C"/>
    <w:rsid w:val="00344E00"/>
    <w:rsid w:val="003465E0"/>
    <w:rsid w:val="003560BC"/>
    <w:rsid w:val="00384F84"/>
    <w:rsid w:val="003A74A4"/>
    <w:rsid w:val="003B7A3A"/>
    <w:rsid w:val="00426C99"/>
    <w:rsid w:val="00461373"/>
    <w:rsid w:val="004A0646"/>
    <w:rsid w:val="004A1F36"/>
    <w:rsid w:val="004D2320"/>
    <w:rsid w:val="005508C9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A2BA9"/>
    <w:rsid w:val="008146F8"/>
    <w:rsid w:val="00815FE5"/>
    <w:rsid w:val="008874CE"/>
    <w:rsid w:val="0090796A"/>
    <w:rsid w:val="00911147"/>
    <w:rsid w:val="00924040"/>
    <w:rsid w:val="00935C18"/>
    <w:rsid w:val="009A55FE"/>
    <w:rsid w:val="00A1356F"/>
    <w:rsid w:val="00A17896"/>
    <w:rsid w:val="00A31E1B"/>
    <w:rsid w:val="00AF394D"/>
    <w:rsid w:val="00BA0C73"/>
    <w:rsid w:val="00BA362A"/>
    <w:rsid w:val="00BD21AF"/>
    <w:rsid w:val="00C27360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A04DF"/>
    <w:rsid w:val="00EB0484"/>
    <w:rsid w:val="00ED3D94"/>
    <w:rsid w:val="00ED63D1"/>
    <w:rsid w:val="00EF7A84"/>
    <w:rsid w:val="00F141B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1293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2023-02-05T19:51:00Z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