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2237F1" w14:textId="77777777" w:rsidR="006109BC" w:rsidRPr="008962A3" w:rsidRDefault="006109BC" w:rsidP="006109BC">
      <w:pPr>
        <w:pStyle w:val="Zkladntext20"/>
        <w:shd w:val="clear" w:color="auto" w:fill="auto"/>
        <w:spacing w:line="240" w:lineRule="auto"/>
        <w:jc w:val="center"/>
        <w:rPr>
          <w:rFonts w:ascii="Arial" w:hAnsi="Arial" w:cs="Arial"/>
          <w:b/>
          <w:sz w:val="24"/>
          <w:szCs w:val="24"/>
        </w:rPr>
      </w:pPr>
      <w:r w:rsidRPr="008962A3">
        <w:rPr>
          <w:rFonts w:ascii="Arial" w:hAnsi="Arial" w:cs="Arial"/>
          <w:b/>
          <w:sz w:val="24"/>
          <w:szCs w:val="24"/>
        </w:rPr>
        <w:t>SMLOUVA O DÍLO</w:t>
      </w:r>
    </w:p>
    <w:p w14:paraId="6FC8EAAB" w14:textId="6B3F9F34" w:rsidR="006109BC" w:rsidRPr="008962A3" w:rsidRDefault="000F0313" w:rsidP="006109BC">
      <w:pPr>
        <w:pStyle w:val="Zkladntext20"/>
        <w:shd w:val="clear" w:color="auto" w:fill="auto"/>
        <w:spacing w:line="240" w:lineRule="auto"/>
        <w:jc w:val="center"/>
        <w:rPr>
          <w:rFonts w:ascii="Arial" w:hAnsi="Arial" w:cs="Arial"/>
          <w:b/>
          <w:sz w:val="24"/>
          <w:szCs w:val="24"/>
        </w:rPr>
      </w:pPr>
      <w:r w:rsidRPr="008962A3">
        <w:rPr>
          <w:rFonts w:ascii="Arial" w:hAnsi="Arial" w:cs="Arial"/>
          <w:b/>
          <w:sz w:val="24"/>
          <w:szCs w:val="24"/>
        </w:rPr>
        <w:t xml:space="preserve">č. </w:t>
      </w:r>
      <w:r w:rsidR="004439D3" w:rsidRPr="008962A3">
        <w:rPr>
          <w:rFonts w:ascii="Arial" w:hAnsi="Arial" w:cs="Arial"/>
          <w:b/>
          <w:sz w:val="24"/>
          <w:szCs w:val="24"/>
        </w:rPr>
        <w:t>_____</w:t>
      </w:r>
      <w:r w:rsidR="002D73C8" w:rsidRPr="008962A3">
        <w:rPr>
          <w:rFonts w:ascii="Arial" w:hAnsi="Arial" w:cs="Arial"/>
          <w:b/>
          <w:sz w:val="24"/>
          <w:szCs w:val="24"/>
        </w:rPr>
        <w:t>__________</w:t>
      </w:r>
    </w:p>
    <w:p w14:paraId="09DFA553" w14:textId="77777777" w:rsidR="006109BC" w:rsidRPr="008962A3" w:rsidRDefault="006109BC" w:rsidP="006109BC">
      <w:pPr>
        <w:pStyle w:val="Zkladntext20"/>
        <w:shd w:val="clear" w:color="auto" w:fill="auto"/>
        <w:spacing w:line="240" w:lineRule="auto"/>
        <w:jc w:val="center"/>
        <w:rPr>
          <w:rFonts w:ascii="Arial" w:hAnsi="Arial" w:cs="Arial"/>
          <w:b/>
          <w:sz w:val="24"/>
          <w:szCs w:val="24"/>
        </w:rPr>
      </w:pPr>
    </w:p>
    <w:p w14:paraId="63D616B9" w14:textId="77777777" w:rsidR="006109BC" w:rsidRPr="008962A3" w:rsidRDefault="006109BC" w:rsidP="006109BC">
      <w:pPr>
        <w:pStyle w:val="Zkladntext1"/>
        <w:shd w:val="clear" w:color="auto" w:fill="auto"/>
        <w:spacing w:after="120" w:line="230" w:lineRule="exact"/>
        <w:ind w:left="288"/>
        <w:contextualSpacing/>
        <w:jc w:val="center"/>
        <w:rPr>
          <w:rFonts w:ascii="Arial" w:hAnsi="Arial" w:cs="Arial"/>
          <w:sz w:val="24"/>
          <w:szCs w:val="24"/>
        </w:rPr>
      </w:pPr>
      <w:r w:rsidRPr="008962A3">
        <w:rPr>
          <w:rFonts w:ascii="Arial" w:hAnsi="Arial" w:cs="Arial"/>
          <w:sz w:val="24"/>
          <w:szCs w:val="24"/>
        </w:rPr>
        <w:t>podle § 2586 a násl. zákona č. 89/2012 Sb. občanský zákoník, ve znění pozdějších předpisů</w:t>
      </w:r>
    </w:p>
    <w:p w14:paraId="2732B28A" w14:textId="77777777" w:rsidR="006109BC" w:rsidRPr="008962A3" w:rsidRDefault="006109BC" w:rsidP="006109BC">
      <w:pPr>
        <w:pStyle w:val="Zkladntext20"/>
        <w:shd w:val="clear" w:color="auto" w:fill="auto"/>
        <w:spacing w:line="240" w:lineRule="auto"/>
        <w:rPr>
          <w:rFonts w:ascii="Arial" w:hAnsi="Arial" w:cs="Arial"/>
          <w:sz w:val="24"/>
          <w:szCs w:val="24"/>
        </w:rPr>
      </w:pPr>
    </w:p>
    <w:p w14:paraId="6BDADEBD" w14:textId="77777777" w:rsidR="00A0066D" w:rsidRPr="008962A3" w:rsidRDefault="00A0066D" w:rsidP="006109BC">
      <w:pPr>
        <w:pStyle w:val="Zkladntext1"/>
        <w:shd w:val="clear" w:color="auto" w:fill="auto"/>
        <w:spacing w:line="240" w:lineRule="auto"/>
        <w:rPr>
          <w:rFonts w:ascii="Arial" w:hAnsi="Arial" w:cs="Arial"/>
          <w:b/>
          <w:bCs/>
          <w:sz w:val="24"/>
          <w:szCs w:val="24"/>
        </w:rPr>
      </w:pPr>
      <w:r w:rsidRPr="008962A3">
        <w:rPr>
          <w:rFonts w:ascii="Arial" w:hAnsi="Arial" w:cs="Arial"/>
          <w:b/>
          <w:bCs/>
          <w:sz w:val="24"/>
          <w:szCs w:val="24"/>
        </w:rPr>
        <w:t xml:space="preserve">Střední škola řemesel a Základní škola Hořice </w:t>
      </w:r>
    </w:p>
    <w:p w14:paraId="7285306B" w14:textId="0033F80B" w:rsidR="006109BC" w:rsidRPr="008962A3" w:rsidRDefault="006109BC" w:rsidP="006109BC">
      <w:pPr>
        <w:pStyle w:val="Zkladntext1"/>
        <w:shd w:val="clear" w:color="auto" w:fill="auto"/>
        <w:spacing w:line="240" w:lineRule="auto"/>
        <w:rPr>
          <w:rFonts w:ascii="Arial" w:hAnsi="Arial" w:cs="Arial"/>
          <w:sz w:val="24"/>
          <w:szCs w:val="24"/>
        </w:rPr>
      </w:pPr>
      <w:r w:rsidRPr="008962A3">
        <w:rPr>
          <w:rFonts w:ascii="Arial" w:hAnsi="Arial" w:cs="Arial"/>
          <w:sz w:val="24"/>
          <w:szCs w:val="24"/>
        </w:rPr>
        <w:t>Sídlem:</w:t>
      </w:r>
      <w:r w:rsidRPr="008962A3">
        <w:rPr>
          <w:rFonts w:ascii="Arial" w:hAnsi="Arial" w:cs="Arial"/>
          <w:sz w:val="24"/>
          <w:szCs w:val="24"/>
        </w:rPr>
        <w:tab/>
      </w:r>
      <w:r w:rsidR="00A0066D" w:rsidRPr="008962A3">
        <w:rPr>
          <w:rFonts w:ascii="Arial" w:hAnsi="Arial" w:cs="Arial"/>
          <w:sz w:val="24"/>
          <w:szCs w:val="24"/>
        </w:rPr>
        <w:t>Havlíčkova 54, 508 01 Hořice</w:t>
      </w:r>
    </w:p>
    <w:p w14:paraId="7A9F7B78" w14:textId="636FFD0E" w:rsidR="006109BC" w:rsidRPr="008962A3" w:rsidRDefault="006109BC" w:rsidP="006109BC">
      <w:pPr>
        <w:pStyle w:val="Zkladntext1"/>
        <w:shd w:val="clear" w:color="auto" w:fill="auto"/>
        <w:spacing w:line="240" w:lineRule="auto"/>
        <w:rPr>
          <w:rFonts w:ascii="Arial" w:hAnsi="Arial" w:cs="Arial"/>
          <w:sz w:val="24"/>
          <w:szCs w:val="24"/>
        </w:rPr>
      </w:pPr>
      <w:r w:rsidRPr="008962A3">
        <w:rPr>
          <w:rFonts w:ascii="Arial" w:hAnsi="Arial" w:cs="Arial"/>
          <w:sz w:val="24"/>
          <w:szCs w:val="24"/>
        </w:rPr>
        <w:t>IČ:</w:t>
      </w:r>
      <w:r w:rsidRPr="008962A3">
        <w:rPr>
          <w:rFonts w:ascii="Arial" w:hAnsi="Arial" w:cs="Arial"/>
          <w:sz w:val="24"/>
          <w:szCs w:val="24"/>
        </w:rPr>
        <w:tab/>
      </w:r>
      <w:r w:rsidRPr="008962A3">
        <w:rPr>
          <w:rFonts w:ascii="Arial" w:hAnsi="Arial" w:cs="Arial"/>
          <w:sz w:val="24"/>
          <w:szCs w:val="24"/>
        </w:rPr>
        <w:tab/>
      </w:r>
      <w:r w:rsidR="00A0066D" w:rsidRPr="008962A3">
        <w:rPr>
          <w:rFonts w:ascii="Arial" w:hAnsi="Arial" w:cs="Arial"/>
          <w:sz w:val="24"/>
          <w:szCs w:val="24"/>
        </w:rPr>
        <w:t>00087998</w:t>
      </w:r>
    </w:p>
    <w:p w14:paraId="566AC03D" w14:textId="37E23EF5" w:rsidR="00157CBD" w:rsidRPr="008962A3" w:rsidRDefault="006109BC" w:rsidP="002D73C8">
      <w:pPr>
        <w:pStyle w:val="Zkladntext1"/>
        <w:shd w:val="clear" w:color="auto" w:fill="auto"/>
        <w:spacing w:line="240" w:lineRule="auto"/>
        <w:rPr>
          <w:rFonts w:ascii="Arial" w:hAnsi="Arial" w:cs="Arial"/>
          <w:sz w:val="24"/>
          <w:szCs w:val="24"/>
        </w:rPr>
      </w:pPr>
      <w:r w:rsidRPr="008962A3">
        <w:rPr>
          <w:rFonts w:ascii="Arial" w:hAnsi="Arial" w:cs="Arial"/>
          <w:sz w:val="24"/>
          <w:szCs w:val="24"/>
        </w:rPr>
        <w:t>zastoupená:</w:t>
      </w:r>
      <w:r w:rsidRPr="008962A3">
        <w:rPr>
          <w:rFonts w:ascii="Arial" w:hAnsi="Arial" w:cs="Arial"/>
          <w:sz w:val="24"/>
          <w:szCs w:val="24"/>
        </w:rPr>
        <w:tab/>
      </w:r>
      <w:r w:rsidR="00157CBD" w:rsidRPr="008962A3">
        <w:rPr>
          <w:rFonts w:ascii="Arial" w:hAnsi="Arial" w:cs="Arial"/>
          <w:sz w:val="24"/>
          <w:szCs w:val="24"/>
        </w:rPr>
        <w:t xml:space="preserve"> </w:t>
      </w:r>
      <w:r w:rsidR="008D438A" w:rsidRPr="008D438A">
        <w:rPr>
          <w:rFonts w:ascii="Arial" w:hAnsi="Arial" w:cs="Arial"/>
          <w:sz w:val="24"/>
          <w:szCs w:val="24"/>
        </w:rPr>
        <w:t>Mgr. Bc. Jiří Kopecký</w:t>
      </w:r>
      <w:r w:rsidR="008D438A">
        <w:rPr>
          <w:rFonts w:ascii="Arial" w:hAnsi="Arial" w:cs="Arial"/>
          <w:sz w:val="24"/>
          <w:szCs w:val="24"/>
        </w:rPr>
        <w:t>, ředitel školy</w:t>
      </w:r>
    </w:p>
    <w:p w14:paraId="585DC138" w14:textId="77777777" w:rsidR="006109BC" w:rsidRPr="008962A3" w:rsidRDefault="006109BC" w:rsidP="006109BC">
      <w:pPr>
        <w:pStyle w:val="Zkladntext1"/>
        <w:shd w:val="clear" w:color="auto" w:fill="auto"/>
        <w:spacing w:line="240" w:lineRule="auto"/>
        <w:rPr>
          <w:rFonts w:ascii="Arial" w:hAnsi="Arial" w:cs="Arial"/>
          <w:sz w:val="24"/>
          <w:szCs w:val="24"/>
        </w:rPr>
      </w:pPr>
    </w:p>
    <w:p w14:paraId="1FCA721D" w14:textId="77777777" w:rsidR="006109BC" w:rsidRPr="008962A3" w:rsidRDefault="006109BC" w:rsidP="006109BC">
      <w:pPr>
        <w:pStyle w:val="Zkladntext1"/>
        <w:shd w:val="clear" w:color="auto" w:fill="auto"/>
        <w:spacing w:line="240" w:lineRule="auto"/>
        <w:rPr>
          <w:rFonts w:ascii="Arial" w:hAnsi="Arial" w:cs="Arial"/>
          <w:sz w:val="24"/>
          <w:szCs w:val="24"/>
        </w:rPr>
      </w:pPr>
      <w:r w:rsidRPr="008962A3">
        <w:rPr>
          <w:rFonts w:ascii="Arial" w:hAnsi="Arial" w:cs="Arial"/>
          <w:sz w:val="24"/>
          <w:szCs w:val="24"/>
        </w:rPr>
        <w:t>(dále také „objednatel")</w:t>
      </w:r>
    </w:p>
    <w:p w14:paraId="3488842C" w14:textId="77777777" w:rsidR="008F4A65" w:rsidRPr="008962A3" w:rsidRDefault="008F4A65" w:rsidP="006109BC">
      <w:pPr>
        <w:pStyle w:val="Zkladntext1"/>
        <w:shd w:val="clear" w:color="auto" w:fill="auto"/>
        <w:spacing w:line="240" w:lineRule="auto"/>
        <w:rPr>
          <w:rFonts w:ascii="Arial" w:hAnsi="Arial" w:cs="Arial"/>
          <w:sz w:val="24"/>
          <w:szCs w:val="24"/>
        </w:rPr>
      </w:pPr>
    </w:p>
    <w:p w14:paraId="74436A51" w14:textId="77777777" w:rsidR="006109BC" w:rsidRPr="008962A3" w:rsidRDefault="008F4A65" w:rsidP="006109BC">
      <w:pPr>
        <w:pStyle w:val="Zkladntext1"/>
        <w:shd w:val="clear" w:color="auto" w:fill="auto"/>
        <w:spacing w:line="240" w:lineRule="auto"/>
        <w:rPr>
          <w:rFonts w:ascii="Arial" w:hAnsi="Arial" w:cs="Arial"/>
          <w:sz w:val="24"/>
          <w:szCs w:val="24"/>
        </w:rPr>
      </w:pPr>
      <w:r w:rsidRPr="008962A3">
        <w:rPr>
          <w:rFonts w:ascii="Arial" w:hAnsi="Arial" w:cs="Arial"/>
          <w:sz w:val="24"/>
          <w:szCs w:val="24"/>
        </w:rPr>
        <w:t>a</w:t>
      </w:r>
    </w:p>
    <w:p w14:paraId="59529990" w14:textId="77777777" w:rsidR="008F4A65" w:rsidRPr="008962A3" w:rsidRDefault="008F4A65" w:rsidP="006109BC">
      <w:pPr>
        <w:pStyle w:val="Zkladntext1"/>
        <w:shd w:val="clear" w:color="auto" w:fill="auto"/>
        <w:spacing w:line="240" w:lineRule="auto"/>
        <w:rPr>
          <w:rFonts w:ascii="Arial" w:hAnsi="Arial" w:cs="Arial"/>
          <w:sz w:val="24"/>
          <w:szCs w:val="24"/>
        </w:rPr>
      </w:pPr>
    </w:p>
    <w:p w14:paraId="50DA1821" w14:textId="77777777" w:rsidR="006109BC" w:rsidRPr="008962A3" w:rsidRDefault="000F0313" w:rsidP="006109BC">
      <w:pPr>
        <w:pStyle w:val="Zkladntext20"/>
        <w:shd w:val="clear" w:color="auto" w:fill="auto"/>
        <w:spacing w:line="240" w:lineRule="auto"/>
        <w:rPr>
          <w:rFonts w:ascii="Arial" w:hAnsi="Arial" w:cs="Arial"/>
          <w:b/>
          <w:sz w:val="24"/>
          <w:szCs w:val="24"/>
        </w:rPr>
      </w:pPr>
      <w:r w:rsidRPr="008962A3">
        <w:rPr>
          <w:rFonts w:ascii="Arial" w:hAnsi="Arial" w:cs="Arial"/>
          <w:b/>
          <w:sz w:val="24"/>
          <w:szCs w:val="24"/>
        </w:rPr>
        <w:t>Firma</w:t>
      </w:r>
    </w:p>
    <w:p w14:paraId="59DC9CA1" w14:textId="77777777" w:rsidR="006109BC" w:rsidRPr="008962A3" w:rsidRDefault="006109BC" w:rsidP="006109BC">
      <w:pPr>
        <w:pStyle w:val="Zkladntext1"/>
        <w:shd w:val="clear" w:color="auto" w:fill="auto"/>
        <w:spacing w:line="240" w:lineRule="auto"/>
        <w:rPr>
          <w:rFonts w:ascii="Arial" w:hAnsi="Arial" w:cs="Arial"/>
          <w:sz w:val="24"/>
          <w:szCs w:val="24"/>
        </w:rPr>
      </w:pPr>
      <w:r w:rsidRPr="008962A3">
        <w:rPr>
          <w:rFonts w:ascii="Arial" w:hAnsi="Arial" w:cs="Arial"/>
          <w:sz w:val="24"/>
          <w:szCs w:val="24"/>
        </w:rPr>
        <w:t>Sídlem:</w:t>
      </w:r>
      <w:r w:rsidRPr="008962A3">
        <w:rPr>
          <w:rFonts w:ascii="Arial" w:hAnsi="Arial" w:cs="Arial"/>
          <w:sz w:val="24"/>
          <w:szCs w:val="24"/>
        </w:rPr>
        <w:tab/>
      </w:r>
      <w:r w:rsidRPr="008962A3">
        <w:rPr>
          <w:rFonts w:ascii="Arial" w:hAnsi="Arial" w:cs="Arial"/>
          <w:sz w:val="24"/>
          <w:szCs w:val="24"/>
        </w:rPr>
        <w:tab/>
      </w:r>
    </w:p>
    <w:p w14:paraId="7F71A2E1" w14:textId="77777777" w:rsidR="006109BC" w:rsidRPr="008962A3" w:rsidRDefault="006109BC" w:rsidP="006109BC">
      <w:pPr>
        <w:pStyle w:val="Zkladntext1"/>
        <w:shd w:val="clear" w:color="auto" w:fill="auto"/>
        <w:spacing w:line="240" w:lineRule="auto"/>
        <w:rPr>
          <w:rFonts w:ascii="Arial" w:hAnsi="Arial" w:cs="Arial"/>
          <w:sz w:val="24"/>
          <w:szCs w:val="24"/>
        </w:rPr>
      </w:pPr>
      <w:r w:rsidRPr="008962A3">
        <w:rPr>
          <w:rFonts w:ascii="Arial" w:hAnsi="Arial" w:cs="Arial"/>
          <w:sz w:val="24"/>
          <w:szCs w:val="24"/>
        </w:rPr>
        <w:t xml:space="preserve">IČ: </w:t>
      </w:r>
      <w:r w:rsidRPr="008962A3">
        <w:rPr>
          <w:rFonts w:ascii="Arial" w:hAnsi="Arial" w:cs="Arial"/>
          <w:sz w:val="24"/>
          <w:szCs w:val="24"/>
        </w:rPr>
        <w:tab/>
      </w:r>
      <w:r w:rsidRPr="008962A3">
        <w:rPr>
          <w:rFonts w:ascii="Arial" w:hAnsi="Arial" w:cs="Arial"/>
          <w:sz w:val="24"/>
          <w:szCs w:val="24"/>
        </w:rPr>
        <w:tab/>
        <w:t xml:space="preserve"> </w:t>
      </w:r>
    </w:p>
    <w:p w14:paraId="45827C23" w14:textId="77777777" w:rsidR="000F0313" w:rsidRPr="008962A3" w:rsidRDefault="006109BC" w:rsidP="006109BC">
      <w:pPr>
        <w:pStyle w:val="Zkladntext1"/>
        <w:shd w:val="clear" w:color="auto" w:fill="auto"/>
        <w:spacing w:line="240" w:lineRule="auto"/>
        <w:rPr>
          <w:rFonts w:ascii="Arial" w:hAnsi="Arial" w:cs="Arial"/>
          <w:sz w:val="24"/>
          <w:szCs w:val="24"/>
        </w:rPr>
      </w:pPr>
      <w:r w:rsidRPr="008962A3">
        <w:rPr>
          <w:rFonts w:ascii="Arial" w:hAnsi="Arial" w:cs="Arial"/>
          <w:sz w:val="24"/>
          <w:szCs w:val="24"/>
        </w:rPr>
        <w:t xml:space="preserve">DIČ: </w:t>
      </w:r>
      <w:r w:rsidRPr="008962A3">
        <w:rPr>
          <w:rFonts w:ascii="Arial" w:hAnsi="Arial" w:cs="Arial"/>
          <w:sz w:val="24"/>
          <w:szCs w:val="24"/>
        </w:rPr>
        <w:tab/>
      </w:r>
      <w:r w:rsidRPr="008962A3">
        <w:rPr>
          <w:rFonts w:ascii="Arial" w:hAnsi="Arial" w:cs="Arial"/>
          <w:sz w:val="24"/>
          <w:szCs w:val="24"/>
        </w:rPr>
        <w:tab/>
      </w:r>
    </w:p>
    <w:p w14:paraId="39E121DB" w14:textId="77777777" w:rsidR="006109BC" w:rsidRPr="008962A3" w:rsidRDefault="006109BC" w:rsidP="006109BC">
      <w:pPr>
        <w:pStyle w:val="Zkladntext1"/>
        <w:shd w:val="clear" w:color="auto" w:fill="auto"/>
        <w:spacing w:line="240" w:lineRule="auto"/>
        <w:rPr>
          <w:rFonts w:ascii="Arial" w:hAnsi="Arial" w:cs="Arial"/>
          <w:sz w:val="24"/>
          <w:szCs w:val="24"/>
        </w:rPr>
      </w:pPr>
      <w:r w:rsidRPr="008962A3">
        <w:rPr>
          <w:rFonts w:ascii="Arial" w:hAnsi="Arial" w:cs="Arial"/>
          <w:sz w:val="24"/>
          <w:szCs w:val="24"/>
        </w:rPr>
        <w:t xml:space="preserve">zastoupená: </w:t>
      </w:r>
      <w:r w:rsidRPr="008962A3">
        <w:rPr>
          <w:rFonts w:ascii="Arial" w:hAnsi="Arial" w:cs="Arial"/>
          <w:sz w:val="24"/>
          <w:szCs w:val="24"/>
        </w:rPr>
        <w:tab/>
      </w:r>
    </w:p>
    <w:p w14:paraId="0CDCB1EB" w14:textId="77777777" w:rsidR="006109BC" w:rsidRPr="008962A3" w:rsidRDefault="006109BC" w:rsidP="006109BC">
      <w:pPr>
        <w:pStyle w:val="Zkladntext1"/>
        <w:shd w:val="clear" w:color="auto" w:fill="auto"/>
        <w:spacing w:line="240" w:lineRule="auto"/>
        <w:ind w:right="40"/>
        <w:rPr>
          <w:rFonts w:ascii="Arial" w:hAnsi="Arial" w:cs="Arial"/>
          <w:sz w:val="24"/>
          <w:szCs w:val="24"/>
        </w:rPr>
      </w:pPr>
      <w:r w:rsidRPr="008962A3">
        <w:rPr>
          <w:rFonts w:ascii="Arial" w:hAnsi="Arial" w:cs="Arial"/>
          <w:sz w:val="24"/>
          <w:szCs w:val="24"/>
        </w:rPr>
        <w:t>zapsaná v obchodním rejstříku,</w:t>
      </w:r>
      <w:r w:rsidR="000F0313" w:rsidRPr="008962A3">
        <w:rPr>
          <w:rFonts w:ascii="Arial" w:hAnsi="Arial" w:cs="Arial"/>
          <w:sz w:val="24"/>
          <w:szCs w:val="24"/>
        </w:rPr>
        <w:t xml:space="preserve"> vedeném Městským soudem v ______</w:t>
      </w:r>
      <w:r w:rsidRPr="008962A3">
        <w:rPr>
          <w:rFonts w:ascii="Arial" w:hAnsi="Arial" w:cs="Arial"/>
          <w:sz w:val="24"/>
          <w:szCs w:val="24"/>
        </w:rPr>
        <w:t xml:space="preserve">, </w:t>
      </w:r>
      <w:r w:rsidR="000F0313" w:rsidRPr="008962A3">
        <w:rPr>
          <w:rFonts w:ascii="Arial" w:hAnsi="Arial" w:cs="Arial"/>
          <w:sz w:val="24"/>
          <w:szCs w:val="24"/>
        </w:rPr>
        <w:t>oddíl ___</w:t>
      </w:r>
      <w:r w:rsidRPr="008962A3">
        <w:rPr>
          <w:rFonts w:ascii="Arial" w:hAnsi="Arial" w:cs="Arial"/>
          <w:sz w:val="24"/>
          <w:szCs w:val="24"/>
        </w:rPr>
        <w:t xml:space="preserve">, vložka </w:t>
      </w:r>
      <w:r w:rsidR="000F0313" w:rsidRPr="008962A3">
        <w:rPr>
          <w:rFonts w:ascii="Arial" w:hAnsi="Arial" w:cs="Arial"/>
          <w:sz w:val="24"/>
          <w:szCs w:val="24"/>
        </w:rPr>
        <w:t>________</w:t>
      </w:r>
    </w:p>
    <w:p w14:paraId="09A2324E" w14:textId="77777777" w:rsidR="006109BC" w:rsidRPr="008962A3" w:rsidRDefault="006109BC" w:rsidP="006109BC">
      <w:pPr>
        <w:pStyle w:val="Zkladntext1"/>
        <w:shd w:val="clear" w:color="auto" w:fill="auto"/>
        <w:spacing w:line="240" w:lineRule="auto"/>
        <w:rPr>
          <w:rFonts w:ascii="Arial" w:hAnsi="Arial" w:cs="Arial"/>
          <w:sz w:val="24"/>
          <w:szCs w:val="24"/>
        </w:rPr>
      </w:pPr>
      <w:r w:rsidRPr="008962A3">
        <w:rPr>
          <w:rFonts w:ascii="Arial" w:hAnsi="Arial" w:cs="Arial"/>
          <w:sz w:val="24"/>
          <w:szCs w:val="24"/>
        </w:rPr>
        <w:t>(dále také „zhotovitel")</w:t>
      </w:r>
    </w:p>
    <w:p w14:paraId="2E709B13" w14:textId="77777777" w:rsidR="006109BC" w:rsidRPr="008962A3" w:rsidRDefault="006109BC" w:rsidP="006109BC">
      <w:pPr>
        <w:pStyle w:val="Zkladntext1"/>
        <w:shd w:val="clear" w:color="auto" w:fill="auto"/>
        <w:spacing w:line="240" w:lineRule="auto"/>
        <w:rPr>
          <w:rFonts w:ascii="Arial" w:hAnsi="Arial" w:cs="Arial"/>
          <w:sz w:val="24"/>
          <w:szCs w:val="24"/>
        </w:rPr>
      </w:pPr>
      <w:r w:rsidRPr="008962A3">
        <w:rPr>
          <w:rFonts w:ascii="Arial" w:hAnsi="Arial" w:cs="Arial"/>
          <w:sz w:val="24"/>
          <w:szCs w:val="24"/>
        </w:rPr>
        <w:t>níže uvedeného dne, měsíce a roku uzavřely tuto smlouvu ve znění:</w:t>
      </w:r>
    </w:p>
    <w:p w14:paraId="30F9FF58" w14:textId="77777777" w:rsidR="006109BC" w:rsidRPr="008962A3" w:rsidRDefault="006109BC" w:rsidP="006109BC">
      <w:pPr>
        <w:pStyle w:val="Zkladntext1"/>
        <w:shd w:val="clear" w:color="auto" w:fill="auto"/>
        <w:spacing w:after="120" w:line="230" w:lineRule="exact"/>
        <w:ind w:left="288"/>
        <w:contextualSpacing/>
        <w:rPr>
          <w:rFonts w:ascii="Arial" w:hAnsi="Arial" w:cs="Arial"/>
          <w:sz w:val="24"/>
          <w:szCs w:val="24"/>
        </w:rPr>
      </w:pPr>
    </w:p>
    <w:p w14:paraId="01C5ABD6" w14:textId="77777777" w:rsidR="006109BC" w:rsidRPr="008962A3" w:rsidRDefault="006109BC" w:rsidP="006109BC">
      <w:pPr>
        <w:pStyle w:val="Zkladntext20"/>
        <w:numPr>
          <w:ilvl w:val="0"/>
          <w:numId w:val="2"/>
        </w:numPr>
        <w:shd w:val="clear" w:color="auto" w:fill="auto"/>
        <w:spacing w:after="120" w:line="293" w:lineRule="exact"/>
        <w:ind w:left="0" w:firstLine="0"/>
        <w:contextualSpacing/>
        <w:jc w:val="center"/>
        <w:rPr>
          <w:rFonts w:ascii="Arial" w:hAnsi="Arial" w:cs="Arial"/>
          <w:b/>
          <w:sz w:val="24"/>
          <w:szCs w:val="24"/>
        </w:rPr>
      </w:pPr>
      <w:r w:rsidRPr="008962A3">
        <w:rPr>
          <w:rFonts w:ascii="Arial" w:hAnsi="Arial" w:cs="Arial"/>
          <w:b/>
          <w:sz w:val="24"/>
          <w:szCs w:val="24"/>
        </w:rPr>
        <w:t>Předmět díla</w:t>
      </w:r>
    </w:p>
    <w:p w14:paraId="175DF48E" w14:textId="37E5448C" w:rsidR="006109BC" w:rsidRPr="008962A3" w:rsidRDefault="006109BC" w:rsidP="00442E91">
      <w:pPr>
        <w:pStyle w:val="Zkladntext1"/>
        <w:numPr>
          <w:ilvl w:val="1"/>
          <w:numId w:val="2"/>
        </w:numPr>
        <w:shd w:val="clear" w:color="auto" w:fill="auto"/>
        <w:tabs>
          <w:tab w:val="left" w:pos="592"/>
        </w:tabs>
        <w:spacing w:after="120" w:line="293" w:lineRule="exact"/>
        <w:ind w:right="40"/>
        <w:contextualSpacing/>
        <w:rPr>
          <w:rFonts w:ascii="Arial" w:hAnsi="Arial" w:cs="Arial"/>
          <w:sz w:val="24"/>
          <w:szCs w:val="24"/>
        </w:rPr>
      </w:pPr>
      <w:r w:rsidRPr="008962A3">
        <w:rPr>
          <w:rFonts w:ascii="Arial" w:hAnsi="Arial" w:cs="Arial"/>
          <w:sz w:val="24"/>
          <w:szCs w:val="24"/>
        </w:rPr>
        <w:t xml:space="preserve">Zhotovitel se na základě této smlouvy zavazuje na své náklady a na své nebezpečí zajistit pro objednatele stavební práce </w:t>
      </w:r>
      <w:r w:rsidR="00442E91" w:rsidRPr="008962A3">
        <w:rPr>
          <w:rFonts w:ascii="Arial" w:hAnsi="Arial" w:cs="Arial"/>
          <w:sz w:val="24"/>
          <w:szCs w:val="24"/>
        </w:rPr>
        <w:t>„</w:t>
      </w:r>
      <w:r w:rsidR="0088333B">
        <w:rPr>
          <w:rFonts w:ascii="Arial" w:hAnsi="Arial" w:cs="Arial"/>
          <w:sz w:val="24"/>
          <w:szCs w:val="24"/>
        </w:rPr>
        <w:t>Rekonstrukce</w:t>
      </w:r>
      <w:r w:rsidR="00277DE2" w:rsidRPr="008962A3">
        <w:rPr>
          <w:rFonts w:ascii="Arial" w:hAnsi="Arial" w:cs="Arial"/>
          <w:sz w:val="24"/>
          <w:szCs w:val="24"/>
        </w:rPr>
        <w:t xml:space="preserve"> </w:t>
      </w:r>
      <w:r w:rsidR="0055624C" w:rsidRPr="008962A3">
        <w:rPr>
          <w:rFonts w:ascii="Arial" w:hAnsi="Arial" w:cs="Arial"/>
          <w:sz w:val="24"/>
          <w:szCs w:val="24"/>
        </w:rPr>
        <w:t>kuchyně</w:t>
      </w:r>
      <w:r w:rsidR="00442E91" w:rsidRPr="008962A3">
        <w:rPr>
          <w:rFonts w:ascii="Arial" w:hAnsi="Arial" w:cs="Arial"/>
          <w:sz w:val="24"/>
          <w:szCs w:val="24"/>
        </w:rPr>
        <w:t xml:space="preserve">“ </w:t>
      </w:r>
      <w:r w:rsidRPr="008962A3">
        <w:rPr>
          <w:rFonts w:ascii="Arial" w:hAnsi="Arial" w:cs="Arial"/>
          <w:sz w:val="24"/>
          <w:szCs w:val="24"/>
        </w:rPr>
        <w:t xml:space="preserve">(dále jen dílo). </w:t>
      </w:r>
      <w:r w:rsidR="00157497" w:rsidRPr="008962A3">
        <w:rPr>
          <w:rFonts w:ascii="Arial" w:hAnsi="Arial" w:cs="Arial"/>
          <w:sz w:val="24"/>
          <w:szCs w:val="24"/>
        </w:rPr>
        <w:t xml:space="preserve">Rozsah díla je vymezen v projektové </w:t>
      </w:r>
      <w:r w:rsidR="00277DE2" w:rsidRPr="008962A3">
        <w:rPr>
          <w:rFonts w:ascii="Arial" w:hAnsi="Arial" w:cs="Arial"/>
          <w:sz w:val="24"/>
          <w:szCs w:val="24"/>
        </w:rPr>
        <w:t xml:space="preserve">dokumentaci </w:t>
      </w:r>
      <w:r w:rsidR="0055624C" w:rsidRPr="008962A3">
        <w:rPr>
          <w:rFonts w:ascii="Arial" w:hAnsi="Arial" w:cs="Arial"/>
          <w:sz w:val="24"/>
          <w:szCs w:val="24"/>
        </w:rPr>
        <w:t>zpracované Radkem Vondrou, IČ 13207245 v 11/2021.</w:t>
      </w:r>
    </w:p>
    <w:p w14:paraId="0A7BADD4" w14:textId="77777777" w:rsidR="006109BC" w:rsidRPr="008962A3" w:rsidRDefault="006109BC" w:rsidP="006109BC">
      <w:pPr>
        <w:pStyle w:val="Zkladntext1"/>
        <w:numPr>
          <w:ilvl w:val="1"/>
          <w:numId w:val="2"/>
        </w:numPr>
        <w:shd w:val="clear" w:color="auto" w:fill="auto"/>
        <w:tabs>
          <w:tab w:val="left" w:pos="606"/>
        </w:tabs>
        <w:spacing w:after="120" w:line="293" w:lineRule="exact"/>
        <w:ind w:right="40"/>
        <w:contextualSpacing/>
        <w:rPr>
          <w:rFonts w:ascii="Arial" w:hAnsi="Arial" w:cs="Arial"/>
          <w:sz w:val="24"/>
          <w:szCs w:val="24"/>
        </w:rPr>
      </w:pPr>
      <w:r w:rsidRPr="008962A3">
        <w:rPr>
          <w:rFonts w:ascii="Arial" w:hAnsi="Arial" w:cs="Arial"/>
          <w:sz w:val="24"/>
          <w:szCs w:val="24"/>
        </w:rPr>
        <w:t xml:space="preserve">Dílo bude provedeno v rozsahu dle </w:t>
      </w:r>
      <w:r w:rsidR="004C15F8" w:rsidRPr="008962A3">
        <w:rPr>
          <w:rFonts w:ascii="Arial" w:hAnsi="Arial" w:cs="Arial"/>
          <w:sz w:val="24"/>
          <w:szCs w:val="24"/>
        </w:rPr>
        <w:t>oceněného položkového rozpočtu</w:t>
      </w:r>
      <w:r w:rsidRPr="008962A3">
        <w:rPr>
          <w:rFonts w:ascii="Arial" w:hAnsi="Arial" w:cs="Arial"/>
          <w:sz w:val="24"/>
          <w:szCs w:val="24"/>
        </w:rPr>
        <w:t xml:space="preserve">, </w:t>
      </w:r>
      <w:r w:rsidR="004C15F8" w:rsidRPr="008962A3">
        <w:rPr>
          <w:rFonts w:ascii="Arial" w:hAnsi="Arial" w:cs="Arial"/>
          <w:sz w:val="24"/>
          <w:szCs w:val="24"/>
        </w:rPr>
        <w:t xml:space="preserve">který </w:t>
      </w:r>
      <w:proofErr w:type="gramStart"/>
      <w:r w:rsidRPr="008962A3">
        <w:rPr>
          <w:rFonts w:ascii="Arial" w:hAnsi="Arial" w:cs="Arial"/>
          <w:sz w:val="24"/>
          <w:szCs w:val="24"/>
        </w:rPr>
        <w:t>tvoří</w:t>
      </w:r>
      <w:proofErr w:type="gramEnd"/>
      <w:r w:rsidRPr="008962A3">
        <w:rPr>
          <w:rFonts w:ascii="Arial" w:hAnsi="Arial" w:cs="Arial"/>
          <w:sz w:val="24"/>
          <w:szCs w:val="24"/>
        </w:rPr>
        <w:t xml:space="preserve"> přílohu č. 1 této smlouvy.</w:t>
      </w:r>
    </w:p>
    <w:p w14:paraId="45C85803" w14:textId="77777777" w:rsidR="006109BC" w:rsidRPr="008962A3" w:rsidRDefault="006109BC" w:rsidP="006109BC">
      <w:pPr>
        <w:pStyle w:val="Zkladntext1"/>
        <w:numPr>
          <w:ilvl w:val="1"/>
          <w:numId w:val="2"/>
        </w:numPr>
        <w:shd w:val="clear" w:color="auto" w:fill="auto"/>
        <w:tabs>
          <w:tab w:val="left" w:pos="587"/>
        </w:tabs>
        <w:spacing w:after="120" w:line="293" w:lineRule="exact"/>
        <w:contextualSpacing/>
        <w:rPr>
          <w:rFonts w:ascii="Arial" w:hAnsi="Arial" w:cs="Arial"/>
          <w:sz w:val="24"/>
          <w:szCs w:val="24"/>
        </w:rPr>
      </w:pPr>
      <w:r w:rsidRPr="008962A3">
        <w:rPr>
          <w:rFonts w:ascii="Arial" w:hAnsi="Arial" w:cs="Arial"/>
          <w:sz w:val="24"/>
          <w:szCs w:val="24"/>
        </w:rPr>
        <w:t>Objednatel se zavazuje zaplatit zhotoviteli sjednanou cenu.</w:t>
      </w:r>
    </w:p>
    <w:p w14:paraId="31E53532" w14:textId="77777777" w:rsidR="006109BC" w:rsidRPr="008962A3" w:rsidRDefault="006109BC" w:rsidP="006109BC">
      <w:pPr>
        <w:pStyle w:val="Zkladntext1"/>
        <w:shd w:val="clear" w:color="auto" w:fill="auto"/>
        <w:tabs>
          <w:tab w:val="left" w:pos="587"/>
        </w:tabs>
        <w:spacing w:after="120" w:line="293" w:lineRule="exact"/>
        <w:contextualSpacing/>
        <w:rPr>
          <w:rFonts w:ascii="Arial" w:hAnsi="Arial" w:cs="Arial"/>
          <w:sz w:val="24"/>
          <w:szCs w:val="24"/>
        </w:rPr>
      </w:pPr>
    </w:p>
    <w:p w14:paraId="41368B4B" w14:textId="77777777" w:rsidR="006109BC" w:rsidRPr="008962A3" w:rsidRDefault="006109BC" w:rsidP="006109BC">
      <w:pPr>
        <w:pStyle w:val="Zkladntext20"/>
        <w:numPr>
          <w:ilvl w:val="0"/>
          <w:numId w:val="2"/>
        </w:numPr>
        <w:shd w:val="clear" w:color="auto" w:fill="auto"/>
        <w:spacing w:after="120" w:line="293" w:lineRule="exact"/>
        <w:ind w:left="0" w:firstLine="0"/>
        <w:contextualSpacing/>
        <w:jc w:val="center"/>
        <w:rPr>
          <w:rFonts w:ascii="Arial" w:hAnsi="Arial" w:cs="Arial"/>
          <w:b/>
          <w:sz w:val="24"/>
          <w:szCs w:val="24"/>
        </w:rPr>
      </w:pPr>
      <w:r w:rsidRPr="008962A3">
        <w:rPr>
          <w:rFonts w:ascii="Arial" w:hAnsi="Arial" w:cs="Arial"/>
          <w:b/>
          <w:sz w:val="24"/>
          <w:szCs w:val="24"/>
        </w:rPr>
        <w:t>Místo a doba zhotovení díla</w:t>
      </w:r>
    </w:p>
    <w:p w14:paraId="648A84B3" w14:textId="688CE0D9" w:rsidR="006109BC" w:rsidRPr="008962A3" w:rsidRDefault="006109BC" w:rsidP="006109BC">
      <w:pPr>
        <w:pStyle w:val="Zkladntext1"/>
        <w:numPr>
          <w:ilvl w:val="1"/>
          <w:numId w:val="2"/>
        </w:numPr>
        <w:shd w:val="clear" w:color="auto" w:fill="auto"/>
        <w:spacing w:after="120" w:line="293" w:lineRule="exact"/>
        <w:ind w:right="40"/>
        <w:contextualSpacing/>
        <w:rPr>
          <w:rFonts w:ascii="Arial" w:hAnsi="Arial" w:cs="Arial"/>
          <w:sz w:val="24"/>
          <w:szCs w:val="24"/>
        </w:rPr>
      </w:pPr>
      <w:r w:rsidRPr="008962A3">
        <w:rPr>
          <w:rFonts w:ascii="Arial" w:hAnsi="Arial" w:cs="Arial"/>
          <w:sz w:val="24"/>
          <w:szCs w:val="24"/>
        </w:rPr>
        <w:t xml:space="preserve">Místem plnění je </w:t>
      </w:r>
      <w:r w:rsidR="00595163" w:rsidRPr="008962A3">
        <w:rPr>
          <w:rFonts w:ascii="Arial" w:hAnsi="Arial" w:cs="Arial"/>
          <w:sz w:val="24"/>
          <w:szCs w:val="24"/>
        </w:rPr>
        <w:t>budova zadavatele.</w:t>
      </w:r>
    </w:p>
    <w:p w14:paraId="3111B9AB" w14:textId="7126F0F2" w:rsidR="006109BC" w:rsidRPr="008962A3" w:rsidRDefault="006109BC" w:rsidP="006109BC">
      <w:pPr>
        <w:pStyle w:val="Zkladntext1"/>
        <w:numPr>
          <w:ilvl w:val="1"/>
          <w:numId w:val="2"/>
        </w:numPr>
        <w:shd w:val="clear" w:color="auto" w:fill="auto"/>
        <w:tabs>
          <w:tab w:val="left" w:pos="606"/>
        </w:tabs>
        <w:spacing w:after="120" w:line="293" w:lineRule="exact"/>
        <w:ind w:right="40"/>
        <w:contextualSpacing/>
        <w:rPr>
          <w:rFonts w:ascii="Arial" w:hAnsi="Arial" w:cs="Arial"/>
          <w:sz w:val="24"/>
          <w:szCs w:val="24"/>
        </w:rPr>
      </w:pPr>
      <w:r w:rsidRPr="008962A3">
        <w:rPr>
          <w:rFonts w:ascii="Arial" w:hAnsi="Arial" w:cs="Arial"/>
          <w:sz w:val="24"/>
          <w:szCs w:val="24"/>
        </w:rPr>
        <w:t>Lhůta pro</w:t>
      </w:r>
      <w:r w:rsidR="0055624C" w:rsidRPr="008962A3">
        <w:rPr>
          <w:rFonts w:ascii="Arial" w:hAnsi="Arial" w:cs="Arial"/>
          <w:sz w:val="24"/>
          <w:szCs w:val="24"/>
        </w:rPr>
        <w:t xml:space="preserve"> provedení,</w:t>
      </w:r>
      <w:r w:rsidRPr="008962A3">
        <w:rPr>
          <w:rFonts w:ascii="Arial" w:hAnsi="Arial" w:cs="Arial"/>
          <w:sz w:val="24"/>
          <w:szCs w:val="24"/>
        </w:rPr>
        <w:t xml:space="preserve"> dokončení </w:t>
      </w:r>
      <w:r w:rsidR="00B27145" w:rsidRPr="008962A3">
        <w:rPr>
          <w:rFonts w:ascii="Arial" w:hAnsi="Arial" w:cs="Arial"/>
          <w:sz w:val="24"/>
          <w:szCs w:val="24"/>
        </w:rPr>
        <w:t xml:space="preserve">a předání </w:t>
      </w:r>
      <w:r w:rsidRPr="008962A3">
        <w:rPr>
          <w:rFonts w:ascii="Arial" w:hAnsi="Arial" w:cs="Arial"/>
          <w:sz w:val="24"/>
          <w:szCs w:val="24"/>
        </w:rPr>
        <w:t xml:space="preserve">díla </w:t>
      </w:r>
      <w:r w:rsidR="00A71757" w:rsidRPr="008962A3">
        <w:rPr>
          <w:rFonts w:ascii="Arial" w:hAnsi="Arial" w:cs="Arial"/>
          <w:sz w:val="24"/>
          <w:szCs w:val="24"/>
        </w:rPr>
        <w:t xml:space="preserve">je </w:t>
      </w:r>
      <w:r w:rsidR="00965E2C" w:rsidRPr="008962A3">
        <w:rPr>
          <w:rFonts w:ascii="Arial" w:hAnsi="Arial" w:cs="Arial"/>
          <w:sz w:val="24"/>
          <w:szCs w:val="24"/>
        </w:rPr>
        <w:t xml:space="preserve">v době výluky kuchyně po dobu letních prázdnin od </w:t>
      </w:r>
      <w:r w:rsidR="0055624C" w:rsidRPr="008962A3">
        <w:rPr>
          <w:rFonts w:ascii="Arial" w:hAnsi="Arial" w:cs="Arial"/>
          <w:sz w:val="24"/>
          <w:szCs w:val="24"/>
        </w:rPr>
        <w:t>1.7. do 10.8.2023.</w:t>
      </w:r>
    </w:p>
    <w:p w14:paraId="100CAB84" w14:textId="77777777" w:rsidR="00711CED" w:rsidRPr="008962A3" w:rsidRDefault="00711CED" w:rsidP="006109BC">
      <w:pPr>
        <w:pStyle w:val="Zkladntext1"/>
        <w:numPr>
          <w:ilvl w:val="1"/>
          <w:numId w:val="2"/>
        </w:numPr>
        <w:shd w:val="clear" w:color="auto" w:fill="auto"/>
        <w:tabs>
          <w:tab w:val="left" w:pos="606"/>
        </w:tabs>
        <w:spacing w:after="120" w:line="293" w:lineRule="exact"/>
        <w:ind w:right="40"/>
        <w:contextualSpacing/>
        <w:rPr>
          <w:rFonts w:ascii="Arial" w:hAnsi="Arial" w:cs="Arial"/>
          <w:sz w:val="24"/>
          <w:szCs w:val="24"/>
        </w:rPr>
      </w:pPr>
      <w:r w:rsidRPr="008962A3">
        <w:rPr>
          <w:rFonts w:ascii="Arial" w:hAnsi="Arial" w:cs="Arial"/>
          <w:sz w:val="24"/>
          <w:szCs w:val="24"/>
        </w:rPr>
        <w:t>Dílo bude provedeno podle harmonogramu, který je nedílnou součástí této smlouvy jako její příloha.</w:t>
      </w:r>
    </w:p>
    <w:p w14:paraId="511CAAFD" w14:textId="77777777" w:rsidR="006109BC" w:rsidRPr="008962A3" w:rsidRDefault="006109BC" w:rsidP="006109BC">
      <w:pPr>
        <w:pStyle w:val="Zkladntext1"/>
        <w:shd w:val="clear" w:color="auto" w:fill="auto"/>
        <w:spacing w:after="120" w:line="293" w:lineRule="exact"/>
        <w:ind w:right="40"/>
        <w:contextualSpacing/>
        <w:rPr>
          <w:rFonts w:ascii="Arial" w:hAnsi="Arial" w:cs="Arial"/>
          <w:sz w:val="24"/>
          <w:szCs w:val="24"/>
        </w:rPr>
      </w:pPr>
    </w:p>
    <w:p w14:paraId="53D8830D" w14:textId="77777777" w:rsidR="006109BC" w:rsidRPr="008962A3" w:rsidRDefault="006109BC" w:rsidP="006109BC">
      <w:pPr>
        <w:pStyle w:val="Zkladntext20"/>
        <w:numPr>
          <w:ilvl w:val="0"/>
          <w:numId w:val="2"/>
        </w:numPr>
        <w:shd w:val="clear" w:color="auto" w:fill="auto"/>
        <w:spacing w:after="120" w:line="293" w:lineRule="exact"/>
        <w:ind w:left="0" w:firstLine="0"/>
        <w:contextualSpacing/>
        <w:jc w:val="center"/>
        <w:rPr>
          <w:rFonts w:ascii="Arial" w:hAnsi="Arial" w:cs="Arial"/>
          <w:b/>
          <w:sz w:val="24"/>
          <w:szCs w:val="24"/>
        </w:rPr>
      </w:pPr>
      <w:r w:rsidRPr="008962A3">
        <w:rPr>
          <w:rFonts w:ascii="Arial" w:hAnsi="Arial" w:cs="Arial"/>
          <w:b/>
          <w:sz w:val="24"/>
          <w:szCs w:val="24"/>
        </w:rPr>
        <w:t>Cena za dílo a platební podmínky</w:t>
      </w:r>
    </w:p>
    <w:p w14:paraId="34286D14" w14:textId="77777777" w:rsidR="006109BC" w:rsidRPr="008962A3" w:rsidRDefault="006109BC" w:rsidP="004439D3">
      <w:pPr>
        <w:pStyle w:val="Zkladntext1"/>
        <w:numPr>
          <w:ilvl w:val="1"/>
          <w:numId w:val="2"/>
        </w:numPr>
        <w:shd w:val="clear" w:color="auto" w:fill="auto"/>
        <w:tabs>
          <w:tab w:val="left" w:pos="606"/>
        </w:tabs>
        <w:spacing w:after="120" w:line="293" w:lineRule="exact"/>
        <w:ind w:right="20"/>
        <w:contextualSpacing/>
        <w:rPr>
          <w:rFonts w:ascii="Arial" w:hAnsi="Arial" w:cs="Arial"/>
          <w:sz w:val="24"/>
          <w:szCs w:val="24"/>
        </w:rPr>
      </w:pPr>
      <w:r w:rsidRPr="008962A3">
        <w:rPr>
          <w:rFonts w:ascii="Arial" w:hAnsi="Arial" w:cs="Arial"/>
          <w:sz w:val="24"/>
          <w:szCs w:val="24"/>
        </w:rPr>
        <w:t xml:space="preserve">Cena za dílo je sjednána ve výši </w:t>
      </w:r>
      <w:r w:rsidR="000F0313" w:rsidRPr="008962A3">
        <w:rPr>
          <w:rFonts w:ascii="Arial" w:hAnsi="Arial" w:cs="Arial"/>
          <w:sz w:val="24"/>
          <w:szCs w:val="24"/>
        </w:rPr>
        <w:t>_________</w:t>
      </w:r>
      <w:r w:rsidRPr="008962A3">
        <w:rPr>
          <w:rFonts w:ascii="Arial" w:hAnsi="Arial" w:cs="Arial"/>
          <w:sz w:val="24"/>
          <w:szCs w:val="24"/>
        </w:rPr>
        <w:t xml:space="preserve"> </w:t>
      </w:r>
      <w:r w:rsidR="000F0313" w:rsidRPr="008962A3">
        <w:rPr>
          <w:rFonts w:ascii="Arial" w:hAnsi="Arial" w:cs="Arial"/>
          <w:sz w:val="24"/>
          <w:szCs w:val="24"/>
        </w:rPr>
        <w:t>Kč bez DPH (</w:t>
      </w:r>
      <w:proofErr w:type="gramStart"/>
      <w:r w:rsidR="000F0313" w:rsidRPr="008962A3">
        <w:rPr>
          <w:rFonts w:ascii="Arial" w:hAnsi="Arial" w:cs="Arial"/>
          <w:sz w:val="24"/>
          <w:szCs w:val="24"/>
        </w:rPr>
        <w:t>slovy:_</w:t>
      </w:r>
      <w:proofErr w:type="gramEnd"/>
      <w:r w:rsidR="000F0313" w:rsidRPr="008962A3">
        <w:rPr>
          <w:rFonts w:ascii="Arial" w:hAnsi="Arial" w:cs="Arial"/>
          <w:sz w:val="24"/>
          <w:szCs w:val="24"/>
        </w:rPr>
        <w:t>_______________________</w:t>
      </w:r>
      <w:r w:rsidRPr="008962A3">
        <w:rPr>
          <w:rFonts w:ascii="Arial" w:hAnsi="Arial" w:cs="Arial"/>
          <w:sz w:val="24"/>
          <w:szCs w:val="24"/>
        </w:rPr>
        <w:t>).</w:t>
      </w:r>
      <w:r w:rsidR="004439D3" w:rsidRPr="008962A3">
        <w:rPr>
          <w:rFonts w:ascii="Arial" w:hAnsi="Arial" w:cs="Arial"/>
          <w:sz w:val="24"/>
          <w:szCs w:val="24"/>
        </w:rPr>
        <w:t xml:space="preserve"> </w:t>
      </w:r>
      <w:r w:rsidR="004C15F8" w:rsidRPr="008962A3">
        <w:rPr>
          <w:rFonts w:ascii="Arial" w:hAnsi="Arial" w:cs="Arial"/>
          <w:sz w:val="24"/>
          <w:szCs w:val="24"/>
        </w:rPr>
        <w:t xml:space="preserve">K ceně bude připočteno DPH ve výši </w:t>
      </w:r>
      <w:r w:rsidR="00EA0EEF" w:rsidRPr="008962A3">
        <w:rPr>
          <w:rFonts w:ascii="Arial" w:hAnsi="Arial" w:cs="Arial"/>
          <w:sz w:val="24"/>
          <w:szCs w:val="24"/>
        </w:rPr>
        <w:t>podle platných právních předpisů</w:t>
      </w:r>
      <w:r w:rsidR="004C15F8" w:rsidRPr="008962A3">
        <w:rPr>
          <w:rFonts w:ascii="Arial" w:hAnsi="Arial" w:cs="Arial"/>
          <w:sz w:val="24"/>
          <w:szCs w:val="24"/>
        </w:rPr>
        <w:t xml:space="preserve">. </w:t>
      </w:r>
      <w:r w:rsidR="004439D3" w:rsidRPr="008962A3">
        <w:rPr>
          <w:rFonts w:ascii="Arial" w:hAnsi="Arial" w:cs="Arial"/>
          <w:sz w:val="24"/>
          <w:szCs w:val="24"/>
        </w:rPr>
        <w:t xml:space="preserve">Cena je stanovena oceněním rozpočtu zhotovitelem. </w:t>
      </w:r>
    </w:p>
    <w:p w14:paraId="0DED6C90" w14:textId="77777777" w:rsidR="006109BC" w:rsidRPr="008962A3" w:rsidRDefault="006109BC" w:rsidP="006109BC">
      <w:pPr>
        <w:pStyle w:val="Zkladntext1"/>
        <w:numPr>
          <w:ilvl w:val="1"/>
          <w:numId w:val="2"/>
        </w:numPr>
        <w:shd w:val="clear" w:color="auto" w:fill="auto"/>
        <w:tabs>
          <w:tab w:val="left" w:pos="602"/>
        </w:tabs>
        <w:spacing w:after="120" w:line="293" w:lineRule="exact"/>
        <w:ind w:right="20"/>
        <w:contextualSpacing/>
        <w:rPr>
          <w:rFonts w:ascii="Arial" w:hAnsi="Arial" w:cs="Arial"/>
          <w:sz w:val="24"/>
          <w:szCs w:val="24"/>
        </w:rPr>
      </w:pPr>
      <w:r w:rsidRPr="008962A3">
        <w:rPr>
          <w:rFonts w:ascii="Arial" w:hAnsi="Arial" w:cs="Arial"/>
          <w:sz w:val="24"/>
          <w:szCs w:val="24"/>
        </w:rPr>
        <w:lastRenderedPageBreak/>
        <w:t>Cena za dílo se sjednává jako pevná cena a zahrnuje všechny náklady zhotovitele potřebné pro zhotovení díla a zahrnuje veškeré práce a plnění, k nimž se zhotovitel podle této smlouvy zavázal.</w:t>
      </w:r>
    </w:p>
    <w:p w14:paraId="686A910C" w14:textId="6880C5A3" w:rsidR="006109BC" w:rsidRPr="008962A3" w:rsidRDefault="006109BC" w:rsidP="00CA36CB">
      <w:pPr>
        <w:pStyle w:val="Zkladntext1"/>
        <w:numPr>
          <w:ilvl w:val="1"/>
          <w:numId w:val="2"/>
        </w:numPr>
        <w:shd w:val="clear" w:color="auto" w:fill="auto"/>
        <w:tabs>
          <w:tab w:val="left" w:pos="606"/>
        </w:tabs>
        <w:spacing w:after="120" w:line="293" w:lineRule="exact"/>
        <w:ind w:right="20"/>
        <w:contextualSpacing/>
        <w:rPr>
          <w:rFonts w:ascii="Arial" w:hAnsi="Arial" w:cs="Arial"/>
          <w:sz w:val="24"/>
          <w:szCs w:val="24"/>
        </w:rPr>
      </w:pPr>
      <w:r w:rsidRPr="008962A3">
        <w:rPr>
          <w:rFonts w:ascii="Arial" w:hAnsi="Arial" w:cs="Arial"/>
          <w:sz w:val="24"/>
          <w:szCs w:val="24"/>
        </w:rPr>
        <w:tab/>
        <w:t>Úhrada plnění zhotovitele bude objednatelem provedena na základě zhotovitelem vystaven</w:t>
      </w:r>
      <w:r w:rsidR="0055624C" w:rsidRPr="008962A3">
        <w:rPr>
          <w:rFonts w:ascii="Arial" w:hAnsi="Arial" w:cs="Arial"/>
          <w:sz w:val="24"/>
          <w:szCs w:val="24"/>
        </w:rPr>
        <w:t xml:space="preserve">ého daňového dokladu – faktury, jehož součástí bude soupis provedených prací potvrzený zástupcem objednatele. </w:t>
      </w:r>
    </w:p>
    <w:p w14:paraId="1DC51500" w14:textId="70AAAC38" w:rsidR="00B27145" w:rsidRPr="008962A3" w:rsidRDefault="0017547F" w:rsidP="00CA36CB">
      <w:pPr>
        <w:pStyle w:val="Zkladntext1"/>
        <w:numPr>
          <w:ilvl w:val="1"/>
          <w:numId w:val="2"/>
        </w:numPr>
        <w:shd w:val="clear" w:color="auto" w:fill="auto"/>
        <w:tabs>
          <w:tab w:val="left" w:pos="606"/>
        </w:tabs>
        <w:spacing w:after="120" w:line="293" w:lineRule="exact"/>
        <w:ind w:right="20"/>
        <w:contextualSpacing/>
        <w:rPr>
          <w:rFonts w:ascii="Arial" w:hAnsi="Arial" w:cs="Arial"/>
          <w:sz w:val="24"/>
          <w:szCs w:val="24"/>
        </w:rPr>
      </w:pPr>
      <w:r w:rsidRPr="008962A3">
        <w:rPr>
          <w:rFonts w:ascii="Arial" w:hAnsi="Arial" w:cs="Arial"/>
          <w:sz w:val="24"/>
          <w:szCs w:val="24"/>
        </w:rPr>
        <w:t xml:space="preserve">Daňový doklad – faktura – bude vystaven do 15 dnů od převzetí díla objednatelem. Přílohou faktury bude protokol o předání a převzetí díla podepsaný objednatelem, technickým dozorem stavebníka a zhotovitelem, dokládající řádné splnění předmětu této smlouvy. </w:t>
      </w:r>
    </w:p>
    <w:p w14:paraId="2CC37166" w14:textId="77777777" w:rsidR="00B27145" w:rsidRPr="008962A3" w:rsidRDefault="00B27145" w:rsidP="00CA36CB">
      <w:pPr>
        <w:pStyle w:val="Zkladntext1"/>
        <w:numPr>
          <w:ilvl w:val="1"/>
          <w:numId w:val="2"/>
        </w:numPr>
        <w:shd w:val="clear" w:color="auto" w:fill="auto"/>
        <w:tabs>
          <w:tab w:val="left" w:pos="606"/>
        </w:tabs>
        <w:spacing w:after="120" w:line="293" w:lineRule="exact"/>
        <w:ind w:right="20"/>
        <w:contextualSpacing/>
        <w:rPr>
          <w:rFonts w:ascii="Arial" w:hAnsi="Arial" w:cs="Arial"/>
          <w:sz w:val="24"/>
          <w:szCs w:val="24"/>
        </w:rPr>
      </w:pPr>
      <w:r w:rsidRPr="008962A3">
        <w:rPr>
          <w:rFonts w:ascii="Arial" w:hAnsi="Arial" w:cs="Arial"/>
          <w:sz w:val="24"/>
          <w:szCs w:val="24"/>
        </w:rPr>
        <w:t xml:space="preserve">V případě, že se při předání díla budou vyskytovat vady a nedodělky, které nebudou bránit řádnému a bezpečnému provozu a užívání díla, bude u konečné platby uplatněno zádržné ve výši </w:t>
      </w:r>
      <w:proofErr w:type="gramStart"/>
      <w:r w:rsidRPr="008962A3">
        <w:rPr>
          <w:rFonts w:ascii="Arial" w:hAnsi="Arial" w:cs="Arial"/>
          <w:sz w:val="24"/>
          <w:szCs w:val="24"/>
        </w:rPr>
        <w:t>200.000,-</w:t>
      </w:r>
      <w:proofErr w:type="gramEnd"/>
      <w:r w:rsidRPr="008962A3">
        <w:rPr>
          <w:rFonts w:ascii="Arial" w:hAnsi="Arial" w:cs="Arial"/>
          <w:sz w:val="24"/>
          <w:szCs w:val="24"/>
        </w:rPr>
        <w:t xml:space="preserve"> Kč. Toto zádržné bude objednatelem uvolněno až po odstranění všech vad a nedodělků.</w:t>
      </w:r>
    </w:p>
    <w:p w14:paraId="60E22C12" w14:textId="77777777" w:rsidR="006109BC" w:rsidRPr="008962A3" w:rsidRDefault="006109BC" w:rsidP="00CA36CB">
      <w:pPr>
        <w:pStyle w:val="Zkladntext1"/>
        <w:numPr>
          <w:ilvl w:val="1"/>
          <w:numId w:val="2"/>
        </w:numPr>
        <w:shd w:val="clear" w:color="auto" w:fill="auto"/>
        <w:tabs>
          <w:tab w:val="left" w:pos="606"/>
        </w:tabs>
        <w:spacing w:after="120" w:line="293" w:lineRule="exact"/>
        <w:ind w:right="20"/>
        <w:contextualSpacing/>
        <w:rPr>
          <w:rFonts w:ascii="Arial" w:hAnsi="Arial" w:cs="Arial"/>
          <w:sz w:val="24"/>
          <w:szCs w:val="24"/>
        </w:rPr>
      </w:pPr>
      <w:r w:rsidRPr="008962A3">
        <w:rPr>
          <w:rFonts w:ascii="Arial" w:hAnsi="Arial" w:cs="Arial"/>
          <w:sz w:val="24"/>
          <w:szCs w:val="24"/>
        </w:rPr>
        <w:t>Faktura musí mít všechny náležitosti daňového dokladu ve smyslu zákona č. 235/2004 Sb., o dani z přidané hodnoty, v platném znění. Smluvní strany se dohodly na lhůtě splatnosti faktury v délce třiceti (30) kalendářních dnů ode dne doručení faktury objednateli na kontaktní adresu objednatele. V případě pochybností se má za to, že dnem doručení se rozumí třetí den ode dne odeslání faktury. Faktura se považuje za uhrazenou okamžikem odepsání fakturované ceny z bankovního účtu objednatele. Pokud objednatel uplatní nárok na odstranění vady díla ve lhůtě splatnosti faktury, není objednatel povinen až do odstranění vady díla uhradit cenu díla. Okamžikem odstranění vady díla začne běžet nová lhůta splatnosti faktury v délce třiceti (30) kalendářních dnů.</w:t>
      </w:r>
    </w:p>
    <w:p w14:paraId="5FC19C75" w14:textId="77777777" w:rsidR="006109BC" w:rsidRPr="008962A3" w:rsidRDefault="006109BC" w:rsidP="00CA36CB">
      <w:pPr>
        <w:pStyle w:val="Zkladntext1"/>
        <w:numPr>
          <w:ilvl w:val="1"/>
          <w:numId w:val="2"/>
        </w:numPr>
        <w:shd w:val="clear" w:color="auto" w:fill="auto"/>
        <w:tabs>
          <w:tab w:val="left" w:pos="606"/>
        </w:tabs>
        <w:spacing w:after="120" w:line="293" w:lineRule="exact"/>
        <w:ind w:right="20"/>
        <w:contextualSpacing/>
        <w:rPr>
          <w:rFonts w:ascii="Arial" w:hAnsi="Arial" w:cs="Arial"/>
          <w:sz w:val="24"/>
          <w:szCs w:val="24"/>
        </w:rPr>
      </w:pPr>
      <w:r w:rsidRPr="008962A3">
        <w:rPr>
          <w:rFonts w:ascii="Arial" w:hAnsi="Arial" w:cs="Arial"/>
          <w:sz w:val="24"/>
          <w:szCs w:val="24"/>
        </w:rPr>
        <w:t>Objednatel je oprávněn vrátit bez zaplacení fakturu, před uplynutím lhůty její splatnosti, která neobsahuje náležitosti stanovené smlouvou o dílo nebo budou-li tyto údaje uvedeny chybně. Zhotovitel je povinen podle povahy nesprávnosti fakturu opravit nebo nově vyhotovit. V takovém případě není objednatel v prodlení se zaplacením ceny díla. Okamžikem doručení náležitě doplněné či opravené faktury začne běžet nová lhůta splatnosti faktury v délce třiceti (30) kalendářních dnů.</w:t>
      </w:r>
    </w:p>
    <w:p w14:paraId="219C2041" w14:textId="77777777" w:rsidR="006109BC" w:rsidRPr="008962A3" w:rsidRDefault="006109BC" w:rsidP="006109BC">
      <w:pPr>
        <w:pStyle w:val="Zkladntext1"/>
        <w:shd w:val="clear" w:color="auto" w:fill="auto"/>
        <w:tabs>
          <w:tab w:val="left" w:pos="410"/>
        </w:tabs>
        <w:spacing w:after="120" w:line="293" w:lineRule="exact"/>
        <w:ind w:right="20"/>
        <w:contextualSpacing/>
        <w:rPr>
          <w:rFonts w:ascii="Arial" w:hAnsi="Arial" w:cs="Arial"/>
          <w:sz w:val="24"/>
          <w:szCs w:val="24"/>
        </w:rPr>
      </w:pPr>
    </w:p>
    <w:p w14:paraId="7D8E18BA" w14:textId="77777777" w:rsidR="006109BC" w:rsidRPr="008962A3" w:rsidRDefault="006109BC" w:rsidP="006109BC">
      <w:pPr>
        <w:pStyle w:val="Zkladntext20"/>
        <w:numPr>
          <w:ilvl w:val="0"/>
          <w:numId w:val="2"/>
        </w:numPr>
        <w:shd w:val="clear" w:color="auto" w:fill="auto"/>
        <w:spacing w:after="120" w:line="293" w:lineRule="exact"/>
        <w:ind w:left="0" w:firstLine="0"/>
        <w:contextualSpacing/>
        <w:jc w:val="center"/>
        <w:rPr>
          <w:rFonts w:ascii="Arial" w:hAnsi="Arial" w:cs="Arial"/>
          <w:b/>
          <w:sz w:val="24"/>
          <w:szCs w:val="24"/>
        </w:rPr>
      </w:pPr>
      <w:r w:rsidRPr="008962A3">
        <w:rPr>
          <w:rFonts w:ascii="Arial" w:hAnsi="Arial" w:cs="Arial"/>
          <w:b/>
          <w:sz w:val="24"/>
          <w:szCs w:val="24"/>
        </w:rPr>
        <w:t>Provádění prací</w:t>
      </w:r>
    </w:p>
    <w:p w14:paraId="4F57A3D6" w14:textId="77777777" w:rsidR="006109BC" w:rsidRPr="008962A3" w:rsidRDefault="006109BC" w:rsidP="006109BC">
      <w:pPr>
        <w:pStyle w:val="Zkladntext1"/>
        <w:numPr>
          <w:ilvl w:val="1"/>
          <w:numId w:val="2"/>
        </w:numPr>
        <w:shd w:val="clear" w:color="auto" w:fill="auto"/>
        <w:tabs>
          <w:tab w:val="left" w:pos="592"/>
        </w:tabs>
        <w:spacing w:after="120" w:line="293" w:lineRule="exact"/>
        <w:ind w:right="20"/>
        <w:contextualSpacing/>
        <w:rPr>
          <w:rFonts w:ascii="Arial" w:hAnsi="Arial" w:cs="Arial"/>
          <w:sz w:val="24"/>
          <w:szCs w:val="24"/>
        </w:rPr>
      </w:pPr>
      <w:r w:rsidRPr="008962A3">
        <w:rPr>
          <w:rFonts w:ascii="Arial" w:hAnsi="Arial" w:cs="Arial"/>
          <w:sz w:val="24"/>
          <w:szCs w:val="24"/>
        </w:rPr>
        <w:t>Zhotovitel se seznámil se situací na pracovišti</w:t>
      </w:r>
      <w:r w:rsidR="00711CED" w:rsidRPr="008962A3">
        <w:rPr>
          <w:rFonts w:ascii="Arial" w:hAnsi="Arial" w:cs="Arial"/>
          <w:sz w:val="24"/>
          <w:szCs w:val="24"/>
        </w:rPr>
        <w:t xml:space="preserve"> objednatele</w:t>
      </w:r>
      <w:r w:rsidRPr="008962A3">
        <w:rPr>
          <w:rFonts w:ascii="Arial" w:hAnsi="Arial" w:cs="Arial"/>
          <w:sz w:val="24"/>
          <w:szCs w:val="24"/>
        </w:rPr>
        <w:t xml:space="preserve">, byl informován, že stavební práce budou prováděny za provozu na pracovištích objednatele a že je nezbytné provádět dílo se zvýšenou ohleduplností na provoz objednatele. </w:t>
      </w:r>
    </w:p>
    <w:p w14:paraId="703523C7" w14:textId="77777777" w:rsidR="006109BC" w:rsidRPr="008962A3" w:rsidRDefault="006109BC" w:rsidP="006109BC">
      <w:pPr>
        <w:pStyle w:val="Zkladntext1"/>
        <w:numPr>
          <w:ilvl w:val="1"/>
          <w:numId w:val="2"/>
        </w:numPr>
        <w:shd w:val="clear" w:color="auto" w:fill="auto"/>
        <w:tabs>
          <w:tab w:val="left" w:pos="592"/>
        </w:tabs>
        <w:spacing w:after="120" w:line="293" w:lineRule="exact"/>
        <w:ind w:right="20"/>
        <w:contextualSpacing/>
        <w:rPr>
          <w:rFonts w:ascii="Arial" w:hAnsi="Arial" w:cs="Arial"/>
          <w:sz w:val="24"/>
          <w:szCs w:val="24"/>
        </w:rPr>
      </w:pPr>
      <w:r w:rsidRPr="008962A3">
        <w:rPr>
          <w:rFonts w:ascii="Arial" w:hAnsi="Arial" w:cs="Arial"/>
          <w:sz w:val="24"/>
          <w:szCs w:val="24"/>
        </w:rPr>
        <w:t>Zhotovitel je povinen provádět práce s potřebnou odbornou péčí řádně a včas a to tak, aby výsledek prací odpovídal příslušným právním předpisům, smluvně ujednaným nebo obvyklým standardům kvality prací s cílem zachování dobré pověsti objednatele.</w:t>
      </w:r>
    </w:p>
    <w:p w14:paraId="3BD5137F" w14:textId="77777777" w:rsidR="004C15F8" w:rsidRPr="008962A3" w:rsidRDefault="004C15F8" w:rsidP="006109BC">
      <w:pPr>
        <w:pStyle w:val="Zkladntext1"/>
        <w:numPr>
          <w:ilvl w:val="1"/>
          <w:numId w:val="2"/>
        </w:numPr>
        <w:shd w:val="clear" w:color="auto" w:fill="auto"/>
        <w:tabs>
          <w:tab w:val="left" w:pos="592"/>
        </w:tabs>
        <w:spacing w:after="120" w:line="293" w:lineRule="exact"/>
        <w:ind w:right="20"/>
        <w:contextualSpacing/>
        <w:rPr>
          <w:rFonts w:ascii="Arial" w:hAnsi="Arial" w:cs="Arial"/>
          <w:sz w:val="24"/>
          <w:szCs w:val="24"/>
        </w:rPr>
      </w:pPr>
      <w:r w:rsidRPr="008962A3">
        <w:rPr>
          <w:rFonts w:ascii="Arial" w:hAnsi="Arial" w:cs="Arial"/>
          <w:sz w:val="24"/>
          <w:szCs w:val="24"/>
        </w:rPr>
        <w:t>Po celou dobu provádění prací je zhotovitel povinen vést stavební deník v rozsahu upraveném právními předpisy. Stavební deník musí být k dispozici na staveništi</w:t>
      </w:r>
      <w:r w:rsidR="00CC6AB4" w:rsidRPr="008962A3">
        <w:rPr>
          <w:rFonts w:ascii="Arial" w:hAnsi="Arial" w:cs="Arial"/>
          <w:sz w:val="24"/>
          <w:szCs w:val="24"/>
        </w:rPr>
        <w:t>, musí v něm být zaznamenán průběh provádění prací, počet přítomných osob a jakékoliv skutečnosti významné pro provádění prací.</w:t>
      </w:r>
    </w:p>
    <w:p w14:paraId="7859C706" w14:textId="09F68006" w:rsidR="00112F52" w:rsidRPr="008962A3" w:rsidRDefault="00112F52" w:rsidP="00462E57">
      <w:pPr>
        <w:pStyle w:val="Zkladntext1"/>
        <w:numPr>
          <w:ilvl w:val="1"/>
          <w:numId w:val="2"/>
        </w:numPr>
        <w:shd w:val="clear" w:color="auto" w:fill="auto"/>
        <w:tabs>
          <w:tab w:val="left" w:pos="606"/>
        </w:tabs>
        <w:spacing w:after="120" w:line="293" w:lineRule="exact"/>
        <w:ind w:right="20"/>
        <w:contextualSpacing/>
        <w:rPr>
          <w:rFonts w:ascii="Arial" w:hAnsi="Arial" w:cs="Arial"/>
          <w:sz w:val="24"/>
          <w:szCs w:val="24"/>
        </w:rPr>
      </w:pPr>
      <w:r w:rsidRPr="008962A3">
        <w:rPr>
          <w:rFonts w:ascii="Arial" w:hAnsi="Arial" w:cs="Arial"/>
          <w:sz w:val="24"/>
          <w:szCs w:val="24"/>
        </w:rPr>
        <w:t>Zhotovitel bude v průběhu provádění díla předkládat, nejméně deset (10) pracovních dní před zahájením příslušné práce nebo montáže, objednateli k odsouhlasení vzorky materiálů, výrobků či zařízení stavby (dále jen „prvků“)</w:t>
      </w:r>
      <w:r w:rsidR="00CA36CB" w:rsidRPr="008962A3">
        <w:rPr>
          <w:rFonts w:ascii="Arial" w:hAnsi="Arial" w:cs="Arial"/>
          <w:sz w:val="24"/>
          <w:szCs w:val="24"/>
        </w:rPr>
        <w:t xml:space="preserve"> podle požadavku zadavatele</w:t>
      </w:r>
      <w:r w:rsidRPr="008962A3">
        <w:rPr>
          <w:rFonts w:ascii="Arial" w:hAnsi="Arial" w:cs="Arial"/>
          <w:sz w:val="24"/>
          <w:szCs w:val="24"/>
        </w:rPr>
        <w:t xml:space="preserve">, které mají vliv na výsledný vzhled interiéru stavby, zejména materiály vnitřních </w:t>
      </w:r>
      <w:r w:rsidRPr="008962A3">
        <w:rPr>
          <w:rFonts w:ascii="Arial" w:hAnsi="Arial" w:cs="Arial"/>
          <w:sz w:val="24"/>
          <w:szCs w:val="24"/>
        </w:rPr>
        <w:lastRenderedPageBreak/>
        <w:t xml:space="preserve">povrchových úprav </w:t>
      </w:r>
      <w:r w:rsidR="00CA36CB" w:rsidRPr="008962A3">
        <w:rPr>
          <w:rFonts w:ascii="Arial" w:hAnsi="Arial" w:cs="Arial"/>
          <w:sz w:val="24"/>
          <w:szCs w:val="24"/>
        </w:rPr>
        <w:t>(</w:t>
      </w:r>
      <w:r w:rsidRPr="008962A3">
        <w:rPr>
          <w:rFonts w:ascii="Arial" w:hAnsi="Arial" w:cs="Arial"/>
          <w:sz w:val="24"/>
          <w:szCs w:val="24"/>
        </w:rPr>
        <w:t>obklady, dlažby, podlahy, podhledy), viditelné koncové prvky (svítidla, zásuvky, vypínače, čidla, kování aj.)</w:t>
      </w:r>
      <w:r w:rsidR="008D438A">
        <w:rPr>
          <w:rFonts w:ascii="Arial" w:hAnsi="Arial" w:cs="Arial"/>
          <w:sz w:val="24"/>
          <w:szCs w:val="24"/>
        </w:rPr>
        <w:t>.</w:t>
      </w:r>
    </w:p>
    <w:p w14:paraId="61681934" w14:textId="77777777" w:rsidR="00711CED" w:rsidRPr="008962A3" w:rsidRDefault="006109BC" w:rsidP="006109BC">
      <w:pPr>
        <w:pStyle w:val="Zkladntext1"/>
        <w:numPr>
          <w:ilvl w:val="1"/>
          <w:numId w:val="2"/>
        </w:numPr>
        <w:shd w:val="clear" w:color="auto" w:fill="auto"/>
        <w:tabs>
          <w:tab w:val="left" w:pos="592"/>
        </w:tabs>
        <w:spacing w:after="120" w:line="293" w:lineRule="exact"/>
        <w:ind w:right="20"/>
        <w:contextualSpacing/>
        <w:rPr>
          <w:rFonts w:ascii="Arial" w:hAnsi="Arial" w:cs="Arial"/>
          <w:sz w:val="24"/>
          <w:szCs w:val="24"/>
        </w:rPr>
      </w:pPr>
      <w:r w:rsidRPr="008962A3">
        <w:rPr>
          <w:rFonts w:ascii="Arial" w:hAnsi="Arial" w:cs="Arial"/>
          <w:sz w:val="24"/>
          <w:szCs w:val="24"/>
        </w:rPr>
        <w:t>Zhotovitel je povinen při provádění prací podle této smlouvy dodržovat na úseku bezpečnosti a ochrany zdraví při práci příslušné právní předpisy o bezpečnosti a ochraně zdraví při práci, protipožární právní předpisy a ostatní související obecně závazné právní předpisy.</w:t>
      </w:r>
    </w:p>
    <w:p w14:paraId="719BD0E1" w14:textId="77777777" w:rsidR="006109BC" w:rsidRPr="008962A3" w:rsidRDefault="006109BC" w:rsidP="006109BC">
      <w:pPr>
        <w:pStyle w:val="Zkladntext1"/>
        <w:numPr>
          <w:ilvl w:val="1"/>
          <w:numId w:val="2"/>
        </w:numPr>
        <w:shd w:val="clear" w:color="auto" w:fill="auto"/>
        <w:tabs>
          <w:tab w:val="left" w:pos="592"/>
        </w:tabs>
        <w:spacing w:after="120" w:line="293" w:lineRule="exact"/>
        <w:ind w:right="20"/>
        <w:contextualSpacing/>
        <w:rPr>
          <w:rFonts w:ascii="Arial" w:hAnsi="Arial" w:cs="Arial"/>
          <w:sz w:val="24"/>
          <w:szCs w:val="24"/>
        </w:rPr>
      </w:pPr>
      <w:r w:rsidRPr="008962A3">
        <w:rPr>
          <w:rFonts w:ascii="Arial" w:hAnsi="Arial" w:cs="Arial"/>
          <w:sz w:val="24"/>
          <w:szCs w:val="24"/>
        </w:rPr>
        <w:t>Zhotovitel je povinen po celou dobu provádění prací podle této smlouvy dbát na oprávněné zájmy třetích osob a při tomto dbát pokynů objednatele, s výjimkou těch omezení, ke kterým při provádění obdobných prací obvykle dochází.</w:t>
      </w:r>
    </w:p>
    <w:p w14:paraId="01A944A6" w14:textId="32090B9A" w:rsidR="00112F52" w:rsidRPr="008962A3" w:rsidRDefault="00112F52" w:rsidP="00462E57">
      <w:pPr>
        <w:pStyle w:val="Zkladntext1"/>
        <w:numPr>
          <w:ilvl w:val="1"/>
          <w:numId w:val="2"/>
        </w:numPr>
        <w:shd w:val="clear" w:color="auto" w:fill="auto"/>
        <w:tabs>
          <w:tab w:val="left" w:pos="606"/>
        </w:tabs>
        <w:spacing w:after="120" w:line="293" w:lineRule="exact"/>
        <w:ind w:right="20"/>
        <w:contextualSpacing/>
        <w:rPr>
          <w:rFonts w:ascii="Arial" w:hAnsi="Arial" w:cs="Arial"/>
          <w:sz w:val="24"/>
          <w:szCs w:val="24"/>
        </w:rPr>
      </w:pPr>
      <w:r w:rsidRPr="008962A3">
        <w:rPr>
          <w:rFonts w:ascii="Arial" w:hAnsi="Arial" w:cs="Arial"/>
          <w:sz w:val="24"/>
          <w:szCs w:val="24"/>
        </w:rPr>
        <w:t xml:space="preserve">Zhotovitel je povinen poskytnout objednateli </w:t>
      </w:r>
      <w:r w:rsidR="00E16F39" w:rsidRPr="008962A3">
        <w:rPr>
          <w:rFonts w:ascii="Arial" w:hAnsi="Arial" w:cs="Arial"/>
          <w:sz w:val="24"/>
          <w:szCs w:val="24"/>
        </w:rPr>
        <w:t xml:space="preserve">a jeho dodavateli </w:t>
      </w:r>
      <w:r w:rsidRPr="008962A3">
        <w:rPr>
          <w:rFonts w:ascii="Arial" w:hAnsi="Arial" w:cs="Arial"/>
          <w:sz w:val="24"/>
          <w:szCs w:val="24"/>
        </w:rPr>
        <w:t xml:space="preserve">součinnost při montáži zařízení </w:t>
      </w:r>
      <w:proofErr w:type="spellStart"/>
      <w:r w:rsidR="00E16F39" w:rsidRPr="008962A3">
        <w:rPr>
          <w:rFonts w:ascii="Arial" w:hAnsi="Arial" w:cs="Arial"/>
          <w:sz w:val="24"/>
          <w:szCs w:val="24"/>
        </w:rPr>
        <w:t>gastrozařízení</w:t>
      </w:r>
      <w:proofErr w:type="spellEnd"/>
      <w:r w:rsidR="00E16F39" w:rsidRPr="008962A3">
        <w:rPr>
          <w:rFonts w:ascii="Arial" w:hAnsi="Arial" w:cs="Arial"/>
          <w:sz w:val="24"/>
          <w:szCs w:val="24"/>
        </w:rPr>
        <w:t xml:space="preserve"> zejména umožněním prohlídky místa plnění, akceptaci připomínek k úpravám vedení rozvodů připojovacích bodů elektřiny či vody, součinnost při stěhování a připojování </w:t>
      </w:r>
      <w:proofErr w:type="spellStart"/>
      <w:r w:rsidR="00E16F39" w:rsidRPr="008962A3">
        <w:rPr>
          <w:rFonts w:ascii="Arial" w:hAnsi="Arial" w:cs="Arial"/>
          <w:sz w:val="24"/>
          <w:szCs w:val="24"/>
        </w:rPr>
        <w:t>gastrozařízení</w:t>
      </w:r>
      <w:proofErr w:type="spellEnd"/>
      <w:r w:rsidR="00E16F39" w:rsidRPr="008962A3">
        <w:rPr>
          <w:rFonts w:ascii="Arial" w:hAnsi="Arial" w:cs="Arial"/>
          <w:sz w:val="24"/>
          <w:szCs w:val="24"/>
        </w:rPr>
        <w:t xml:space="preserve"> alespoň formou dozoru či dohledu</w:t>
      </w:r>
      <w:r w:rsidRPr="008962A3">
        <w:rPr>
          <w:rFonts w:ascii="Arial" w:hAnsi="Arial" w:cs="Arial"/>
          <w:sz w:val="24"/>
          <w:szCs w:val="24"/>
        </w:rPr>
        <w:t>.</w:t>
      </w:r>
    </w:p>
    <w:p w14:paraId="55BB3FFD" w14:textId="77777777" w:rsidR="006109BC" w:rsidRPr="008962A3" w:rsidRDefault="006109BC" w:rsidP="006109BC">
      <w:pPr>
        <w:pStyle w:val="Zkladntext1"/>
        <w:numPr>
          <w:ilvl w:val="1"/>
          <w:numId w:val="2"/>
        </w:numPr>
        <w:shd w:val="clear" w:color="auto" w:fill="auto"/>
        <w:tabs>
          <w:tab w:val="left" w:pos="602"/>
        </w:tabs>
        <w:spacing w:after="120" w:line="293" w:lineRule="exact"/>
        <w:ind w:right="20"/>
        <w:contextualSpacing/>
        <w:rPr>
          <w:rFonts w:ascii="Arial" w:hAnsi="Arial" w:cs="Arial"/>
          <w:sz w:val="24"/>
          <w:szCs w:val="24"/>
        </w:rPr>
      </w:pPr>
      <w:r w:rsidRPr="008962A3">
        <w:rPr>
          <w:rFonts w:ascii="Arial" w:hAnsi="Arial" w:cs="Arial"/>
          <w:sz w:val="24"/>
          <w:szCs w:val="24"/>
        </w:rPr>
        <w:t xml:space="preserve">Po dokončení díla zhotovitel objednatele vyzve k jeho převzetí. </w:t>
      </w:r>
    </w:p>
    <w:p w14:paraId="0B92A2C8" w14:textId="77777777" w:rsidR="006109BC" w:rsidRPr="008962A3" w:rsidRDefault="006109BC" w:rsidP="006109BC">
      <w:pPr>
        <w:pStyle w:val="Zkladntext1"/>
        <w:shd w:val="clear" w:color="auto" w:fill="auto"/>
        <w:tabs>
          <w:tab w:val="left" w:pos="602"/>
        </w:tabs>
        <w:spacing w:after="120" w:line="293" w:lineRule="exact"/>
        <w:ind w:right="20"/>
        <w:contextualSpacing/>
        <w:rPr>
          <w:rFonts w:ascii="Arial" w:hAnsi="Arial" w:cs="Arial"/>
          <w:sz w:val="24"/>
          <w:szCs w:val="24"/>
        </w:rPr>
      </w:pPr>
    </w:p>
    <w:p w14:paraId="137B97BE" w14:textId="77777777" w:rsidR="00840DD5" w:rsidRPr="008962A3" w:rsidRDefault="00840DD5" w:rsidP="00840DD5">
      <w:pPr>
        <w:pStyle w:val="Zkladntext20"/>
        <w:numPr>
          <w:ilvl w:val="0"/>
          <w:numId w:val="2"/>
        </w:numPr>
        <w:shd w:val="clear" w:color="auto" w:fill="auto"/>
        <w:spacing w:after="120" w:line="293" w:lineRule="exact"/>
        <w:ind w:left="0" w:firstLine="0"/>
        <w:contextualSpacing/>
        <w:jc w:val="center"/>
        <w:rPr>
          <w:rFonts w:ascii="Arial" w:hAnsi="Arial" w:cs="Arial"/>
          <w:b/>
          <w:sz w:val="24"/>
          <w:szCs w:val="24"/>
        </w:rPr>
      </w:pPr>
      <w:r w:rsidRPr="008962A3">
        <w:rPr>
          <w:rFonts w:ascii="Arial" w:hAnsi="Arial" w:cs="Arial"/>
          <w:b/>
          <w:sz w:val="24"/>
          <w:szCs w:val="24"/>
        </w:rPr>
        <w:t>Staveniště</w:t>
      </w:r>
    </w:p>
    <w:p w14:paraId="077919A3" w14:textId="77777777" w:rsidR="00840DD5" w:rsidRPr="008962A3" w:rsidRDefault="00840DD5" w:rsidP="00840DD5">
      <w:pPr>
        <w:pStyle w:val="Zkladntext1"/>
        <w:numPr>
          <w:ilvl w:val="1"/>
          <w:numId w:val="2"/>
        </w:numPr>
        <w:shd w:val="clear" w:color="auto" w:fill="auto"/>
        <w:tabs>
          <w:tab w:val="left" w:pos="602"/>
        </w:tabs>
        <w:spacing w:after="120" w:line="293" w:lineRule="exact"/>
        <w:ind w:right="20"/>
        <w:contextualSpacing/>
        <w:rPr>
          <w:rFonts w:ascii="Arial" w:hAnsi="Arial" w:cs="Arial"/>
          <w:sz w:val="24"/>
          <w:szCs w:val="24"/>
        </w:rPr>
      </w:pPr>
      <w:r w:rsidRPr="008962A3">
        <w:rPr>
          <w:rFonts w:ascii="Arial" w:hAnsi="Arial" w:cs="Arial"/>
          <w:sz w:val="24"/>
          <w:szCs w:val="24"/>
        </w:rPr>
        <w:t>Staveništěm se rozumí prostor určený objednatelem pro realizaci díla a pro zařízení staveniště.</w:t>
      </w:r>
    </w:p>
    <w:p w14:paraId="4BD92BE0" w14:textId="77777777" w:rsidR="00840DD5" w:rsidRPr="008962A3" w:rsidRDefault="00840DD5" w:rsidP="00840DD5">
      <w:pPr>
        <w:pStyle w:val="Zkladntext1"/>
        <w:numPr>
          <w:ilvl w:val="1"/>
          <w:numId w:val="2"/>
        </w:numPr>
        <w:shd w:val="clear" w:color="auto" w:fill="auto"/>
        <w:tabs>
          <w:tab w:val="left" w:pos="602"/>
        </w:tabs>
        <w:spacing w:after="120" w:line="293" w:lineRule="exact"/>
        <w:ind w:right="20"/>
        <w:contextualSpacing/>
        <w:rPr>
          <w:rFonts w:ascii="Arial" w:hAnsi="Arial" w:cs="Arial"/>
          <w:sz w:val="24"/>
          <w:szCs w:val="24"/>
        </w:rPr>
      </w:pPr>
      <w:r w:rsidRPr="008962A3">
        <w:rPr>
          <w:rFonts w:ascii="Arial" w:hAnsi="Arial" w:cs="Arial"/>
          <w:sz w:val="24"/>
          <w:szCs w:val="24"/>
        </w:rPr>
        <w:t>Při vymezení a přípravě staveniště respektuje zhotovitel veškeré aktuální právní předpisy (vč. ustanovení zákona č. 309/2006 Sb., o zajištění dalších podmínek bezpečnosti práce a ochrany zdraví při práci a nařízení vlády č. 591/2006 Sb., o bližších minimálních požadavcích na bezpečnost a ochranu zdraví při práci na staveništích) a technické normy.</w:t>
      </w:r>
    </w:p>
    <w:p w14:paraId="657509EA" w14:textId="25440799" w:rsidR="00840DD5" w:rsidRPr="008962A3" w:rsidRDefault="00840DD5" w:rsidP="00840DD5">
      <w:pPr>
        <w:pStyle w:val="Zkladntext1"/>
        <w:numPr>
          <w:ilvl w:val="1"/>
          <w:numId w:val="2"/>
        </w:numPr>
        <w:shd w:val="clear" w:color="auto" w:fill="auto"/>
        <w:tabs>
          <w:tab w:val="left" w:pos="602"/>
        </w:tabs>
        <w:spacing w:after="120" w:line="293" w:lineRule="exact"/>
        <w:ind w:right="20"/>
        <w:contextualSpacing/>
        <w:rPr>
          <w:rFonts w:ascii="Arial" w:hAnsi="Arial" w:cs="Arial"/>
          <w:sz w:val="24"/>
          <w:szCs w:val="24"/>
        </w:rPr>
      </w:pPr>
      <w:r w:rsidRPr="008962A3">
        <w:rPr>
          <w:rFonts w:ascii="Arial" w:hAnsi="Arial" w:cs="Arial"/>
          <w:sz w:val="24"/>
          <w:szCs w:val="24"/>
        </w:rPr>
        <w:t xml:space="preserve">Zhotovitel převezme staveniště v termínu dohodnutém smluvními stranami nebo do 5 dnů od výzvy objednatele. </w:t>
      </w:r>
      <w:r w:rsidR="00112F52" w:rsidRPr="008962A3">
        <w:rPr>
          <w:rFonts w:ascii="Arial" w:hAnsi="Arial" w:cs="Arial"/>
          <w:sz w:val="24"/>
          <w:szCs w:val="24"/>
        </w:rPr>
        <w:t>Protokolárním p</w:t>
      </w:r>
      <w:r w:rsidRPr="008962A3">
        <w:rPr>
          <w:rFonts w:ascii="Arial" w:hAnsi="Arial" w:cs="Arial"/>
          <w:sz w:val="24"/>
          <w:szCs w:val="24"/>
        </w:rPr>
        <w:t>řevzetím staveniště je zahájeno plnění díla zhotovitelem</w:t>
      </w:r>
      <w:r w:rsidR="00C502EE" w:rsidRPr="008962A3">
        <w:rPr>
          <w:rFonts w:ascii="Arial" w:hAnsi="Arial" w:cs="Arial"/>
          <w:sz w:val="24"/>
          <w:szCs w:val="24"/>
        </w:rPr>
        <w:t>,</w:t>
      </w:r>
      <w:r w:rsidRPr="008962A3">
        <w:rPr>
          <w:rFonts w:ascii="Arial" w:hAnsi="Arial" w:cs="Arial"/>
          <w:sz w:val="24"/>
          <w:szCs w:val="24"/>
        </w:rPr>
        <w:t xml:space="preserve"> a to i v případě, kdy zhotovitel ve stanoveném termínu staveniště nepřevezme.</w:t>
      </w:r>
    </w:p>
    <w:p w14:paraId="560A322B" w14:textId="77777777" w:rsidR="00840DD5" w:rsidRPr="008962A3" w:rsidRDefault="00840DD5" w:rsidP="00840DD5">
      <w:pPr>
        <w:pStyle w:val="Zkladntext1"/>
        <w:shd w:val="clear" w:color="auto" w:fill="auto"/>
        <w:tabs>
          <w:tab w:val="left" w:pos="602"/>
        </w:tabs>
        <w:spacing w:after="120" w:line="293" w:lineRule="exact"/>
        <w:ind w:right="20"/>
        <w:contextualSpacing/>
        <w:rPr>
          <w:rFonts w:ascii="Arial" w:hAnsi="Arial" w:cs="Arial"/>
          <w:sz w:val="24"/>
          <w:szCs w:val="24"/>
        </w:rPr>
      </w:pPr>
    </w:p>
    <w:p w14:paraId="6033857E" w14:textId="77777777" w:rsidR="00840DD5" w:rsidRPr="008962A3" w:rsidRDefault="00840DD5" w:rsidP="00B23E18">
      <w:pPr>
        <w:pStyle w:val="Zkladntext20"/>
        <w:numPr>
          <w:ilvl w:val="0"/>
          <w:numId w:val="2"/>
        </w:numPr>
        <w:shd w:val="clear" w:color="auto" w:fill="auto"/>
        <w:spacing w:after="120" w:line="293" w:lineRule="exact"/>
        <w:ind w:left="0" w:firstLine="0"/>
        <w:contextualSpacing/>
        <w:jc w:val="center"/>
        <w:rPr>
          <w:rFonts w:ascii="Arial" w:hAnsi="Arial" w:cs="Arial"/>
          <w:b/>
          <w:sz w:val="24"/>
          <w:szCs w:val="24"/>
        </w:rPr>
      </w:pPr>
      <w:r w:rsidRPr="008962A3">
        <w:rPr>
          <w:rFonts w:ascii="Arial" w:hAnsi="Arial" w:cs="Arial"/>
          <w:b/>
          <w:sz w:val="24"/>
          <w:szCs w:val="24"/>
        </w:rPr>
        <w:t>Využití poddodavatelů</w:t>
      </w:r>
    </w:p>
    <w:p w14:paraId="339525DD" w14:textId="77777777" w:rsidR="00B23E18" w:rsidRPr="008962A3" w:rsidRDefault="00B23E18" w:rsidP="00B23E18">
      <w:pPr>
        <w:pStyle w:val="Zkladntext1"/>
        <w:numPr>
          <w:ilvl w:val="1"/>
          <w:numId w:val="2"/>
        </w:numPr>
        <w:shd w:val="clear" w:color="auto" w:fill="auto"/>
        <w:tabs>
          <w:tab w:val="left" w:pos="602"/>
        </w:tabs>
        <w:spacing w:after="120" w:line="293" w:lineRule="exact"/>
        <w:ind w:right="20"/>
        <w:contextualSpacing/>
        <w:rPr>
          <w:rFonts w:ascii="Arial" w:hAnsi="Arial" w:cs="Arial"/>
          <w:sz w:val="24"/>
          <w:szCs w:val="24"/>
        </w:rPr>
      </w:pPr>
      <w:r w:rsidRPr="008962A3">
        <w:rPr>
          <w:rFonts w:ascii="Arial" w:hAnsi="Arial" w:cs="Arial"/>
          <w:sz w:val="24"/>
          <w:szCs w:val="24"/>
        </w:rPr>
        <w:t>Dílo může být prováděno kromě zaměstnanců zhotovitele pouze poddodavateli, uvedenými v příloze této smlouvy.</w:t>
      </w:r>
    </w:p>
    <w:p w14:paraId="7BDA691F" w14:textId="77777777" w:rsidR="00B23E18" w:rsidRPr="008962A3" w:rsidRDefault="00B23E18" w:rsidP="00B23E18">
      <w:pPr>
        <w:pStyle w:val="Zkladntext1"/>
        <w:numPr>
          <w:ilvl w:val="1"/>
          <w:numId w:val="2"/>
        </w:numPr>
        <w:shd w:val="clear" w:color="auto" w:fill="auto"/>
        <w:tabs>
          <w:tab w:val="left" w:pos="602"/>
        </w:tabs>
        <w:spacing w:after="120" w:line="293" w:lineRule="exact"/>
        <w:ind w:right="20"/>
        <w:contextualSpacing/>
        <w:rPr>
          <w:rFonts w:ascii="Arial" w:hAnsi="Arial" w:cs="Arial"/>
          <w:sz w:val="24"/>
          <w:szCs w:val="24"/>
        </w:rPr>
      </w:pPr>
      <w:r w:rsidRPr="008962A3">
        <w:rPr>
          <w:rFonts w:ascii="Arial" w:hAnsi="Arial" w:cs="Arial"/>
          <w:sz w:val="24"/>
          <w:szCs w:val="24"/>
        </w:rPr>
        <w:t xml:space="preserve">Zhotovitel může navrhnout úpravu tohoto seznamu, avšak předkládá tyto úpravy objednateli k odsouhlasení, tzn. změnu poddodavatele lze provést pouze na základě předchozího souhlasu objednatele. Objednatel nesmí bez závažného důvodu odmítnout udělit souhlas se změnou nebo doplněním poddodavatele. Každá taková úprava poddodavatelů má být předána včas tak, aby nezdržovala postup díla. </w:t>
      </w:r>
    </w:p>
    <w:p w14:paraId="04FFC24D" w14:textId="77777777" w:rsidR="00B23E18" w:rsidRPr="008962A3" w:rsidRDefault="00B23E18" w:rsidP="00B23E18">
      <w:pPr>
        <w:pStyle w:val="Zkladntext1"/>
        <w:numPr>
          <w:ilvl w:val="1"/>
          <w:numId w:val="2"/>
        </w:numPr>
        <w:shd w:val="clear" w:color="auto" w:fill="auto"/>
        <w:tabs>
          <w:tab w:val="left" w:pos="602"/>
        </w:tabs>
        <w:spacing w:after="120" w:line="293" w:lineRule="exact"/>
        <w:ind w:right="20"/>
        <w:contextualSpacing/>
        <w:rPr>
          <w:rFonts w:ascii="Arial" w:hAnsi="Arial" w:cs="Arial"/>
          <w:sz w:val="24"/>
          <w:szCs w:val="24"/>
        </w:rPr>
      </w:pPr>
      <w:r w:rsidRPr="008962A3">
        <w:rPr>
          <w:rFonts w:ascii="Arial" w:hAnsi="Arial" w:cs="Arial"/>
          <w:sz w:val="24"/>
          <w:szCs w:val="24"/>
        </w:rPr>
        <w:t>Objednatel si vyhrazuje právo odmítnout ty poddodavatele, kteří nemají podle jeho hodnocení dostatečné schopnosti a zkušenosti s dílem obdobného charakteru, nebo u nichž mu jsou známy případy, kdy nedostáli svým závazkům, nebo kdy jejich finanční a technická pozice spolehlivě negarantuje plnění závazků z této smlouvy.</w:t>
      </w:r>
    </w:p>
    <w:p w14:paraId="62CDB726" w14:textId="77777777" w:rsidR="00B23E18" w:rsidRPr="008962A3" w:rsidRDefault="00B23E18" w:rsidP="00B23E18">
      <w:pPr>
        <w:pStyle w:val="Zkladntext1"/>
        <w:numPr>
          <w:ilvl w:val="1"/>
          <w:numId w:val="2"/>
        </w:numPr>
        <w:shd w:val="clear" w:color="auto" w:fill="auto"/>
        <w:tabs>
          <w:tab w:val="left" w:pos="602"/>
        </w:tabs>
        <w:spacing w:after="120" w:line="293" w:lineRule="exact"/>
        <w:ind w:right="20"/>
        <w:contextualSpacing/>
        <w:rPr>
          <w:rFonts w:ascii="Arial" w:hAnsi="Arial" w:cs="Arial"/>
          <w:sz w:val="24"/>
          <w:szCs w:val="24"/>
        </w:rPr>
      </w:pPr>
      <w:r w:rsidRPr="008962A3">
        <w:rPr>
          <w:rFonts w:ascii="Arial" w:hAnsi="Arial" w:cs="Arial"/>
          <w:sz w:val="24"/>
          <w:szCs w:val="24"/>
        </w:rPr>
        <w:t xml:space="preserve">Plnění předmětu smlouvy prostřednictvím poddodavatelů žádným způsobem nezbavuje zhotovitele závazků, povinností a odpovědností vyplývajících z této smlouvy. Zhotovitel je odpovědný za stanovení, specifikování a schválení příslušných požadavků na jakost (ve smyslu požadavků na jakost celého díla) pro každou část díla a/nebo dodávaného zařízení zajištěných u jeho poddodavatelů a za zajištění </w:t>
      </w:r>
      <w:r w:rsidRPr="008962A3">
        <w:rPr>
          <w:rFonts w:ascii="Arial" w:hAnsi="Arial" w:cs="Arial"/>
          <w:sz w:val="24"/>
          <w:szCs w:val="24"/>
        </w:rPr>
        <w:lastRenderedPageBreak/>
        <w:t>naprostého souladu s těmito požadavky. Z tohoto důvodu musí zhotovitel zajistit v poddodavatelských smlouvách, aby jeho poddodavatelé postupovali podle jím odsouhlasených plánů jakosti, programů kontrol a zkoušek, plánů odběratelských kontrol.</w:t>
      </w:r>
    </w:p>
    <w:p w14:paraId="08F808F8" w14:textId="77777777" w:rsidR="00B23E18" w:rsidRPr="008962A3" w:rsidRDefault="00B23E18" w:rsidP="00B23E18">
      <w:pPr>
        <w:pStyle w:val="Zkladntext1"/>
        <w:numPr>
          <w:ilvl w:val="1"/>
          <w:numId w:val="2"/>
        </w:numPr>
        <w:shd w:val="clear" w:color="auto" w:fill="auto"/>
        <w:tabs>
          <w:tab w:val="left" w:pos="602"/>
        </w:tabs>
        <w:spacing w:after="120" w:line="293" w:lineRule="exact"/>
        <w:ind w:right="20"/>
        <w:contextualSpacing/>
        <w:rPr>
          <w:rFonts w:ascii="Arial" w:hAnsi="Arial" w:cs="Arial"/>
          <w:sz w:val="24"/>
          <w:szCs w:val="24"/>
        </w:rPr>
      </w:pPr>
      <w:r w:rsidRPr="008962A3">
        <w:rPr>
          <w:rFonts w:ascii="Arial" w:hAnsi="Arial" w:cs="Arial"/>
          <w:sz w:val="24"/>
          <w:szCs w:val="24"/>
        </w:rPr>
        <w:t xml:space="preserve">Zhotovitel zodpovídá za správnost a úplnost přenesení všech relevantních smluvních povinností na své poddodavatele a za jejich splnění, tzn. na </w:t>
      </w:r>
      <w:proofErr w:type="gramStart"/>
      <w:r w:rsidRPr="008962A3">
        <w:rPr>
          <w:rFonts w:ascii="Arial" w:hAnsi="Arial" w:cs="Arial"/>
          <w:sz w:val="24"/>
          <w:szCs w:val="24"/>
        </w:rPr>
        <w:t>dílo</w:t>
      </w:r>
      <w:proofErr w:type="gramEnd"/>
      <w:r w:rsidRPr="008962A3">
        <w:rPr>
          <w:rFonts w:ascii="Arial" w:hAnsi="Arial" w:cs="Arial"/>
          <w:sz w:val="24"/>
          <w:szCs w:val="24"/>
        </w:rPr>
        <w:t xml:space="preserve"> resp. jeho část provedenou poddodavateli, bude nahlíženo, jako kdyby tyto úkony provedl sám zhotovitel.</w:t>
      </w:r>
    </w:p>
    <w:p w14:paraId="2E7CD59B" w14:textId="77777777" w:rsidR="00B23E18" w:rsidRPr="008962A3" w:rsidRDefault="00B23E18" w:rsidP="00B23E18">
      <w:pPr>
        <w:pStyle w:val="Zkladntext1"/>
        <w:numPr>
          <w:ilvl w:val="1"/>
          <w:numId w:val="2"/>
        </w:numPr>
        <w:shd w:val="clear" w:color="auto" w:fill="auto"/>
        <w:tabs>
          <w:tab w:val="left" w:pos="602"/>
        </w:tabs>
        <w:spacing w:after="120" w:line="293" w:lineRule="exact"/>
        <w:ind w:right="20"/>
        <w:contextualSpacing/>
        <w:rPr>
          <w:rFonts w:ascii="Arial" w:hAnsi="Arial" w:cs="Arial"/>
          <w:sz w:val="24"/>
          <w:szCs w:val="24"/>
        </w:rPr>
      </w:pPr>
      <w:r w:rsidRPr="008962A3">
        <w:rPr>
          <w:rFonts w:ascii="Arial" w:hAnsi="Arial" w:cs="Arial"/>
          <w:sz w:val="24"/>
          <w:szCs w:val="24"/>
        </w:rPr>
        <w:t>Objednatel je oprávněn odmítnout přijetí materiálů nebo služeb, k jejichž dodání, provedení nebo zhotovení použil zhotovitel poddodavatele, který nesplňuje požadavky této smlouvy.</w:t>
      </w:r>
    </w:p>
    <w:p w14:paraId="061B680A" w14:textId="77777777" w:rsidR="00840DD5" w:rsidRPr="008962A3" w:rsidRDefault="00B23E18" w:rsidP="00B23E18">
      <w:pPr>
        <w:pStyle w:val="Zkladntext1"/>
        <w:numPr>
          <w:ilvl w:val="1"/>
          <w:numId w:val="2"/>
        </w:numPr>
        <w:shd w:val="clear" w:color="auto" w:fill="auto"/>
        <w:tabs>
          <w:tab w:val="left" w:pos="602"/>
        </w:tabs>
        <w:spacing w:after="120" w:line="293" w:lineRule="exact"/>
        <w:ind w:right="20"/>
        <w:contextualSpacing/>
        <w:rPr>
          <w:rFonts w:ascii="Arial" w:hAnsi="Arial" w:cs="Arial"/>
          <w:sz w:val="24"/>
          <w:szCs w:val="24"/>
        </w:rPr>
      </w:pPr>
      <w:r w:rsidRPr="008962A3">
        <w:rPr>
          <w:rFonts w:ascii="Arial" w:hAnsi="Arial" w:cs="Arial"/>
          <w:sz w:val="24"/>
          <w:szCs w:val="24"/>
        </w:rPr>
        <w:t>Objednatel si vyhrazuje právo uhradit část odměny přímo na účet poddodavatele v případě, kdy poddodavatel prokáže objednateli, že má vůči zhotoviteli splatné pohledávky. V takovém případě uhradí objednatel odměnu přímo poddodavateli ve výši uvedené v položkovém rozpočtu, který je přílohou této smlouvy, pokud mu poddodavatel neprokáže jinou výši závazku. V případě provedení úhrady přímo poddodavateli sdělí objednatel tuto skutečnost zhotoviteli, který toto zohlední formou odpočtu v následujícím daňovém dokladu.</w:t>
      </w:r>
    </w:p>
    <w:p w14:paraId="6472FB1B" w14:textId="77777777" w:rsidR="000B6146" w:rsidRPr="008962A3" w:rsidRDefault="000B6146" w:rsidP="000B6146">
      <w:pPr>
        <w:pStyle w:val="Zkladntext1"/>
        <w:tabs>
          <w:tab w:val="left" w:pos="602"/>
        </w:tabs>
        <w:spacing w:after="120" w:line="293" w:lineRule="exact"/>
        <w:ind w:right="20"/>
        <w:contextualSpacing/>
        <w:rPr>
          <w:rFonts w:ascii="Arial" w:hAnsi="Arial" w:cs="Arial"/>
          <w:sz w:val="24"/>
          <w:szCs w:val="24"/>
        </w:rPr>
      </w:pPr>
    </w:p>
    <w:p w14:paraId="2A1832D8" w14:textId="77777777" w:rsidR="000B6146" w:rsidRPr="008962A3" w:rsidRDefault="000B6146" w:rsidP="000B6146">
      <w:pPr>
        <w:pStyle w:val="Zkladntext20"/>
        <w:numPr>
          <w:ilvl w:val="0"/>
          <w:numId w:val="2"/>
        </w:numPr>
        <w:shd w:val="clear" w:color="auto" w:fill="auto"/>
        <w:spacing w:after="120" w:line="293" w:lineRule="exact"/>
        <w:ind w:left="0" w:firstLine="0"/>
        <w:contextualSpacing/>
        <w:jc w:val="center"/>
        <w:rPr>
          <w:rFonts w:ascii="Arial" w:hAnsi="Arial" w:cs="Arial"/>
          <w:b/>
          <w:sz w:val="24"/>
          <w:szCs w:val="24"/>
        </w:rPr>
      </w:pPr>
      <w:r w:rsidRPr="008962A3">
        <w:rPr>
          <w:rFonts w:ascii="Arial" w:hAnsi="Arial" w:cs="Arial"/>
          <w:b/>
          <w:sz w:val="24"/>
          <w:szCs w:val="24"/>
        </w:rPr>
        <w:t>Změnové řízení</w:t>
      </w:r>
    </w:p>
    <w:p w14:paraId="7D6361DB" w14:textId="77777777" w:rsidR="000B6146" w:rsidRPr="008962A3" w:rsidRDefault="000B6146" w:rsidP="000B6146">
      <w:pPr>
        <w:pStyle w:val="Zkladntext1"/>
        <w:numPr>
          <w:ilvl w:val="1"/>
          <w:numId w:val="2"/>
        </w:numPr>
        <w:shd w:val="clear" w:color="auto" w:fill="auto"/>
        <w:tabs>
          <w:tab w:val="left" w:pos="602"/>
        </w:tabs>
        <w:spacing w:after="120" w:line="293" w:lineRule="exact"/>
        <w:ind w:right="20"/>
        <w:contextualSpacing/>
        <w:rPr>
          <w:rFonts w:ascii="Arial" w:hAnsi="Arial" w:cs="Arial"/>
          <w:sz w:val="24"/>
          <w:szCs w:val="24"/>
        </w:rPr>
      </w:pPr>
      <w:r w:rsidRPr="008962A3">
        <w:rPr>
          <w:rFonts w:ascii="Arial" w:hAnsi="Arial" w:cs="Arial"/>
          <w:sz w:val="24"/>
          <w:szCs w:val="24"/>
        </w:rPr>
        <w:t xml:space="preserve">V kteroukoliv dobu před dokončením během realizace díla má objednatel právo požadovat a následně i nařídit zhotoviteli, aby provedl určitou změnu, úpravu nebo dodatek z rozsahu prací za předpokladu, že tato změna je ve shodě s celkovým rozsahem díla a že touto změnou nevznikají vícepráce nebo práce bez jakéhokoli vztahu k předchozím pracím a že změna je technicky proveditelná, bere-li se v úvahu pokročilost díla, jakož i technická kompatibilita zamýšlené změny s povahou díla tak, jak tyto byly původně dohodnuty mezi objednatelem a zhotovitelem. Kromě toho může objednatel navrhnout a následně i nařídit zhotoviteli, aby provedl jakékoli další změny, které jsou nezbytné pro provozuschopnost, obsluhovatelnost a bezpečnost předmětu díla v důsledku chyby či zanedbání zhotovitele při realizaci jeho povinností v rámci této smlouvy, případně souvisejí s běžným procesem provádění díla a postupnými korekcemi projektové dokumentace prováděnými zhotovitelem. </w:t>
      </w:r>
    </w:p>
    <w:p w14:paraId="68AE0325" w14:textId="77777777" w:rsidR="000B6146" w:rsidRPr="008962A3" w:rsidRDefault="000B6146" w:rsidP="000B6146">
      <w:pPr>
        <w:pStyle w:val="Zkladntext1"/>
        <w:numPr>
          <w:ilvl w:val="1"/>
          <w:numId w:val="2"/>
        </w:numPr>
        <w:shd w:val="clear" w:color="auto" w:fill="auto"/>
        <w:tabs>
          <w:tab w:val="left" w:pos="602"/>
        </w:tabs>
        <w:spacing w:after="120" w:line="293" w:lineRule="exact"/>
        <w:ind w:right="20"/>
        <w:contextualSpacing/>
        <w:rPr>
          <w:rFonts w:ascii="Arial" w:hAnsi="Arial" w:cs="Arial"/>
          <w:sz w:val="24"/>
          <w:szCs w:val="24"/>
        </w:rPr>
      </w:pPr>
      <w:r w:rsidRPr="008962A3">
        <w:rPr>
          <w:rFonts w:ascii="Arial" w:hAnsi="Arial" w:cs="Arial"/>
          <w:sz w:val="24"/>
          <w:szCs w:val="24"/>
        </w:rPr>
        <w:t>Zhotovitel může v průběhu realizace díla navrhnout objednateli jakoukoli změnu, kterou zhotovitel považuje za potřebnou a žádoucí, aby se zvýšila jakost, účinnost nebo bezpečnost díla. Zhotovitel může navrhnout případně i jiné změny předmětu díla. Objednatel může dle svého uvážení schválit nebo zamítnout takovouto zhotovitelem navrženou změnu.</w:t>
      </w:r>
    </w:p>
    <w:p w14:paraId="76BB948E" w14:textId="77777777" w:rsidR="000B6146" w:rsidRPr="008962A3" w:rsidRDefault="000B6146" w:rsidP="000B6146">
      <w:pPr>
        <w:pStyle w:val="Zkladntext1"/>
        <w:numPr>
          <w:ilvl w:val="1"/>
          <w:numId w:val="2"/>
        </w:numPr>
        <w:shd w:val="clear" w:color="auto" w:fill="auto"/>
        <w:tabs>
          <w:tab w:val="left" w:pos="602"/>
        </w:tabs>
        <w:spacing w:after="120" w:line="293" w:lineRule="exact"/>
        <w:ind w:right="20"/>
        <w:contextualSpacing/>
        <w:rPr>
          <w:rFonts w:ascii="Arial" w:hAnsi="Arial" w:cs="Arial"/>
          <w:sz w:val="24"/>
          <w:szCs w:val="24"/>
        </w:rPr>
      </w:pPr>
      <w:r w:rsidRPr="008962A3">
        <w:rPr>
          <w:rFonts w:ascii="Arial" w:hAnsi="Arial" w:cs="Arial"/>
          <w:sz w:val="24"/>
          <w:szCs w:val="24"/>
        </w:rPr>
        <w:t>Důsledkem odsouhlasení a provedení případných změn, které jsou nezbytné pro provozuschopnost, obsluhovatelnost a bezpečnost předmětu díla v důsledku chyby či zanedbání zhotovitele při realizaci jeho povinností v rámci této smlouvy, případně souvisejí s běžným procesem provádění díla a postupnými korekcemi projektové dokumentace prováděnými zhotovitelem, nemůže být navýšení smluvní ceny.</w:t>
      </w:r>
    </w:p>
    <w:p w14:paraId="153EFDEE" w14:textId="77777777" w:rsidR="000B6146" w:rsidRPr="008962A3" w:rsidRDefault="000B6146" w:rsidP="000B6146">
      <w:pPr>
        <w:pStyle w:val="Zkladntext1"/>
        <w:numPr>
          <w:ilvl w:val="1"/>
          <w:numId w:val="2"/>
        </w:numPr>
        <w:shd w:val="clear" w:color="auto" w:fill="auto"/>
        <w:tabs>
          <w:tab w:val="left" w:pos="602"/>
        </w:tabs>
        <w:spacing w:after="120" w:line="293" w:lineRule="exact"/>
        <w:ind w:right="20"/>
        <w:contextualSpacing/>
        <w:rPr>
          <w:rFonts w:ascii="Arial" w:hAnsi="Arial" w:cs="Arial"/>
          <w:sz w:val="24"/>
          <w:szCs w:val="24"/>
        </w:rPr>
      </w:pPr>
      <w:r w:rsidRPr="008962A3">
        <w:rPr>
          <w:rFonts w:ascii="Arial" w:hAnsi="Arial" w:cs="Arial"/>
          <w:sz w:val="24"/>
          <w:szCs w:val="24"/>
        </w:rPr>
        <w:t xml:space="preserve">Jestliže kterákoli ze smluvních stran navrhuje změnu v souladu s výše uvedenými body 1. a 2. tohoto článku, zhotovitel je povinen zpracovat a předat objednateli co nejdříve písemnou kalkulaci, udávající všechny podrobnosti této změny, její důvody (pokud je navržena zhotovitelem), práci a nebo materiály, které jsou nezbytné nebo naopak nebudou použity, odhad zvýšení nebo snížení smluvní ceny, jakoukoli </w:t>
      </w:r>
      <w:r w:rsidRPr="008962A3">
        <w:rPr>
          <w:rFonts w:ascii="Arial" w:hAnsi="Arial" w:cs="Arial"/>
          <w:sz w:val="24"/>
          <w:szCs w:val="24"/>
        </w:rPr>
        <w:lastRenderedPageBreak/>
        <w:t>potřebnou úpravu při dokončení a jakékoli navrhované změny této smlouvy a nebo dopad, který by tato změna měla na dílo a nebo na jiná ustanovení této smlouvy po realizaci uvažované změny, podle toho, co přichází v úvahu. Toto bude řešeno formou dodatku k této smlouvě. K uzavření dodatku ke smlouvě a ke zvýšení ceny díla může dojít pouze v souladu s platnými právními předpisy.</w:t>
      </w:r>
    </w:p>
    <w:p w14:paraId="2CA04E22" w14:textId="77777777" w:rsidR="000B6146" w:rsidRPr="008962A3" w:rsidRDefault="000B6146" w:rsidP="000B6146">
      <w:pPr>
        <w:pStyle w:val="Zkladntext1"/>
        <w:numPr>
          <w:ilvl w:val="1"/>
          <w:numId w:val="2"/>
        </w:numPr>
        <w:shd w:val="clear" w:color="auto" w:fill="auto"/>
        <w:tabs>
          <w:tab w:val="left" w:pos="602"/>
        </w:tabs>
        <w:spacing w:after="120" w:line="293" w:lineRule="exact"/>
        <w:ind w:right="20"/>
        <w:contextualSpacing/>
        <w:rPr>
          <w:rFonts w:ascii="Arial" w:hAnsi="Arial" w:cs="Arial"/>
          <w:sz w:val="24"/>
          <w:szCs w:val="24"/>
        </w:rPr>
      </w:pPr>
      <w:r w:rsidRPr="008962A3">
        <w:rPr>
          <w:rFonts w:ascii="Arial" w:hAnsi="Arial" w:cs="Arial"/>
          <w:sz w:val="24"/>
          <w:szCs w:val="24"/>
        </w:rPr>
        <w:t>Položka, která se má ke smluvní ceně přidat nebo odečíst z hlediska určité změny, bude kalkulována podle přílohy této smlouvy. Položky v cenové nabídce neuvedené budou kalkulovány pomocí platné cenové soustavy ÚRS pro takové práce.</w:t>
      </w:r>
      <w:r w:rsidR="00531484" w:rsidRPr="008962A3">
        <w:rPr>
          <w:rFonts w:ascii="Arial" w:hAnsi="Arial" w:cs="Arial"/>
          <w:sz w:val="24"/>
          <w:szCs w:val="24"/>
        </w:rPr>
        <w:t xml:space="preserve"> V případě položek nebo prací neuvedených v cenové soustavě ÚRS </w:t>
      </w:r>
      <w:proofErr w:type="gramStart"/>
      <w:r w:rsidR="00531484" w:rsidRPr="008962A3">
        <w:rPr>
          <w:rFonts w:ascii="Arial" w:hAnsi="Arial" w:cs="Arial"/>
          <w:sz w:val="24"/>
          <w:szCs w:val="24"/>
        </w:rPr>
        <w:t>předloží</w:t>
      </w:r>
      <w:proofErr w:type="gramEnd"/>
      <w:r w:rsidR="00531484" w:rsidRPr="008962A3">
        <w:rPr>
          <w:rFonts w:ascii="Arial" w:hAnsi="Arial" w:cs="Arial"/>
          <w:sz w:val="24"/>
          <w:szCs w:val="24"/>
        </w:rPr>
        <w:t xml:space="preserve"> zhotovitel objednateli ke schválení individuální cenovou kalkulaci. </w:t>
      </w:r>
    </w:p>
    <w:p w14:paraId="1CE22A72" w14:textId="77777777" w:rsidR="000B6146" w:rsidRPr="008962A3" w:rsidRDefault="000B6146" w:rsidP="000B6146">
      <w:pPr>
        <w:pStyle w:val="Zkladntext1"/>
        <w:numPr>
          <w:ilvl w:val="1"/>
          <w:numId w:val="2"/>
        </w:numPr>
        <w:shd w:val="clear" w:color="auto" w:fill="auto"/>
        <w:tabs>
          <w:tab w:val="left" w:pos="602"/>
        </w:tabs>
        <w:spacing w:after="120" w:line="293" w:lineRule="exact"/>
        <w:ind w:right="20"/>
        <w:contextualSpacing/>
        <w:rPr>
          <w:rFonts w:ascii="Arial" w:hAnsi="Arial" w:cs="Arial"/>
          <w:sz w:val="24"/>
          <w:szCs w:val="24"/>
        </w:rPr>
      </w:pPr>
      <w:r w:rsidRPr="008962A3">
        <w:rPr>
          <w:rFonts w:ascii="Arial" w:hAnsi="Arial" w:cs="Arial"/>
          <w:sz w:val="24"/>
          <w:szCs w:val="24"/>
        </w:rPr>
        <w:t>Jestliže zhotovitel nepředá hlášení specifikovaná ve výše uvedeném bodě 4. tohoto článku ve lhůtě 10 dnů od okamžiku, kdy mu byl návrh na provedení změny doručen, nebo jestliže objednatel po jednání se zhotovitelem nedá svůj souhlas k úpravě smluvní ceny, úpravě lhůty pro dokončení anebo jakékoli změně této smlouvy, objednatel má právo rozhodnout, zda tuto změnu provést nebo neprovést, ať již tato změna byla navržena podle výše uvedených bodů 1. nebo 2. tohoto článku.</w:t>
      </w:r>
    </w:p>
    <w:p w14:paraId="2B8324D1" w14:textId="77777777" w:rsidR="000B6146" w:rsidRPr="008962A3" w:rsidRDefault="000B6146" w:rsidP="000B6146">
      <w:pPr>
        <w:pStyle w:val="Zkladntext1"/>
        <w:numPr>
          <w:ilvl w:val="1"/>
          <w:numId w:val="2"/>
        </w:numPr>
        <w:shd w:val="clear" w:color="auto" w:fill="auto"/>
        <w:tabs>
          <w:tab w:val="left" w:pos="602"/>
        </w:tabs>
        <w:spacing w:after="120" w:line="293" w:lineRule="exact"/>
        <w:ind w:right="20"/>
        <w:contextualSpacing/>
        <w:rPr>
          <w:rFonts w:ascii="Arial" w:hAnsi="Arial" w:cs="Arial"/>
          <w:sz w:val="24"/>
          <w:szCs w:val="24"/>
        </w:rPr>
      </w:pPr>
      <w:r w:rsidRPr="008962A3">
        <w:rPr>
          <w:rFonts w:ascii="Arial" w:hAnsi="Arial" w:cs="Arial"/>
          <w:sz w:val="24"/>
          <w:szCs w:val="24"/>
        </w:rPr>
        <w:t>Jestliže objednatel požaduje změnu a později se rozhodne tuto změnu neobjednat, zhotovitel je oprávněn žádat náhradu veškerých nákladů, které mu vznikly s prací na vypracování hlášení uvedeného v bodě 4. tohoto článku, za předpokladu, že zhotovitel předem písemně sdělil objednateli přibližné náklady a jeho záměr vyžadovat jejich uhrazení a jestliže objednatel písemně souhlasil s jejich výší a s tím, že zhotovitel má pokračovat ve vypracování hlášení na takovém základě.</w:t>
      </w:r>
    </w:p>
    <w:p w14:paraId="612831C0" w14:textId="77777777" w:rsidR="000B6146" w:rsidRPr="008962A3" w:rsidRDefault="000B6146" w:rsidP="000B6146">
      <w:pPr>
        <w:pStyle w:val="Zkladntext1"/>
        <w:numPr>
          <w:ilvl w:val="1"/>
          <w:numId w:val="2"/>
        </w:numPr>
        <w:shd w:val="clear" w:color="auto" w:fill="auto"/>
        <w:tabs>
          <w:tab w:val="left" w:pos="602"/>
        </w:tabs>
        <w:spacing w:after="120" w:line="293" w:lineRule="exact"/>
        <w:ind w:right="20"/>
        <w:contextualSpacing/>
        <w:rPr>
          <w:rFonts w:ascii="Arial" w:hAnsi="Arial" w:cs="Arial"/>
          <w:sz w:val="24"/>
          <w:szCs w:val="24"/>
        </w:rPr>
      </w:pPr>
      <w:r w:rsidRPr="008962A3">
        <w:rPr>
          <w:rFonts w:ascii="Arial" w:hAnsi="Arial" w:cs="Arial"/>
          <w:sz w:val="24"/>
          <w:szCs w:val="24"/>
        </w:rPr>
        <w:t xml:space="preserve">V případě, že zhotovitel provede jakoukoliv změnu díla bez písemného souhlasu objednatele, má objednatel právo požadovat, aby zhotovitel bezplatně neprodleně odstranil závadný stav a provedl dílo v souladu s touto smlouvou a zadávací dokumentací stavby. </w:t>
      </w:r>
    </w:p>
    <w:p w14:paraId="5E098C0F" w14:textId="77777777" w:rsidR="00B23E18" w:rsidRPr="008962A3" w:rsidRDefault="000B6146" w:rsidP="000B6146">
      <w:pPr>
        <w:pStyle w:val="Zkladntext1"/>
        <w:numPr>
          <w:ilvl w:val="1"/>
          <w:numId w:val="2"/>
        </w:numPr>
        <w:shd w:val="clear" w:color="auto" w:fill="auto"/>
        <w:tabs>
          <w:tab w:val="left" w:pos="602"/>
        </w:tabs>
        <w:spacing w:after="120" w:line="293" w:lineRule="exact"/>
        <w:ind w:right="20"/>
        <w:contextualSpacing/>
        <w:rPr>
          <w:rFonts w:ascii="Arial" w:hAnsi="Arial" w:cs="Arial"/>
          <w:sz w:val="24"/>
          <w:szCs w:val="24"/>
        </w:rPr>
      </w:pPr>
      <w:r w:rsidRPr="008962A3">
        <w:rPr>
          <w:rFonts w:ascii="Arial" w:hAnsi="Arial" w:cs="Arial"/>
          <w:sz w:val="24"/>
          <w:szCs w:val="24"/>
        </w:rPr>
        <w:t>Změny díla ve finančním objemu do 10 % celkové ceny díla nemají vliv na termín dokončení díla.</w:t>
      </w:r>
    </w:p>
    <w:p w14:paraId="2F4EF836" w14:textId="77777777" w:rsidR="000B6146" w:rsidRPr="008962A3" w:rsidRDefault="000B6146" w:rsidP="000B6146">
      <w:pPr>
        <w:pStyle w:val="Zkladntext1"/>
        <w:shd w:val="clear" w:color="auto" w:fill="auto"/>
        <w:tabs>
          <w:tab w:val="left" w:pos="602"/>
        </w:tabs>
        <w:spacing w:after="120" w:line="293" w:lineRule="exact"/>
        <w:ind w:right="20"/>
        <w:contextualSpacing/>
        <w:rPr>
          <w:rFonts w:ascii="Arial" w:hAnsi="Arial" w:cs="Arial"/>
          <w:sz w:val="24"/>
          <w:szCs w:val="24"/>
        </w:rPr>
      </w:pPr>
    </w:p>
    <w:p w14:paraId="03950484" w14:textId="77777777" w:rsidR="00E045B6" w:rsidRPr="008962A3" w:rsidRDefault="00E045B6" w:rsidP="00E045B6">
      <w:pPr>
        <w:pStyle w:val="Zkladntext20"/>
        <w:numPr>
          <w:ilvl w:val="0"/>
          <w:numId w:val="2"/>
        </w:numPr>
        <w:shd w:val="clear" w:color="auto" w:fill="auto"/>
        <w:spacing w:after="120" w:line="293" w:lineRule="exact"/>
        <w:ind w:left="0" w:firstLine="0"/>
        <w:contextualSpacing/>
        <w:jc w:val="center"/>
        <w:rPr>
          <w:rFonts w:ascii="Arial" w:hAnsi="Arial" w:cs="Arial"/>
          <w:b/>
          <w:sz w:val="24"/>
          <w:szCs w:val="24"/>
        </w:rPr>
      </w:pPr>
      <w:r w:rsidRPr="008962A3">
        <w:rPr>
          <w:rFonts w:ascii="Arial" w:hAnsi="Arial" w:cs="Arial"/>
          <w:b/>
          <w:sz w:val="24"/>
          <w:szCs w:val="24"/>
        </w:rPr>
        <w:t>Předání díla</w:t>
      </w:r>
    </w:p>
    <w:p w14:paraId="06DAE7B7" w14:textId="408F97E5" w:rsidR="00E045B6" w:rsidRPr="008962A3" w:rsidRDefault="00E045B6" w:rsidP="00E045B6">
      <w:pPr>
        <w:pStyle w:val="Zkladntext1"/>
        <w:numPr>
          <w:ilvl w:val="1"/>
          <w:numId w:val="2"/>
        </w:numPr>
        <w:shd w:val="clear" w:color="auto" w:fill="auto"/>
        <w:tabs>
          <w:tab w:val="left" w:pos="602"/>
        </w:tabs>
        <w:spacing w:after="120" w:line="293" w:lineRule="exact"/>
        <w:ind w:right="20"/>
        <w:contextualSpacing/>
        <w:rPr>
          <w:rFonts w:ascii="Arial" w:hAnsi="Arial" w:cs="Arial"/>
          <w:sz w:val="24"/>
          <w:szCs w:val="24"/>
        </w:rPr>
      </w:pPr>
      <w:r w:rsidRPr="008962A3">
        <w:rPr>
          <w:rFonts w:ascii="Arial" w:hAnsi="Arial" w:cs="Arial"/>
          <w:sz w:val="24"/>
          <w:szCs w:val="24"/>
        </w:rPr>
        <w:t>Zhotovitel vyzve objednatele k převzetí díla v předstihu</w:t>
      </w:r>
      <w:r w:rsidR="00462E57" w:rsidRPr="008962A3">
        <w:rPr>
          <w:rFonts w:ascii="Arial" w:hAnsi="Arial" w:cs="Arial"/>
          <w:sz w:val="24"/>
          <w:szCs w:val="24"/>
        </w:rPr>
        <w:t xml:space="preserve"> min. 5 pracovních dní</w:t>
      </w:r>
      <w:r w:rsidRPr="008962A3">
        <w:rPr>
          <w:rFonts w:ascii="Arial" w:hAnsi="Arial" w:cs="Arial"/>
          <w:sz w:val="24"/>
          <w:szCs w:val="24"/>
        </w:rPr>
        <w:t>.</w:t>
      </w:r>
    </w:p>
    <w:p w14:paraId="16F80DF5" w14:textId="77777777" w:rsidR="00112F52" w:rsidRPr="008962A3" w:rsidRDefault="00112F52" w:rsidP="007410C4">
      <w:pPr>
        <w:pStyle w:val="Zkladntext1"/>
        <w:numPr>
          <w:ilvl w:val="1"/>
          <w:numId w:val="2"/>
        </w:numPr>
        <w:shd w:val="clear" w:color="auto" w:fill="auto"/>
        <w:tabs>
          <w:tab w:val="left" w:pos="602"/>
        </w:tabs>
        <w:spacing w:after="120" w:line="293" w:lineRule="exact"/>
        <w:ind w:right="20"/>
        <w:contextualSpacing/>
        <w:rPr>
          <w:rFonts w:ascii="Arial" w:hAnsi="Arial" w:cs="Arial"/>
          <w:sz w:val="24"/>
          <w:szCs w:val="24"/>
        </w:rPr>
      </w:pPr>
      <w:r w:rsidRPr="008962A3">
        <w:rPr>
          <w:rFonts w:ascii="Arial" w:hAnsi="Arial" w:cs="Arial"/>
          <w:sz w:val="24"/>
          <w:szCs w:val="24"/>
        </w:rPr>
        <w:t>Před předáním díla objednateli zajistí zhotovitel kolaudační souhlas, k čemuž mu objednatel poskytne nezbytnou součinnost dle jeho požadavků.</w:t>
      </w:r>
    </w:p>
    <w:p w14:paraId="453C2581" w14:textId="77777777" w:rsidR="00112F52" w:rsidRPr="008962A3" w:rsidRDefault="00112F52" w:rsidP="00112F52">
      <w:pPr>
        <w:pStyle w:val="Odstavecseseznamem"/>
        <w:numPr>
          <w:ilvl w:val="1"/>
          <w:numId w:val="2"/>
        </w:numPr>
        <w:spacing w:after="120" w:line="240" w:lineRule="auto"/>
        <w:jc w:val="both"/>
        <w:rPr>
          <w:rFonts w:ascii="Arial" w:hAnsi="Arial" w:cs="Arial"/>
          <w:sz w:val="24"/>
          <w:szCs w:val="24"/>
        </w:rPr>
      </w:pPr>
      <w:r w:rsidRPr="008962A3">
        <w:rPr>
          <w:rFonts w:ascii="Arial" w:hAnsi="Arial" w:cs="Arial"/>
          <w:sz w:val="24"/>
          <w:szCs w:val="24"/>
        </w:rPr>
        <w:t>Při předání díla zhotovitel předá objednateli následující doklady:</w:t>
      </w:r>
    </w:p>
    <w:p w14:paraId="2F7793DD" w14:textId="77777777" w:rsidR="00112F52" w:rsidRPr="008962A3" w:rsidRDefault="00112F52" w:rsidP="00112F52">
      <w:pPr>
        <w:pStyle w:val="Odstavecseseznamem"/>
        <w:numPr>
          <w:ilvl w:val="2"/>
          <w:numId w:val="2"/>
        </w:numPr>
        <w:spacing w:after="120" w:line="240" w:lineRule="auto"/>
        <w:jc w:val="both"/>
        <w:rPr>
          <w:rFonts w:ascii="Arial" w:hAnsi="Arial" w:cs="Arial"/>
          <w:sz w:val="24"/>
          <w:szCs w:val="24"/>
        </w:rPr>
      </w:pPr>
      <w:r w:rsidRPr="008962A3">
        <w:rPr>
          <w:rFonts w:ascii="Arial" w:hAnsi="Arial" w:cs="Arial"/>
          <w:sz w:val="24"/>
          <w:szCs w:val="24"/>
        </w:rPr>
        <w:t xml:space="preserve">dokumenty o řádném provedení díla dle technických norem a předpisů, </w:t>
      </w:r>
    </w:p>
    <w:p w14:paraId="19706280" w14:textId="1130FCAE" w:rsidR="00112F52" w:rsidRPr="008962A3" w:rsidRDefault="00112F52" w:rsidP="00112F52">
      <w:pPr>
        <w:pStyle w:val="Odstavecseseznamem"/>
        <w:numPr>
          <w:ilvl w:val="2"/>
          <w:numId w:val="2"/>
        </w:numPr>
        <w:spacing w:after="120" w:line="240" w:lineRule="auto"/>
        <w:jc w:val="both"/>
        <w:rPr>
          <w:rFonts w:ascii="Arial" w:hAnsi="Arial" w:cs="Arial"/>
          <w:sz w:val="24"/>
          <w:szCs w:val="24"/>
        </w:rPr>
      </w:pPr>
      <w:r w:rsidRPr="008962A3">
        <w:rPr>
          <w:rFonts w:ascii="Arial" w:hAnsi="Arial" w:cs="Arial"/>
          <w:sz w:val="24"/>
          <w:szCs w:val="24"/>
        </w:rPr>
        <w:t>doklady o provedených zkouškách a testech,</w:t>
      </w:r>
    </w:p>
    <w:p w14:paraId="077F7A7B" w14:textId="77777777" w:rsidR="00112F52" w:rsidRPr="008962A3" w:rsidRDefault="00112F52" w:rsidP="00112F52">
      <w:pPr>
        <w:pStyle w:val="Odstavecseseznamem"/>
        <w:numPr>
          <w:ilvl w:val="2"/>
          <w:numId w:val="2"/>
        </w:numPr>
        <w:spacing w:after="120" w:line="240" w:lineRule="auto"/>
        <w:jc w:val="both"/>
        <w:rPr>
          <w:rFonts w:ascii="Arial" w:hAnsi="Arial" w:cs="Arial"/>
          <w:sz w:val="24"/>
          <w:szCs w:val="24"/>
        </w:rPr>
      </w:pPr>
      <w:r w:rsidRPr="008962A3">
        <w:rPr>
          <w:rFonts w:ascii="Arial" w:hAnsi="Arial" w:cs="Arial"/>
          <w:sz w:val="24"/>
          <w:szCs w:val="24"/>
        </w:rPr>
        <w:t>doklady o použitých materiálech,</w:t>
      </w:r>
    </w:p>
    <w:p w14:paraId="408A7A14" w14:textId="77777777" w:rsidR="00112F52" w:rsidRPr="008962A3" w:rsidRDefault="00112F52" w:rsidP="00112F52">
      <w:pPr>
        <w:pStyle w:val="Odstavecseseznamem"/>
        <w:numPr>
          <w:ilvl w:val="2"/>
          <w:numId w:val="2"/>
        </w:numPr>
        <w:spacing w:after="120" w:line="240" w:lineRule="auto"/>
        <w:jc w:val="both"/>
        <w:rPr>
          <w:rFonts w:ascii="Arial" w:hAnsi="Arial" w:cs="Arial"/>
          <w:sz w:val="24"/>
          <w:szCs w:val="24"/>
        </w:rPr>
      </w:pPr>
      <w:r w:rsidRPr="008962A3">
        <w:rPr>
          <w:rFonts w:ascii="Arial" w:hAnsi="Arial" w:cs="Arial"/>
          <w:sz w:val="24"/>
          <w:szCs w:val="24"/>
        </w:rPr>
        <w:t xml:space="preserve">pasporty, záruční listy, prohlášení o shodě, návody k obsluze a údržbě v českém jazyce o strojích a zařízení, které jsou součástí díla, </w:t>
      </w:r>
    </w:p>
    <w:p w14:paraId="1B7A305A" w14:textId="77777777" w:rsidR="00112F52" w:rsidRPr="008962A3" w:rsidRDefault="00112F52" w:rsidP="00112F52">
      <w:pPr>
        <w:pStyle w:val="Odstavecseseznamem"/>
        <w:numPr>
          <w:ilvl w:val="2"/>
          <w:numId w:val="2"/>
        </w:numPr>
        <w:spacing w:after="120" w:line="240" w:lineRule="auto"/>
        <w:jc w:val="both"/>
        <w:rPr>
          <w:rFonts w:ascii="Arial" w:hAnsi="Arial" w:cs="Arial"/>
          <w:sz w:val="24"/>
          <w:szCs w:val="24"/>
        </w:rPr>
      </w:pPr>
      <w:r w:rsidRPr="008962A3">
        <w:rPr>
          <w:rFonts w:ascii="Arial" w:hAnsi="Arial" w:cs="Arial"/>
          <w:sz w:val="24"/>
          <w:szCs w:val="24"/>
        </w:rPr>
        <w:t>revizní zprávy,</w:t>
      </w:r>
    </w:p>
    <w:p w14:paraId="399DB36E" w14:textId="77777777" w:rsidR="00112F52" w:rsidRPr="008962A3" w:rsidRDefault="00112F52" w:rsidP="00112F52">
      <w:pPr>
        <w:pStyle w:val="Odstavecseseznamem"/>
        <w:numPr>
          <w:ilvl w:val="2"/>
          <w:numId w:val="2"/>
        </w:numPr>
        <w:spacing w:after="120" w:line="240" w:lineRule="auto"/>
        <w:jc w:val="both"/>
        <w:rPr>
          <w:rFonts w:ascii="Arial" w:hAnsi="Arial" w:cs="Arial"/>
          <w:sz w:val="24"/>
          <w:szCs w:val="24"/>
        </w:rPr>
      </w:pPr>
      <w:r w:rsidRPr="008962A3">
        <w:rPr>
          <w:rFonts w:ascii="Arial" w:hAnsi="Arial" w:cs="Arial"/>
          <w:sz w:val="24"/>
          <w:szCs w:val="24"/>
        </w:rPr>
        <w:t>stavební deník (případně deníky),</w:t>
      </w:r>
    </w:p>
    <w:p w14:paraId="035C1953" w14:textId="77777777" w:rsidR="00112F52" w:rsidRPr="008962A3" w:rsidRDefault="00112F52" w:rsidP="00462E57">
      <w:pPr>
        <w:pStyle w:val="Odstavecseseznamem"/>
        <w:numPr>
          <w:ilvl w:val="2"/>
          <w:numId w:val="2"/>
        </w:numPr>
        <w:spacing w:after="120" w:line="240" w:lineRule="auto"/>
        <w:jc w:val="both"/>
        <w:rPr>
          <w:rFonts w:ascii="Arial" w:hAnsi="Arial" w:cs="Arial"/>
          <w:sz w:val="24"/>
          <w:szCs w:val="24"/>
        </w:rPr>
      </w:pPr>
      <w:r w:rsidRPr="008962A3">
        <w:rPr>
          <w:rFonts w:ascii="Arial" w:hAnsi="Arial" w:cs="Arial"/>
          <w:sz w:val="24"/>
          <w:szCs w:val="24"/>
        </w:rPr>
        <w:t xml:space="preserve">dokumentaci skutečného provedení díla podle této smlouvy, </w:t>
      </w:r>
    </w:p>
    <w:p w14:paraId="1ED9E0A5" w14:textId="77777777" w:rsidR="00E045B6" w:rsidRPr="008962A3" w:rsidRDefault="00E045B6" w:rsidP="00E045B6">
      <w:pPr>
        <w:pStyle w:val="Zkladntext1"/>
        <w:numPr>
          <w:ilvl w:val="1"/>
          <w:numId w:val="2"/>
        </w:numPr>
        <w:shd w:val="clear" w:color="auto" w:fill="auto"/>
        <w:tabs>
          <w:tab w:val="left" w:pos="602"/>
        </w:tabs>
        <w:spacing w:after="120" w:line="293" w:lineRule="exact"/>
        <w:ind w:right="20"/>
        <w:contextualSpacing/>
        <w:rPr>
          <w:rFonts w:ascii="Arial" w:hAnsi="Arial" w:cs="Arial"/>
          <w:sz w:val="24"/>
          <w:szCs w:val="24"/>
        </w:rPr>
      </w:pPr>
      <w:r w:rsidRPr="008962A3">
        <w:rPr>
          <w:rFonts w:ascii="Arial" w:hAnsi="Arial" w:cs="Arial"/>
          <w:sz w:val="24"/>
          <w:szCs w:val="24"/>
        </w:rPr>
        <w:t>Objednatel převezme dílo bez vad a nedodělků</w:t>
      </w:r>
      <w:r w:rsidR="00CC6AB4" w:rsidRPr="008962A3">
        <w:rPr>
          <w:rFonts w:ascii="Arial" w:hAnsi="Arial" w:cs="Arial"/>
          <w:sz w:val="24"/>
          <w:szCs w:val="24"/>
        </w:rPr>
        <w:t xml:space="preserve"> podpisem předávacího protokolu</w:t>
      </w:r>
      <w:r w:rsidRPr="008962A3">
        <w:rPr>
          <w:rFonts w:ascii="Arial" w:hAnsi="Arial" w:cs="Arial"/>
          <w:sz w:val="24"/>
          <w:szCs w:val="24"/>
        </w:rPr>
        <w:t>. Objednatel je oprávněn převzít dílo s drobnými vadami či nedodělky nebránícími užívání díla</w:t>
      </w:r>
      <w:r w:rsidR="00CC6AB4" w:rsidRPr="008962A3">
        <w:rPr>
          <w:rFonts w:ascii="Arial" w:hAnsi="Arial" w:cs="Arial"/>
          <w:sz w:val="24"/>
          <w:szCs w:val="24"/>
        </w:rPr>
        <w:t>, které se zaznamenají do předávacího protokolu včetně termínu odstranění</w:t>
      </w:r>
      <w:r w:rsidRPr="008962A3">
        <w:rPr>
          <w:rFonts w:ascii="Arial" w:hAnsi="Arial" w:cs="Arial"/>
          <w:sz w:val="24"/>
          <w:szCs w:val="24"/>
        </w:rPr>
        <w:t>.</w:t>
      </w:r>
    </w:p>
    <w:p w14:paraId="278BE240" w14:textId="77777777" w:rsidR="00112F52" w:rsidRPr="008962A3" w:rsidRDefault="00112F52" w:rsidP="007410C4">
      <w:pPr>
        <w:pStyle w:val="Zkladntext1"/>
        <w:numPr>
          <w:ilvl w:val="1"/>
          <w:numId w:val="2"/>
        </w:numPr>
        <w:shd w:val="clear" w:color="auto" w:fill="auto"/>
        <w:tabs>
          <w:tab w:val="left" w:pos="602"/>
        </w:tabs>
        <w:spacing w:after="120" w:line="293" w:lineRule="exact"/>
        <w:ind w:right="20"/>
        <w:contextualSpacing/>
        <w:rPr>
          <w:rFonts w:ascii="Arial" w:hAnsi="Arial" w:cs="Arial"/>
          <w:sz w:val="24"/>
          <w:szCs w:val="24"/>
        </w:rPr>
      </w:pPr>
      <w:r w:rsidRPr="008962A3">
        <w:rPr>
          <w:rFonts w:ascii="Arial" w:hAnsi="Arial" w:cs="Arial"/>
          <w:sz w:val="24"/>
          <w:szCs w:val="24"/>
        </w:rPr>
        <w:lastRenderedPageBreak/>
        <w:t>Podmínkou podpisu protokolu o předání díla je rovněž předání vyklizeného prostoru staveniště. Zhotovitel, odstraní na své náklady ze staveniště všechny zbytky, nečistoty a odpad jakéhokoliv druhu a předá a opustí staveniště a dílo jako celek v čistém a bezpečném stavu.</w:t>
      </w:r>
    </w:p>
    <w:p w14:paraId="338CD27E" w14:textId="11BD71E6" w:rsidR="00E045B6" w:rsidRPr="008962A3" w:rsidRDefault="00E045B6" w:rsidP="00E045B6">
      <w:pPr>
        <w:pStyle w:val="Zkladntext1"/>
        <w:numPr>
          <w:ilvl w:val="1"/>
          <w:numId w:val="2"/>
        </w:numPr>
        <w:shd w:val="clear" w:color="auto" w:fill="auto"/>
        <w:tabs>
          <w:tab w:val="left" w:pos="602"/>
        </w:tabs>
        <w:spacing w:after="120" w:line="293" w:lineRule="exact"/>
        <w:ind w:right="20"/>
        <w:contextualSpacing/>
        <w:rPr>
          <w:rFonts w:ascii="Arial" w:hAnsi="Arial" w:cs="Arial"/>
          <w:sz w:val="24"/>
          <w:szCs w:val="24"/>
        </w:rPr>
      </w:pPr>
      <w:r w:rsidRPr="008962A3">
        <w:rPr>
          <w:rFonts w:ascii="Arial" w:hAnsi="Arial" w:cs="Arial"/>
          <w:sz w:val="24"/>
          <w:szCs w:val="24"/>
        </w:rPr>
        <w:t>Převzetím díla přechází na objednatele riziko poškození díla.</w:t>
      </w:r>
    </w:p>
    <w:p w14:paraId="3478A25F" w14:textId="77777777" w:rsidR="00D659D6" w:rsidRPr="008962A3" w:rsidRDefault="00D659D6" w:rsidP="00D659D6">
      <w:pPr>
        <w:pStyle w:val="Zkladntext1"/>
        <w:shd w:val="clear" w:color="auto" w:fill="auto"/>
        <w:tabs>
          <w:tab w:val="left" w:pos="602"/>
        </w:tabs>
        <w:spacing w:after="120" w:line="293" w:lineRule="exact"/>
        <w:ind w:right="20"/>
        <w:contextualSpacing/>
        <w:rPr>
          <w:rFonts w:ascii="Arial" w:hAnsi="Arial" w:cs="Arial"/>
          <w:sz w:val="24"/>
          <w:szCs w:val="24"/>
        </w:rPr>
      </w:pPr>
    </w:p>
    <w:p w14:paraId="48ECFC94" w14:textId="77777777" w:rsidR="00D659D6" w:rsidRPr="008962A3" w:rsidRDefault="00D659D6" w:rsidP="00D659D6">
      <w:pPr>
        <w:pStyle w:val="Zkladntext1"/>
        <w:shd w:val="clear" w:color="auto" w:fill="auto"/>
        <w:tabs>
          <w:tab w:val="left" w:pos="602"/>
        </w:tabs>
        <w:spacing w:after="120" w:line="293" w:lineRule="exact"/>
        <w:ind w:right="20"/>
        <w:contextualSpacing/>
        <w:rPr>
          <w:rFonts w:ascii="Arial" w:hAnsi="Arial" w:cs="Arial"/>
          <w:sz w:val="24"/>
          <w:szCs w:val="24"/>
        </w:rPr>
      </w:pPr>
    </w:p>
    <w:p w14:paraId="46A6F0A2" w14:textId="77777777" w:rsidR="006109BC" w:rsidRPr="008962A3" w:rsidRDefault="006109BC" w:rsidP="00D659D6">
      <w:pPr>
        <w:pStyle w:val="Zkladntext20"/>
        <w:numPr>
          <w:ilvl w:val="0"/>
          <w:numId w:val="2"/>
        </w:numPr>
        <w:shd w:val="clear" w:color="auto" w:fill="auto"/>
        <w:spacing w:after="120" w:line="293" w:lineRule="exact"/>
        <w:ind w:left="0" w:firstLine="0"/>
        <w:contextualSpacing/>
        <w:jc w:val="center"/>
        <w:rPr>
          <w:rFonts w:ascii="Arial" w:hAnsi="Arial" w:cs="Arial"/>
          <w:b/>
          <w:sz w:val="24"/>
          <w:szCs w:val="24"/>
        </w:rPr>
      </w:pPr>
      <w:r w:rsidRPr="008962A3">
        <w:rPr>
          <w:rFonts w:ascii="Arial" w:hAnsi="Arial" w:cs="Arial"/>
          <w:b/>
          <w:sz w:val="24"/>
          <w:szCs w:val="24"/>
        </w:rPr>
        <w:t>Kontrola provádění díla</w:t>
      </w:r>
    </w:p>
    <w:p w14:paraId="0D6A5D0F" w14:textId="24167155" w:rsidR="006109BC" w:rsidRPr="008962A3" w:rsidRDefault="006109BC" w:rsidP="006109BC">
      <w:pPr>
        <w:pStyle w:val="Zkladntext1"/>
        <w:numPr>
          <w:ilvl w:val="1"/>
          <w:numId w:val="2"/>
        </w:numPr>
        <w:shd w:val="clear" w:color="auto" w:fill="auto"/>
        <w:tabs>
          <w:tab w:val="left" w:pos="597"/>
        </w:tabs>
        <w:spacing w:after="120" w:line="293" w:lineRule="exact"/>
        <w:ind w:right="40"/>
        <w:contextualSpacing/>
        <w:rPr>
          <w:rFonts w:ascii="Arial" w:hAnsi="Arial" w:cs="Arial"/>
          <w:sz w:val="24"/>
          <w:szCs w:val="24"/>
        </w:rPr>
      </w:pPr>
      <w:r w:rsidRPr="008962A3">
        <w:rPr>
          <w:rFonts w:ascii="Arial" w:hAnsi="Arial" w:cs="Arial"/>
          <w:sz w:val="24"/>
          <w:szCs w:val="24"/>
        </w:rPr>
        <w:t>Objednatel nebo objednatelem pověřená osoba vykonávající kontrolu má právo dát osobám, vyskytujícím se na pracovišti, příkaz přerušit práci, pokud není dosažitelná odpovědná osoba zhotovitele a je-li ohrožena bezpečnost osob, nebo, hrozí-li jiné vážné škody.</w:t>
      </w:r>
    </w:p>
    <w:p w14:paraId="4480B2A2" w14:textId="77777777" w:rsidR="006109BC" w:rsidRPr="008962A3" w:rsidRDefault="006109BC" w:rsidP="006109BC">
      <w:pPr>
        <w:pStyle w:val="Zkladntext1"/>
        <w:numPr>
          <w:ilvl w:val="1"/>
          <w:numId w:val="2"/>
        </w:numPr>
        <w:shd w:val="clear" w:color="auto" w:fill="auto"/>
        <w:tabs>
          <w:tab w:val="left" w:pos="597"/>
        </w:tabs>
        <w:spacing w:after="120" w:line="293" w:lineRule="exact"/>
        <w:ind w:right="40"/>
        <w:contextualSpacing/>
        <w:rPr>
          <w:rFonts w:ascii="Arial" w:hAnsi="Arial" w:cs="Arial"/>
          <w:sz w:val="24"/>
          <w:szCs w:val="24"/>
        </w:rPr>
      </w:pPr>
      <w:r w:rsidRPr="008962A3">
        <w:rPr>
          <w:rFonts w:ascii="Arial" w:hAnsi="Arial" w:cs="Arial"/>
          <w:sz w:val="24"/>
          <w:szCs w:val="24"/>
        </w:rPr>
        <w:t>O průběhu kontrolních akcí objednatele bude písemně vyhotoven Zápis z kontrolní akce.</w:t>
      </w:r>
    </w:p>
    <w:p w14:paraId="1851D4CF" w14:textId="4B29285E" w:rsidR="006109BC" w:rsidRPr="008962A3" w:rsidRDefault="006109BC" w:rsidP="006109BC">
      <w:pPr>
        <w:pStyle w:val="Zkladntext1"/>
        <w:numPr>
          <w:ilvl w:val="1"/>
          <w:numId w:val="2"/>
        </w:numPr>
        <w:shd w:val="clear" w:color="auto" w:fill="auto"/>
        <w:tabs>
          <w:tab w:val="left" w:pos="592"/>
        </w:tabs>
        <w:spacing w:after="120" w:line="293" w:lineRule="exact"/>
        <w:ind w:right="40"/>
        <w:contextualSpacing/>
        <w:rPr>
          <w:rFonts w:ascii="Arial" w:hAnsi="Arial" w:cs="Arial"/>
          <w:sz w:val="24"/>
          <w:szCs w:val="24"/>
        </w:rPr>
      </w:pPr>
      <w:r w:rsidRPr="008962A3">
        <w:rPr>
          <w:rFonts w:ascii="Arial" w:hAnsi="Arial" w:cs="Arial"/>
          <w:sz w:val="24"/>
          <w:szCs w:val="24"/>
        </w:rPr>
        <w:t xml:space="preserve">Zhotovitel se zavazuje, že </w:t>
      </w:r>
      <w:r w:rsidR="00462E57" w:rsidRPr="008962A3">
        <w:rPr>
          <w:rFonts w:ascii="Arial" w:hAnsi="Arial" w:cs="Arial"/>
          <w:sz w:val="24"/>
          <w:szCs w:val="24"/>
        </w:rPr>
        <w:t>bude průběžně pořizovat</w:t>
      </w:r>
      <w:r w:rsidRPr="008962A3">
        <w:rPr>
          <w:rFonts w:ascii="Arial" w:hAnsi="Arial" w:cs="Arial"/>
          <w:sz w:val="24"/>
          <w:szCs w:val="24"/>
        </w:rPr>
        <w:t xml:space="preserve"> fotodokumentaci prováděných činností. Fotodokumentaci (v elektronické podobě) předá objednateli po dokončení díla.</w:t>
      </w:r>
    </w:p>
    <w:p w14:paraId="165DC884" w14:textId="77777777" w:rsidR="004439D3" w:rsidRPr="008962A3" w:rsidRDefault="004439D3" w:rsidP="006109BC">
      <w:pPr>
        <w:pStyle w:val="Zkladntext1"/>
        <w:numPr>
          <w:ilvl w:val="1"/>
          <w:numId w:val="2"/>
        </w:numPr>
        <w:shd w:val="clear" w:color="auto" w:fill="auto"/>
        <w:tabs>
          <w:tab w:val="left" w:pos="592"/>
        </w:tabs>
        <w:spacing w:after="120" w:line="293" w:lineRule="exact"/>
        <w:ind w:right="40"/>
        <w:contextualSpacing/>
        <w:rPr>
          <w:rFonts w:ascii="Arial" w:hAnsi="Arial" w:cs="Arial"/>
          <w:sz w:val="24"/>
          <w:szCs w:val="24"/>
        </w:rPr>
      </w:pPr>
      <w:r w:rsidRPr="008962A3">
        <w:rPr>
          <w:rFonts w:ascii="Arial" w:hAnsi="Arial" w:cs="Arial"/>
          <w:sz w:val="24"/>
          <w:szCs w:val="24"/>
        </w:rPr>
        <w:t>Objednatel je v odůvodněných případech oprávněn zastavit provádění prací případně požadovat výměnu osob, které se podílejí na zhotovování díla na straně zhotovitele.</w:t>
      </w:r>
    </w:p>
    <w:p w14:paraId="26E23616" w14:textId="77777777" w:rsidR="00E045B6" w:rsidRPr="008962A3" w:rsidRDefault="00E045B6" w:rsidP="00E045B6">
      <w:pPr>
        <w:pStyle w:val="Zkladntext1"/>
        <w:shd w:val="clear" w:color="auto" w:fill="auto"/>
        <w:tabs>
          <w:tab w:val="left" w:pos="592"/>
        </w:tabs>
        <w:spacing w:after="120" w:line="293" w:lineRule="exact"/>
        <w:ind w:right="40"/>
        <w:contextualSpacing/>
        <w:rPr>
          <w:rFonts w:ascii="Arial" w:hAnsi="Arial" w:cs="Arial"/>
          <w:sz w:val="24"/>
          <w:szCs w:val="24"/>
        </w:rPr>
      </w:pPr>
    </w:p>
    <w:p w14:paraId="4F41C46E" w14:textId="77777777" w:rsidR="006109BC" w:rsidRPr="008962A3" w:rsidRDefault="006109BC" w:rsidP="006109BC">
      <w:pPr>
        <w:pStyle w:val="Zkladntext20"/>
        <w:numPr>
          <w:ilvl w:val="0"/>
          <w:numId w:val="2"/>
        </w:numPr>
        <w:shd w:val="clear" w:color="auto" w:fill="auto"/>
        <w:spacing w:after="120" w:line="293" w:lineRule="exact"/>
        <w:ind w:left="0" w:firstLine="0"/>
        <w:contextualSpacing/>
        <w:jc w:val="center"/>
        <w:rPr>
          <w:rFonts w:ascii="Arial" w:hAnsi="Arial" w:cs="Arial"/>
          <w:b/>
          <w:sz w:val="24"/>
          <w:szCs w:val="24"/>
        </w:rPr>
      </w:pPr>
      <w:r w:rsidRPr="008962A3">
        <w:rPr>
          <w:rFonts w:ascii="Arial" w:hAnsi="Arial" w:cs="Arial"/>
          <w:b/>
          <w:sz w:val="24"/>
          <w:szCs w:val="24"/>
        </w:rPr>
        <w:t>Odpovědnost zhotovitele za vady díla</w:t>
      </w:r>
    </w:p>
    <w:p w14:paraId="29199305" w14:textId="487B129D" w:rsidR="00A56703" w:rsidRPr="008962A3" w:rsidRDefault="00A56703" w:rsidP="00A56703">
      <w:pPr>
        <w:pStyle w:val="Odstavecseseznamem"/>
        <w:numPr>
          <w:ilvl w:val="1"/>
          <w:numId w:val="2"/>
        </w:numPr>
        <w:spacing w:after="120" w:line="240" w:lineRule="auto"/>
        <w:jc w:val="both"/>
        <w:rPr>
          <w:rFonts w:ascii="Arial" w:hAnsi="Arial" w:cs="Arial"/>
          <w:sz w:val="24"/>
          <w:szCs w:val="24"/>
        </w:rPr>
      </w:pPr>
      <w:r w:rsidRPr="008962A3">
        <w:rPr>
          <w:rFonts w:ascii="Arial" w:hAnsi="Arial" w:cs="Arial"/>
          <w:sz w:val="24"/>
          <w:szCs w:val="24"/>
        </w:rPr>
        <w:t>Zhotovitel má odpovědnost za jakoukoli škodu nebo zničení díla nebo na jakékoli jeho části způsobené zhotovitelem nebo jeho poddodavateli v průběhu jakékoli práce prováděné.</w:t>
      </w:r>
    </w:p>
    <w:p w14:paraId="5529DF3D" w14:textId="04FE6F73" w:rsidR="00A56703" w:rsidRPr="008962A3" w:rsidRDefault="00A56703" w:rsidP="00462E57">
      <w:pPr>
        <w:pStyle w:val="Odstavecseseznamem"/>
        <w:numPr>
          <w:ilvl w:val="1"/>
          <w:numId w:val="2"/>
        </w:numPr>
        <w:spacing w:after="120" w:line="240" w:lineRule="auto"/>
        <w:jc w:val="both"/>
        <w:rPr>
          <w:rFonts w:ascii="Arial" w:hAnsi="Arial" w:cs="Arial"/>
          <w:sz w:val="24"/>
          <w:szCs w:val="24"/>
        </w:rPr>
      </w:pPr>
      <w:r w:rsidRPr="008962A3">
        <w:rPr>
          <w:rFonts w:ascii="Arial" w:hAnsi="Arial" w:cs="Arial"/>
          <w:sz w:val="24"/>
          <w:szCs w:val="24"/>
        </w:rPr>
        <w:t xml:space="preserve">Zhotovitel je povinen mít po dobu provádění díla až do data převzetí díla nebo do odstranění vad a nedodělků sjednáno </w:t>
      </w:r>
      <w:r w:rsidR="00462E57" w:rsidRPr="008962A3">
        <w:rPr>
          <w:rFonts w:ascii="Arial" w:hAnsi="Arial" w:cs="Arial"/>
          <w:sz w:val="24"/>
          <w:szCs w:val="24"/>
        </w:rPr>
        <w:t xml:space="preserve">stavebně-montážní </w:t>
      </w:r>
      <w:r w:rsidRPr="008962A3">
        <w:rPr>
          <w:rFonts w:ascii="Arial" w:hAnsi="Arial" w:cs="Arial"/>
          <w:sz w:val="24"/>
          <w:szCs w:val="24"/>
        </w:rPr>
        <w:t xml:space="preserve">pojištění pro případ vzniku škody v souvislosti se zhotovováním díla či jiné škody na díle po tuto dobu, s pojistným krytím ve výši, která odpovídá </w:t>
      </w:r>
      <w:r w:rsidR="00462E57" w:rsidRPr="008962A3">
        <w:rPr>
          <w:rFonts w:ascii="Arial" w:hAnsi="Arial" w:cs="Arial"/>
          <w:sz w:val="24"/>
          <w:szCs w:val="24"/>
        </w:rPr>
        <w:t xml:space="preserve">minimálně </w:t>
      </w:r>
      <w:r w:rsidRPr="008962A3">
        <w:rPr>
          <w:rFonts w:ascii="Arial" w:hAnsi="Arial" w:cs="Arial"/>
          <w:sz w:val="24"/>
          <w:szCs w:val="24"/>
        </w:rPr>
        <w:t>smluvní ceně díla.  Zhotovitel je povinen neprodleně na výzvu objednatele objednateli prokázat, že má pojistnou smlouvu podle předchozí věty řádně uzavřenou.</w:t>
      </w:r>
    </w:p>
    <w:p w14:paraId="4265F862" w14:textId="048D51EE" w:rsidR="00D33CE9" w:rsidRPr="008962A3" w:rsidRDefault="00D33CE9" w:rsidP="00D33CE9">
      <w:pPr>
        <w:pStyle w:val="Zkladntext1"/>
        <w:numPr>
          <w:ilvl w:val="1"/>
          <w:numId w:val="2"/>
        </w:numPr>
        <w:shd w:val="clear" w:color="auto" w:fill="auto"/>
        <w:tabs>
          <w:tab w:val="left" w:pos="592"/>
        </w:tabs>
        <w:spacing w:after="120" w:line="293" w:lineRule="exact"/>
        <w:ind w:right="40"/>
        <w:contextualSpacing/>
        <w:rPr>
          <w:rFonts w:ascii="Arial" w:hAnsi="Arial" w:cs="Arial"/>
          <w:sz w:val="24"/>
          <w:szCs w:val="24"/>
        </w:rPr>
      </w:pPr>
      <w:r w:rsidRPr="008962A3">
        <w:rPr>
          <w:rFonts w:ascii="Arial" w:hAnsi="Arial" w:cs="Arial"/>
          <w:sz w:val="24"/>
          <w:szCs w:val="24"/>
        </w:rPr>
        <w:t>Zhotovitel poskytuje objednateli záruku na provedené dílo v délce 6</w:t>
      </w:r>
      <w:r w:rsidR="00A56703" w:rsidRPr="008962A3">
        <w:rPr>
          <w:rFonts w:ascii="Arial" w:hAnsi="Arial" w:cs="Arial"/>
          <w:sz w:val="24"/>
          <w:szCs w:val="24"/>
        </w:rPr>
        <w:t>0</w:t>
      </w:r>
      <w:r w:rsidRPr="008962A3">
        <w:rPr>
          <w:rFonts w:ascii="Arial" w:hAnsi="Arial" w:cs="Arial"/>
          <w:sz w:val="24"/>
          <w:szCs w:val="24"/>
        </w:rPr>
        <w:t xml:space="preserve"> měsíců od jeho předání objednateli.</w:t>
      </w:r>
    </w:p>
    <w:p w14:paraId="5CF69D8B" w14:textId="77777777" w:rsidR="006109BC" w:rsidRPr="008962A3" w:rsidRDefault="006109BC" w:rsidP="006109BC">
      <w:pPr>
        <w:pStyle w:val="Zkladntext1"/>
        <w:numPr>
          <w:ilvl w:val="1"/>
          <w:numId w:val="2"/>
        </w:numPr>
        <w:shd w:val="clear" w:color="auto" w:fill="auto"/>
        <w:tabs>
          <w:tab w:val="left" w:pos="602"/>
        </w:tabs>
        <w:spacing w:after="120" w:line="293" w:lineRule="exact"/>
        <w:ind w:right="40"/>
        <w:contextualSpacing/>
        <w:rPr>
          <w:rFonts w:ascii="Arial" w:hAnsi="Arial" w:cs="Arial"/>
          <w:sz w:val="24"/>
          <w:szCs w:val="24"/>
        </w:rPr>
      </w:pPr>
      <w:r w:rsidRPr="008962A3">
        <w:rPr>
          <w:rFonts w:ascii="Arial" w:hAnsi="Arial" w:cs="Arial"/>
          <w:sz w:val="24"/>
          <w:szCs w:val="24"/>
        </w:rPr>
        <w:t>Provedené práce budou mít vady, jestliže jejich provedení nebude odpovídat smluvně ujednaným nebo obvyklým standardům kvality prací.</w:t>
      </w:r>
    </w:p>
    <w:p w14:paraId="7C06C472" w14:textId="3C8CCD1C" w:rsidR="006109BC" w:rsidRPr="008962A3" w:rsidRDefault="006109BC" w:rsidP="006109BC">
      <w:pPr>
        <w:pStyle w:val="Zkladntext1"/>
        <w:numPr>
          <w:ilvl w:val="1"/>
          <w:numId w:val="2"/>
        </w:numPr>
        <w:shd w:val="clear" w:color="auto" w:fill="auto"/>
        <w:tabs>
          <w:tab w:val="left" w:pos="602"/>
        </w:tabs>
        <w:spacing w:after="120" w:line="293" w:lineRule="exact"/>
        <w:ind w:right="40"/>
        <w:contextualSpacing/>
        <w:rPr>
          <w:rFonts w:ascii="Arial" w:hAnsi="Arial" w:cs="Arial"/>
          <w:sz w:val="24"/>
          <w:szCs w:val="24"/>
        </w:rPr>
      </w:pPr>
      <w:r w:rsidRPr="008962A3">
        <w:rPr>
          <w:rFonts w:ascii="Arial" w:hAnsi="Arial" w:cs="Arial"/>
          <w:sz w:val="24"/>
          <w:szCs w:val="24"/>
        </w:rPr>
        <w:t xml:space="preserve">Při zjištění, že provedené práce vykazují vady, má objednatel vůči zhotoviteli přednostně právo na odstranění vady poskytnutím nového plnění v rozsahu vadné části, přičemž je zhotovitel povinen odstranit vadu nejpozději do </w:t>
      </w:r>
      <w:r w:rsidR="00A56703" w:rsidRPr="008962A3">
        <w:rPr>
          <w:rFonts w:ascii="Arial" w:hAnsi="Arial" w:cs="Arial"/>
          <w:sz w:val="24"/>
          <w:szCs w:val="24"/>
        </w:rPr>
        <w:t>10</w:t>
      </w:r>
      <w:r w:rsidRPr="008962A3">
        <w:rPr>
          <w:rFonts w:ascii="Arial" w:hAnsi="Arial" w:cs="Arial"/>
          <w:sz w:val="24"/>
          <w:szCs w:val="24"/>
        </w:rPr>
        <w:t xml:space="preserve"> dnů po oznámení reklamace, pokud si smluvní strany nedohodnou v konkrétním případě lhůtu delší.</w:t>
      </w:r>
    </w:p>
    <w:p w14:paraId="2AAB3949" w14:textId="77777777" w:rsidR="006109BC" w:rsidRPr="008962A3" w:rsidRDefault="006109BC" w:rsidP="006109BC">
      <w:pPr>
        <w:pStyle w:val="Zkladntext1"/>
        <w:numPr>
          <w:ilvl w:val="1"/>
          <w:numId w:val="2"/>
        </w:numPr>
        <w:shd w:val="clear" w:color="auto" w:fill="auto"/>
        <w:tabs>
          <w:tab w:val="left" w:pos="592"/>
        </w:tabs>
        <w:spacing w:after="120" w:line="293" w:lineRule="exact"/>
        <w:contextualSpacing/>
        <w:rPr>
          <w:rFonts w:ascii="Arial" w:hAnsi="Arial" w:cs="Arial"/>
          <w:sz w:val="24"/>
          <w:szCs w:val="24"/>
        </w:rPr>
      </w:pPr>
      <w:r w:rsidRPr="008962A3">
        <w:rPr>
          <w:rFonts w:ascii="Arial" w:hAnsi="Arial" w:cs="Arial"/>
          <w:sz w:val="24"/>
          <w:szCs w:val="24"/>
        </w:rPr>
        <w:t>Zhotovitel je povinen vady odstranit na svůj náklad.</w:t>
      </w:r>
    </w:p>
    <w:p w14:paraId="05C16058" w14:textId="77777777" w:rsidR="006109BC" w:rsidRPr="008962A3" w:rsidRDefault="006109BC" w:rsidP="006109BC">
      <w:pPr>
        <w:pStyle w:val="Zkladntext1"/>
        <w:numPr>
          <w:ilvl w:val="1"/>
          <w:numId w:val="2"/>
        </w:numPr>
        <w:shd w:val="clear" w:color="auto" w:fill="auto"/>
        <w:tabs>
          <w:tab w:val="left" w:pos="597"/>
        </w:tabs>
        <w:spacing w:after="120" w:line="293" w:lineRule="exact"/>
        <w:contextualSpacing/>
        <w:rPr>
          <w:rFonts w:ascii="Arial" w:hAnsi="Arial" w:cs="Arial"/>
          <w:sz w:val="24"/>
          <w:szCs w:val="24"/>
        </w:rPr>
      </w:pPr>
      <w:r w:rsidRPr="008962A3">
        <w:rPr>
          <w:rFonts w:ascii="Arial" w:hAnsi="Arial" w:cs="Arial"/>
          <w:sz w:val="24"/>
          <w:szCs w:val="24"/>
        </w:rPr>
        <w:t>Odstranění vady nemá vliv na nárok objednatele na smluvní pokutu a náhradu škody.</w:t>
      </w:r>
    </w:p>
    <w:p w14:paraId="6699B3A2" w14:textId="14299045" w:rsidR="006109BC" w:rsidRDefault="006109BC" w:rsidP="006109BC">
      <w:pPr>
        <w:pStyle w:val="Zkladntext1"/>
        <w:numPr>
          <w:ilvl w:val="1"/>
          <w:numId w:val="2"/>
        </w:numPr>
        <w:shd w:val="clear" w:color="auto" w:fill="auto"/>
        <w:tabs>
          <w:tab w:val="left" w:pos="592"/>
        </w:tabs>
        <w:spacing w:after="120" w:line="293" w:lineRule="exact"/>
        <w:ind w:right="40"/>
        <w:contextualSpacing/>
        <w:rPr>
          <w:rFonts w:ascii="Arial" w:hAnsi="Arial" w:cs="Arial"/>
          <w:sz w:val="24"/>
          <w:szCs w:val="24"/>
        </w:rPr>
      </w:pPr>
      <w:r w:rsidRPr="008962A3">
        <w:rPr>
          <w:rFonts w:ascii="Arial" w:hAnsi="Arial" w:cs="Arial"/>
          <w:sz w:val="24"/>
          <w:szCs w:val="24"/>
        </w:rPr>
        <w:t>Zhotovitel odpovídá za škody vzniklé svojí činností v důsledku nesplnění povinnosti podle této smlouvy. Objednatel bude zhotovitele o případných škodách vzniklých objednateli z viny zhotovitele neprodleně informovat.</w:t>
      </w:r>
    </w:p>
    <w:p w14:paraId="199073CC" w14:textId="5ACA1BFA" w:rsidR="008D438A" w:rsidRDefault="008D438A" w:rsidP="008D438A">
      <w:pPr>
        <w:pStyle w:val="Zkladntext1"/>
        <w:shd w:val="clear" w:color="auto" w:fill="auto"/>
        <w:tabs>
          <w:tab w:val="left" w:pos="592"/>
        </w:tabs>
        <w:spacing w:after="120" w:line="293" w:lineRule="exact"/>
        <w:ind w:left="624" w:right="40"/>
        <w:contextualSpacing/>
        <w:rPr>
          <w:rFonts w:ascii="Arial" w:hAnsi="Arial" w:cs="Arial"/>
          <w:sz w:val="24"/>
          <w:szCs w:val="24"/>
        </w:rPr>
      </w:pPr>
    </w:p>
    <w:p w14:paraId="16A020DC" w14:textId="77777777" w:rsidR="008D438A" w:rsidRPr="008962A3" w:rsidRDefault="008D438A" w:rsidP="008D438A">
      <w:pPr>
        <w:pStyle w:val="Zkladntext1"/>
        <w:shd w:val="clear" w:color="auto" w:fill="auto"/>
        <w:tabs>
          <w:tab w:val="left" w:pos="592"/>
        </w:tabs>
        <w:spacing w:after="120" w:line="293" w:lineRule="exact"/>
        <w:ind w:left="624" w:right="40"/>
        <w:contextualSpacing/>
        <w:rPr>
          <w:rFonts w:ascii="Arial" w:hAnsi="Arial" w:cs="Arial"/>
          <w:sz w:val="24"/>
          <w:szCs w:val="24"/>
        </w:rPr>
      </w:pPr>
    </w:p>
    <w:p w14:paraId="318D3960" w14:textId="77777777" w:rsidR="006109BC" w:rsidRPr="008962A3" w:rsidRDefault="006109BC" w:rsidP="006109BC">
      <w:pPr>
        <w:pStyle w:val="Zkladntext1"/>
        <w:shd w:val="clear" w:color="auto" w:fill="auto"/>
        <w:tabs>
          <w:tab w:val="left" w:pos="592"/>
        </w:tabs>
        <w:spacing w:after="120" w:line="293" w:lineRule="exact"/>
        <w:ind w:right="40"/>
        <w:contextualSpacing/>
        <w:rPr>
          <w:rFonts w:ascii="Arial" w:hAnsi="Arial" w:cs="Arial"/>
          <w:sz w:val="24"/>
          <w:szCs w:val="24"/>
        </w:rPr>
      </w:pPr>
    </w:p>
    <w:p w14:paraId="11DEE474" w14:textId="77777777" w:rsidR="006109BC" w:rsidRPr="008962A3" w:rsidRDefault="006109BC" w:rsidP="006109BC">
      <w:pPr>
        <w:pStyle w:val="Zkladntext20"/>
        <w:numPr>
          <w:ilvl w:val="0"/>
          <w:numId w:val="2"/>
        </w:numPr>
        <w:shd w:val="clear" w:color="auto" w:fill="auto"/>
        <w:spacing w:after="120" w:line="293" w:lineRule="exact"/>
        <w:ind w:left="0" w:firstLine="0"/>
        <w:contextualSpacing/>
        <w:jc w:val="center"/>
        <w:rPr>
          <w:rFonts w:ascii="Arial" w:hAnsi="Arial" w:cs="Arial"/>
          <w:b/>
          <w:sz w:val="24"/>
          <w:szCs w:val="24"/>
        </w:rPr>
      </w:pPr>
      <w:r w:rsidRPr="008962A3">
        <w:rPr>
          <w:rFonts w:ascii="Arial" w:hAnsi="Arial" w:cs="Arial"/>
          <w:b/>
          <w:sz w:val="24"/>
          <w:szCs w:val="24"/>
        </w:rPr>
        <w:lastRenderedPageBreak/>
        <w:t>Sankce</w:t>
      </w:r>
    </w:p>
    <w:p w14:paraId="2EEF020B" w14:textId="148E02D2" w:rsidR="006109BC" w:rsidRPr="008962A3" w:rsidRDefault="006109BC" w:rsidP="006109BC">
      <w:pPr>
        <w:pStyle w:val="Zkladntext1"/>
        <w:numPr>
          <w:ilvl w:val="1"/>
          <w:numId w:val="2"/>
        </w:numPr>
        <w:shd w:val="clear" w:color="auto" w:fill="auto"/>
        <w:tabs>
          <w:tab w:val="left" w:pos="592"/>
        </w:tabs>
        <w:spacing w:after="120" w:line="293" w:lineRule="exact"/>
        <w:ind w:right="40"/>
        <w:contextualSpacing/>
        <w:rPr>
          <w:rFonts w:ascii="Arial" w:hAnsi="Arial" w:cs="Arial"/>
          <w:sz w:val="24"/>
          <w:szCs w:val="24"/>
        </w:rPr>
      </w:pPr>
      <w:r w:rsidRPr="008962A3">
        <w:rPr>
          <w:rFonts w:ascii="Arial" w:hAnsi="Arial" w:cs="Arial"/>
          <w:sz w:val="24"/>
          <w:szCs w:val="24"/>
        </w:rPr>
        <w:t>Pokud zhotovitel neprovede dílo řádně v rozsahu stanoveném touto smlouvou a včas, v souladu s ostatními povinnostmi vyplývajícími ze smlouvy, uhradí smluvní pokutu ve výši 2000</w:t>
      </w:r>
      <w:r w:rsidR="00F65CF3" w:rsidRPr="008962A3">
        <w:rPr>
          <w:rFonts w:ascii="Arial" w:hAnsi="Arial" w:cs="Arial"/>
          <w:sz w:val="24"/>
          <w:szCs w:val="24"/>
        </w:rPr>
        <w:t>0</w:t>
      </w:r>
      <w:r w:rsidRPr="008962A3">
        <w:rPr>
          <w:rFonts w:ascii="Arial" w:hAnsi="Arial" w:cs="Arial"/>
          <w:sz w:val="24"/>
          <w:szCs w:val="24"/>
        </w:rPr>
        <w:t>,- Kč (slovy: dva</w:t>
      </w:r>
      <w:r w:rsidR="00CA36CB" w:rsidRPr="008962A3">
        <w:rPr>
          <w:rFonts w:ascii="Arial" w:hAnsi="Arial" w:cs="Arial"/>
          <w:sz w:val="24"/>
          <w:szCs w:val="24"/>
        </w:rPr>
        <w:t>cet</w:t>
      </w:r>
      <w:r w:rsidRPr="008962A3">
        <w:rPr>
          <w:rFonts w:ascii="Arial" w:hAnsi="Arial" w:cs="Arial"/>
          <w:sz w:val="24"/>
          <w:szCs w:val="24"/>
        </w:rPr>
        <w:t xml:space="preserve"> tisíc korun českých) za každý započatý den prodlení.</w:t>
      </w:r>
    </w:p>
    <w:p w14:paraId="222E39EA" w14:textId="49E16E66" w:rsidR="006109BC" w:rsidRPr="008D438A" w:rsidRDefault="006109BC" w:rsidP="006109BC">
      <w:pPr>
        <w:pStyle w:val="Zkladntext1"/>
        <w:numPr>
          <w:ilvl w:val="1"/>
          <w:numId w:val="2"/>
        </w:numPr>
        <w:shd w:val="clear" w:color="auto" w:fill="auto"/>
        <w:tabs>
          <w:tab w:val="left" w:pos="606"/>
        </w:tabs>
        <w:spacing w:after="120" w:line="293" w:lineRule="exact"/>
        <w:ind w:right="40"/>
        <w:contextualSpacing/>
        <w:rPr>
          <w:rFonts w:ascii="Arial" w:hAnsi="Arial" w:cs="Arial"/>
          <w:sz w:val="24"/>
          <w:szCs w:val="24"/>
        </w:rPr>
      </w:pPr>
      <w:r w:rsidRPr="008962A3">
        <w:rPr>
          <w:rFonts w:ascii="Arial" w:hAnsi="Arial" w:cs="Arial"/>
          <w:sz w:val="24"/>
          <w:szCs w:val="24"/>
        </w:rPr>
        <w:t>Pokud zhotovitel neodstraní vadu ve sjednaném termínu, uhradí smluvní pokutu 1000</w:t>
      </w:r>
      <w:r w:rsidRPr="008D438A">
        <w:rPr>
          <w:rFonts w:ascii="Arial" w:hAnsi="Arial" w:cs="Arial"/>
          <w:sz w:val="24"/>
          <w:szCs w:val="24"/>
        </w:rPr>
        <w:t>,- Kč (slovy: jeden tisíc korun českých) za každou vadu a den prodlení.</w:t>
      </w:r>
    </w:p>
    <w:p w14:paraId="0FC35DCB" w14:textId="77777777" w:rsidR="006109BC" w:rsidRPr="008D438A" w:rsidRDefault="006109BC" w:rsidP="006109BC">
      <w:pPr>
        <w:pStyle w:val="Zkladntext1"/>
        <w:numPr>
          <w:ilvl w:val="1"/>
          <w:numId w:val="2"/>
        </w:numPr>
        <w:shd w:val="clear" w:color="auto" w:fill="auto"/>
        <w:tabs>
          <w:tab w:val="left" w:pos="606"/>
        </w:tabs>
        <w:spacing w:after="120" w:line="293" w:lineRule="exact"/>
        <w:ind w:right="40"/>
        <w:contextualSpacing/>
        <w:rPr>
          <w:rFonts w:ascii="Arial" w:hAnsi="Arial" w:cs="Arial"/>
          <w:sz w:val="24"/>
          <w:szCs w:val="24"/>
        </w:rPr>
      </w:pPr>
      <w:r w:rsidRPr="008D438A">
        <w:rPr>
          <w:rFonts w:ascii="Arial" w:hAnsi="Arial" w:cs="Arial"/>
          <w:sz w:val="24"/>
          <w:szCs w:val="24"/>
        </w:rPr>
        <w:t>Podkladem pro úhradu smluvní pokuty bude faktura, která bude splatná do 21 dnů ode dne jejího doručení.</w:t>
      </w:r>
    </w:p>
    <w:p w14:paraId="54F1DCFB" w14:textId="77777777" w:rsidR="006109BC" w:rsidRPr="008D438A" w:rsidRDefault="006109BC" w:rsidP="006109BC">
      <w:pPr>
        <w:pStyle w:val="Zkladntext1"/>
        <w:numPr>
          <w:ilvl w:val="1"/>
          <w:numId w:val="2"/>
        </w:numPr>
        <w:shd w:val="clear" w:color="auto" w:fill="auto"/>
        <w:tabs>
          <w:tab w:val="left" w:pos="592"/>
        </w:tabs>
        <w:spacing w:after="120" w:line="293" w:lineRule="exact"/>
        <w:ind w:right="40"/>
        <w:contextualSpacing/>
        <w:rPr>
          <w:rFonts w:ascii="Arial" w:hAnsi="Arial" w:cs="Arial"/>
          <w:sz w:val="24"/>
          <w:szCs w:val="24"/>
        </w:rPr>
      </w:pPr>
      <w:r w:rsidRPr="008D438A">
        <w:rPr>
          <w:rFonts w:ascii="Arial" w:hAnsi="Arial" w:cs="Arial"/>
          <w:sz w:val="24"/>
          <w:szCs w:val="24"/>
        </w:rPr>
        <w:t>Zaplacením jakékoliv smluvní pokuty, vzniklé podle smlouvy zůstává oprávněné smluvní straně právo na náhradu škody, které se této oprávněné straně přiznává v plném rozsahu.</w:t>
      </w:r>
    </w:p>
    <w:p w14:paraId="1D04B269" w14:textId="77777777" w:rsidR="00D659D6" w:rsidRPr="008D438A" w:rsidRDefault="00D659D6" w:rsidP="006109BC">
      <w:pPr>
        <w:pStyle w:val="Zkladntext1"/>
        <w:shd w:val="clear" w:color="auto" w:fill="auto"/>
        <w:tabs>
          <w:tab w:val="left" w:pos="592"/>
        </w:tabs>
        <w:spacing w:after="120" w:line="293" w:lineRule="exact"/>
        <w:ind w:right="40"/>
        <w:contextualSpacing/>
        <w:rPr>
          <w:rFonts w:ascii="Arial" w:hAnsi="Arial" w:cs="Arial"/>
          <w:sz w:val="24"/>
          <w:szCs w:val="24"/>
        </w:rPr>
      </w:pPr>
    </w:p>
    <w:p w14:paraId="627AEB07" w14:textId="77777777" w:rsidR="006109BC" w:rsidRPr="008D438A" w:rsidRDefault="006109BC" w:rsidP="006109BC">
      <w:pPr>
        <w:pStyle w:val="Zkladntext20"/>
        <w:numPr>
          <w:ilvl w:val="0"/>
          <w:numId w:val="2"/>
        </w:numPr>
        <w:shd w:val="clear" w:color="auto" w:fill="auto"/>
        <w:spacing w:after="120" w:line="293" w:lineRule="exact"/>
        <w:ind w:left="0" w:firstLine="0"/>
        <w:contextualSpacing/>
        <w:jc w:val="center"/>
        <w:rPr>
          <w:rFonts w:ascii="Arial" w:hAnsi="Arial" w:cs="Arial"/>
          <w:b/>
          <w:sz w:val="24"/>
          <w:szCs w:val="24"/>
        </w:rPr>
      </w:pPr>
      <w:r w:rsidRPr="008D438A">
        <w:rPr>
          <w:rFonts w:ascii="Arial" w:hAnsi="Arial" w:cs="Arial"/>
          <w:b/>
          <w:sz w:val="24"/>
          <w:szCs w:val="24"/>
        </w:rPr>
        <w:t>Ukončení smluvního vztahu</w:t>
      </w:r>
    </w:p>
    <w:p w14:paraId="20974E4D" w14:textId="663E53CA" w:rsidR="006109BC" w:rsidRPr="008D438A" w:rsidRDefault="006109BC" w:rsidP="006109BC">
      <w:pPr>
        <w:pStyle w:val="Zkladntext1"/>
        <w:numPr>
          <w:ilvl w:val="1"/>
          <w:numId w:val="2"/>
        </w:numPr>
        <w:shd w:val="clear" w:color="auto" w:fill="auto"/>
        <w:tabs>
          <w:tab w:val="left" w:pos="577"/>
        </w:tabs>
        <w:spacing w:after="120" w:line="293" w:lineRule="exact"/>
        <w:ind w:right="20"/>
        <w:contextualSpacing/>
        <w:rPr>
          <w:rFonts w:ascii="Arial" w:hAnsi="Arial" w:cs="Arial"/>
          <w:sz w:val="24"/>
          <w:szCs w:val="24"/>
        </w:rPr>
      </w:pPr>
      <w:r w:rsidRPr="008D438A">
        <w:rPr>
          <w:rFonts w:ascii="Arial" w:hAnsi="Arial" w:cs="Arial"/>
          <w:sz w:val="24"/>
          <w:szCs w:val="24"/>
        </w:rPr>
        <w:t>Smlouvu je možné ukončit odstoupením kter</w:t>
      </w:r>
      <w:r w:rsidR="009452BC" w:rsidRPr="008D438A">
        <w:rPr>
          <w:rFonts w:ascii="Arial" w:hAnsi="Arial" w:cs="Arial"/>
          <w:sz w:val="24"/>
          <w:szCs w:val="24"/>
        </w:rPr>
        <w:t>é</w:t>
      </w:r>
      <w:r w:rsidRPr="008D438A">
        <w:rPr>
          <w:rFonts w:ascii="Arial" w:hAnsi="Arial" w:cs="Arial"/>
          <w:sz w:val="24"/>
          <w:szCs w:val="24"/>
        </w:rPr>
        <w:t>koli ze smluvních stran v případě závažného porušení smluvních ujednání.</w:t>
      </w:r>
    </w:p>
    <w:p w14:paraId="67A3A2E2" w14:textId="7F9AD2AC" w:rsidR="006109BC" w:rsidRPr="008D438A" w:rsidRDefault="006109BC" w:rsidP="006109BC">
      <w:pPr>
        <w:pStyle w:val="Zkladntext1"/>
        <w:numPr>
          <w:ilvl w:val="1"/>
          <w:numId w:val="2"/>
        </w:numPr>
        <w:shd w:val="clear" w:color="auto" w:fill="auto"/>
        <w:tabs>
          <w:tab w:val="left" w:pos="586"/>
        </w:tabs>
        <w:spacing w:after="120" w:line="293" w:lineRule="exact"/>
        <w:ind w:right="20"/>
        <w:contextualSpacing/>
        <w:rPr>
          <w:rFonts w:ascii="Arial" w:hAnsi="Arial" w:cs="Arial"/>
          <w:sz w:val="24"/>
          <w:szCs w:val="24"/>
        </w:rPr>
      </w:pPr>
      <w:r w:rsidRPr="008D438A">
        <w:rPr>
          <w:rFonts w:ascii="Arial" w:hAnsi="Arial" w:cs="Arial"/>
          <w:sz w:val="24"/>
          <w:szCs w:val="24"/>
        </w:rPr>
        <w:t xml:space="preserve">Objednatel je oprávněn odstoupit od smlouvy, pokud zhotovitel opakovaně </w:t>
      </w:r>
      <w:proofErr w:type="gramStart"/>
      <w:r w:rsidRPr="008D438A">
        <w:rPr>
          <w:rFonts w:ascii="Arial" w:hAnsi="Arial" w:cs="Arial"/>
          <w:sz w:val="24"/>
          <w:szCs w:val="24"/>
        </w:rPr>
        <w:t>poruší</w:t>
      </w:r>
      <w:proofErr w:type="gramEnd"/>
      <w:r w:rsidRPr="008D438A">
        <w:rPr>
          <w:rFonts w:ascii="Arial" w:hAnsi="Arial" w:cs="Arial"/>
          <w:sz w:val="24"/>
          <w:szCs w:val="24"/>
        </w:rPr>
        <w:t xml:space="preserve"> své povinnosti založené smlouvou, pokud bude zhotovitel objednatelem na porušení jeho povinností písemně upozorněn.</w:t>
      </w:r>
    </w:p>
    <w:p w14:paraId="71911BA0" w14:textId="49A1ACB1" w:rsidR="00595163" w:rsidRPr="008D438A" w:rsidRDefault="00595163" w:rsidP="006109BC">
      <w:pPr>
        <w:pStyle w:val="Zkladntext1"/>
        <w:numPr>
          <w:ilvl w:val="1"/>
          <w:numId w:val="2"/>
        </w:numPr>
        <w:shd w:val="clear" w:color="auto" w:fill="auto"/>
        <w:tabs>
          <w:tab w:val="left" w:pos="586"/>
        </w:tabs>
        <w:spacing w:after="120" w:line="293" w:lineRule="exact"/>
        <w:ind w:right="20"/>
        <w:contextualSpacing/>
        <w:rPr>
          <w:rFonts w:ascii="Arial" w:hAnsi="Arial" w:cs="Arial"/>
          <w:sz w:val="24"/>
          <w:szCs w:val="24"/>
        </w:rPr>
      </w:pPr>
      <w:r w:rsidRPr="008D438A">
        <w:rPr>
          <w:rFonts w:ascii="Arial" w:hAnsi="Arial" w:cs="Arial"/>
          <w:sz w:val="24"/>
          <w:szCs w:val="24"/>
        </w:rPr>
        <w:t xml:space="preserve">Objednatel je oprávněn odstoupit od smlouvy, pokud je zhotovitel v prodlení se zahájením stavebních prací minimálně </w:t>
      </w:r>
      <w:r w:rsidR="00F65CF3" w:rsidRPr="008D438A">
        <w:rPr>
          <w:rFonts w:ascii="Arial" w:hAnsi="Arial" w:cs="Arial"/>
          <w:sz w:val="24"/>
          <w:szCs w:val="24"/>
        </w:rPr>
        <w:t xml:space="preserve">3 </w:t>
      </w:r>
      <w:r w:rsidRPr="008D438A">
        <w:rPr>
          <w:rFonts w:ascii="Arial" w:hAnsi="Arial" w:cs="Arial"/>
          <w:sz w:val="24"/>
          <w:szCs w:val="24"/>
        </w:rPr>
        <w:t>dnů.</w:t>
      </w:r>
    </w:p>
    <w:p w14:paraId="0BAC99D0" w14:textId="77777777" w:rsidR="006109BC" w:rsidRPr="008D438A" w:rsidRDefault="006109BC" w:rsidP="006109BC">
      <w:pPr>
        <w:pStyle w:val="Zkladntext1"/>
        <w:numPr>
          <w:ilvl w:val="1"/>
          <w:numId w:val="2"/>
        </w:numPr>
        <w:shd w:val="clear" w:color="auto" w:fill="auto"/>
        <w:tabs>
          <w:tab w:val="left" w:pos="582"/>
        </w:tabs>
        <w:spacing w:after="120" w:line="293" w:lineRule="exact"/>
        <w:ind w:right="20"/>
        <w:contextualSpacing/>
        <w:rPr>
          <w:rFonts w:ascii="Arial" w:hAnsi="Arial" w:cs="Arial"/>
          <w:sz w:val="24"/>
          <w:szCs w:val="24"/>
        </w:rPr>
      </w:pPr>
      <w:r w:rsidRPr="008D438A">
        <w:rPr>
          <w:rFonts w:ascii="Arial" w:hAnsi="Arial" w:cs="Arial"/>
          <w:sz w:val="24"/>
          <w:szCs w:val="24"/>
        </w:rPr>
        <w:t>Zhotovitel je oprávněn odstoupit od smlouvy, pokud je objednatel v prodlení se splněním svých peněžitých závazků po dobu delší než 30 pracovních dnů.</w:t>
      </w:r>
    </w:p>
    <w:p w14:paraId="77956EA4" w14:textId="77777777" w:rsidR="006109BC" w:rsidRPr="008D438A" w:rsidRDefault="006109BC" w:rsidP="006109BC">
      <w:pPr>
        <w:pStyle w:val="Zkladntext1"/>
        <w:numPr>
          <w:ilvl w:val="1"/>
          <w:numId w:val="2"/>
        </w:numPr>
        <w:shd w:val="clear" w:color="auto" w:fill="auto"/>
        <w:tabs>
          <w:tab w:val="left" w:pos="577"/>
        </w:tabs>
        <w:spacing w:after="120" w:line="293" w:lineRule="exact"/>
        <w:ind w:right="20"/>
        <w:contextualSpacing/>
        <w:rPr>
          <w:rFonts w:ascii="Arial" w:hAnsi="Arial" w:cs="Arial"/>
          <w:sz w:val="24"/>
          <w:szCs w:val="24"/>
        </w:rPr>
      </w:pPr>
      <w:r w:rsidRPr="008D438A">
        <w:rPr>
          <w:rFonts w:ascii="Arial" w:hAnsi="Arial" w:cs="Arial"/>
          <w:sz w:val="24"/>
          <w:szCs w:val="24"/>
        </w:rPr>
        <w:t>V případě odstoupení od smlouvy, jsou smluvní strany povinny vzájemně vypořádat své závazky.</w:t>
      </w:r>
    </w:p>
    <w:p w14:paraId="3AC27E9E" w14:textId="77777777" w:rsidR="006109BC" w:rsidRPr="008D438A" w:rsidRDefault="006109BC" w:rsidP="006109BC">
      <w:pPr>
        <w:pStyle w:val="Zkladntext1"/>
        <w:numPr>
          <w:ilvl w:val="1"/>
          <w:numId w:val="2"/>
        </w:numPr>
        <w:shd w:val="clear" w:color="auto" w:fill="auto"/>
        <w:tabs>
          <w:tab w:val="left" w:pos="582"/>
        </w:tabs>
        <w:spacing w:after="120" w:line="293" w:lineRule="exact"/>
        <w:ind w:right="20"/>
        <w:contextualSpacing/>
        <w:rPr>
          <w:rFonts w:ascii="Arial" w:hAnsi="Arial" w:cs="Arial"/>
          <w:sz w:val="24"/>
          <w:szCs w:val="24"/>
        </w:rPr>
      </w:pPr>
      <w:r w:rsidRPr="008D438A">
        <w:rPr>
          <w:rFonts w:ascii="Arial" w:hAnsi="Arial" w:cs="Arial"/>
          <w:sz w:val="24"/>
          <w:szCs w:val="24"/>
        </w:rPr>
        <w:t>Odstoupení od smlouvy se nedotýká nároku na zaplacení smluvní pokuty, náhrady škody a dalších ustanovení smlouvy, z jejichž obsahu to vyplývá.</w:t>
      </w:r>
    </w:p>
    <w:p w14:paraId="528042BF" w14:textId="77777777" w:rsidR="006109BC" w:rsidRPr="008D438A" w:rsidRDefault="006109BC" w:rsidP="006109BC">
      <w:pPr>
        <w:pStyle w:val="Zkladntext1"/>
        <w:shd w:val="clear" w:color="auto" w:fill="auto"/>
        <w:tabs>
          <w:tab w:val="left" w:pos="582"/>
        </w:tabs>
        <w:spacing w:after="120" w:line="293" w:lineRule="exact"/>
        <w:ind w:right="20"/>
        <w:contextualSpacing/>
        <w:rPr>
          <w:rFonts w:ascii="Arial" w:hAnsi="Arial" w:cs="Arial"/>
          <w:sz w:val="24"/>
          <w:szCs w:val="24"/>
        </w:rPr>
      </w:pPr>
    </w:p>
    <w:p w14:paraId="1D8D80F1" w14:textId="77777777" w:rsidR="006109BC" w:rsidRPr="008D438A" w:rsidRDefault="006109BC" w:rsidP="006109BC">
      <w:pPr>
        <w:pStyle w:val="Zkladntext20"/>
        <w:numPr>
          <w:ilvl w:val="0"/>
          <w:numId w:val="2"/>
        </w:numPr>
        <w:shd w:val="clear" w:color="auto" w:fill="auto"/>
        <w:spacing w:after="120" w:line="293" w:lineRule="exact"/>
        <w:ind w:left="0" w:firstLine="0"/>
        <w:contextualSpacing/>
        <w:jc w:val="center"/>
        <w:rPr>
          <w:rFonts w:ascii="Arial" w:hAnsi="Arial" w:cs="Arial"/>
          <w:b/>
          <w:sz w:val="24"/>
          <w:szCs w:val="24"/>
        </w:rPr>
      </w:pPr>
      <w:r w:rsidRPr="008D438A">
        <w:rPr>
          <w:rFonts w:ascii="Arial" w:hAnsi="Arial" w:cs="Arial"/>
          <w:b/>
          <w:sz w:val="24"/>
          <w:szCs w:val="24"/>
        </w:rPr>
        <w:t>Závěrečná ustanovení</w:t>
      </w:r>
    </w:p>
    <w:p w14:paraId="58985213" w14:textId="77777777" w:rsidR="006109BC" w:rsidRPr="008D438A" w:rsidRDefault="006109BC" w:rsidP="006109BC">
      <w:pPr>
        <w:pStyle w:val="Zkladntext1"/>
        <w:numPr>
          <w:ilvl w:val="1"/>
          <w:numId w:val="2"/>
        </w:numPr>
        <w:shd w:val="clear" w:color="auto" w:fill="auto"/>
        <w:tabs>
          <w:tab w:val="left" w:pos="567"/>
        </w:tabs>
        <w:spacing w:after="120" w:line="293" w:lineRule="exact"/>
        <w:ind w:right="20"/>
        <w:contextualSpacing/>
        <w:rPr>
          <w:rFonts w:ascii="Arial" w:hAnsi="Arial" w:cs="Arial"/>
          <w:sz w:val="24"/>
          <w:szCs w:val="24"/>
        </w:rPr>
      </w:pPr>
      <w:r w:rsidRPr="008D438A">
        <w:rPr>
          <w:rFonts w:ascii="Arial" w:hAnsi="Arial" w:cs="Arial"/>
          <w:sz w:val="24"/>
          <w:szCs w:val="24"/>
        </w:rPr>
        <w:t>Tuto smlouvu lze změnit nebo zrušit pouze písemnými číslovanými dodatky podepsanými oběma smluvními stranami.</w:t>
      </w:r>
    </w:p>
    <w:p w14:paraId="66918967" w14:textId="4631467E" w:rsidR="00CC6AB4" w:rsidRPr="008257DC" w:rsidRDefault="00CC6AB4" w:rsidP="006109BC">
      <w:pPr>
        <w:pStyle w:val="Zkladntext1"/>
        <w:numPr>
          <w:ilvl w:val="1"/>
          <w:numId w:val="2"/>
        </w:numPr>
        <w:shd w:val="clear" w:color="auto" w:fill="auto"/>
        <w:tabs>
          <w:tab w:val="left" w:pos="567"/>
        </w:tabs>
        <w:spacing w:after="120" w:line="293" w:lineRule="exact"/>
        <w:ind w:right="20"/>
        <w:contextualSpacing/>
        <w:rPr>
          <w:rFonts w:ascii="Arial" w:hAnsi="Arial" w:cs="Arial"/>
          <w:sz w:val="24"/>
          <w:szCs w:val="24"/>
        </w:rPr>
      </w:pPr>
      <w:r w:rsidRPr="008257DC">
        <w:rPr>
          <w:rFonts w:ascii="Arial" w:hAnsi="Arial" w:cs="Arial"/>
          <w:sz w:val="24"/>
          <w:szCs w:val="24"/>
        </w:rPr>
        <w:t xml:space="preserve">Zhotovitel je povinen </w:t>
      </w:r>
      <w:r w:rsidR="00087F28" w:rsidRPr="008257DC">
        <w:rPr>
          <w:rFonts w:ascii="Arial" w:hAnsi="Arial" w:cs="Arial"/>
          <w:sz w:val="24"/>
          <w:szCs w:val="24"/>
        </w:rPr>
        <w:t xml:space="preserve">po dobu </w:t>
      </w:r>
      <w:proofErr w:type="gramStart"/>
      <w:r w:rsidR="00087F28" w:rsidRPr="008257DC">
        <w:rPr>
          <w:rFonts w:ascii="Arial" w:hAnsi="Arial" w:cs="Arial"/>
          <w:sz w:val="24"/>
          <w:szCs w:val="24"/>
        </w:rPr>
        <w:t>10-ti</w:t>
      </w:r>
      <w:proofErr w:type="gramEnd"/>
      <w:r w:rsidR="00087F28" w:rsidRPr="008257DC">
        <w:rPr>
          <w:rFonts w:ascii="Arial" w:hAnsi="Arial" w:cs="Arial"/>
          <w:sz w:val="24"/>
          <w:szCs w:val="24"/>
        </w:rPr>
        <w:t xml:space="preserve"> let </w:t>
      </w:r>
      <w:r w:rsidRPr="008257DC">
        <w:rPr>
          <w:rFonts w:ascii="Arial" w:hAnsi="Arial" w:cs="Arial"/>
          <w:sz w:val="24"/>
          <w:szCs w:val="24"/>
        </w:rPr>
        <w:t xml:space="preserve">spolupůsobit při výkonu finanční kontroly ve smyslu § 2 písm. e) a § 13 zákona č. 320/2001 Sb. o finanční kontrole, tj. poskytnou kontrolnímu orgánu doklady o dodávkách stavebních prací, zboží a služeb hrazených z veřejných výdajů nebo z veřejné finanční podpory v rozsahu nezbytném pro ověření příslušné operace. Tutéž povinnost musí přenést na své případné </w:t>
      </w:r>
      <w:r w:rsidR="00D659D6" w:rsidRPr="008257DC">
        <w:rPr>
          <w:rFonts w:ascii="Arial" w:hAnsi="Arial" w:cs="Arial"/>
          <w:sz w:val="24"/>
          <w:szCs w:val="24"/>
        </w:rPr>
        <w:t>poddodavatele.</w:t>
      </w:r>
    </w:p>
    <w:p w14:paraId="785120D6" w14:textId="6702B593" w:rsidR="006109BC" w:rsidRPr="008D438A" w:rsidRDefault="006109BC" w:rsidP="006109BC">
      <w:pPr>
        <w:pStyle w:val="Zkladntext1"/>
        <w:numPr>
          <w:ilvl w:val="1"/>
          <w:numId w:val="2"/>
        </w:numPr>
        <w:shd w:val="clear" w:color="auto" w:fill="auto"/>
        <w:tabs>
          <w:tab w:val="left" w:pos="572"/>
        </w:tabs>
        <w:spacing w:after="120" w:line="293" w:lineRule="exact"/>
        <w:ind w:right="20"/>
        <w:contextualSpacing/>
        <w:rPr>
          <w:rFonts w:ascii="Arial" w:hAnsi="Arial" w:cs="Arial"/>
          <w:sz w:val="24"/>
          <w:szCs w:val="24"/>
        </w:rPr>
      </w:pPr>
      <w:r w:rsidRPr="008D438A">
        <w:rPr>
          <w:rFonts w:ascii="Arial" w:hAnsi="Arial" w:cs="Arial"/>
          <w:sz w:val="24"/>
          <w:szCs w:val="24"/>
        </w:rPr>
        <w:t xml:space="preserve">Tato smlouva je vyhotovena ve </w:t>
      </w:r>
      <w:r w:rsidR="00402ECA" w:rsidRPr="008D438A">
        <w:rPr>
          <w:rFonts w:ascii="Arial" w:hAnsi="Arial" w:cs="Arial"/>
          <w:sz w:val="24"/>
          <w:szCs w:val="24"/>
        </w:rPr>
        <w:t xml:space="preserve">4 </w:t>
      </w:r>
      <w:r w:rsidRPr="008D438A">
        <w:rPr>
          <w:rFonts w:ascii="Arial" w:hAnsi="Arial" w:cs="Arial"/>
          <w:sz w:val="24"/>
          <w:szCs w:val="24"/>
        </w:rPr>
        <w:t xml:space="preserve">stejnopisech, z nichž každá ze smluvních stran </w:t>
      </w:r>
      <w:proofErr w:type="gramStart"/>
      <w:r w:rsidRPr="008D438A">
        <w:rPr>
          <w:rFonts w:ascii="Arial" w:hAnsi="Arial" w:cs="Arial"/>
          <w:sz w:val="24"/>
          <w:szCs w:val="24"/>
        </w:rPr>
        <w:t>obdrží</w:t>
      </w:r>
      <w:proofErr w:type="gramEnd"/>
      <w:r w:rsidRPr="008D438A">
        <w:rPr>
          <w:rFonts w:ascii="Arial" w:hAnsi="Arial" w:cs="Arial"/>
          <w:sz w:val="24"/>
          <w:szCs w:val="24"/>
        </w:rPr>
        <w:t xml:space="preserve"> </w:t>
      </w:r>
      <w:r w:rsidR="00CA36CB" w:rsidRPr="008D438A">
        <w:rPr>
          <w:rFonts w:ascii="Arial" w:hAnsi="Arial" w:cs="Arial"/>
          <w:sz w:val="24"/>
          <w:szCs w:val="24"/>
        </w:rPr>
        <w:t xml:space="preserve">dvě </w:t>
      </w:r>
      <w:r w:rsidRPr="008D438A">
        <w:rPr>
          <w:rFonts w:ascii="Arial" w:hAnsi="Arial" w:cs="Arial"/>
          <w:sz w:val="24"/>
          <w:szCs w:val="24"/>
        </w:rPr>
        <w:t>vyhotovení.</w:t>
      </w:r>
    </w:p>
    <w:p w14:paraId="5B65AB93" w14:textId="77777777" w:rsidR="006109BC" w:rsidRPr="008D438A" w:rsidRDefault="006109BC" w:rsidP="006109BC">
      <w:pPr>
        <w:pStyle w:val="Zkladntext1"/>
        <w:numPr>
          <w:ilvl w:val="1"/>
          <w:numId w:val="2"/>
        </w:numPr>
        <w:shd w:val="clear" w:color="auto" w:fill="auto"/>
        <w:tabs>
          <w:tab w:val="left" w:pos="582"/>
        </w:tabs>
        <w:spacing w:after="120" w:line="293" w:lineRule="exact"/>
        <w:ind w:right="20"/>
        <w:contextualSpacing/>
        <w:rPr>
          <w:rFonts w:ascii="Arial" w:hAnsi="Arial" w:cs="Arial"/>
          <w:sz w:val="24"/>
          <w:szCs w:val="24"/>
        </w:rPr>
      </w:pPr>
      <w:r w:rsidRPr="008D438A">
        <w:rPr>
          <w:rFonts w:ascii="Arial" w:hAnsi="Arial" w:cs="Arial"/>
          <w:sz w:val="24"/>
          <w:szCs w:val="24"/>
        </w:rPr>
        <w:t>Právní vztahy, které tato smlouva výslovně neupravuje, řídí se příslušnými ustanoveními občanského zákoníku.</w:t>
      </w:r>
    </w:p>
    <w:p w14:paraId="66740DBA" w14:textId="4F17FFA7" w:rsidR="006109BC" w:rsidRDefault="006109BC" w:rsidP="006109BC">
      <w:pPr>
        <w:pStyle w:val="Zkladntext1"/>
        <w:numPr>
          <w:ilvl w:val="1"/>
          <w:numId w:val="2"/>
        </w:numPr>
        <w:shd w:val="clear" w:color="auto" w:fill="auto"/>
        <w:tabs>
          <w:tab w:val="left" w:pos="567"/>
        </w:tabs>
        <w:spacing w:after="120" w:line="293" w:lineRule="exact"/>
        <w:contextualSpacing/>
        <w:rPr>
          <w:rFonts w:ascii="Arial" w:hAnsi="Arial" w:cs="Arial"/>
          <w:sz w:val="24"/>
          <w:szCs w:val="24"/>
        </w:rPr>
      </w:pPr>
      <w:r w:rsidRPr="008D438A">
        <w:rPr>
          <w:rFonts w:ascii="Arial" w:hAnsi="Arial" w:cs="Arial"/>
          <w:sz w:val="24"/>
          <w:szCs w:val="24"/>
        </w:rPr>
        <w:t>Tato smlouva nabývá platnosti dnem jejího podpisu oběma smluvními stranami a účinnosti dnem uveřejnění v registru smluv.</w:t>
      </w:r>
      <w:r w:rsidR="009E1639" w:rsidRPr="008D438A">
        <w:rPr>
          <w:rFonts w:ascii="Arial" w:hAnsi="Arial" w:cs="Arial"/>
          <w:sz w:val="24"/>
          <w:szCs w:val="24"/>
        </w:rPr>
        <w:t xml:space="preserve"> Pro účely uveřejnění smlouvy obě smluvní strany prohlašují, že žádná část této smlouvy není vyloučena z uveřejnění.</w:t>
      </w:r>
    </w:p>
    <w:p w14:paraId="66B786A7" w14:textId="386135C8" w:rsidR="008257DC" w:rsidRDefault="008257DC" w:rsidP="008257DC">
      <w:pPr>
        <w:pStyle w:val="Zkladntext1"/>
        <w:shd w:val="clear" w:color="auto" w:fill="auto"/>
        <w:tabs>
          <w:tab w:val="left" w:pos="567"/>
        </w:tabs>
        <w:spacing w:after="120" w:line="293" w:lineRule="exact"/>
        <w:contextualSpacing/>
        <w:rPr>
          <w:rFonts w:ascii="Arial" w:hAnsi="Arial" w:cs="Arial"/>
          <w:sz w:val="24"/>
          <w:szCs w:val="24"/>
        </w:rPr>
      </w:pPr>
    </w:p>
    <w:p w14:paraId="045919F1" w14:textId="6944F5AF" w:rsidR="008257DC" w:rsidRDefault="008257DC" w:rsidP="008257DC">
      <w:pPr>
        <w:pStyle w:val="Zkladntext1"/>
        <w:shd w:val="clear" w:color="auto" w:fill="auto"/>
        <w:tabs>
          <w:tab w:val="left" w:pos="567"/>
        </w:tabs>
        <w:spacing w:after="120" w:line="293" w:lineRule="exact"/>
        <w:contextualSpacing/>
        <w:rPr>
          <w:rFonts w:ascii="Arial" w:hAnsi="Arial" w:cs="Arial"/>
          <w:sz w:val="24"/>
          <w:szCs w:val="24"/>
        </w:rPr>
      </w:pPr>
    </w:p>
    <w:p w14:paraId="15923130" w14:textId="77777777" w:rsidR="008257DC" w:rsidRPr="008D438A" w:rsidRDefault="008257DC" w:rsidP="008257DC">
      <w:pPr>
        <w:pStyle w:val="Zkladntext1"/>
        <w:shd w:val="clear" w:color="auto" w:fill="auto"/>
        <w:tabs>
          <w:tab w:val="left" w:pos="567"/>
        </w:tabs>
        <w:spacing w:after="120" w:line="293" w:lineRule="exact"/>
        <w:contextualSpacing/>
        <w:rPr>
          <w:rFonts w:ascii="Arial" w:hAnsi="Arial" w:cs="Arial"/>
          <w:sz w:val="24"/>
          <w:szCs w:val="24"/>
        </w:rPr>
      </w:pPr>
    </w:p>
    <w:p w14:paraId="0D3F84EC" w14:textId="77777777" w:rsidR="006109BC" w:rsidRPr="008D438A" w:rsidRDefault="006109BC" w:rsidP="006109BC">
      <w:pPr>
        <w:pStyle w:val="Zkladntext1"/>
        <w:numPr>
          <w:ilvl w:val="1"/>
          <w:numId w:val="2"/>
        </w:numPr>
        <w:shd w:val="clear" w:color="auto" w:fill="auto"/>
        <w:tabs>
          <w:tab w:val="left" w:pos="577"/>
        </w:tabs>
        <w:spacing w:after="120" w:line="293" w:lineRule="exact"/>
        <w:contextualSpacing/>
        <w:rPr>
          <w:rFonts w:ascii="Arial" w:hAnsi="Arial" w:cs="Arial"/>
          <w:sz w:val="24"/>
          <w:szCs w:val="24"/>
        </w:rPr>
      </w:pPr>
      <w:r w:rsidRPr="008D438A">
        <w:rPr>
          <w:rFonts w:ascii="Arial" w:hAnsi="Arial" w:cs="Arial"/>
          <w:sz w:val="24"/>
          <w:szCs w:val="24"/>
        </w:rPr>
        <w:lastRenderedPageBreak/>
        <w:t>Nedílnou součástí této smlouvy jsou tyto přílohy:</w:t>
      </w:r>
    </w:p>
    <w:p w14:paraId="58DAF7DF" w14:textId="77777777" w:rsidR="006109BC" w:rsidRPr="008D438A" w:rsidRDefault="00CC6AB4" w:rsidP="006109BC">
      <w:pPr>
        <w:pStyle w:val="Zkladntext1"/>
        <w:numPr>
          <w:ilvl w:val="2"/>
          <w:numId w:val="2"/>
        </w:numPr>
        <w:shd w:val="clear" w:color="auto" w:fill="auto"/>
        <w:tabs>
          <w:tab w:val="left" w:pos="1192"/>
        </w:tabs>
        <w:spacing w:after="120" w:line="293" w:lineRule="exact"/>
        <w:contextualSpacing/>
        <w:jc w:val="left"/>
        <w:rPr>
          <w:rFonts w:ascii="Arial" w:hAnsi="Arial" w:cs="Arial"/>
          <w:sz w:val="24"/>
          <w:szCs w:val="24"/>
        </w:rPr>
      </w:pPr>
      <w:r w:rsidRPr="008D438A">
        <w:rPr>
          <w:rFonts w:ascii="Arial" w:hAnsi="Arial" w:cs="Arial"/>
          <w:sz w:val="24"/>
          <w:szCs w:val="24"/>
        </w:rPr>
        <w:t xml:space="preserve">Příloha č. 1 – Oceněný výkaz výměr/položkový rozpočet </w:t>
      </w:r>
    </w:p>
    <w:p w14:paraId="770378E4" w14:textId="6073F7E2" w:rsidR="00E52620" w:rsidRPr="008D438A" w:rsidRDefault="009E1639" w:rsidP="006109BC">
      <w:pPr>
        <w:pStyle w:val="Zkladntext1"/>
        <w:numPr>
          <w:ilvl w:val="2"/>
          <w:numId w:val="2"/>
        </w:numPr>
        <w:shd w:val="clear" w:color="auto" w:fill="auto"/>
        <w:tabs>
          <w:tab w:val="left" w:pos="1192"/>
        </w:tabs>
        <w:spacing w:after="120" w:line="293" w:lineRule="exact"/>
        <w:contextualSpacing/>
        <w:jc w:val="left"/>
        <w:rPr>
          <w:rFonts w:ascii="Arial" w:hAnsi="Arial" w:cs="Arial"/>
          <w:sz w:val="24"/>
          <w:szCs w:val="24"/>
        </w:rPr>
      </w:pPr>
      <w:r w:rsidRPr="008D438A">
        <w:rPr>
          <w:rFonts w:ascii="Arial" w:hAnsi="Arial" w:cs="Arial"/>
          <w:sz w:val="24"/>
          <w:szCs w:val="24"/>
        </w:rPr>
        <w:t xml:space="preserve">Příloha č. 2 – </w:t>
      </w:r>
      <w:r w:rsidR="00E52620" w:rsidRPr="008D438A">
        <w:rPr>
          <w:rFonts w:ascii="Arial" w:hAnsi="Arial" w:cs="Arial"/>
          <w:sz w:val="24"/>
          <w:szCs w:val="24"/>
        </w:rPr>
        <w:t xml:space="preserve">Časový harmonogram realizace </w:t>
      </w:r>
    </w:p>
    <w:p w14:paraId="10F8E1BD" w14:textId="2ADEE21F" w:rsidR="009E1639" w:rsidRDefault="009E1639" w:rsidP="006109BC">
      <w:pPr>
        <w:pStyle w:val="Zkladntext1"/>
        <w:numPr>
          <w:ilvl w:val="2"/>
          <w:numId w:val="2"/>
        </w:numPr>
        <w:shd w:val="clear" w:color="auto" w:fill="auto"/>
        <w:tabs>
          <w:tab w:val="left" w:pos="1192"/>
        </w:tabs>
        <w:spacing w:after="120" w:line="293" w:lineRule="exact"/>
        <w:contextualSpacing/>
        <w:jc w:val="left"/>
        <w:rPr>
          <w:rFonts w:ascii="Arial" w:hAnsi="Arial" w:cs="Arial"/>
          <w:sz w:val="24"/>
          <w:szCs w:val="24"/>
        </w:rPr>
      </w:pPr>
      <w:r w:rsidRPr="008D438A">
        <w:rPr>
          <w:rFonts w:ascii="Arial" w:hAnsi="Arial" w:cs="Arial"/>
          <w:sz w:val="24"/>
          <w:szCs w:val="24"/>
        </w:rPr>
        <w:t>Příloha č. 3 – Seznam poddodavatelů</w:t>
      </w:r>
    </w:p>
    <w:p w14:paraId="439578CF" w14:textId="3335A632" w:rsidR="005F59AE" w:rsidRDefault="005F59AE" w:rsidP="005F59AE">
      <w:pPr>
        <w:pStyle w:val="Zkladntext1"/>
        <w:shd w:val="clear" w:color="auto" w:fill="auto"/>
        <w:tabs>
          <w:tab w:val="left" w:pos="1192"/>
        </w:tabs>
        <w:spacing w:after="120" w:line="293" w:lineRule="exact"/>
        <w:ind w:left="624"/>
        <w:contextualSpacing/>
        <w:jc w:val="left"/>
        <w:rPr>
          <w:rFonts w:ascii="Arial" w:hAnsi="Arial" w:cs="Arial"/>
          <w:sz w:val="24"/>
          <w:szCs w:val="24"/>
        </w:rPr>
      </w:pPr>
    </w:p>
    <w:p w14:paraId="2C35905A" w14:textId="1DEF8B6A" w:rsidR="005F59AE" w:rsidRDefault="005F59AE" w:rsidP="005F59AE">
      <w:pPr>
        <w:pStyle w:val="Zkladntext1"/>
        <w:shd w:val="clear" w:color="auto" w:fill="auto"/>
        <w:tabs>
          <w:tab w:val="left" w:pos="1192"/>
        </w:tabs>
        <w:spacing w:after="120" w:line="293" w:lineRule="exact"/>
        <w:ind w:left="624"/>
        <w:contextualSpacing/>
        <w:jc w:val="left"/>
        <w:rPr>
          <w:rFonts w:ascii="Arial" w:hAnsi="Arial" w:cs="Arial"/>
          <w:sz w:val="24"/>
          <w:szCs w:val="24"/>
        </w:rPr>
      </w:pPr>
    </w:p>
    <w:p w14:paraId="09C41643" w14:textId="77777777" w:rsidR="005F59AE" w:rsidRPr="008D438A" w:rsidRDefault="005F59AE" w:rsidP="005F59AE">
      <w:pPr>
        <w:pStyle w:val="Zkladntext1"/>
        <w:shd w:val="clear" w:color="auto" w:fill="auto"/>
        <w:tabs>
          <w:tab w:val="left" w:pos="1192"/>
        </w:tabs>
        <w:spacing w:after="120" w:line="293" w:lineRule="exact"/>
        <w:ind w:left="624"/>
        <w:contextualSpacing/>
        <w:jc w:val="left"/>
        <w:rPr>
          <w:rFonts w:ascii="Arial" w:hAnsi="Arial" w:cs="Arial"/>
          <w:sz w:val="24"/>
          <w:szCs w:val="24"/>
        </w:rPr>
      </w:pPr>
    </w:p>
    <w:p w14:paraId="36F8C190" w14:textId="77777777" w:rsidR="006109BC" w:rsidRPr="008D438A" w:rsidRDefault="006109BC" w:rsidP="006109BC">
      <w:pPr>
        <w:spacing w:after="120"/>
        <w:contextualSpacing/>
        <w:rPr>
          <w:rFonts w:ascii="Arial" w:hAnsi="Arial" w:cs="Arial"/>
        </w:rPr>
      </w:pPr>
    </w:p>
    <w:p w14:paraId="00268A1B" w14:textId="772FFABD" w:rsidR="006109BC" w:rsidRPr="008D438A" w:rsidRDefault="006109BC" w:rsidP="006109BC">
      <w:pPr>
        <w:spacing w:after="120"/>
        <w:contextualSpacing/>
        <w:jc w:val="both"/>
        <w:rPr>
          <w:rFonts w:ascii="Arial" w:hAnsi="Arial" w:cs="Arial"/>
          <w:b/>
        </w:rPr>
      </w:pPr>
      <w:r w:rsidRPr="008D438A">
        <w:rPr>
          <w:rFonts w:ascii="Arial" w:hAnsi="Arial" w:cs="Arial"/>
        </w:rPr>
        <w:t xml:space="preserve">V </w:t>
      </w:r>
      <w:r w:rsidR="00A0066D" w:rsidRPr="008D438A">
        <w:rPr>
          <w:rFonts w:ascii="Arial" w:hAnsi="Arial" w:cs="Arial"/>
        </w:rPr>
        <w:t>Hořicích</w:t>
      </w:r>
      <w:r w:rsidRPr="008D438A">
        <w:rPr>
          <w:rFonts w:ascii="Arial" w:hAnsi="Arial" w:cs="Arial"/>
        </w:rPr>
        <w:t xml:space="preserve"> dne ......................................</w:t>
      </w:r>
      <w:r w:rsidRPr="008D438A">
        <w:rPr>
          <w:rFonts w:ascii="Arial" w:hAnsi="Arial" w:cs="Arial"/>
        </w:rPr>
        <w:tab/>
      </w:r>
      <w:r w:rsidRPr="008D438A">
        <w:rPr>
          <w:rFonts w:ascii="Arial" w:hAnsi="Arial" w:cs="Arial"/>
        </w:rPr>
        <w:tab/>
        <w:t>V</w:t>
      </w:r>
      <w:r w:rsidR="005F59AE">
        <w:rPr>
          <w:rFonts w:ascii="Arial" w:hAnsi="Arial" w:cs="Arial"/>
        </w:rPr>
        <w:t>............................</w:t>
      </w:r>
      <w:r w:rsidRPr="008D438A">
        <w:rPr>
          <w:rFonts w:ascii="Arial" w:hAnsi="Arial" w:cs="Arial"/>
        </w:rPr>
        <w:t xml:space="preserve"> dne ..........................</w:t>
      </w:r>
    </w:p>
    <w:p w14:paraId="618CEAA6" w14:textId="77777777" w:rsidR="006109BC" w:rsidRPr="008D438A" w:rsidRDefault="006109BC" w:rsidP="006109BC">
      <w:pPr>
        <w:spacing w:after="120"/>
        <w:contextualSpacing/>
        <w:jc w:val="both"/>
        <w:rPr>
          <w:rFonts w:ascii="Arial" w:hAnsi="Arial" w:cs="Arial"/>
        </w:rPr>
      </w:pPr>
    </w:p>
    <w:p w14:paraId="7612CF06" w14:textId="77777777" w:rsidR="006109BC" w:rsidRPr="008D438A" w:rsidRDefault="006109BC" w:rsidP="006109BC">
      <w:pPr>
        <w:spacing w:after="120"/>
        <w:contextualSpacing/>
        <w:jc w:val="both"/>
        <w:rPr>
          <w:rFonts w:ascii="Arial" w:hAnsi="Arial" w:cs="Arial"/>
        </w:rPr>
      </w:pPr>
    </w:p>
    <w:p w14:paraId="4A9D16E9" w14:textId="5F3D000C" w:rsidR="006109BC" w:rsidRDefault="006109BC" w:rsidP="006109BC">
      <w:pPr>
        <w:spacing w:after="120"/>
        <w:contextualSpacing/>
        <w:jc w:val="both"/>
        <w:rPr>
          <w:rFonts w:ascii="Arial" w:hAnsi="Arial" w:cs="Arial"/>
        </w:rPr>
      </w:pPr>
    </w:p>
    <w:p w14:paraId="4237A779" w14:textId="6C20A200" w:rsidR="005F59AE" w:rsidRDefault="005F59AE" w:rsidP="006109BC">
      <w:pPr>
        <w:spacing w:after="120"/>
        <w:contextualSpacing/>
        <w:jc w:val="both"/>
        <w:rPr>
          <w:rFonts w:ascii="Arial" w:hAnsi="Arial" w:cs="Arial"/>
        </w:rPr>
      </w:pPr>
    </w:p>
    <w:p w14:paraId="3AF3BA0F" w14:textId="77777777" w:rsidR="005F59AE" w:rsidRPr="008D438A" w:rsidRDefault="005F59AE" w:rsidP="006109BC">
      <w:pPr>
        <w:spacing w:after="120"/>
        <w:contextualSpacing/>
        <w:jc w:val="both"/>
        <w:rPr>
          <w:rFonts w:ascii="Arial" w:hAnsi="Arial" w:cs="Arial"/>
        </w:rPr>
      </w:pPr>
    </w:p>
    <w:p w14:paraId="0784BAB2" w14:textId="77777777" w:rsidR="006109BC" w:rsidRPr="008D438A" w:rsidRDefault="006109BC" w:rsidP="006109BC">
      <w:pPr>
        <w:spacing w:after="120"/>
        <w:contextualSpacing/>
        <w:jc w:val="both"/>
        <w:rPr>
          <w:rFonts w:ascii="Arial" w:hAnsi="Arial" w:cs="Arial"/>
        </w:rPr>
      </w:pPr>
    </w:p>
    <w:p w14:paraId="09FAEE2C" w14:textId="77777777" w:rsidR="006109BC" w:rsidRPr="008D438A" w:rsidRDefault="006109BC" w:rsidP="006109BC">
      <w:pPr>
        <w:spacing w:after="120"/>
        <w:contextualSpacing/>
        <w:jc w:val="both"/>
        <w:rPr>
          <w:rFonts w:ascii="Arial" w:hAnsi="Arial" w:cs="Arial"/>
        </w:rPr>
      </w:pPr>
      <w:r w:rsidRPr="008D438A">
        <w:rPr>
          <w:rFonts w:ascii="Arial" w:hAnsi="Arial" w:cs="Arial"/>
        </w:rPr>
        <w:t>_______________________________</w:t>
      </w:r>
      <w:r w:rsidRPr="008D438A">
        <w:rPr>
          <w:rFonts w:ascii="Arial" w:hAnsi="Arial" w:cs="Arial"/>
        </w:rPr>
        <w:tab/>
      </w:r>
      <w:r w:rsidRPr="008D438A">
        <w:rPr>
          <w:rFonts w:ascii="Arial" w:hAnsi="Arial" w:cs="Arial"/>
        </w:rPr>
        <w:tab/>
        <w:t>_________________________________</w:t>
      </w:r>
    </w:p>
    <w:p w14:paraId="2CFF8A38" w14:textId="77777777" w:rsidR="005F59AE" w:rsidRDefault="005F59AE" w:rsidP="009E1639">
      <w:pPr>
        <w:spacing w:after="120"/>
        <w:contextualSpacing/>
        <w:jc w:val="both"/>
        <w:rPr>
          <w:rFonts w:ascii="Arial" w:hAnsi="Arial" w:cs="Arial"/>
        </w:rPr>
      </w:pPr>
    </w:p>
    <w:p w14:paraId="62665398" w14:textId="6549E758" w:rsidR="005F59AE" w:rsidRPr="008962A3" w:rsidRDefault="005F59AE" w:rsidP="005F59AE">
      <w:pPr>
        <w:pStyle w:val="Zkladntext1"/>
        <w:shd w:val="clear" w:color="auto" w:fill="auto"/>
        <w:spacing w:line="240" w:lineRule="auto"/>
        <w:rPr>
          <w:rFonts w:ascii="Arial" w:hAnsi="Arial" w:cs="Arial"/>
          <w:sz w:val="24"/>
          <w:szCs w:val="24"/>
        </w:rPr>
      </w:pPr>
      <w:r>
        <w:rPr>
          <w:rFonts w:ascii="Arial" w:hAnsi="Arial" w:cs="Arial"/>
          <w:sz w:val="24"/>
          <w:szCs w:val="24"/>
        </w:rPr>
        <w:t xml:space="preserve">    </w:t>
      </w:r>
      <w:r w:rsidRPr="008D438A">
        <w:rPr>
          <w:rFonts w:ascii="Arial" w:hAnsi="Arial" w:cs="Arial"/>
          <w:sz w:val="24"/>
          <w:szCs w:val="24"/>
        </w:rPr>
        <w:t>Mgr. Bc. Jiří Kopecký</w:t>
      </w:r>
      <w:r>
        <w:rPr>
          <w:rFonts w:ascii="Arial" w:hAnsi="Arial" w:cs="Arial"/>
          <w:sz w:val="24"/>
          <w:szCs w:val="24"/>
        </w:rPr>
        <w:t>, ředitel školy</w:t>
      </w:r>
    </w:p>
    <w:p w14:paraId="0AA1D27A" w14:textId="77777777" w:rsidR="005F59AE" w:rsidRPr="008962A3" w:rsidRDefault="005F59AE" w:rsidP="005F59AE">
      <w:pPr>
        <w:pStyle w:val="Zkladntext1"/>
        <w:shd w:val="clear" w:color="auto" w:fill="auto"/>
        <w:spacing w:line="240" w:lineRule="auto"/>
        <w:rPr>
          <w:rFonts w:ascii="Arial" w:hAnsi="Arial" w:cs="Arial"/>
          <w:sz w:val="24"/>
          <w:szCs w:val="24"/>
        </w:rPr>
      </w:pPr>
    </w:p>
    <w:p w14:paraId="7A8FC79A" w14:textId="0D1D02C2" w:rsidR="00066AE0" w:rsidRPr="008D438A" w:rsidRDefault="000F0313" w:rsidP="009E1639">
      <w:pPr>
        <w:spacing w:after="120"/>
        <w:contextualSpacing/>
        <w:jc w:val="both"/>
        <w:rPr>
          <w:rFonts w:ascii="Arial" w:hAnsi="Arial" w:cs="Arial"/>
        </w:rPr>
      </w:pPr>
      <w:r w:rsidRPr="008D438A">
        <w:rPr>
          <w:rFonts w:ascii="Arial" w:hAnsi="Arial" w:cs="Arial"/>
        </w:rPr>
        <w:tab/>
      </w:r>
      <w:r w:rsidRPr="008D438A">
        <w:rPr>
          <w:rFonts w:ascii="Arial" w:hAnsi="Arial" w:cs="Arial"/>
        </w:rPr>
        <w:tab/>
      </w:r>
      <w:r w:rsidRPr="008D438A">
        <w:rPr>
          <w:rFonts w:ascii="Arial" w:hAnsi="Arial" w:cs="Arial"/>
        </w:rPr>
        <w:tab/>
      </w:r>
      <w:r w:rsidR="006109BC" w:rsidRPr="008D438A">
        <w:rPr>
          <w:rFonts w:ascii="Arial" w:hAnsi="Arial" w:cs="Arial"/>
        </w:rPr>
        <w:tab/>
      </w:r>
      <w:r w:rsidR="006109BC" w:rsidRPr="008D438A">
        <w:rPr>
          <w:rFonts w:ascii="Arial" w:hAnsi="Arial" w:cs="Arial"/>
        </w:rPr>
        <w:tab/>
      </w:r>
      <w:r w:rsidR="006109BC" w:rsidRPr="008D438A">
        <w:rPr>
          <w:rFonts w:ascii="Arial" w:hAnsi="Arial" w:cs="Arial"/>
        </w:rPr>
        <w:tab/>
      </w:r>
      <w:r w:rsidR="00157497" w:rsidRPr="008D438A">
        <w:rPr>
          <w:rFonts w:ascii="Arial" w:hAnsi="Arial" w:cs="Arial"/>
        </w:rPr>
        <w:tab/>
      </w:r>
    </w:p>
    <w:sectPr w:rsidR="00066AE0" w:rsidRPr="008D438A" w:rsidSect="00157497">
      <w:footerReference w:type="default" r:id="rId8"/>
      <w:pgSz w:w="11905" w:h="16837"/>
      <w:pgMar w:top="1418" w:right="1050" w:bottom="1276" w:left="1242" w:header="0" w:footer="617"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7F0153" w14:textId="77777777" w:rsidR="00913342" w:rsidRDefault="00913342">
      <w:r>
        <w:separator/>
      </w:r>
    </w:p>
  </w:endnote>
  <w:endnote w:type="continuationSeparator" w:id="0">
    <w:p w14:paraId="6DAA2490" w14:textId="77777777" w:rsidR="00913342" w:rsidRDefault="009133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32B56" w14:textId="77777777" w:rsidR="00C21BF6" w:rsidRPr="008C381E" w:rsidRDefault="00C21BF6" w:rsidP="00C21BF6">
    <w:pPr>
      <w:jc w:val="center"/>
      <w:rPr>
        <w:sz w:val="20"/>
        <w:szCs w:val="20"/>
      </w:rPr>
    </w:pPr>
    <w:r w:rsidRPr="008C381E">
      <w:rPr>
        <w:sz w:val="20"/>
        <w:szCs w:val="20"/>
        <w:lang w:val="cs-CZ"/>
      </w:rPr>
      <w:t xml:space="preserve">Stránka </w:t>
    </w:r>
    <w:r w:rsidRPr="0088333B">
      <w:rPr>
        <w:sz w:val="20"/>
        <w:szCs w:val="20"/>
      </w:rPr>
      <w:fldChar w:fldCharType="begin"/>
    </w:r>
    <w:r w:rsidRPr="0088333B">
      <w:rPr>
        <w:sz w:val="20"/>
        <w:szCs w:val="20"/>
      </w:rPr>
      <w:instrText>PAGE  \* Arabic  \* MERGEFORMAT</w:instrText>
    </w:r>
    <w:r w:rsidRPr="0088333B">
      <w:rPr>
        <w:sz w:val="20"/>
        <w:szCs w:val="20"/>
      </w:rPr>
      <w:fldChar w:fldCharType="separate"/>
    </w:r>
    <w:r w:rsidR="00D659D6" w:rsidRPr="0088333B">
      <w:rPr>
        <w:noProof/>
        <w:sz w:val="20"/>
        <w:szCs w:val="20"/>
        <w:lang w:val="cs-CZ"/>
      </w:rPr>
      <w:t>1</w:t>
    </w:r>
    <w:r w:rsidRPr="0088333B">
      <w:rPr>
        <w:sz w:val="20"/>
        <w:szCs w:val="20"/>
      </w:rPr>
      <w:fldChar w:fldCharType="end"/>
    </w:r>
    <w:r w:rsidRPr="0088333B">
      <w:rPr>
        <w:sz w:val="20"/>
        <w:szCs w:val="20"/>
        <w:lang w:val="cs-CZ"/>
      </w:rPr>
      <w:t xml:space="preserve"> z </w:t>
    </w:r>
    <w:r w:rsidRPr="0088333B">
      <w:rPr>
        <w:sz w:val="20"/>
        <w:szCs w:val="20"/>
      </w:rPr>
      <w:fldChar w:fldCharType="begin"/>
    </w:r>
    <w:r w:rsidRPr="0088333B">
      <w:rPr>
        <w:sz w:val="20"/>
        <w:szCs w:val="20"/>
      </w:rPr>
      <w:instrText>NUMPAGES  \* Arabic  \* MERGEFORMAT</w:instrText>
    </w:r>
    <w:r w:rsidRPr="0088333B">
      <w:rPr>
        <w:sz w:val="20"/>
        <w:szCs w:val="20"/>
      </w:rPr>
      <w:fldChar w:fldCharType="separate"/>
    </w:r>
    <w:r w:rsidR="00D659D6" w:rsidRPr="0088333B">
      <w:rPr>
        <w:noProof/>
        <w:sz w:val="20"/>
        <w:szCs w:val="20"/>
        <w:lang w:val="cs-CZ"/>
      </w:rPr>
      <w:t>7</w:t>
    </w:r>
    <w:r w:rsidRPr="0088333B">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9A121A" w14:textId="77777777" w:rsidR="00913342" w:rsidRDefault="00913342">
      <w:r>
        <w:separator/>
      </w:r>
    </w:p>
  </w:footnote>
  <w:footnote w:type="continuationSeparator" w:id="0">
    <w:p w14:paraId="2E513AAA" w14:textId="77777777" w:rsidR="00913342" w:rsidRDefault="009133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991EB6"/>
    <w:multiLevelType w:val="hybridMultilevel"/>
    <w:tmpl w:val="0B68F3BE"/>
    <w:lvl w:ilvl="0" w:tplc="B6D80F90">
      <w:start w:val="1"/>
      <w:numFmt w:val="upperRoman"/>
      <w:lvlText w:val="%1."/>
      <w:lvlJc w:val="left"/>
      <w:pPr>
        <w:ind w:left="1080" w:hanging="720"/>
      </w:pPr>
      <w:rPr>
        <w:rFonts w:hint="default"/>
      </w:rPr>
    </w:lvl>
    <w:lvl w:ilvl="1" w:tplc="29ECA06C">
      <w:start w:val="1"/>
      <w:numFmt w:val="decimal"/>
      <w:lvlText w:val="%2."/>
      <w:lvlJc w:val="left"/>
      <w:pPr>
        <w:ind w:left="1788" w:hanging="708"/>
      </w:pPr>
      <w:rPr>
        <w:rFonts w:hint="default"/>
      </w:rPr>
    </w:lvl>
    <w:lvl w:ilvl="2" w:tplc="5896EFFA">
      <w:start w:val="13"/>
      <w:numFmt w:val="bullet"/>
      <w:lvlText w:val="-"/>
      <w:lvlJc w:val="left"/>
      <w:pPr>
        <w:ind w:left="2688" w:hanging="708"/>
      </w:pPr>
      <w:rPr>
        <w:rFonts w:ascii="Calibri" w:eastAsiaTheme="minorHAnsi" w:hAnsi="Calibri" w:cstheme="minorBidi" w:hint="default"/>
      </w:rPr>
    </w:lvl>
    <w:lvl w:ilvl="3" w:tplc="4F00252C">
      <w:start w:val="1"/>
      <w:numFmt w:val="lowerLetter"/>
      <w:lvlText w:val="(%4)"/>
      <w:lvlJc w:val="left"/>
      <w:pPr>
        <w:ind w:left="3228" w:hanging="708"/>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21840C17"/>
    <w:multiLevelType w:val="multilevel"/>
    <w:tmpl w:val="2D86BD9C"/>
    <w:styleLink w:val="Smlouva"/>
    <w:lvl w:ilvl="0">
      <w:start w:val="1"/>
      <w:numFmt w:val="decimal"/>
      <w:lvlText w:val="Článek %1. "/>
      <w:lvlJc w:val="center"/>
      <w:pPr>
        <w:ind w:left="360" w:hanging="72"/>
      </w:pPr>
      <w:rPr>
        <w:rFonts w:ascii="Calibri" w:hAnsi="Calibri" w:hint="default"/>
        <w:b/>
        <w:i w:val="0"/>
        <w:sz w:val="24"/>
      </w:rPr>
    </w:lvl>
    <w:lvl w:ilvl="1">
      <w:start w:val="1"/>
      <w:numFmt w:val="decimal"/>
      <w:lvlText w:val="%1.%2."/>
      <w:lvlJc w:val="left"/>
      <w:pPr>
        <w:ind w:left="624" w:hanging="624"/>
      </w:pPr>
      <w:rPr>
        <w:rFonts w:hint="default"/>
      </w:rPr>
    </w:lvl>
    <w:lvl w:ilvl="2">
      <w:start w:val="1"/>
      <w:numFmt w:val="lowerLetter"/>
      <w:lvlText w:val="%3)"/>
      <w:lvlJc w:val="left"/>
      <w:pPr>
        <w:ind w:left="1080" w:hanging="456"/>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A2F7C8B"/>
    <w:multiLevelType w:val="multilevel"/>
    <w:tmpl w:val="ECFE7D7E"/>
    <w:lvl w:ilvl="0">
      <w:start w:val="1"/>
      <w:numFmt w:val="decimal"/>
      <w:suff w:val="space"/>
      <w:lvlText w:val="Článek %1."/>
      <w:lvlJc w:val="center"/>
      <w:pPr>
        <w:ind w:left="360" w:hanging="72"/>
      </w:pPr>
      <w:rPr>
        <w:rFonts w:ascii="Calibri" w:hAnsi="Calibri" w:hint="default"/>
        <w:b/>
        <w:i w:val="0"/>
        <w:sz w:val="26"/>
      </w:rPr>
    </w:lvl>
    <w:lvl w:ilvl="1">
      <w:start w:val="1"/>
      <w:numFmt w:val="decimal"/>
      <w:lvlText w:val="%1.%2."/>
      <w:lvlJc w:val="left"/>
      <w:pPr>
        <w:ind w:left="567" w:hanging="567"/>
      </w:pPr>
      <w:rPr>
        <w:rFonts w:hint="default"/>
      </w:rPr>
    </w:lvl>
    <w:lvl w:ilvl="2">
      <w:start w:val="1"/>
      <w:numFmt w:val="lowerLetter"/>
      <w:lvlText w:val="%3)"/>
      <w:lvlJc w:val="left"/>
      <w:pPr>
        <w:ind w:left="851" w:hanging="284"/>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6DD429D3"/>
    <w:multiLevelType w:val="multilevel"/>
    <w:tmpl w:val="2D86BD9C"/>
    <w:numStyleLink w:val="Smlouva"/>
  </w:abstractNum>
  <w:num w:numId="1" w16cid:durableId="1869832931">
    <w:abstractNumId w:val="1"/>
  </w:num>
  <w:num w:numId="2" w16cid:durableId="240220840">
    <w:abstractNumId w:val="3"/>
    <w:lvlOverride w:ilvl="0">
      <w:lvl w:ilvl="0">
        <w:start w:val="1"/>
        <w:numFmt w:val="decimal"/>
        <w:lvlText w:val="Článek %1. "/>
        <w:lvlJc w:val="center"/>
        <w:pPr>
          <w:ind w:left="360" w:hanging="72"/>
        </w:pPr>
        <w:rPr>
          <w:rFonts w:ascii="Arial" w:hAnsi="Arial" w:cs="Arial" w:hint="default"/>
          <w:b/>
          <w:i w:val="0"/>
          <w:sz w:val="24"/>
        </w:rPr>
      </w:lvl>
    </w:lvlOverride>
  </w:num>
  <w:num w:numId="3" w16cid:durableId="423261404">
    <w:abstractNumId w:val="2"/>
  </w:num>
  <w:num w:numId="4" w16cid:durableId="1427436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09BC"/>
    <w:rsid w:val="000473E4"/>
    <w:rsid w:val="00066AE0"/>
    <w:rsid w:val="00087F28"/>
    <w:rsid w:val="000B6146"/>
    <w:rsid w:val="000D6865"/>
    <w:rsid w:val="000E6087"/>
    <w:rsid w:val="000F0313"/>
    <w:rsid w:val="00112F52"/>
    <w:rsid w:val="001348CB"/>
    <w:rsid w:val="0014534F"/>
    <w:rsid w:val="00150972"/>
    <w:rsid w:val="00157497"/>
    <w:rsid w:val="00157CBD"/>
    <w:rsid w:val="0017547F"/>
    <w:rsid w:val="001C7B9B"/>
    <w:rsid w:val="00256DBC"/>
    <w:rsid w:val="00276A04"/>
    <w:rsid w:val="00277DE2"/>
    <w:rsid w:val="002C7248"/>
    <w:rsid w:val="002D73C8"/>
    <w:rsid w:val="002F518F"/>
    <w:rsid w:val="00357E68"/>
    <w:rsid w:val="003C7388"/>
    <w:rsid w:val="003D78D8"/>
    <w:rsid w:val="00402ECA"/>
    <w:rsid w:val="0042278C"/>
    <w:rsid w:val="0042788A"/>
    <w:rsid w:val="00442E91"/>
    <w:rsid w:val="004439D3"/>
    <w:rsid w:val="00462E57"/>
    <w:rsid w:val="004C15F8"/>
    <w:rsid w:val="0050755A"/>
    <w:rsid w:val="00531484"/>
    <w:rsid w:val="0055624C"/>
    <w:rsid w:val="005645B7"/>
    <w:rsid w:val="00595163"/>
    <w:rsid w:val="005B3984"/>
    <w:rsid w:val="005F59AE"/>
    <w:rsid w:val="006109BC"/>
    <w:rsid w:val="00695818"/>
    <w:rsid w:val="006B4475"/>
    <w:rsid w:val="006F3ED4"/>
    <w:rsid w:val="00711CED"/>
    <w:rsid w:val="00735A52"/>
    <w:rsid w:val="007410C4"/>
    <w:rsid w:val="008257DC"/>
    <w:rsid w:val="0082747E"/>
    <w:rsid w:val="00835203"/>
    <w:rsid w:val="00840DD5"/>
    <w:rsid w:val="0084571C"/>
    <w:rsid w:val="00880EC9"/>
    <w:rsid w:val="0088333B"/>
    <w:rsid w:val="008962A3"/>
    <w:rsid w:val="008B6648"/>
    <w:rsid w:val="008D438A"/>
    <w:rsid w:val="008F4A65"/>
    <w:rsid w:val="00913342"/>
    <w:rsid w:val="009452BC"/>
    <w:rsid w:val="00965E2C"/>
    <w:rsid w:val="009D366D"/>
    <w:rsid w:val="009E1639"/>
    <w:rsid w:val="00A0066D"/>
    <w:rsid w:val="00A56703"/>
    <w:rsid w:val="00A71757"/>
    <w:rsid w:val="00A85D57"/>
    <w:rsid w:val="00AB681E"/>
    <w:rsid w:val="00B22B6B"/>
    <w:rsid w:val="00B23E18"/>
    <w:rsid w:val="00B27145"/>
    <w:rsid w:val="00B43DAB"/>
    <w:rsid w:val="00B6441B"/>
    <w:rsid w:val="00B926D7"/>
    <w:rsid w:val="00BB2DEB"/>
    <w:rsid w:val="00C21BF6"/>
    <w:rsid w:val="00C502EE"/>
    <w:rsid w:val="00C745F9"/>
    <w:rsid w:val="00CA36CB"/>
    <w:rsid w:val="00CC6AB4"/>
    <w:rsid w:val="00CF52B0"/>
    <w:rsid w:val="00D33CE9"/>
    <w:rsid w:val="00D659D6"/>
    <w:rsid w:val="00DA3CCF"/>
    <w:rsid w:val="00DE0F3E"/>
    <w:rsid w:val="00DE3355"/>
    <w:rsid w:val="00E045B6"/>
    <w:rsid w:val="00E0740B"/>
    <w:rsid w:val="00E16F39"/>
    <w:rsid w:val="00E52620"/>
    <w:rsid w:val="00EA0EEF"/>
    <w:rsid w:val="00EB3C93"/>
    <w:rsid w:val="00F07765"/>
    <w:rsid w:val="00F1239E"/>
    <w:rsid w:val="00F209CE"/>
    <w:rsid w:val="00F65CF3"/>
    <w:rsid w:val="00FB6849"/>
  </w:rsids>
  <m:mathPr>
    <m:mathFont m:val="Cambria Math"/>
    <m:brkBin m:val="before"/>
    <m:brkBinSub m:val="--"/>
    <m:smallFrac m:val="0"/>
    <m:dispDef/>
    <m:lMargin m:val="0"/>
    <m:rMargin m:val="0"/>
    <m:defJc m:val="centerGroup"/>
    <m:wrapIndent m:val="1440"/>
    <m:intLim m:val="subSup"/>
    <m:naryLim m:val="undOvr"/>
  </m:mathPr>
  <w:themeFontLang w:val="cs-CZ"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2D927"/>
  <w15:chartTrackingRefBased/>
  <w15:docId w15:val="{51501DF6-9C9C-466C-B6C5-DD18CCE43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6109BC"/>
    <w:pPr>
      <w:spacing w:after="0" w:line="240" w:lineRule="auto"/>
    </w:pPr>
    <w:rPr>
      <w:rFonts w:ascii="Arial Unicode MS" w:eastAsia="Arial Unicode MS" w:hAnsi="Arial Unicode MS" w:cs="Arial Unicode MS"/>
      <w:color w:val="000000"/>
      <w:sz w:val="24"/>
      <w:szCs w:val="24"/>
      <w:lang w:val="cs"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mlouva">
    <w:name w:val="Smlouva"/>
    <w:uiPriority w:val="99"/>
    <w:rsid w:val="006109BC"/>
    <w:pPr>
      <w:numPr>
        <w:numId w:val="1"/>
      </w:numPr>
    </w:pPr>
  </w:style>
  <w:style w:type="character" w:customStyle="1" w:styleId="Zkladntext">
    <w:name w:val="Základní text_"/>
    <w:basedOn w:val="Standardnpsmoodstavce"/>
    <w:link w:val="Zkladntext1"/>
    <w:rsid w:val="006109BC"/>
    <w:rPr>
      <w:rFonts w:ascii="Calibri" w:eastAsia="Calibri" w:hAnsi="Calibri" w:cs="Calibri"/>
      <w:sz w:val="23"/>
      <w:szCs w:val="23"/>
      <w:shd w:val="clear" w:color="auto" w:fill="FFFFFF"/>
    </w:rPr>
  </w:style>
  <w:style w:type="character" w:customStyle="1" w:styleId="Zkladntext2">
    <w:name w:val="Základní text (2)_"/>
    <w:basedOn w:val="Standardnpsmoodstavce"/>
    <w:link w:val="Zkladntext20"/>
    <w:rsid w:val="006109BC"/>
    <w:rPr>
      <w:rFonts w:ascii="Calibri" w:eastAsia="Calibri" w:hAnsi="Calibri" w:cs="Calibri"/>
      <w:sz w:val="23"/>
      <w:szCs w:val="23"/>
      <w:shd w:val="clear" w:color="auto" w:fill="FFFFFF"/>
    </w:rPr>
  </w:style>
  <w:style w:type="paragraph" w:customStyle="1" w:styleId="Zkladntext1">
    <w:name w:val="Základní text1"/>
    <w:basedOn w:val="Normln"/>
    <w:link w:val="Zkladntext"/>
    <w:rsid w:val="006109BC"/>
    <w:pPr>
      <w:shd w:val="clear" w:color="auto" w:fill="FFFFFF"/>
      <w:spacing w:line="413" w:lineRule="exact"/>
      <w:jc w:val="both"/>
    </w:pPr>
    <w:rPr>
      <w:rFonts w:ascii="Calibri" w:eastAsia="Calibri" w:hAnsi="Calibri" w:cs="Calibri"/>
      <w:color w:val="auto"/>
      <w:sz w:val="23"/>
      <w:szCs w:val="23"/>
      <w:lang w:val="cs-CZ" w:eastAsia="en-US"/>
    </w:rPr>
  </w:style>
  <w:style w:type="paragraph" w:customStyle="1" w:styleId="Zkladntext20">
    <w:name w:val="Základní text (2)"/>
    <w:basedOn w:val="Normln"/>
    <w:link w:val="Zkladntext2"/>
    <w:rsid w:val="006109BC"/>
    <w:pPr>
      <w:shd w:val="clear" w:color="auto" w:fill="FFFFFF"/>
      <w:spacing w:line="413" w:lineRule="exact"/>
      <w:jc w:val="both"/>
    </w:pPr>
    <w:rPr>
      <w:rFonts w:ascii="Calibri" w:eastAsia="Calibri" w:hAnsi="Calibri" w:cs="Calibri"/>
      <w:color w:val="auto"/>
      <w:sz w:val="23"/>
      <w:szCs w:val="23"/>
      <w:lang w:val="cs-CZ" w:eastAsia="en-US"/>
    </w:rPr>
  </w:style>
  <w:style w:type="paragraph" w:styleId="Zhlav">
    <w:name w:val="header"/>
    <w:basedOn w:val="Normln"/>
    <w:link w:val="ZhlavChar"/>
    <w:uiPriority w:val="99"/>
    <w:unhideWhenUsed/>
    <w:rsid w:val="00157497"/>
    <w:pPr>
      <w:tabs>
        <w:tab w:val="center" w:pos="4536"/>
        <w:tab w:val="right" w:pos="9072"/>
      </w:tabs>
    </w:pPr>
  </w:style>
  <w:style w:type="character" w:customStyle="1" w:styleId="ZhlavChar">
    <w:name w:val="Záhlaví Char"/>
    <w:basedOn w:val="Standardnpsmoodstavce"/>
    <w:link w:val="Zhlav"/>
    <w:uiPriority w:val="99"/>
    <w:rsid w:val="00157497"/>
    <w:rPr>
      <w:rFonts w:ascii="Arial Unicode MS" w:eastAsia="Arial Unicode MS" w:hAnsi="Arial Unicode MS" w:cs="Arial Unicode MS"/>
      <w:color w:val="000000"/>
      <w:sz w:val="24"/>
      <w:szCs w:val="24"/>
      <w:lang w:val="cs" w:eastAsia="cs-CZ"/>
    </w:rPr>
  </w:style>
  <w:style w:type="paragraph" w:styleId="Zpat">
    <w:name w:val="footer"/>
    <w:basedOn w:val="Normln"/>
    <w:link w:val="ZpatChar"/>
    <w:uiPriority w:val="99"/>
    <w:unhideWhenUsed/>
    <w:rsid w:val="00157497"/>
    <w:pPr>
      <w:tabs>
        <w:tab w:val="center" w:pos="4536"/>
        <w:tab w:val="right" w:pos="9072"/>
      </w:tabs>
    </w:pPr>
  </w:style>
  <w:style w:type="character" w:customStyle="1" w:styleId="ZpatChar">
    <w:name w:val="Zápatí Char"/>
    <w:basedOn w:val="Standardnpsmoodstavce"/>
    <w:link w:val="Zpat"/>
    <w:uiPriority w:val="99"/>
    <w:rsid w:val="00157497"/>
    <w:rPr>
      <w:rFonts w:ascii="Arial Unicode MS" w:eastAsia="Arial Unicode MS" w:hAnsi="Arial Unicode MS" w:cs="Arial Unicode MS"/>
      <w:color w:val="000000"/>
      <w:sz w:val="24"/>
      <w:szCs w:val="24"/>
      <w:lang w:val="cs" w:eastAsia="cs-CZ"/>
    </w:rPr>
  </w:style>
  <w:style w:type="character" w:styleId="Odkaznakoment">
    <w:name w:val="annotation reference"/>
    <w:basedOn w:val="Standardnpsmoodstavce"/>
    <w:uiPriority w:val="99"/>
    <w:semiHidden/>
    <w:unhideWhenUsed/>
    <w:rsid w:val="00B27145"/>
    <w:rPr>
      <w:sz w:val="16"/>
      <w:szCs w:val="16"/>
    </w:rPr>
  </w:style>
  <w:style w:type="paragraph" w:styleId="Textkomente">
    <w:name w:val="annotation text"/>
    <w:basedOn w:val="Normln"/>
    <w:link w:val="TextkomenteChar"/>
    <w:uiPriority w:val="99"/>
    <w:unhideWhenUsed/>
    <w:rsid w:val="00B27145"/>
    <w:rPr>
      <w:sz w:val="20"/>
      <w:szCs w:val="20"/>
    </w:rPr>
  </w:style>
  <w:style w:type="character" w:customStyle="1" w:styleId="TextkomenteChar">
    <w:name w:val="Text komentáře Char"/>
    <w:basedOn w:val="Standardnpsmoodstavce"/>
    <w:link w:val="Textkomente"/>
    <w:uiPriority w:val="99"/>
    <w:rsid w:val="00B27145"/>
    <w:rPr>
      <w:rFonts w:ascii="Arial Unicode MS" w:eastAsia="Arial Unicode MS" w:hAnsi="Arial Unicode MS" w:cs="Arial Unicode MS"/>
      <w:color w:val="000000"/>
      <w:sz w:val="20"/>
      <w:szCs w:val="20"/>
      <w:lang w:val="cs" w:eastAsia="cs-CZ"/>
    </w:rPr>
  </w:style>
  <w:style w:type="paragraph" w:styleId="Pedmtkomente">
    <w:name w:val="annotation subject"/>
    <w:basedOn w:val="Textkomente"/>
    <w:next w:val="Textkomente"/>
    <w:link w:val="PedmtkomenteChar"/>
    <w:uiPriority w:val="99"/>
    <w:semiHidden/>
    <w:unhideWhenUsed/>
    <w:rsid w:val="00B27145"/>
    <w:rPr>
      <w:b/>
      <w:bCs/>
    </w:rPr>
  </w:style>
  <w:style w:type="character" w:customStyle="1" w:styleId="PedmtkomenteChar">
    <w:name w:val="Předmět komentáře Char"/>
    <w:basedOn w:val="TextkomenteChar"/>
    <w:link w:val="Pedmtkomente"/>
    <w:uiPriority w:val="99"/>
    <w:semiHidden/>
    <w:rsid w:val="00B27145"/>
    <w:rPr>
      <w:rFonts w:ascii="Arial Unicode MS" w:eastAsia="Arial Unicode MS" w:hAnsi="Arial Unicode MS" w:cs="Arial Unicode MS"/>
      <w:b/>
      <w:bCs/>
      <w:color w:val="000000"/>
      <w:sz w:val="20"/>
      <w:szCs w:val="20"/>
      <w:lang w:val="cs" w:eastAsia="cs-CZ"/>
    </w:rPr>
  </w:style>
  <w:style w:type="paragraph" w:styleId="Textbubliny">
    <w:name w:val="Balloon Text"/>
    <w:basedOn w:val="Normln"/>
    <w:link w:val="TextbublinyChar"/>
    <w:uiPriority w:val="99"/>
    <w:semiHidden/>
    <w:unhideWhenUsed/>
    <w:rsid w:val="00B2714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27145"/>
    <w:rPr>
      <w:rFonts w:ascii="Segoe UI" w:eastAsia="Arial Unicode MS" w:hAnsi="Segoe UI" w:cs="Segoe UI"/>
      <w:color w:val="000000"/>
      <w:sz w:val="18"/>
      <w:szCs w:val="18"/>
      <w:lang w:val="cs" w:eastAsia="cs-CZ"/>
    </w:rPr>
  </w:style>
  <w:style w:type="paragraph" w:styleId="Odstavecseseznamem">
    <w:name w:val="List Paragraph"/>
    <w:basedOn w:val="Normln"/>
    <w:uiPriority w:val="99"/>
    <w:qFormat/>
    <w:rsid w:val="00B27145"/>
    <w:pPr>
      <w:spacing w:after="160" w:line="259" w:lineRule="auto"/>
      <w:ind w:left="720"/>
      <w:contextualSpacing/>
    </w:pPr>
    <w:rPr>
      <w:rFonts w:asciiTheme="minorHAnsi" w:eastAsiaTheme="minorHAnsi" w:hAnsiTheme="minorHAnsi" w:cstheme="minorBidi"/>
      <w:color w:val="auto"/>
      <w:sz w:val="22"/>
      <w:szCs w:val="22"/>
      <w:lang w:val="cs-CZ" w:eastAsia="en-US"/>
    </w:rPr>
  </w:style>
  <w:style w:type="paragraph" w:styleId="Revize">
    <w:name w:val="Revision"/>
    <w:hidden/>
    <w:uiPriority w:val="99"/>
    <w:semiHidden/>
    <w:rsid w:val="00F65CF3"/>
    <w:pPr>
      <w:spacing w:after="0" w:line="240" w:lineRule="auto"/>
    </w:pPr>
    <w:rPr>
      <w:rFonts w:ascii="Arial Unicode MS" w:eastAsia="Arial Unicode MS" w:hAnsi="Arial Unicode MS" w:cs="Arial Unicode MS"/>
      <w:color w:val="000000"/>
      <w:sz w:val="24"/>
      <w:szCs w:val="24"/>
      <w:lang w:val="cs"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DD2CAF-335E-4D91-B6EA-25A6BC9C7A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2841</Words>
  <Characters>16765</Characters>
  <Application>Microsoft Office Word</Application>
  <DocSecurity>0</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Mikrobiologický ústav AV ČR, v. v. i.</Company>
  <LinksUpToDate>false</LinksUpToDate>
  <CharactersWithSpaces>19567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Ľubica</dc:creator>
  <cp:keywords/>
  <dc:description/>
  <cp:lastModifiedBy>Domincova, Zuzana</cp:lastModifiedBy>
  <cp:revision>6</cp:revision>
  <cp:lastPrinted>2023-02-22T06:22:00Z</cp:lastPrinted>
  <dcterms:created xsi:type="dcterms:W3CDTF">2023-02-22T06:13:00Z</dcterms:created>
  <dcterms:modified xsi:type="dcterms:W3CDTF">2023-02-28T18:04:00Z</dcterms:modified>
</cp:coreProperties>
</file>