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BBE9" w14:textId="77777777" w:rsidR="00E454B7" w:rsidRPr="00E454B7" w:rsidRDefault="00E454B7" w:rsidP="00E454B7">
      <w:pPr>
        <w:pStyle w:val="Zkladntext"/>
        <w:spacing w:after="60" w:line="276" w:lineRule="auto"/>
        <w:jc w:val="center"/>
        <w:rPr>
          <w:rFonts w:ascii="Times New Roman" w:hAnsi="Times New Roman"/>
          <w:b/>
          <w:bCs/>
        </w:rPr>
      </w:pPr>
      <w:r w:rsidRPr="00E454B7">
        <w:rPr>
          <w:rFonts w:ascii="Times New Roman" w:hAnsi="Times New Roman"/>
          <w:b/>
          <w:bCs/>
        </w:rPr>
        <w:t>ČESTNÉ PROHLÁŠENÍ DODAVATELE K EKONOMICKÝM SANKCÍM</w:t>
      </w:r>
    </w:p>
    <w:p w14:paraId="35F5997C" w14:textId="77777777" w:rsidR="00E454B7" w:rsidRPr="00E454B7" w:rsidRDefault="00E454B7" w:rsidP="00E454B7">
      <w:pPr>
        <w:pStyle w:val="Zkladntext"/>
        <w:spacing w:after="60" w:line="276" w:lineRule="auto"/>
        <w:jc w:val="both"/>
        <w:rPr>
          <w:rFonts w:ascii="Times New Roman" w:hAnsi="Times New Roman"/>
          <w:highlight w:val="green"/>
        </w:rPr>
      </w:pPr>
    </w:p>
    <w:p w14:paraId="2A0DFA99" w14:textId="77777777" w:rsidR="00E454B7" w:rsidRPr="00E454B7" w:rsidRDefault="00E454B7" w:rsidP="00E454B7">
      <w:pPr>
        <w:pStyle w:val="Zkladntext"/>
        <w:spacing w:line="276" w:lineRule="auto"/>
        <w:jc w:val="both"/>
        <w:rPr>
          <w:rFonts w:ascii="Times New Roman" w:hAnsi="Times New Roman"/>
        </w:rPr>
      </w:pPr>
      <w:r w:rsidRPr="00E454B7">
        <w:rPr>
          <w:rFonts w:ascii="Times New Roman" w:hAnsi="Times New Roman"/>
        </w:rPr>
        <w:t xml:space="preserve">Dodavatel </w:t>
      </w:r>
      <w:r w:rsidRPr="00E454B7">
        <w:rPr>
          <w:rFonts w:ascii="Times New Roman" w:hAnsi="Times New Roman"/>
          <w:b/>
          <w:bCs/>
          <w:highlight w:val="cyan"/>
        </w:rPr>
        <w:t>[bude doplněno]</w:t>
      </w:r>
    </w:p>
    <w:p w14:paraId="75537D2C" w14:textId="77777777" w:rsidR="00E454B7" w:rsidRPr="00E454B7" w:rsidRDefault="00E454B7" w:rsidP="00E454B7">
      <w:pPr>
        <w:pStyle w:val="Zkladntext"/>
        <w:spacing w:line="276" w:lineRule="auto"/>
        <w:jc w:val="both"/>
        <w:rPr>
          <w:rFonts w:ascii="Times New Roman" w:hAnsi="Times New Roman"/>
        </w:rPr>
      </w:pPr>
      <w:r w:rsidRPr="00E454B7">
        <w:rPr>
          <w:rFonts w:ascii="Times New Roman" w:hAnsi="Times New Roman"/>
        </w:rPr>
        <w:t xml:space="preserve">se sídlem: </w:t>
      </w:r>
      <w:r w:rsidRPr="00E454B7">
        <w:rPr>
          <w:rFonts w:ascii="Times New Roman" w:hAnsi="Times New Roman"/>
          <w:highlight w:val="cyan"/>
        </w:rPr>
        <w:t>[bude doplněno]</w:t>
      </w:r>
    </w:p>
    <w:p w14:paraId="1EF5E6AA" w14:textId="77777777" w:rsidR="00E454B7" w:rsidRPr="00E454B7" w:rsidRDefault="00E454B7" w:rsidP="00E454B7">
      <w:pPr>
        <w:pStyle w:val="Zkladntext"/>
        <w:spacing w:line="276" w:lineRule="auto"/>
        <w:jc w:val="both"/>
        <w:rPr>
          <w:rFonts w:ascii="Times New Roman" w:hAnsi="Times New Roman"/>
        </w:rPr>
      </w:pPr>
      <w:r w:rsidRPr="00E454B7">
        <w:rPr>
          <w:rFonts w:ascii="Times New Roman" w:hAnsi="Times New Roman"/>
        </w:rPr>
        <w:t xml:space="preserve">IČO: </w:t>
      </w:r>
      <w:r w:rsidRPr="00E454B7">
        <w:rPr>
          <w:rFonts w:ascii="Times New Roman" w:hAnsi="Times New Roman"/>
          <w:highlight w:val="cyan"/>
        </w:rPr>
        <w:t>[bude doplněno]</w:t>
      </w:r>
    </w:p>
    <w:p w14:paraId="5A9ECDF7" w14:textId="77777777" w:rsidR="00E454B7" w:rsidRPr="00E454B7" w:rsidRDefault="00E454B7" w:rsidP="00E454B7">
      <w:pPr>
        <w:pStyle w:val="Zkladntext"/>
        <w:spacing w:line="276" w:lineRule="auto"/>
        <w:jc w:val="both"/>
        <w:rPr>
          <w:rFonts w:ascii="Times New Roman" w:hAnsi="Times New Roman"/>
          <w:shd w:val="clear" w:color="auto" w:fill="FFFF00"/>
        </w:rPr>
      </w:pPr>
      <w:r w:rsidRPr="00E454B7">
        <w:rPr>
          <w:rFonts w:ascii="Times New Roman" w:hAnsi="Times New Roman"/>
        </w:rPr>
        <w:t xml:space="preserve">zastoupen: </w:t>
      </w:r>
      <w:r w:rsidRPr="00E454B7">
        <w:rPr>
          <w:rFonts w:ascii="Times New Roman" w:hAnsi="Times New Roman"/>
          <w:highlight w:val="cyan"/>
          <w:shd w:val="clear" w:color="auto" w:fill="FFFF00"/>
        </w:rPr>
        <w:t>[bude doplněno]</w:t>
      </w:r>
    </w:p>
    <w:p w14:paraId="19505E24" w14:textId="77777777" w:rsidR="00E454B7" w:rsidRPr="00E454B7" w:rsidRDefault="00E454B7" w:rsidP="00E454B7">
      <w:pPr>
        <w:pStyle w:val="Zkladntext"/>
        <w:spacing w:line="276" w:lineRule="auto"/>
        <w:jc w:val="both"/>
        <w:rPr>
          <w:rFonts w:ascii="Times New Roman" w:hAnsi="Times New Roman"/>
        </w:rPr>
      </w:pPr>
    </w:p>
    <w:p w14:paraId="303EC5AF" w14:textId="01532B8F" w:rsidR="00D473C0" w:rsidRDefault="00E454B7" w:rsidP="00D473C0">
      <w:pPr>
        <w:pStyle w:val="Zkladntext"/>
        <w:spacing w:line="276" w:lineRule="auto"/>
        <w:jc w:val="both"/>
        <w:rPr>
          <w:rFonts w:ascii="Times New Roman" w:hAnsi="Times New Roman"/>
        </w:rPr>
      </w:pPr>
      <w:r w:rsidRPr="00E454B7">
        <w:rPr>
          <w:rFonts w:ascii="Times New Roman" w:hAnsi="Times New Roman"/>
          <w:highlight w:val="cyan"/>
          <w:shd w:val="clear" w:color="auto" w:fill="FFFF00"/>
        </w:rPr>
        <w:t>[Bude doplněno jméno a příjmení]</w:t>
      </w:r>
      <w:r w:rsidR="00AA44CE" w:rsidRPr="00AA44CE">
        <w:rPr>
          <w:rFonts w:ascii="Times New Roman" w:hAnsi="Times New Roman"/>
        </w:rPr>
        <w:t xml:space="preserve">, </w:t>
      </w:r>
      <w:r w:rsidR="00AA44CE">
        <w:rPr>
          <w:rFonts w:ascii="Times New Roman" w:hAnsi="Times New Roman"/>
        </w:rPr>
        <w:t>č</w:t>
      </w:r>
      <w:r w:rsidR="00AA44CE" w:rsidRPr="00AA44CE">
        <w:rPr>
          <w:rFonts w:ascii="Times New Roman" w:hAnsi="Times New Roman"/>
        </w:rPr>
        <w:t>estně prohlašuji, že smlouva na veřejnou zakázku</w:t>
      </w:r>
      <w:r w:rsidR="00B22D0A">
        <w:rPr>
          <w:rFonts w:ascii="Times New Roman" w:hAnsi="Times New Roman"/>
        </w:rPr>
        <w:t>, pokud bude uzavřena,</w:t>
      </w:r>
      <w:r w:rsidR="00AA44CE" w:rsidRPr="00AA44CE">
        <w:rPr>
          <w:rFonts w:ascii="Times New Roman" w:hAnsi="Times New Roman"/>
        </w:rPr>
        <w:t xml:space="preserve"> realizovaná společností</w:t>
      </w:r>
      <w:r w:rsidRPr="00E454B7">
        <w:rPr>
          <w:rFonts w:ascii="Times New Roman" w:hAnsi="Times New Roman"/>
        </w:rPr>
        <w:t xml:space="preserve"> </w:t>
      </w:r>
      <w:r w:rsidRPr="00E454B7">
        <w:rPr>
          <w:rFonts w:ascii="Times New Roman" w:hAnsi="Times New Roman"/>
          <w:highlight w:val="cyan"/>
          <w:shd w:val="clear" w:color="auto" w:fill="FFFF00"/>
        </w:rPr>
        <w:t>[bude doplněn název dodavatele]</w:t>
      </w:r>
      <w:r w:rsidRPr="00E454B7">
        <w:rPr>
          <w:rFonts w:ascii="Times New Roman" w:hAnsi="Times New Roman"/>
        </w:rPr>
        <w:t>, kter</w:t>
      </w:r>
      <w:r w:rsidR="00D473C0">
        <w:rPr>
          <w:rFonts w:ascii="Times New Roman" w:hAnsi="Times New Roman"/>
        </w:rPr>
        <w:t xml:space="preserve">ou </w:t>
      </w:r>
      <w:r w:rsidRPr="00E454B7">
        <w:rPr>
          <w:rFonts w:ascii="Times New Roman" w:hAnsi="Times New Roman"/>
        </w:rPr>
        <w:t>zastupuji / je</w:t>
      </w:r>
      <w:r w:rsidR="00D473C0">
        <w:rPr>
          <w:rFonts w:ascii="Times New Roman" w:hAnsi="Times New Roman"/>
        </w:rPr>
        <w:t>jímž</w:t>
      </w:r>
      <w:r w:rsidRPr="00E454B7">
        <w:rPr>
          <w:rFonts w:ascii="Times New Roman" w:hAnsi="Times New Roman"/>
        </w:rPr>
        <w:t xml:space="preserve"> jménem jednám,</w:t>
      </w:r>
      <w:r w:rsidR="00B22D0A">
        <w:rPr>
          <w:rFonts w:ascii="Times New Roman" w:hAnsi="Times New Roman"/>
        </w:rPr>
        <w:t xml:space="preserve"> nebude probíhat</w:t>
      </w:r>
      <w:r w:rsidR="00D473C0" w:rsidRPr="00AA44CE">
        <w:rPr>
          <w:rFonts w:ascii="Times New Roman" w:hAnsi="Times New Roman"/>
        </w:rPr>
        <w:t xml:space="preserve"> za účasti Ruska nad limit stanovený článkem 5k Nařízení Rady (EU) č.</w:t>
      </w:r>
      <w:r w:rsidR="00B22D0A">
        <w:rPr>
          <w:rFonts w:ascii="Times New Roman" w:hAnsi="Times New Roman"/>
        </w:rPr>
        <w:t> </w:t>
      </w:r>
      <w:r w:rsidR="00D473C0" w:rsidRPr="00AA44CE">
        <w:rPr>
          <w:rFonts w:ascii="Times New Roman" w:hAnsi="Times New Roman"/>
        </w:rPr>
        <w:t xml:space="preserve">833/2014 ze dne 31. července 2014 o omezujících opatřeních vzhledem k činnostem Ruska destabilizujícím situaci na Ukrajině, ve znění Nařízení Rady (EU) 2022/576 ze dne 8. dubna 2022. </w:t>
      </w:r>
    </w:p>
    <w:p w14:paraId="522FDEA4" w14:textId="054B2E60" w:rsidR="00D473C0" w:rsidRPr="00AA44CE" w:rsidRDefault="00D473C0" w:rsidP="00D473C0">
      <w:pPr>
        <w:pStyle w:val="Zkladntext"/>
        <w:spacing w:line="276" w:lineRule="auto"/>
        <w:jc w:val="both"/>
        <w:rPr>
          <w:rFonts w:ascii="Times New Roman" w:hAnsi="Times New Roman"/>
        </w:rPr>
      </w:pPr>
      <w:r w:rsidRPr="00AA44CE">
        <w:rPr>
          <w:rFonts w:ascii="Times New Roman" w:hAnsi="Times New Roman"/>
        </w:rPr>
        <w:t>Zejména prohlašuji, že:</w:t>
      </w:r>
    </w:p>
    <w:p w14:paraId="49FFC9AE" w14:textId="64CECAB7" w:rsidR="00D473C0" w:rsidRPr="00E454B7" w:rsidRDefault="00D473C0" w:rsidP="00E454B7">
      <w:pPr>
        <w:pStyle w:val="Zkladntex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D473C0">
        <w:rPr>
          <w:rFonts w:ascii="Times New Roman" w:hAnsi="Times New Roman"/>
        </w:rPr>
        <w:t>dodavatel, jehož zastupuji</w:t>
      </w:r>
      <w:r>
        <w:rPr>
          <w:rFonts w:ascii="Times New Roman" w:hAnsi="Times New Roman"/>
        </w:rPr>
        <w:t xml:space="preserve"> </w:t>
      </w:r>
      <w:r w:rsidRPr="00D473C0">
        <w:rPr>
          <w:rFonts w:ascii="Times New Roman" w:hAnsi="Times New Roman"/>
        </w:rPr>
        <w:t>(ani žádná ze společností, jež jsou členy našeho konsorcia</w:t>
      </w:r>
      <w:r w:rsidR="001401D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sdružení</w:t>
      </w:r>
      <w:r w:rsidR="00D070B9">
        <w:rPr>
          <w:rFonts w:ascii="Times New Roman" w:hAnsi="Times New Roman"/>
        </w:rPr>
        <w:t xml:space="preserve"> dodavatelů</w:t>
      </w:r>
      <w:r w:rsidR="001401DE">
        <w:rPr>
          <w:rFonts w:ascii="Times New Roman" w:hAnsi="Times New Roman"/>
        </w:rPr>
        <w:t xml:space="preserve"> </w:t>
      </w:r>
      <w:r w:rsidR="001401DE" w:rsidRPr="001401DE">
        <w:rPr>
          <w:rFonts w:ascii="Times New Roman" w:hAnsi="Times New Roman"/>
        </w:rPr>
        <w:t>či jiné</w:t>
      </w:r>
      <w:r w:rsidR="001401DE">
        <w:rPr>
          <w:rFonts w:ascii="Times New Roman" w:hAnsi="Times New Roman"/>
        </w:rPr>
        <w:t>ho</w:t>
      </w:r>
      <w:r w:rsidR="001401DE" w:rsidRPr="001401DE">
        <w:rPr>
          <w:rFonts w:ascii="Times New Roman" w:hAnsi="Times New Roman"/>
        </w:rPr>
        <w:t xml:space="preserve"> seskupení dodavatelů</w:t>
      </w:r>
      <w:r w:rsidRPr="00D473C0">
        <w:rPr>
          <w:rFonts w:ascii="Times New Roman" w:hAnsi="Times New Roman"/>
        </w:rPr>
        <w:t>) není ruským státním příslušníkem, fyzickou či právnickou osobou, ani subjektem nebo orgánem se sídlem v Rusku;</w:t>
      </w:r>
    </w:p>
    <w:p w14:paraId="45E69797" w14:textId="2BF0BDE0" w:rsidR="00E454B7" w:rsidRDefault="00D070B9" w:rsidP="00E454B7">
      <w:pPr>
        <w:pStyle w:val="Zkladntex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D473C0">
        <w:rPr>
          <w:rFonts w:ascii="Times New Roman" w:hAnsi="Times New Roman"/>
        </w:rPr>
        <w:t>dodavatel, jehož zastupuji</w:t>
      </w:r>
      <w:r>
        <w:rPr>
          <w:rFonts w:ascii="Times New Roman" w:hAnsi="Times New Roman"/>
        </w:rPr>
        <w:t xml:space="preserve"> / jehož jménem jednám</w:t>
      </w:r>
      <w:r w:rsidRPr="00D473C0">
        <w:rPr>
          <w:rFonts w:ascii="Times New Roman" w:hAnsi="Times New Roman"/>
        </w:rPr>
        <w:t xml:space="preserve"> (</w:t>
      </w:r>
      <w:r w:rsidR="001401DE" w:rsidRPr="00D473C0">
        <w:rPr>
          <w:rFonts w:ascii="Times New Roman" w:hAnsi="Times New Roman"/>
        </w:rPr>
        <w:t>ani žádná ze společností, jež jsou členy našeho konsorcia</w:t>
      </w:r>
      <w:r w:rsidR="001401DE">
        <w:rPr>
          <w:rFonts w:ascii="Times New Roman" w:hAnsi="Times New Roman"/>
        </w:rPr>
        <w:t xml:space="preserve">, sdružení dodavatelů </w:t>
      </w:r>
      <w:r w:rsidR="001401DE" w:rsidRPr="001401DE">
        <w:rPr>
          <w:rFonts w:ascii="Times New Roman" w:hAnsi="Times New Roman"/>
        </w:rPr>
        <w:t>či jiné</w:t>
      </w:r>
      <w:r w:rsidR="001401DE">
        <w:rPr>
          <w:rFonts w:ascii="Times New Roman" w:hAnsi="Times New Roman"/>
        </w:rPr>
        <w:t>ho</w:t>
      </w:r>
      <w:r w:rsidR="001401DE" w:rsidRPr="001401DE">
        <w:rPr>
          <w:rFonts w:ascii="Times New Roman" w:hAnsi="Times New Roman"/>
        </w:rPr>
        <w:t xml:space="preserve"> seskupení dodavatelů</w:t>
      </w:r>
      <w:r w:rsidRPr="00D473C0">
        <w:rPr>
          <w:rFonts w:ascii="Times New Roman" w:hAnsi="Times New Roman"/>
        </w:rPr>
        <w:t>) není právnickou osobou, subjektem nebo orgánem, který je z více než 50 % přímo či nepřímo vlastněn některým ze subjektů uvedených v bodu (</w:t>
      </w:r>
      <w:r w:rsidR="001401DE">
        <w:rPr>
          <w:rFonts w:ascii="Times New Roman" w:hAnsi="Times New Roman"/>
        </w:rPr>
        <w:t>1</w:t>
      </w:r>
      <w:r w:rsidRPr="00D473C0">
        <w:rPr>
          <w:rFonts w:ascii="Times New Roman" w:hAnsi="Times New Roman"/>
        </w:rPr>
        <w:t>) tohoto odstavce;</w:t>
      </w:r>
      <w:r w:rsidR="00E454B7" w:rsidRPr="00E454B7">
        <w:rPr>
          <w:rFonts w:ascii="Times New Roman" w:hAnsi="Times New Roman"/>
          <w:vertAlign w:val="superscript"/>
        </w:rPr>
        <w:footnoteReference w:id="1"/>
      </w:r>
      <w:r w:rsidR="00E454B7" w:rsidRPr="00E454B7">
        <w:rPr>
          <w:rFonts w:ascii="Times New Roman" w:hAnsi="Times New Roman"/>
        </w:rPr>
        <w:t>,</w:t>
      </w:r>
    </w:p>
    <w:p w14:paraId="48A7DF93" w14:textId="19623B7F" w:rsidR="001401DE" w:rsidRDefault="001401DE" w:rsidP="001401DE">
      <w:pPr>
        <w:pStyle w:val="Zkladntex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D473C0">
        <w:rPr>
          <w:rFonts w:ascii="Times New Roman" w:hAnsi="Times New Roman"/>
        </w:rPr>
        <w:t>já ani mnou zastupovaná společnost</w:t>
      </w:r>
      <w:r>
        <w:rPr>
          <w:rFonts w:ascii="Times New Roman" w:hAnsi="Times New Roman"/>
        </w:rPr>
        <w:t xml:space="preserve"> / společnost, jejímž jménem jednám,</w:t>
      </w:r>
      <w:r w:rsidRPr="00D473C0">
        <w:rPr>
          <w:rFonts w:ascii="Times New Roman" w:hAnsi="Times New Roman"/>
        </w:rPr>
        <w:t xml:space="preserve"> nejsme fyzickou či právnickou osobou, subjektem nebo orgánem jednajícím jménem či na pokyn subjektu uvedeného v bodech (</w:t>
      </w:r>
      <w:r>
        <w:rPr>
          <w:rFonts w:ascii="Times New Roman" w:hAnsi="Times New Roman"/>
        </w:rPr>
        <w:t>1</w:t>
      </w:r>
      <w:r w:rsidRPr="00D473C0">
        <w:rPr>
          <w:rFonts w:ascii="Times New Roman" w:hAnsi="Times New Roman"/>
        </w:rPr>
        <w:t>) či (</w:t>
      </w:r>
      <w:r>
        <w:rPr>
          <w:rFonts w:ascii="Times New Roman" w:hAnsi="Times New Roman"/>
        </w:rPr>
        <w:t>2</w:t>
      </w:r>
      <w:r w:rsidRPr="00D473C0">
        <w:rPr>
          <w:rFonts w:ascii="Times New Roman" w:hAnsi="Times New Roman"/>
        </w:rPr>
        <w:t>) výše,</w:t>
      </w:r>
    </w:p>
    <w:p w14:paraId="57202B25" w14:textId="67167F5E" w:rsidR="00D473C0" w:rsidRPr="001401DE" w:rsidRDefault="00D473C0" w:rsidP="001401DE">
      <w:pPr>
        <w:pStyle w:val="Zkladntex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1401DE">
        <w:rPr>
          <w:rFonts w:ascii="Times New Roman" w:hAnsi="Times New Roman"/>
        </w:rPr>
        <w:t xml:space="preserve">činnost </w:t>
      </w:r>
      <w:r w:rsidR="001401DE">
        <w:rPr>
          <w:rFonts w:ascii="Times New Roman" w:hAnsi="Times New Roman"/>
        </w:rPr>
        <w:t>pod</w:t>
      </w:r>
      <w:r w:rsidRPr="001401DE">
        <w:rPr>
          <w:rFonts w:ascii="Times New Roman" w:hAnsi="Times New Roman"/>
        </w:rPr>
        <w:t>dodavatelů, dodavatelů nebo subjektů, na jejichž způsobilost dodavatel, jehož zastupuji</w:t>
      </w:r>
      <w:r w:rsidR="001401DE">
        <w:rPr>
          <w:rFonts w:ascii="Times New Roman" w:hAnsi="Times New Roman"/>
        </w:rPr>
        <w:t xml:space="preserve"> / jehož jménem jednám</w:t>
      </w:r>
      <w:r w:rsidRPr="001401DE">
        <w:rPr>
          <w:rFonts w:ascii="Times New Roman" w:hAnsi="Times New Roman"/>
        </w:rPr>
        <w:t>, spoléhá, přičemž jsou tito popsáni v bodech (</w:t>
      </w:r>
      <w:r w:rsidR="001401DE">
        <w:rPr>
          <w:rFonts w:ascii="Times New Roman" w:hAnsi="Times New Roman"/>
        </w:rPr>
        <w:t>1</w:t>
      </w:r>
      <w:r w:rsidRPr="001401DE">
        <w:rPr>
          <w:rFonts w:ascii="Times New Roman" w:hAnsi="Times New Roman"/>
        </w:rPr>
        <w:t>) až (</w:t>
      </w:r>
      <w:r w:rsidR="001401DE">
        <w:rPr>
          <w:rFonts w:ascii="Times New Roman" w:hAnsi="Times New Roman"/>
        </w:rPr>
        <w:t>3</w:t>
      </w:r>
      <w:r w:rsidRPr="001401DE">
        <w:rPr>
          <w:rFonts w:ascii="Times New Roman" w:hAnsi="Times New Roman"/>
        </w:rPr>
        <w:t>), nepředstavuje účast vyšší než 10 % hodnoty zakázky.</w:t>
      </w:r>
    </w:p>
    <w:p w14:paraId="37CA407F" w14:textId="77777777" w:rsidR="00E454B7" w:rsidRPr="00E454B7" w:rsidRDefault="00E454B7" w:rsidP="00E454B7">
      <w:pPr>
        <w:pStyle w:val="Zkladntext"/>
        <w:spacing w:line="276" w:lineRule="auto"/>
        <w:jc w:val="both"/>
        <w:rPr>
          <w:rFonts w:ascii="Times New Roman" w:hAnsi="Times New Roman"/>
        </w:rPr>
      </w:pPr>
      <w:r w:rsidRPr="00E454B7">
        <w:rPr>
          <w:rFonts w:ascii="Times New Roman" w:hAnsi="Times New Roman"/>
        </w:rPr>
        <w:t>Dále čestně prohlašuji, že jakoukoli změnu skutečností, která bude mít vliv na obsah tohoto čestného prohlášení, dodavatel oznámí písemně zadavateli do 5 pracovních dnů od okamžiku, kdy se o této skutečnosti dozví.</w:t>
      </w:r>
    </w:p>
    <w:p w14:paraId="47A6E258" w14:textId="56995065" w:rsidR="00AA58D8" w:rsidRDefault="00E454B7" w:rsidP="00E454B7">
      <w:pPr>
        <w:jc w:val="both"/>
        <w:rPr>
          <w:rFonts w:ascii="Times New Roman" w:hAnsi="Times New Roman"/>
        </w:rPr>
      </w:pPr>
      <w:r w:rsidRPr="00E454B7">
        <w:rPr>
          <w:rFonts w:ascii="Times New Roman" w:hAnsi="Times New Roman"/>
        </w:rPr>
        <w:t xml:space="preserve">Beru na vědomí, že </w:t>
      </w:r>
      <w:r w:rsidR="001401DE">
        <w:rPr>
          <w:rFonts w:ascii="Times New Roman" w:hAnsi="Times New Roman"/>
        </w:rPr>
        <w:t xml:space="preserve">v případě jakýchkoliv pochybností je zadavatel oprávněn si vyžádat dodatečné informace, vysvětlení či dokumenty a že jsem povinen jim toto poskytnout. </w:t>
      </w:r>
    </w:p>
    <w:p w14:paraId="52AE1BBD" w14:textId="7C6B14D2" w:rsidR="001401DE" w:rsidRDefault="001401DE" w:rsidP="00E454B7">
      <w:pPr>
        <w:jc w:val="both"/>
        <w:rPr>
          <w:rFonts w:ascii="Times New Roman" w:hAnsi="Times New Roman"/>
        </w:rPr>
      </w:pPr>
    </w:p>
    <w:p w14:paraId="3BA39748" w14:textId="0DEF866B" w:rsidR="00AA44CE" w:rsidRDefault="00AA44CE" w:rsidP="00E454B7">
      <w:pPr>
        <w:jc w:val="both"/>
        <w:rPr>
          <w:rFonts w:ascii="Times New Roman" w:hAnsi="Times New Roman"/>
        </w:rPr>
      </w:pPr>
    </w:p>
    <w:sectPr w:rsidR="00AA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8EC6" w14:textId="77777777" w:rsidR="00E454B7" w:rsidRDefault="00E454B7" w:rsidP="00E454B7">
      <w:pPr>
        <w:spacing w:before="0" w:after="0"/>
      </w:pPr>
      <w:r>
        <w:separator/>
      </w:r>
    </w:p>
  </w:endnote>
  <w:endnote w:type="continuationSeparator" w:id="0">
    <w:p w14:paraId="56887A9D" w14:textId="77777777" w:rsidR="00E454B7" w:rsidRDefault="00E454B7" w:rsidP="00E454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8469" w14:textId="77777777" w:rsidR="00E454B7" w:rsidRDefault="00E454B7" w:rsidP="00E454B7">
      <w:pPr>
        <w:spacing w:before="0" w:after="0"/>
      </w:pPr>
      <w:r>
        <w:separator/>
      </w:r>
    </w:p>
  </w:footnote>
  <w:footnote w:type="continuationSeparator" w:id="0">
    <w:p w14:paraId="30FFDB54" w14:textId="77777777" w:rsidR="00E454B7" w:rsidRDefault="00E454B7" w:rsidP="00E454B7">
      <w:pPr>
        <w:spacing w:before="0" w:after="0"/>
      </w:pPr>
      <w:r>
        <w:continuationSeparator/>
      </w:r>
    </w:p>
  </w:footnote>
  <w:footnote w:id="1">
    <w:p w14:paraId="0D4B0740" w14:textId="77777777" w:rsidR="00E454B7" w:rsidRPr="00E454B7" w:rsidRDefault="00E454B7" w:rsidP="00E454B7">
      <w:pPr>
        <w:pStyle w:val="Textpoznpodarou"/>
        <w:ind w:left="142" w:hanging="142"/>
        <w:jc w:val="both"/>
        <w:rPr>
          <w:rFonts w:ascii="Times New Roman" w:hAnsi="Times New Roman" w:cs="Times New Roman"/>
          <w:lang w:val="cs-CZ"/>
        </w:rPr>
      </w:pPr>
      <w:r w:rsidRPr="00E454B7">
        <w:rPr>
          <w:rStyle w:val="Znakapoznpodarou"/>
          <w:rFonts w:ascii="Times New Roman" w:hAnsi="Times New Roman" w:cs="Times New Roman"/>
        </w:rPr>
        <w:footnoteRef/>
      </w:r>
      <w:r w:rsidRPr="00E454B7">
        <w:rPr>
          <w:rFonts w:ascii="Times New Roman" w:hAnsi="Times New Roman" w:cs="Times New Roman"/>
        </w:rPr>
        <w:t xml:space="preserve"> Platí, že vlastnické podíly se sčítají. To znamená, že dodavatel v případě, že dva nebo více jeho vlastníků, držitelů či osob ovládajících, pokud jejich podíl v součtu přesáhne 50 % podílu dodavatele, je považován za vlastněný ruským státním příslušníkem, fyzickou či právnickou osobou nebo subjektem či orgánem se sídlem v Rusku.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451"/>
    <w:multiLevelType w:val="hybridMultilevel"/>
    <w:tmpl w:val="78DE6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B7"/>
    <w:rsid w:val="001401DE"/>
    <w:rsid w:val="002F0B39"/>
    <w:rsid w:val="005B0A35"/>
    <w:rsid w:val="00AA44CE"/>
    <w:rsid w:val="00AA58D8"/>
    <w:rsid w:val="00B22D0A"/>
    <w:rsid w:val="00D070B9"/>
    <w:rsid w:val="00D473C0"/>
    <w:rsid w:val="00E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6F7A0"/>
  <w15:chartTrackingRefBased/>
  <w15:docId w15:val="{836211A9-0A5C-4F24-9656-00EDFC6E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4B7"/>
    <w:pPr>
      <w:suppressAutoHyphens/>
      <w:spacing w:before="120" w:after="12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54B7"/>
    <w:pPr>
      <w:spacing w:before="0"/>
    </w:pPr>
  </w:style>
  <w:style w:type="character" w:customStyle="1" w:styleId="ZkladntextChar">
    <w:name w:val="Základní text Char"/>
    <w:basedOn w:val="Standardnpsmoodstavce"/>
    <w:link w:val="Zkladntext"/>
    <w:rsid w:val="00E454B7"/>
    <w:rPr>
      <w:rFonts w:ascii="Arial" w:eastAsia="Times New Roman" w:hAnsi="Arial" w:cs="Times New Roman"/>
      <w:szCs w:val="24"/>
      <w:lang w:eastAsia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locked/>
    <w:rsid w:val="00E454B7"/>
    <w:rPr>
      <w:lang w:val="fr-FR"/>
    </w:rPr>
  </w:style>
  <w:style w:type="paragraph" w:styleId="Textpoznpodarou">
    <w:name w:val="footnote text"/>
    <w:aliases w:val="fn"/>
    <w:basedOn w:val="Normln"/>
    <w:link w:val="TextpoznpodarouChar"/>
    <w:unhideWhenUsed/>
    <w:rsid w:val="00E454B7"/>
    <w:pPr>
      <w:suppressAutoHyphens w:val="0"/>
      <w:spacing w:before="0" w:after="0"/>
    </w:pPr>
    <w:rPr>
      <w:rFonts w:asciiTheme="minorHAnsi" w:eastAsiaTheme="minorHAnsi" w:hAnsiTheme="minorHAnsi" w:cstheme="minorBidi"/>
      <w:szCs w:val="22"/>
      <w:lang w:val="fr-FR"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454B7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nhideWhenUsed/>
    <w:rsid w:val="00E454B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54B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454B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454B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454B7"/>
    <w:rPr>
      <w:rFonts w:ascii="Arial" w:eastAsia="Times New Roman" w:hAnsi="Arial" w:cs="Times New Roman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4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Charvátová</dc:creator>
  <cp:keywords/>
  <dc:description/>
  <cp:lastModifiedBy>Kateřina Morávková</cp:lastModifiedBy>
  <cp:revision>8</cp:revision>
  <dcterms:created xsi:type="dcterms:W3CDTF">2022-10-07T07:15:00Z</dcterms:created>
  <dcterms:modified xsi:type="dcterms:W3CDTF">2022-10-31T09:41:00Z</dcterms:modified>
</cp:coreProperties>
</file>