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A6480D" w14:textId="77777777" w:rsidR="00300324" w:rsidRPr="00BD2972" w:rsidRDefault="00300324" w:rsidP="00300324">
      <w:pPr>
        <w:rPr>
          <w:sz w:val="16"/>
          <w:szCs w:val="16"/>
        </w:rPr>
      </w:pPr>
      <w:r w:rsidRPr="00BD2972">
        <w:rPr>
          <w:sz w:val="16"/>
          <w:szCs w:val="16"/>
        </w:rPr>
        <w:t xml:space="preserve">Rozsah a obsah dle vyhlášky č. </w:t>
      </w:r>
      <w:r>
        <w:rPr>
          <w:sz w:val="16"/>
          <w:szCs w:val="16"/>
        </w:rPr>
        <w:t>499</w:t>
      </w:r>
      <w:r w:rsidRPr="00BD2972">
        <w:rPr>
          <w:sz w:val="16"/>
          <w:szCs w:val="16"/>
        </w:rPr>
        <w:t>/20</w:t>
      </w:r>
      <w:r>
        <w:rPr>
          <w:sz w:val="16"/>
          <w:szCs w:val="16"/>
        </w:rPr>
        <w:t>06</w:t>
      </w:r>
      <w:r w:rsidRPr="00BD2972">
        <w:rPr>
          <w:sz w:val="16"/>
          <w:szCs w:val="16"/>
        </w:rPr>
        <w:t xml:space="preserve"> Sb. o dokumentaci staveb, přílohy č. </w:t>
      </w:r>
      <w:r>
        <w:rPr>
          <w:sz w:val="16"/>
          <w:szCs w:val="16"/>
        </w:rPr>
        <w:t>14</w:t>
      </w:r>
      <w:r w:rsidRPr="00BD2972">
        <w:rPr>
          <w:sz w:val="16"/>
          <w:szCs w:val="16"/>
        </w:rPr>
        <w:t xml:space="preserve"> k dokumentac</w:t>
      </w:r>
      <w:r>
        <w:rPr>
          <w:sz w:val="16"/>
          <w:szCs w:val="16"/>
        </w:rPr>
        <w:t>i skutečného provedení stavby v platném znění</w:t>
      </w:r>
    </w:p>
    <w:p w14:paraId="2A270F76" w14:textId="77777777" w:rsidR="00B4530B" w:rsidRDefault="006E097C">
      <w:pPr>
        <w:pStyle w:val="Obsah3"/>
        <w:tabs>
          <w:tab w:val="left" w:pos="800"/>
          <w:tab w:val="right" w:pos="8210"/>
        </w:tabs>
        <w:rPr>
          <w:rFonts w:asciiTheme="minorHAnsi" w:hAnsiTheme="minorHAnsi"/>
          <w:noProof/>
          <w:sz w:val="22"/>
          <w:szCs w:val="22"/>
          <w:lang w:eastAsia="cs-CZ" w:bidi="ar-SA"/>
        </w:rPr>
      </w:pPr>
      <w:r w:rsidRPr="00DE6053">
        <w:rPr>
          <w:b/>
          <w:bCs/>
          <w:caps/>
          <w:sz w:val="24"/>
          <w:szCs w:val="24"/>
        </w:rPr>
        <w:fldChar w:fldCharType="begin"/>
      </w:r>
      <w:r w:rsidR="00062BFE" w:rsidRPr="00DE6053">
        <w:instrText xml:space="preserve"> TOC \o "1-3" \h \z \u </w:instrText>
      </w:r>
      <w:r w:rsidRPr="00DE6053">
        <w:rPr>
          <w:b/>
          <w:bCs/>
          <w:caps/>
          <w:sz w:val="24"/>
          <w:szCs w:val="24"/>
        </w:rPr>
        <w:fldChar w:fldCharType="separate"/>
      </w:r>
      <w:hyperlink w:anchor="_Toc509836516" w:history="1">
        <w:r w:rsidR="00B4530B" w:rsidRPr="001C4F82">
          <w:rPr>
            <w:rStyle w:val="Hypertextovodkaz"/>
            <w:noProof/>
          </w:rPr>
          <w:t>1.1.a</w:t>
        </w:r>
        <w:r w:rsidR="00B4530B">
          <w:rPr>
            <w:rFonts w:asciiTheme="minorHAnsi" w:hAnsiTheme="minorHAnsi"/>
            <w:noProof/>
            <w:sz w:val="22"/>
            <w:szCs w:val="22"/>
            <w:lang w:eastAsia="cs-CZ" w:bidi="ar-SA"/>
          </w:rPr>
          <w:tab/>
        </w:r>
        <w:r w:rsidR="00B4530B" w:rsidRPr="001C4F82">
          <w:rPr>
            <w:rStyle w:val="Hypertextovodkaz"/>
            <w:noProof/>
          </w:rPr>
          <w:t>Popis území stavby, ochrana území podle jiných právních předpisů, zvláště chráněné území, záplavové území apod.</w:t>
        </w:r>
        <w:r w:rsidR="00B4530B">
          <w:rPr>
            <w:noProof/>
            <w:webHidden/>
          </w:rPr>
          <w:tab/>
        </w:r>
        <w:r w:rsidR="00B4530B">
          <w:rPr>
            <w:noProof/>
            <w:webHidden/>
          </w:rPr>
          <w:fldChar w:fldCharType="begin"/>
        </w:r>
        <w:r w:rsidR="00B4530B">
          <w:rPr>
            <w:noProof/>
            <w:webHidden/>
          </w:rPr>
          <w:instrText xml:space="preserve"> PAGEREF _Toc509836516 \h </w:instrText>
        </w:r>
        <w:r w:rsidR="00B4530B">
          <w:rPr>
            <w:noProof/>
            <w:webHidden/>
          </w:rPr>
        </w:r>
        <w:r w:rsidR="00B4530B">
          <w:rPr>
            <w:noProof/>
            <w:webHidden/>
          </w:rPr>
          <w:fldChar w:fldCharType="separate"/>
        </w:r>
        <w:r w:rsidR="005F0335">
          <w:rPr>
            <w:noProof/>
            <w:webHidden/>
          </w:rPr>
          <w:t>2</w:t>
        </w:r>
        <w:r w:rsidR="00B4530B">
          <w:rPr>
            <w:noProof/>
            <w:webHidden/>
          </w:rPr>
          <w:fldChar w:fldCharType="end"/>
        </w:r>
      </w:hyperlink>
    </w:p>
    <w:p w14:paraId="3788FBB5" w14:textId="77777777" w:rsidR="00B4530B" w:rsidRDefault="00F14DD8">
      <w:pPr>
        <w:pStyle w:val="Obsah3"/>
        <w:tabs>
          <w:tab w:val="left" w:pos="800"/>
          <w:tab w:val="right" w:pos="8210"/>
        </w:tabs>
        <w:rPr>
          <w:rFonts w:asciiTheme="minorHAnsi" w:hAnsiTheme="minorHAnsi"/>
          <w:noProof/>
          <w:sz w:val="22"/>
          <w:szCs w:val="22"/>
          <w:lang w:eastAsia="cs-CZ" w:bidi="ar-SA"/>
        </w:rPr>
      </w:pPr>
      <w:hyperlink w:anchor="_Toc509836517" w:history="1">
        <w:r w:rsidR="00B4530B" w:rsidRPr="001C4F82">
          <w:rPr>
            <w:rStyle w:val="Hypertextovodkaz"/>
            <w:noProof/>
          </w:rPr>
          <w:t>1.1.b</w:t>
        </w:r>
        <w:r w:rsidR="00B4530B">
          <w:rPr>
            <w:rFonts w:asciiTheme="minorHAnsi" w:hAnsiTheme="minorHAnsi"/>
            <w:noProof/>
            <w:sz w:val="22"/>
            <w:szCs w:val="22"/>
            <w:lang w:eastAsia="cs-CZ" w:bidi="ar-SA"/>
          </w:rPr>
          <w:tab/>
        </w:r>
        <w:r w:rsidR="00B4530B" w:rsidRPr="001C4F82">
          <w:rPr>
            <w:rStyle w:val="Hypertextovodkaz"/>
            <w:noProof/>
          </w:rPr>
          <w:t>Popis stavby</w:t>
        </w:r>
        <w:r w:rsidR="00B4530B">
          <w:rPr>
            <w:noProof/>
            <w:webHidden/>
          </w:rPr>
          <w:tab/>
        </w:r>
        <w:r w:rsidR="00B4530B">
          <w:rPr>
            <w:noProof/>
            <w:webHidden/>
          </w:rPr>
          <w:fldChar w:fldCharType="begin"/>
        </w:r>
        <w:r w:rsidR="00B4530B">
          <w:rPr>
            <w:noProof/>
            <w:webHidden/>
          </w:rPr>
          <w:instrText xml:space="preserve"> PAGEREF _Toc509836517 \h </w:instrText>
        </w:r>
        <w:r w:rsidR="00B4530B">
          <w:rPr>
            <w:noProof/>
            <w:webHidden/>
          </w:rPr>
        </w:r>
        <w:r w:rsidR="00B4530B">
          <w:rPr>
            <w:noProof/>
            <w:webHidden/>
          </w:rPr>
          <w:fldChar w:fldCharType="separate"/>
        </w:r>
        <w:r w:rsidR="005F0335">
          <w:rPr>
            <w:noProof/>
            <w:webHidden/>
          </w:rPr>
          <w:t>4</w:t>
        </w:r>
        <w:r w:rsidR="00B4530B">
          <w:rPr>
            <w:noProof/>
            <w:webHidden/>
          </w:rPr>
          <w:fldChar w:fldCharType="end"/>
        </w:r>
      </w:hyperlink>
    </w:p>
    <w:p w14:paraId="1D2D206E" w14:textId="77777777" w:rsidR="00B4530B" w:rsidRDefault="00F14DD8">
      <w:pPr>
        <w:pStyle w:val="Obsah3"/>
        <w:tabs>
          <w:tab w:val="left" w:pos="800"/>
          <w:tab w:val="right" w:pos="8210"/>
        </w:tabs>
        <w:rPr>
          <w:rFonts w:asciiTheme="minorHAnsi" w:hAnsiTheme="minorHAnsi"/>
          <w:noProof/>
          <w:sz w:val="22"/>
          <w:szCs w:val="22"/>
          <w:lang w:eastAsia="cs-CZ" w:bidi="ar-SA"/>
        </w:rPr>
      </w:pPr>
      <w:hyperlink w:anchor="_Toc509836518" w:history="1">
        <w:r w:rsidR="00B4530B" w:rsidRPr="001C4F82">
          <w:rPr>
            <w:rStyle w:val="Hypertextovodkaz"/>
            <w:noProof/>
          </w:rPr>
          <w:t>1.1.c</w:t>
        </w:r>
        <w:r w:rsidR="00B4530B">
          <w:rPr>
            <w:rFonts w:asciiTheme="minorHAnsi" w:hAnsiTheme="minorHAnsi"/>
            <w:noProof/>
            <w:sz w:val="22"/>
            <w:szCs w:val="22"/>
            <w:lang w:eastAsia="cs-CZ" w:bidi="ar-SA"/>
          </w:rPr>
          <w:tab/>
        </w:r>
        <w:r w:rsidR="00B4530B" w:rsidRPr="001C4F82">
          <w:rPr>
            <w:rStyle w:val="Hypertextovodkaz"/>
            <w:noProof/>
          </w:rPr>
          <w:t>Technický popis stavby a jejího technického zařízení</w:t>
        </w:r>
        <w:r w:rsidR="00B4530B">
          <w:rPr>
            <w:noProof/>
            <w:webHidden/>
          </w:rPr>
          <w:tab/>
        </w:r>
        <w:r w:rsidR="00B4530B">
          <w:rPr>
            <w:noProof/>
            <w:webHidden/>
          </w:rPr>
          <w:fldChar w:fldCharType="begin"/>
        </w:r>
        <w:r w:rsidR="00B4530B">
          <w:rPr>
            <w:noProof/>
            <w:webHidden/>
          </w:rPr>
          <w:instrText xml:space="preserve"> PAGEREF _Toc509836518 \h </w:instrText>
        </w:r>
        <w:r w:rsidR="00B4530B">
          <w:rPr>
            <w:noProof/>
            <w:webHidden/>
          </w:rPr>
        </w:r>
        <w:r w:rsidR="00B4530B">
          <w:rPr>
            <w:noProof/>
            <w:webHidden/>
          </w:rPr>
          <w:fldChar w:fldCharType="separate"/>
        </w:r>
        <w:r w:rsidR="005F0335">
          <w:rPr>
            <w:noProof/>
            <w:webHidden/>
          </w:rPr>
          <w:t>4</w:t>
        </w:r>
        <w:r w:rsidR="00B4530B">
          <w:rPr>
            <w:noProof/>
            <w:webHidden/>
          </w:rPr>
          <w:fldChar w:fldCharType="end"/>
        </w:r>
      </w:hyperlink>
    </w:p>
    <w:p w14:paraId="6741CEFC" w14:textId="77777777" w:rsidR="00B4530B" w:rsidRDefault="00F14DD8">
      <w:pPr>
        <w:pStyle w:val="Obsah3"/>
        <w:tabs>
          <w:tab w:val="left" w:pos="800"/>
          <w:tab w:val="right" w:pos="8210"/>
        </w:tabs>
        <w:rPr>
          <w:rFonts w:asciiTheme="minorHAnsi" w:hAnsiTheme="minorHAnsi"/>
          <w:noProof/>
          <w:sz w:val="22"/>
          <w:szCs w:val="22"/>
          <w:lang w:eastAsia="cs-CZ" w:bidi="ar-SA"/>
        </w:rPr>
      </w:pPr>
      <w:hyperlink w:anchor="_Toc509836519" w:history="1">
        <w:r w:rsidR="00B4530B" w:rsidRPr="001C4F82">
          <w:rPr>
            <w:rStyle w:val="Hypertextovodkaz"/>
            <w:noProof/>
          </w:rPr>
          <w:t>1.1.d</w:t>
        </w:r>
        <w:r w:rsidR="00B4530B">
          <w:rPr>
            <w:rFonts w:asciiTheme="minorHAnsi" w:hAnsiTheme="minorHAnsi"/>
            <w:noProof/>
            <w:sz w:val="22"/>
            <w:szCs w:val="22"/>
            <w:lang w:eastAsia="cs-CZ" w:bidi="ar-SA"/>
          </w:rPr>
          <w:tab/>
        </w:r>
        <w:r w:rsidR="00B4530B" w:rsidRPr="001C4F82">
          <w:rPr>
            <w:rStyle w:val="Hypertextovodkaz"/>
            <w:noProof/>
          </w:rPr>
          <w:t>Zhodnocení stávajícího stavebně technického stavu</w:t>
        </w:r>
        <w:r w:rsidR="00B4530B">
          <w:rPr>
            <w:noProof/>
            <w:webHidden/>
          </w:rPr>
          <w:tab/>
        </w:r>
        <w:r w:rsidR="00B4530B">
          <w:rPr>
            <w:noProof/>
            <w:webHidden/>
          </w:rPr>
          <w:fldChar w:fldCharType="begin"/>
        </w:r>
        <w:r w:rsidR="00B4530B">
          <w:rPr>
            <w:noProof/>
            <w:webHidden/>
          </w:rPr>
          <w:instrText xml:space="preserve"> PAGEREF _Toc509836519 \h </w:instrText>
        </w:r>
        <w:r w:rsidR="00B4530B">
          <w:rPr>
            <w:noProof/>
            <w:webHidden/>
          </w:rPr>
        </w:r>
        <w:r w:rsidR="00B4530B">
          <w:rPr>
            <w:noProof/>
            <w:webHidden/>
          </w:rPr>
          <w:fldChar w:fldCharType="separate"/>
        </w:r>
        <w:r w:rsidR="005F0335">
          <w:rPr>
            <w:noProof/>
            <w:webHidden/>
          </w:rPr>
          <w:t>4</w:t>
        </w:r>
        <w:r w:rsidR="00B4530B">
          <w:rPr>
            <w:noProof/>
            <w:webHidden/>
          </w:rPr>
          <w:fldChar w:fldCharType="end"/>
        </w:r>
      </w:hyperlink>
    </w:p>
    <w:p w14:paraId="62AE8E22" w14:textId="77777777" w:rsidR="00B4530B" w:rsidRDefault="00F14DD8">
      <w:pPr>
        <w:pStyle w:val="Obsah3"/>
        <w:tabs>
          <w:tab w:val="left" w:pos="800"/>
          <w:tab w:val="right" w:pos="8210"/>
        </w:tabs>
        <w:rPr>
          <w:rFonts w:asciiTheme="minorHAnsi" w:hAnsiTheme="minorHAnsi"/>
          <w:noProof/>
          <w:sz w:val="22"/>
          <w:szCs w:val="22"/>
          <w:lang w:eastAsia="cs-CZ" w:bidi="ar-SA"/>
        </w:rPr>
      </w:pPr>
      <w:hyperlink w:anchor="_Toc509836520" w:history="1">
        <w:r w:rsidR="00B4530B" w:rsidRPr="001C4F82">
          <w:rPr>
            <w:rStyle w:val="Hypertextovodkaz"/>
            <w:noProof/>
          </w:rPr>
          <w:t>1.1.e</w:t>
        </w:r>
        <w:r w:rsidR="00B4530B">
          <w:rPr>
            <w:rFonts w:asciiTheme="minorHAnsi" w:hAnsiTheme="minorHAnsi"/>
            <w:noProof/>
            <w:sz w:val="22"/>
            <w:szCs w:val="22"/>
            <w:lang w:eastAsia="cs-CZ" w:bidi="ar-SA"/>
          </w:rPr>
          <w:tab/>
        </w:r>
        <w:r w:rsidR="00B4530B" w:rsidRPr="001C4F82">
          <w:rPr>
            <w:rStyle w:val="Hypertextovodkaz"/>
            <w:noProof/>
          </w:rPr>
          <w:t>Napojení na dopravní a technickou infrastrukturu</w:t>
        </w:r>
        <w:r w:rsidR="00B4530B">
          <w:rPr>
            <w:noProof/>
            <w:webHidden/>
          </w:rPr>
          <w:tab/>
        </w:r>
        <w:r w:rsidR="00B4530B">
          <w:rPr>
            <w:noProof/>
            <w:webHidden/>
          </w:rPr>
          <w:fldChar w:fldCharType="begin"/>
        </w:r>
        <w:r w:rsidR="00B4530B">
          <w:rPr>
            <w:noProof/>
            <w:webHidden/>
          </w:rPr>
          <w:instrText xml:space="preserve"> PAGEREF _Toc509836520 \h </w:instrText>
        </w:r>
        <w:r w:rsidR="00B4530B">
          <w:rPr>
            <w:noProof/>
            <w:webHidden/>
          </w:rPr>
        </w:r>
        <w:r w:rsidR="00B4530B">
          <w:rPr>
            <w:noProof/>
            <w:webHidden/>
          </w:rPr>
          <w:fldChar w:fldCharType="separate"/>
        </w:r>
        <w:r w:rsidR="005F0335">
          <w:rPr>
            <w:noProof/>
            <w:webHidden/>
          </w:rPr>
          <w:t>4</w:t>
        </w:r>
        <w:r w:rsidR="00B4530B">
          <w:rPr>
            <w:noProof/>
            <w:webHidden/>
          </w:rPr>
          <w:fldChar w:fldCharType="end"/>
        </w:r>
      </w:hyperlink>
    </w:p>
    <w:p w14:paraId="5D8FA077" w14:textId="77777777" w:rsidR="00B4530B" w:rsidRDefault="00F14DD8">
      <w:pPr>
        <w:pStyle w:val="Obsah3"/>
        <w:tabs>
          <w:tab w:val="left" w:pos="800"/>
          <w:tab w:val="right" w:pos="8210"/>
        </w:tabs>
        <w:rPr>
          <w:rFonts w:asciiTheme="minorHAnsi" w:hAnsiTheme="minorHAnsi"/>
          <w:noProof/>
          <w:sz w:val="22"/>
          <w:szCs w:val="22"/>
          <w:lang w:eastAsia="cs-CZ" w:bidi="ar-SA"/>
        </w:rPr>
      </w:pPr>
      <w:hyperlink w:anchor="_Toc509836521" w:history="1">
        <w:r w:rsidR="00B4530B" w:rsidRPr="001C4F82">
          <w:rPr>
            <w:rStyle w:val="Hypertextovodkaz"/>
            <w:noProof/>
          </w:rPr>
          <w:t>1.1.f</w:t>
        </w:r>
        <w:r w:rsidR="00B4530B">
          <w:rPr>
            <w:rFonts w:asciiTheme="minorHAnsi" w:hAnsiTheme="minorHAnsi"/>
            <w:noProof/>
            <w:sz w:val="22"/>
            <w:szCs w:val="22"/>
            <w:lang w:eastAsia="cs-CZ" w:bidi="ar-SA"/>
          </w:rPr>
          <w:tab/>
        </w:r>
        <w:r w:rsidR="00B4530B" w:rsidRPr="001C4F82">
          <w:rPr>
            <w:rStyle w:val="Hypertextovodkaz"/>
            <w:noProof/>
          </w:rPr>
          <w:t>Ochranná a bezpečností pásma</w:t>
        </w:r>
        <w:r w:rsidR="00B4530B">
          <w:rPr>
            <w:noProof/>
            <w:webHidden/>
          </w:rPr>
          <w:tab/>
        </w:r>
        <w:r w:rsidR="00B4530B">
          <w:rPr>
            <w:noProof/>
            <w:webHidden/>
          </w:rPr>
          <w:fldChar w:fldCharType="begin"/>
        </w:r>
        <w:r w:rsidR="00B4530B">
          <w:rPr>
            <w:noProof/>
            <w:webHidden/>
          </w:rPr>
          <w:instrText xml:space="preserve"> PAGEREF _Toc509836521 \h </w:instrText>
        </w:r>
        <w:r w:rsidR="00B4530B">
          <w:rPr>
            <w:noProof/>
            <w:webHidden/>
          </w:rPr>
        </w:r>
        <w:r w:rsidR="00B4530B">
          <w:rPr>
            <w:noProof/>
            <w:webHidden/>
          </w:rPr>
          <w:fldChar w:fldCharType="separate"/>
        </w:r>
        <w:r w:rsidR="005F0335">
          <w:rPr>
            <w:noProof/>
            <w:webHidden/>
          </w:rPr>
          <w:t>5</w:t>
        </w:r>
        <w:r w:rsidR="00B4530B">
          <w:rPr>
            <w:noProof/>
            <w:webHidden/>
          </w:rPr>
          <w:fldChar w:fldCharType="end"/>
        </w:r>
      </w:hyperlink>
    </w:p>
    <w:p w14:paraId="6A0BE792" w14:textId="77777777" w:rsidR="00B4530B" w:rsidRDefault="00F14DD8">
      <w:pPr>
        <w:pStyle w:val="Obsah3"/>
        <w:tabs>
          <w:tab w:val="left" w:pos="800"/>
          <w:tab w:val="right" w:pos="8210"/>
        </w:tabs>
        <w:rPr>
          <w:rFonts w:asciiTheme="minorHAnsi" w:hAnsiTheme="minorHAnsi"/>
          <w:noProof/>
          <w:sz w:val="22"/>
          <w:szCs w:val="22"/>
          <w:lang w:eastAsia="cs-CZ" w:bidi="ar-SA"/>
        </w:rPr>
      </w:pPr>
      <w:hyperlink w:anchor="_Toc509836522" w:history="1">
        <w:r w:rsidR="00B4530B" w:rsidRPr="001C4F82">
          <w:rPr>
            <w:rStyle w:val="Hypertextovodkaz"/>
            <w:noProof/>
          </w:rPr>
          <w:t>1.1.g</w:t>
        </w:r>
        <w:r w:rsidR="00B4530B">
          <w:rPr>
            <w:rFonts w:asciiTheme="minorHAnsi" w:hAnsiTheme="minorHAnsi"/>
            <w:noProof/>
            <w:sz w:val="22"/>
            <w:szCs w:val="22"/>
            <w:lang w:eastAsia="cs-CZ" w:bidi="ar-SA"/>
          </w:rPr>
          <w:tab/>
        </w:r>
        <w:r w:rsidR="00B4530B" w:rsidRPr="001C4F82">
          <w:rPr>
            <w:rStyle w:val="Hypertextovodkaz"/>
            <w:noProof/>
          </w:rPr>
          <w:t>Vliv stavby na životní prostředí a ochrana zvláštních zájmů</w:t>
        </w:r>
        <w:r w:rsidR="00B4530B">
          <w:rPr>
            <w:noProof/>
            <w:webHidden/>
          </w:rPr>
          <w:tab/>
        </w:r>
        <w:r w:rsidR="00B4530B">
          <w:rPr>
            <w:noProof/>
            <w:webHidden/>
          </w:rPr>
          <w:fldChar w:fldCharType="begin"/>
        </w:r>
        <w:r w:rsidR="00B4530B">
          <w:rPr>
            <w:noProof/>
            <w:webHidden/>
          </w:rPr>
          <w:instrText xml:space="preserve"> PAGEREF _Toc509836522 \h </w:instrText>
        </w:r>
        <w:r w:rsidR="00B4530B">
          <w:rPr>
            <w:noProof/>
            <w:webHidden/>
          </w:rPr>
        </w:r>
        <w:r w:rsidR="00B4530B">
          <w:rPr>
            <w:noProof/>
            <w:webHidden/>
          </w:rPr>
          <w:fldChar w:fldCharType="separate"/>
        </w:r>
        <w:r w:rsidR="005F0335">
          <w:rPr>
            <w:noProof/>
            <w:webHidden/>
          </w:rPr>
          <w:t>5</w:t>
        </w:r>
        <w:r w:rsidR="00B4530B">
          <w:rPr>
            <w:noProof/>
            <w:webHidden/>
          </w:rPr>
          <w:fldChar w:fldCharType="end"/>
        </w:r>
      </w:hyperlink>
    </w:p>
    <w:p w14:paraId="65BFACEB" w14:textId="77777777" w:rsidR="00B4530B" w:rsidRDefault="006E097C" w:rsidP="00300324">
      <w:r w:rsidRPr="00DE6053">
        <w:fldChar w:fldCharType="end"/>
      </w:r>
    </w:p>
    <w:p w14:paraId="0559AE42" w14:textId="77777777" w:rsidR="00B4530B" w:rsidRDefault="00B4530B">
      <w:pPr>
        <w:spacing w:after="200" w:line="276" w:lineRule="auto"/>
        <w:jc w:val="left"/>
      </w:pPr>
      <w:r>
        <w:br w:type="page"/>
      </w:r>
    </w:p>
    <w:p w14:paraId="5C7EC941" w14:textId="77777777" w:rsidR="00B866FD" w:rsidRDefault="00B866FD" w:rsidP="00B866FD">
      <w:pPr>
        <w:pStyle w:val="Nadpis3"/>
      </w:pPr>
      <w:bookmarkStart w:id="0" w:name="_Toc509836516"/>
      <w:r>
        <w:lastRenderedPageBreak/>
        <w:t>Popis území stavby, ochrana území podle jiných právních předpisů, zvláště chráněné území, záplavové území apod.</w:t>
      </w:r>
      <w:bookmarkEnd w:id="0"/>
    </w:p>
    <w:p w14:paraId="06FBB40F" w14:textId="2E976BF8" w:rsidR="00B866FD" w:rsidRDefault="00B866FD" w:rsidP="00B866FD">
      <w:r>
        <w:t xml:space="preserve">Jedná se o území v intravilánu obce </w:t>
      </w:r>
      <w:r w:rsidR="00C73691">
        <w:t xml:space="preserve">Borohrádek. Ze severovýchodní strany je pozemek lemován řekou Tichá Orlice, </w:t>
      </w:r>
      <w:proofErr w:type="gramStart"/>
      <w:r w:rsidR="00C73691">
        <w:t>z</w:t>
      </w:r>
      <w:proofErr w:type="gramEnd"/>
      <w:r w:rsidR="00C73691">
        <w:t> jižní ulicí Rudé Armády, ze severozápadní pak stávající zástavbou.</w:t>
      </w:r>
    </w:p>
    <w:p w14:paraId="01375714" w14:textId="3361C7F4" w:rsidR="00B866FD" w:rsidRDefault="00B866FD" w:rsidP="00B866FD">
      <w:r w:rsidRPr="00F26B8A">
        <w:t xml:space="preserve">Dotčené území </w:t>
      </w:r>
      <w:r>
        <w:t>není součástí rozsáhlého chráněného území, národní přírodní rezervace, přírodní rezervace či ptačí oblasti</w:t>
      </w:r>
      <w:r w:rsidR="006A75DC">
        <w:t>, nicméně dle ÚP se jedná o plochu ú</w:t>
      </w:r>
      <w:r w:rsidR="006A75DC" w:rsidRPr="006A75DC">
        <w:t>zemí z</w:t>
      </w:r>
      <w:r w:rsidR="006A75DC">
        <w:t>á</w:t>
      </w:r>
      <w:r w:rsidR="006A75DC" w:rsidRPr="006A75DC">
        <w:t>sadního významu pro charakter m</w:t>
      </w:r>
      <w:r w:rsidR="006A75DC">
        <w:t>ě</w:t>
      </w:r>
      <w:r w:rsidR="006A75DC" w:rsidRPr="006A75DC">
        <w:t>sta</w:t>
      </w:r>
      <w:r w:rsidR="006A75DC">
        <w:t>.</w:t>
      </w:r>
    </w:p>
    <w:p w14:paraId="43145383" w14:textId="77777777" w:rsidR="00B866FD" w:rsidRDefault="00B866FD" w:rsidP="00B866FD">
      <w:r w:rsidRPr="00F26B8A">
        <w:t>Stavba se nenachází v záplavovém území, jedná se o pozemek bez hrozby možných sesuvů půdy, dotčené území není poddolováno a nespadá ani do oblasti s pravděpodobným výskytem seizmických otřesů</w:t>
      </w:r>
      <w:r>
        <w:t>.</w:t>
      </w:r>
    </w:p>
    <w:p w14:paraId="7DD499BC" w14:textId="79511F50" w:rsidR="00B866FD" w:rsidRPr="00DC4FD5" w:rsidRDefault="00B866FD" w:rsidP="00B866FD">
      <w:r w:rsidRPr="00E2460A">
        <w:t xml:space="preserve">Dle platného Územního plánu </w:t>
      </w:r>
      <w:r w:rsidR="006A75DC">
        <w:t>města Borohrádek</w:t>
      </w:r>
      <w:r w:rsidRPr="00E2460A">
        <w:t xml:space="preserve"> se dotčená plocha nachází v zastavěném území a </w:t>
      </w:r>
      <w:r w:rsidRPr="00DC4FD5">
        <w:t>má současné funkční využití dle Tabulky 1</w:t>
      </w:r>
    </w:p>
    <w:p w14:paraId="601AC219" w14:textId="77777777" w:rsidR="00B866FD" w:rsidRPr="00DC4FD5" w:rsidRDefault="00B866FD" w:rsidP="00B866FD">
      <w:pPr>
        <w:pStyle w:val="Titulek"/>
        <w:keepNext/>
      </w:pPr>
      <w:r w:rsidRPr="00DC4FD5">
        <w:t xml:space="preserve">Tabulka </w:t>
      </w:r>
      <w:r w:rsidRPr="00DC4FD5">
        <w:fldChar w:fldCharType="begin"/>
      </w:r>
      <w:r w:rsidRPr="00DC4FD5">
        <w:instrText xml:space="preserve"> SEQ Tabulka \* ARABIC </w:instrText>
      </w:r>
      <w:r w:rsidRPr="00DC4FD5">
        <w:fldChar w:fldCharType="separate"/>
      </w:r>
      <w:r w:rsidRPr="00DC4FD5">
        <w:rPr>
          <w:noProof/>
        </w:rPr>
        <w:t>1</w:t>
      </w:r>
      <w:r w:rsidRPr="00DC4FD5">
        <w:rPr>
          <w:noProof/>
        </w:rPr>
        <w:fldChar w:fldCharType="end"/>
      </w:r>
      <w:r w:rsidRPr="00DC4FD5">
        <w:t xml:space="preserve"> Výňatek u ÚP</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3750"/>
      </w:tblGrid>
      <w:tr w:rsidR="00B866FD" w:rsidRPr="00F26B8A" w14:paraId="2307EEC4" w14:textId="77777777" w:rsidTr="00B866FD">
        <w:tc>
          <w:tcPr>
            <w:tcW w:w="4180" w:type="dxa"/>
            <w:vAlign w:val="center"/>
          </w:tcPr>
          <w:p w14:paraId="7D951C35" w14:textId="4E7C61F1" w:rsidR="00B866FD" w:rsidRPr="00F26B8A" w:rsidRDefault="00C73691" w:rsidP="00B866FD">
            <w:pPr>
              <w:jc w:val="center"/>
              <w:rPr>
                <w:color w:val="FF0000"/>
              </w:rPr>
            </w:pPr>
            <w:r>
              <w:rPr>
                <w:noProof/>
                <w:color w:val="FF0000"/>
              </w:rPr>
              <w:drawing>
                <wp:inline distT="0" distB="0" distL="0" distR="0" wp14:anchorId="14C63FB5" wp14:editId="3EF0BD56">
                  <wp:extent cx="2838773" cy="28800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pic:cNvPicPr/>
                        </pic:nvPicPr>
                        <pic:blipFill>
                          <a:blip r:embed="rId8">
                            <a:extLst>
                              <a:ext uri="{28A0092B-C50C-407E-A947-70E740481C1C}">
                                <a14:useLocalDpi xmlns:a14="http://schemas.microsoft.com/office/drawing/2010/main" val="0"/>
                              </a:ext>
                            </a:extLst>
                          </a:blip>
                          <a:stretch>
                            <a:fillRect/>
                          </a:stretch>
                        </pic:blipFill>
                        <pic:spPr>
                          <a:xfrm>
                            <a:off x="0" y="0"/>
                            <a:ext cx="2838773" cy="2880000"/>
                          </a:xfrm>
                          <a:prstGeom prst="rect">
                            <a:avLst/>
                          </a:prstGeom>
                        </pic:spPr>
                      </pic:pic>
                    </a:graphicData>
                  </a:graphic>
                </wp:inline>
              </w:drawing>
            </w:r>
          </w:p>
        </w:tc>
        <w:tc>
          <w:tcPr>
            <w:tcW w:w="4180" w:type="dxa"/>
            <w:vAlign w:val="center"/>
          </w:tcPr>
          <w:p w14:paraId="5C68295E" w14:textId="5EF928A8" w:rsidR="00B866FD" w:rsidRPr="00F26B8A" w:rsidRDefault="00C73691" w:rsidP="00B866FD">
            <w:pPr>
              <w:jc w:val="center"/>
              <w:rPr>
                <w:b/>
                <w:i/>
                <w:color w:val="FF0000"/>
              </w:rPr>
            </w:pPr>
            <w:r w:rsidRPr="00C73691">
              <w:rPr>
                <w:b/>
                <w:i/>
              </w:rPr>
              <w:t>OV – OBČANSKÉ VYBAVENÍ – VEŘEJNÁ INFRASTRUKTURA</w:t>
            </w:r>
          </w:p>
        </w:tc>
      </w:tr>
      <w:tr w:rsidR="00B866FD" w:rsidRPr="00F26B8A" w14:paraId="279ADAE9" w14:textId="77777777" w:rsidTr="00B866FD">
        <w:tc>
          <w:tcPr>
            <w:tcW w:w="8360" w:type="dxa"/>
            <w:gridSpan w:val="2"/>
          </w:tcPr>
          <w:p w14:paraId="025F9319" w14:textId="77777777" w:rsidR="00B866FD" w:rsidRPr="00F26B8A" w:rsidRDefault="00B866FD" w:rsidP="00B866FD">
            <w:pPr>
              <w:jc w:val="center"/>
              <w:rPr>
                <w:i/>
                <w:sz w:val="18"/>
                <w:szCs w:val="18"/>
                <w:u w:val="single"/>
              </w:rPr>
            </w:pPr>
            <w:r w:rsidRPr="00F26B8A">
              <w:rPr>
                <w:i/>
                <w:sz w:val="18"/>
                <w:szCs w:val="18"/>
                <w:u w:val="single"/>
              </w:rPr>
              <w:t>Popis</w:t>
            </w:r>
          </w:p>
        </w:tc>
      </w:tr>
      <w:tr w:rsidR="00B866FD" w:rsidRPr="00F26B8A" w14:paraId="1EAC7A30" w14:textId="77777777" w:rsidTr="00B866FD">
        <w:tc>
          <w:tcPr>
            <w:tcW w:w="8360" w:type="dxa"/>
            <w:gridSpan w:val="2"/>
          </w:tcPr>
          <w:p w14:paraId="7ACCD24B" w14:textId="77777777" w:rsidR="00B866FD" w:rsidRPr="00DC4FD5" w:rsidRDefault="00D258C3" w:rsidP="00D258C3">
            <w:pPr>
              <w:jc w:val="center"/>
              <w:rPr>
                <w:i/>
                <w:sz w:val="18"/>
                <w:szCs w:val="18"/>
              </w:rPr>
            </w:pPr>
            <w:r>
              <w:rPr>
                <w:i/>
                <w:sz w:val="18"/>
                <w:szCs w:val="18"/>
              </w:rPr>
              <w:t>-</w:t>
            </w:r>
          </w:p>
        </w:tc>
      </w:tr>
      <w:tr w:rsidR="00B866FD" w:rsidRPr="00F26B8A" w14:paraId="5A6E5642" w14:textId="77777777" w:rsidTr="00B866FD">
        <w:tc>
          <w:tcPr>
            <w:tcW w:w="8360" w:type="dxa"/>
            <w:gridSpan w:val="2"/>
          </w:tcPr>
          <w:p w14:paraId="59D84F7D" w14:textId="77777777" w:rsidR="00B866FD" w:rsidRPr="00F26B8A" w:rsidRDefault="00B866FD" w:rsidP="00B866FD">
            <w:pPr>
              <w:jc w:val="center"/>
              <w:rPr>
                <w:i/>
                <w:sz w:val="18"/>
                <w:szCs w:val="18"/>
                <w:u w:val="single"/>
              </w:rPr>
            </w:pPr>
            <w:r w:rsidRPr="00F26B8A">
              <w:rPr>
                <w:i/>
                <w:sz w:val="18"/>
                <w:szCs w:val="18"/>
                <w:u w:val="single"/>
              </w:rPr>
              <w:t>Hlavní využití</w:t>
            </w:r>
          </w:p>
        </w:tc>
      </w:tr>
      <w:tr w:rsidR="00B866FD" w:rsidRPr="00F26B8A" w14:paraId="76F1E0AD" w14:textId="77777777" w:rsidTr="00B866FD">
        <w:tc>
          <w:tcPr>
            <w:tcW w:w="8360" w:type="dxa"/>
            <w:gridSpan w:val="2"/>
          </w:tcPr>
          <w:p w14:paraId="55F018BD" w14:textId="1F202027" w:rsidR="00B866FD" w:rsidRPr="00D258C3" w:rsidRDefault="00C73691" w:rsidP="00D258C3">
            <w:pPr>
              <w:pStyle w:val="Odstavecseseznamem"/>
              <w:numPr>
                <w:ilvl w:val="0"/>
                <w:numId w:val="42"/>
              </w:numPr>
              <w:rPr>
                <w:i/>
                <w:sz w:val="18"/>
                <w:szCs w:val="18"/>
              </w:rPr>
            </w:pPr>
            <w:r w:rsidRPr="00C73691">
              <w:rPr>
                <w:i/>
                <w:sz w:val="18"/>
                <w:szCs w:val="18"/>
              </w:rPr>
              <w:t>Plochy občanského vybavení, které jsou součástí zařízení veřejné infrastruktury</w:t>
            </w:r>
          </w:p>
        </w:tc>
      </w:tr>
      <w:tr w:rsidR="00B866FD" w:rsidRPr="00F26B8A" w14:paraId="52EC5D06" w14:textId="77777777" w:rsidTr="00B866FD">
        <w:tc>
          <w:tcPr>
            <w:tcW w:w="8360" w:type="dxa"/>
            <w:gridSpan w:val="2"/>
          </w:tcPr>
          <w:p w14:paraId="38453AC5" w14:textId="77777777" w:rsidR="00B866FD" w:rsidRPr="00F26B8A" w:rsidRDefault="00B866FD" w:rsidP="00B866FD">
            <w:pPr>
              <w:jc w:val="center"/>
              <w:rPr>
                <w:i/>
                <w:sz w:val="18"/>
                <w:szCs w:val="18"/>
                <w:u w:val="single"/>
              </w:rPr>
            </w:pPr>
            <w:r w:rsidRPr="00F26B8A">
              <w:rPr>
                <w:i/>
                <w:sz w:val="18"/>
                <w:szCs w:val="18"/>
                <w:u w:val="single"/>
              </w:rPr>
              <w:t>Přípustné využití</w:t>
            </w:r>
          </w:p>
        </w:tc>
      </w:tr>
      <w:tr w:rsidR="00B866FD" w:rsidRPr="00F26B8A" w14:paraId="5674F4D2" w14:textId="77777777" w:rsidTr="00B866FD">
        <w:tc>
          <w:tcPr>
            <w:tcW w:w="8360" w:type="dxa"/>
            <w:gridSpan w:val="2"/>
          </w:tcPr>
          <w:p w14:paraId="33B0939E" w14:textId="35D97F6E" w:rsidR="00C73691" w:rsidRPr="00C73691" w:rsidRDefault="00C73691" w:rsidP="00C73691">
            <w:pPr>
              <w:pStyle w:val="Odstavecseseznamem"/>
              <w:numPr>
                <w:ilvl w:val="0"/>
                <w:numId w:val="42"/>
              </w:numPr>
              <w:rPr>
                <w:i/>
                <w:sz w:val="18"/>
                <w:szCs w:val="18"/>
              </w:rPr>
            </w:pPr>
            <w:r w:rsidRPr="00C73691">
              <w:rPr>
                <w:i/>
                <w:sz w:val="18"/>
                <w:szCs w:val="18"/>
              </w:rPr>
              <w:t>pozemky staveb a zařízení občanského vybavení sloužící například pro vzdělávání a</w:t>
            </w:r>
            <w:r>
              <w:rPr>
                <w:i/>
                <w:sz w:val="18"/>
                <w:szCs w:val="18"/>
              </w:rPr>
              <w:t xml:space="preserve"> </w:t>
            </w:r>
            <w:r w:rsidRPr="00C73691">
              <w:rPr>
                <w:i/>
                <w:sz w:val="18"/>
                <w:szCs w:val="18"/>
              </w:rPr>
              <w:t>výchovu, sociální služby a péči o rodiny, zdravotní služby, kulturu, veřejnou správu,</w:t>
            </w:r>
            <w:r>
              <w:rPr>
                <w:i/>
                <w:sz w:val="18"/>
                <w:szCs w:val="18"/>
              </w:rPr>
              <w:t xml:space="preserve"> </w:t>
            </w:r>
            <w:r w:rsidRPr="00C73691">
              <w:rPr>
                <w:i/>
                <w:sz w:val="18"/>
                <w:szCs w:val="18"/>
              </w:rPr>
              <w:t>ochranu obyvatelstva</w:t>
            </w:r>
          </w:p>
          <w:p w14:paraId="181BE52D" w14:textId="77777777" w:rsidR="00C73691" w:rsidRPr="00C73691" w:rsidRDefault="00C73691" w:rsidP="00C73691">
            <w:pPr>
              <w:pStyle w:val="Odstavecseseznamem"/>
              <w:numPr>
                <w:ilvl w:val="0"/>
                <w:numId w:val="42"/>
              </w:numPr>
              <w:rPr>
                <w:i/>
                <w:sz w:val="18"/>
                <w:szCs w:val="18"/>
              </w:rPr>
            </w:pPr>
            <w:r w:rsidRPr="00C73691">
              <w:rPr>
                <w:i/>
                <w:sz w:val="18"/>
                <w:szCs w:val="18"/>
              </w:rPr>
              <w:t>o pozemky související dopravní a technické infrastruktury, veřejných prostranství</w:t>
            </w:r>
          </w:p>
          <w:p w14:paraId="0AD63326" w14:textId="01339B7C" w:rsidR="00B866FD" w:rsidRPr="00D258C3" w:rsidRDefault="00C73691" w:rsidP="00C73691">
            <w:pPr>
              <w:pStyle w:val="Odstavecseseznamem"/>
              <w:numPr>
                <w:ilvl w:val="0"/>
                <w:numId w:val="42"/>
              </w:numPr>
              <w:rPr>
                <w:i/>
                <w:sz w:val="18"/>
                <w:szCs w:val="18"/>
              </w:rPr>
            </w:pPr>
            <w:r w:rsidRPr="00C73691">
              <w:rPr>
                <w:i/>
                <w:sz w:val="18"/>
                <w:szCs w:val="18"/>
              </w:rPr>
              <w:t>o sídelní zeleň různých forem (např. veřejná, vyhrazená, zahrady, izolační)</w:t>
            </w:r>
          </w:p>
        </w:tc>
      </w:tr>
      <w:tr w:rsidR="00B866FD" w:rsidRPr="00F26B8A" w14:paraId="572660F1" w14:textId="77777777" w:rsidTr="00B866FD">
        <w:tc>
          <w:tcPr>
            <w:tcW w:w="8360" w:type="dxa"/>
            <w:gridSpan w:val="2"/>
          </w:tcPr>
          <w:p w14:paraId="5FE10915" w14:textId="77777777" w:rsidR="00B866FD" w:rsidRPr="00F26B8A" w:rsidRDefault="00B866FD" w:rsidP="00B866FD">
            <w:pPr>
              <w:pStyle w:val="Odstavecseseznamem"/>
              <w:jc w:val="center"/>
              <w:rPr>
                <w:i/>
                <w:sz w:val="18"/>
                <w:szCs w:val="18"/>
                <w:u w:val="single"/>
              </w:rPr>
            </w:pPr>
            <w:r w:rsidRPr="00F26B8A">
              <w:rPr>
                <w:i/>
                <w:sz w:val="18"/>
                <w:szCs w:val="18"/>
                <w:u w:val="single"/>
              </w:rPr>
              <w:t>Podmíněně přípustné využití</w:t>
            </w:r>
          </w:p>
        </w:tc>
      </w:tr>
      <w:tr w:rsidR="00B866FD" w:rsidRPr="00F26B8A" w14:paraId="0DB33271" w14:textId="77777777" w:rsidTr="00B866FD">
        <w:tc>
          <w:tcPr>
            <w:tcW w:w="8360" w:type="dxa"/>
            <w:gridSpan w:val="2"/>
          </w:tcPr>
          <w:p w14:paraId="0DE10CC2" w14:textId="3B41EA05" w:rsidR="00B866FD" w:rsidRPr="00F06295" w:rsidRDefault="00F06295" w:rsidP="00F06295">
            <w:pPr>
              <w:pStyle w:val="Odstavecseseznamem"/>
              <w:numPr>
                <w:ilvl w:val="0"/>
                <w:numId w:val="42"/>
              </w:numPr>
              <w:rPr>
                <w:i/>
                <w:sz w:val="18"/>
                <w:szCs w:val="18"/>
              </w:rPr>
            </w:pPr>
            <w:r w:rsidRPr="00F06295">
              <w:rPr>
                <w:i/>
                <w:sz w:val="18"/>
                <w:szCs w:val="18"/>
              </w:rPr>
              <w:t>bydlení za podmínky, že se jedná např. o osoby zajišťující dohled, správce, nebo majitele</w:t>
            </w:r>
            <w:r>
              <w:rPr>
                <w:i/>
                <w:sz w:val="18"/>
                <w:szCs w:val="18"/>
              </w:rPr>
              <w:t xml:space="preserve"> </w:t>
            </w:r>
            <w:r w:rsidRPr="00F06295">
              <w:rPr>
                <w:i/>
                <w:sz w:val="18"/>
                <w:szCs w:val="18"/>
              </w:rPr>
              <w:t>zařízení smí být v těchto plochách umístěno pouze v případě, že budou v</w:t>
            </w:r>
            <w:r>
              <w:rPr>
                <w:i/>
                <w:sz w:val="18"/>
                <w:szCs w:val="18"/>
              </w:rPr>
              <w:t> </w:t>
            </w:r>
            <w:r w:rsidRPr="00F06295">
              <w:rPr>
                <w:i/>
                <w:sz w:val="18"/>
                <w:szCs w:val="18"/>
              </w:rPr>
              <w:t>chráněném</w:t>
            </w:r>
            <w:r>
              <w:rPr>
                <w:i/>
                <w:sz w:val="18"/>
                <w:szCs w:val="18"/>
              </w:rPr>
              <w:t xml:space="preserve"> </w:t>
            </w:r>
            <w:r w:rsidRPr="00F06295">
              <w:rPr>
                <w:i/>
                <w:sz w:val="18"/>
                <w:szCs w:val="18"/>
              </w:rPr>
              <w:t>venkovním prostoru takových staveb dodrženy hygienické limity hluku</w:t>
            </w:r>
          </w:p>
        </w:tc>
      </w:tr>
      <w:tr w:rsidR="00B866FD" w:rsidRPr="00F26B8A" w14:paraId="351A5966" w14:textId="77777777" w:rsidTr="00B866FD">
        <w:tc>
          <w:tcPr>
            <w:tcW w:w="8360" w:type="dxa"/>
            <w:gridSpan w:val="2"/>
          </w:tcPr>
          <w:p w14:paraId="2EA2C2DD" w14:textId="77777777" w:rsidR="00B866FD" w:rsidRPr="00F26B8A" w:rsidRDefault="00B866FD" w:rsidP="00B866FD">
            <w:pPr>
              <w:pStyle w:val="Odstavecseseznamem"/>
              <w:jc w:val="center"/>
              <w:rPr>
                <w:i/>
                <w:sz w:val="18"/>
                <w:szCs w:val="18"/>
                <w:u w:val="single"/>
              </w:rPr>
            </w:pPr>
            <w:r w:rsidRPr="00F26B8A">
              <w:rPr>
                <w:i/>
                <w:sz w:val="18"/>
                <w:szCs w:val="18"/>
                <w:u w:val="single"/>
              </w:rPr>
              <w:t>Nepřípustné využití</w:t>
            </w:r>
          </w:p>
        </w:tc>
      </w:tr>
      <w:tr w:rsidR="00B866FD" w:rsidRPr="00F26B8A" w14:paraId="6780BB0D" w14:textId="77777777" w:rsidTr="00B866FD">
        <w:tc>
          <w:tcPr>
            <w:tcW w:w="8360" w:type="dxa"/>
            <w:gridSpan w:val="2"/>
          </w:tcPr>
          <w:p w14:paraId="58DB1350" w14:textId="25724520" w:rsidR="00B866FD" w:rsidRPr="00F06295" w:rsidRDefault="00F06295" w:rsidP="00D258C3">
            <w:pPr>
              <w:pStyle w:val="Odstavecseseznamem"/>
              <w:numPr>
                <w:ilvl w:val="0"/>
                <w:numId w:val="42"/>
              </w:numPr>
              <w:rPr>
                <w:i/>
                <w:iCs/>
                <w:sz w:val="18"/>
                <w:szCs w:val="18"/>
              </w:rPr>
            </w:pPr>
            <w:r w:rsidRPr="00F06295">
              <w:rPr>
                <w:i/>
                <w:iCs/>
                <w:sz w:val="18"/>
                <w:szCs w:val="18"/>
              </w:rPr>
              <w:t>činnosti, děje a zařízení, které narušují kvalitu prostředí nebo takové důsledky vyvolávají druhotně</w:t>
            </w:r>
          </w:p>
        </w:tc>
      </w:tr>
      <w:tr w:rsidR="00B866FD" w:rsidRPr="00F26B8A" w14:paraId="7A027A66" w14:textId="77777777" w:rsidTr="00B866FD">
        <w:tc>
          <w:tcPr>
            <w:tcW w:w="8360" w:type="dxa"/>
            <w:gridSpan w:val="2"/>
          </w:tcPr>
          <w:p w14:paraId="5094DD81" w14:textId="77777777" w:rsidR="00B866FD" w:rsidRPr="00F26B8A" w:rsidRDefault="00B866FD" w:rsidP="00B866FD">
            <w:pPr>
              <w:pStyle w:val="Odstavecseseznamem"/>
              <w:jc w:val="center"/>
              <w:rPr>
                <w:i/>
                <w:sz w:val="18"/>
                <w:szCs w:val="18"/>
              </w:rPr>
            </w:pPr>
            <w:r w:rsidRPr="00F26B8A">
              <w:rPr>
                <w:i/>
                <w:sz w:val="18"/>
                <w:szCs w:val="18"/>
                <w:u w:val="single"/>
              </w:rPr>
              <w:t>Podmínky prostorového uspořádání</w:t>
            </w:r>
          </w:p>
        </w:tc>
      </w:tr>
      <w:tr w:rsidR="00B866FD" w:rsidRPr="003B039C" w14:paraId="35DB3928" w14:textId="77777777" w:rsidTr="00B866FD">
        <w:tc>
          <w:tcPr>
            <w:tcW w:w="8360" w:type="dxa"/>
            <w:gridSpan w:val="2"/>
          </w:tcPr>
          <w:p w14:paraId="59D9D201" w14:textId="77777777" w:rsidR="00F06295" w:rsidRPr="00F06295" w:rsidRDefault="00F06295" w:rsidP="00F06295">
            <w:pPr>
              <w:pStyle w:val="Odstavecseseznamem"/>
              <w:numPr>
                <w:ilvl w:val="0"/>
                <w:numId w:val="42"/>
              </w:numPr>
              <w:rPr>
                <w:i/>
                <w:sz w:val="18"/>
                <w:szCs w:val="18"/>
              </w:rPr>
            </w:pPr>
            <w:r w:rsidRPr="00F06295">
              <w:rPr>
                <w:i/>
                <w:sz w:val="18"/>
                <w:szCs w:val="18"/>
              </w:rPr>
              <w:t>výšková regulace zástavby:</w:t>
            </w:r>
          </w:p>
          <w:p w14:paraId="145A554B" w14:textId="17384036" w:rsidR="00F06295" w:rsidRPr="00F06295" w:rsidRDefault="00F06295" w:rsidP="00F06295">
            <w:pPr>
              <w:pStyle w:val="Odstavecseseznamem"/>
              <w:numPr>
                <w:ilvl w:val="1"/>
                <w:numId w:val="42"/>
              </w:numPr>
              <w:rPr>
                <w:i/>
                <w:sz w:val="18"/>
                <w:szCs w:val="18"/>
              </w:rPr>
            </w:pPr>
            <w:r w:rsidRPr="00F06295">
              <w:rPr>
                <w:i/>
                <w:sz w:val="18"/>
                <w:szCs w:val="18"/>
              </w:rPr>
              <w:t>stabilizované území – max. 3 NP</w:t>
            </w:r>
          </w:p>
          <w:p w14:paraId="4957516A" w14:textId="1D4B50C8" w:rsidR="00B866FD" w:rsidRPr="00D258C3" w:rsidRDefault="00F06295" w:rsidP="00F06295">
            <w:pPr>
              <w:pStyle w:val="Odstavecseseznamem"/>
              <w:numPr>
                <w:ilvl w:val="1"/>
                <w:numId w:val="42"/>
              </w:numPr>
              <w:rPr>
                <w:i/>
                <w:sz w:val="18"/>
                <w:szCs w:val="18"/>
              </w:rPr>
            </w:pPr>
            <w:r w:rsidRPr="00F06295">
              <w:rPr>
                <w:i/>
                <w:sz w:val="18"/>
                <w:szCs w:val="18"/>
              </w:rPr>
              <w:t xml:space="preserve">plochy </w:t>
            </w:r>
            <w:proofErr w:type="gramStart"/>
            <w:r w:rsidRPr="00F06295">
              <w:rPr>
                <w:i/>
                <w:sz w:val="18"/>
                <w:szCs w:val="18"/>
              </w:rPr>
              <w:t>změn - dle</w:t>
            </w:r>
            <w:proofErr w:type="gramEnd"/>
            <w:r w:rsidRPr="00F06295">
              <w:rPr>
                <w:i/>
                <w:sz w:val="18"/>
                <w:szCs w:val="18"/>
              </w:rPr>
              <w:t xml:space="preserve"> podmínek využití viz. kap. 3.2.1. Zastavitelné plochy</w:t>
            </w:r>
          </w:p>
        </w:tc>
      </w:tr>
      <w:tr w:rsidR="00F06295" w:rsidRPr="003B039C" w14:paraId="29F19E2F" w14:textId="77777777" w:rsidTr="00B866FD">
        <w:tc>
          <w:tcPr>
            <w:tcW w:w="8360" w:type="dxa"/>
            <w:gridSpan w:val="2"/>
          </w:tcPr>
          <w:p w14:paraId="01E7854D" w14:textId="77777777" w:rsidR="00F06295" w:rsidRPr="00F06295" w:rsidRDefault="00F06295" w:rsidP="00F06295">
            <w:pPr>
              <w:rPr>
                <w:i/>
                <w:sz w:val="18"/>
                <w:szCs w:val="18"/>
              </w:rPr>
            </w:pPr>
          </w:p>
        </w:tc>
      </w:tr>
    </w:tbl>
    <w:p w14:paraId="362C91B8" w14:textId="77777777" w:rsidR="00D258C3" w:rsidRDefault="00D258C3" w:rsidP="00D258C3"/>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180"/>
      </w:tblGrid>
      <w:tr w:rsidR="00D258C3" w:rsidRPr="00F26B8A" w14:paraId="6C156237" w14:textId="77777777" w:rsidTr="00F66F74">
        <w:tc>
          <w:tcPr>
            <w:tcW w:w="4180" w:type="dxa"/>
            <w:vAlign w:val="center"/>
          </w:tcPr>
          <w:p w14:paraId="66DEFFAE" w14:textId="0B3E356D" w:rsidR="00D258C3" w:rsidRPr="00F26B8A" w:rsidRDefault="00D258C3" w:rsidP="00F66F74">
            <w:pPr>
              <w:jc w:val="center"/>
              <w:rPr>
                <w:color w:val="FF0000"/>
              </w:rPr>
            </w:pPr>
          </w:p>
        </w:tc>
        <w:tc>
          <w:tcPr>
            <w:tcW w:w="4180" w:type="dxa"/>
            <w:vAlign w:val="center"/>
          </w:tcPr>
          <w:p w14:paraId="1403AD20" w14:textId="2263E245" w:rsidR="00D258C3" w:rsidRPr="00F26B8A" w:rsidRDefault="00F06295" w:rsidP="00D258C3">
            <w:pPr>
              <w:jc w:val="center"/>
              <w:rPr>
                <w:b/>
                <w:i/>
                <w:color w:val="FF0000"/>
              </w:rPr>
            </w:pPr>
            <w:r w:rsidRPr="00F06295">
              <w:rPr>
                <w:b/>
                <w:i/>
              </w:rPr>
              <w:t>ZV – VEŘEJNÁ PROSTRANSTVÍ – VEŘEJNÁ ZELEŇ</w:t>
            </w:r>
          </w:p>
        </w:tc>
      </w:tr>
      <w:tr w:rsidR="00D258C3" w:rsidRPr="00F26B8A" w14:paraId="5929C29A" w14:textId="77777777" w:rsidTr="00F66F74">
        <w:tc>
          <w:tcPr>
            <w:tcW w:w="8360" w:type="dxa"/>
            <w:gridSpan w:val="2"/>
          </w:tcPr>
          <w:p w14:paraId="0B65BDA9" w14:textId="77777777" w:rsidR="00D258C3" w:rsidRPr="00F26B8A" w:rsidRDefault="00D258C3" w:rsidP="00F66F74">
            <w:pPr>
              <w:jc w:val="center"/>
              <w:rPr>
                <w:i/>
                <w:sz w:val="18"/>
                <w:szCs w:val="18"/>
                <w:u w:val="single"/>
              </w:rPr>
            </w:pPr>
            <w:r w:rsidRPr="00F26B8A">
              <w:rPr>
                <w:i/>
                <w:sz w:val="18"/>
                <w:szCs w:val="18"/>
                <w:u w:val="single"/>
              </w:rPr>
              <w:t>Popis</w:t>
            </w:r>
          </w:p>
        </w:tc>
      </w:tr>
      <w:tr w:rsidR="00D258C3" w:rsidRPr="00F26B8A" w14:paraId="618BAEA1" w14:textId="77777777" w:rsidTr="00F66F74">
        <w:tc>
          <w:tcPr>
            <w:tcW w:w="8360" w:type="dxa"/>
            <w:gridSpan w:val="2"/>
          </w:tcPr>
          <w:p w14:paraId="321B6F5A" w14:textId="77777777" w:rsidR="00D258C3" w:rsidRPr="00DC4FD5" w:rsidRDefault="00D258C3" w:rsidP="00F66F74">
            <w:pPr>
              <w:jc w:val="center"/>
              <w:rPr>
                <w:i/>
                <w:sz w:val="18"/>
                <w:szCs w:val="18"/>
              </w:rPr>
            </w:pPr>
            <w:r>
              <w:rPr>
                <w:i/>
                <w:sz w:val="18"/>
                <w:szCs w:val="18"/>
              </w:rPr>
              <w:t>-</w:t>
            </w:r>
          </w:p>
        </w:tc>
      </w:tr>
      <w:tr w:rsidR="00D258C3" w:rsidRPr="00F26B8A" w14:paraId="7D91EF00" w14:textId="77777777" w:rsidTr="00F66F74">
        <w:tc>
          <w:tcPr>
            <w:tcW w:w="8360" w:type="dxa"/>
            <w:gridSpan w:val="2"/>
          </w:tcPr>
          <w:p w14:paraId="46B735A6" w14:textId="77777777" w:rsidR="00D258C3" w:rsidRPr="00F26B8A" w:rsidRDefault="00D258C3" w:rsidP="00F66F74">
            <w:pPr>
              <w:jc w:val="center"/>
              <w:rPr>
                <w:i/>
                <w:sz w:val="18"/>
                <w:szCs w:val="18"/>
                <w:u w:val="single"/>
              </w:rPr>
            </w:pPr>
            <w:r w:rsidRPr="00F26B8A">
              <w:rPr>
                <w:i/>
                <w:sz w:val="18"/>
                <w:szCs w:val="18"/>
                <w:u w:val="single"/>
              </w:rPr>
              <w:t>Hlavní využití</w:t>
            </w:r>
          </w:p>
        </w:tc>
      </w:tr>
      <w:tr w:rsidR="00D258C3" w:rsidRPr="00F26B8A" w14:paraId="04E90BA4" w14:textId="77777777" w:rsidTr="00F66F74">
        <w:tc>
          <w:tcPr>
            <w:tcW w:w="8360" w:type="dxa"/>
            <w:gridSpan w:val="2"/>
          </w:tcPr>
          <w:p w14:paraId="628AE110" w14:textId="6BEB5041" w:rsidR="00D258C3" w:rsidRPr="00F06295" w:rsidRDefault="00F06295" w:rsidP="00F06295">
            <w:pPr>
              <w:pStyle w:val="Odstavecseseznamem"/>
              <w:numPr>
                <w:ilvl w:val="0"/>
                <w:numId w:val="42"/>
              </w:numPr>
              <w:rPr>
                <w:i/>
                <w:sz w:val="18"/>
                <w:szCs w:val="18"/>
              </w:rPr>
            </w:pPr>
            <w:r w:rsidRPr="00F06295">
              <w:rPr>
                <w:i/>
                <w:sz w:val="18"/>
                <w:szCs w:val="18"/>
              </w:rPr>
              <w:t>Parkově upravené plochy zeleně s odpovídající druhovou skladbou okrasných dřevin, které</w:t>
            </w:r>
            <w:r>
              <w:rPr>
                <w:i/>
                <w:sz w:val="18"/>
                <w:szCs w:val="18"/>
              </w:rPr>
              <w:t xml:space="preserve"> </w:t>
            </w:r>
            <w:r w:rsidRPr="00F06295">
              <w:rPr>
                <w:i/>
                <w:sz w:val="18"/>
                <w:szCs w:val="18"/>
              </w:rPr>
              <w:t>plní funkci kompoziční a odpočinkovou a slouží pro krátkodobou rekreaci obyvatel sídla</w:t>
            </w:r>
          </w:p>
        </w:tc>
      </w:tr>
      <w:tr w:rsidR="00D258C3" w:rsidRPr="00F26B8A" w14:paraId="1DE5F121" w14:textId="77777777" w:rsidTr="00F66F74">
        <w:tc>
          <w:tcPr>
            <w:tcW w:w="8360" w:type="dxa"/>
            <w:gridSpan w:val="2"/>
          </w:tcPr>
          <w:p w14:paraId="7B704A79" w14:textId="77777777" w:rsidR="00D258C3" w:rsidRPr="00F26B8A" w:rsidRDefault="00D258C3" w:rsidP="00F66F74">
            <w:pPr>
              <w:jc w:val="center"/>
              <w:rPr>
                <w:i/>
                <w:sz w:val="18"/>
                <w:szCs w:val="18"/>
                <w:u w:val="single"/>
              </w:rPr>
            </w:pPr>
            <w:r w:rsidRPr="00F26B8A">
              <w:rPr>
                <w:i/>
                <w:sz w:val="18"/>
                <w:szCs w:val="18"/>
                <w:u w:val="single"/>
              </w:rPr>
              <w:t>Přípustné využití</w:t>
            </w:r>
          </w:p>
        </w:tc>
      </w:tr>
      <w:tr w:rsidR="00D258C3" w:rsidRPr="00F26B8A" w14:paraId="45A11060" w14:textId="77777777" w:rsidTr="00F66F74">
        <w:tc>
          <w:tcPr>
            <w:tcW w:w="8360" w:type="dxa"/>
            <w:gridSpan w:val="2"/>
          </w:tcPr>
          <w:p w14:paraId="1E75DAC5" w14:textId="77777777" w:rsidR="00F06295" w:rsidRPr="00F06295" w:rsidRDefault="00F06295" w:rsidP="00F06295">
            <w:pPr>
              <w:pStyle w:val="Odstavecseseznamem"/>
              <w:numPr>
                <w:ilvl w:val="0"/>
                <w:numId w:val="42"/>
              </w:numPr>
              <w:rPr>
                <w:i/>
                <w:sz w:val="18"/>
                <w:szCs w:val="18"/>
              </w:rPr>
            </w:pPr>
            <w:r w:rsidRPr="00F06295">
              <w:rPr>
                <w:i/>
                <w:sz w:val="18"/>
                <w:szCs w:val="18"/>
              </w:rPr>
              <w:t>pozemky veřejně přístupné zeleně</w:t>
            </w:r>
          </w:p>
          <w:p w14:paraId="2A568186" w14:textId="77777777" w:rsidR="00F06295" w:rsidRPr="00F06295" w:rsidRDefault="00F06295" w:rsidP="00F06295">
            <w:pPr>
              <w:pStyle w:val="Odstavecseseznamem"/>
              <w:numPr>
                <w:ilvl w:val="0"/>
                <w:numId w:val="42"/>
              </w:numPr>
              <w:rPr>
                <w:i/>
                <w:sz w:val="18"/>
                <w:szCs w:val="18"/>
              </w:rPr>
            </w:pPr>
            <w:r w:rsidRPr="00F06295">
              <w:rPr>
                <w:i/>
                <w:sz w:val="18"/>
                <w:szCs w:val="18"/>
              </w:rPr>
              <w:t>o pozemky pro pěší a cyklostezky</w:t>
            </w:r>
          </w:p>
          <w:p w14:paraId="70213953" w14:textId="5BF6D329" w:rsidR="00D258C3" w:rsidRPr="00F06295" w:rsidRDefault="00F06295" w:rsidP="00F06295">
            <w:pPr>
              <w:pStyle w:val="Odstavecseseznamem"/>
              <w:numPr>
                <w:ilvl w:val="0"/>
                <w:numId w:val="42"/>
              </w:numPr>
              <w:rPr>
                <w:i/>
                <w:sz w:val="18"/>
                <w:szCs w:val="18"/>
              </w:rPr>
            </w:pPr>
            <w:r w:rsidRPr="00F06295">
              <w:rPr>
                <w:i/>
                <w:sz w:val="18"/>
                <w:szCs w:val="18"/>
              </w:rPr>
              <w:t>o objekty, stavby a zařízení, které tvoří doplňkovou funkci, například altány, pergoly,</w:t>
            </w:r>
            <w:r>
              <w:rPr>
                <w:i/>
                <w:sz w:val="18"/>
                <w:szCs w:val="18"/>
              </w:rPr>
              <w:t xml:space="preserve"> </w:t>
            </w:r>
            <w:r w:rsidRPr="00F06295">
              <w:rPr>
                <w:i/>
                <w:sz w:val="18"/>
                <w:szCs w:val="18"/>
              </w:rPr>
              <w:t>veřejná WC, kiosky, dětská hřiště, vodní prvky a plochy, naučné stezky…</w:t>
            </w:r>
          </w:p>
        </w:tc>
      </w:tr>
      <w:tr w:rsidR="00D258C3" w:rsidRPr="00F26B8A" w14:paraId="02D31ED0" w14:textId="77777777" w:rsidTr="00F66F74">
        <w:tc>
          <w:tcPr>
            <w:tcW w:w="8360" w:type="dxa"/>
            <w:gridSpan w:val="2"/>
          </w:tcPr>
          <w:p w14:paraId="4EFE0A04" w14:textId="77777777" w:rsidR="00D258C3" w:rsidRPr="00F26B8A" w:rsidRDefault="00D258C3" w:rsidP="00F66F74">
            <w:pPr>
              <w:pStyle w:val="Odstavecseseznamem"/>
              <w:jc w:val="center"/>
              <w:rPr>
                <w:i/>
                <w:sz w:val="18"/>
                <w:szCs w:val="18"/>
                <w:u w:val="single"/>
              </w:rPr>
            </w:pPr>
            <w:r w:rsidRPr="00F26B8A">
              <w:rPr>
                <w:i/>
                <w:sz w:val="18"/>
                <w:szCs w:val="18"/>
                <w:u w:val="single"/>
              </w:rPr>
              <w:t>Podmíněně přípustné využití</w:t>
            </w:r>
          </w:p>
        </w:tc>
      </w:tr>
      <w:tr w:rsidR="00D258C3" w:rsidRPr="00F26B8A" w14:paraId="005A0E0A" w14:textId="77777777" w:rsidTr="00F66F74">
        <w:tc>
          <w:tcPr>
            <w:tcW w:w="8360" w:type="dxa"/>
            <w:gridSpan w:val="2"/>
          </w:tcPr>
          <w:p w14:paraId="3EBD97A3" w14:textId="77777777" w:rsidR="00F06295" w:rsidRPr="00F06295" w:rsidRDefault="00F06295" w:rsidP="00F06295">
            <w:pPr>
              <w:pStyle w:val="Odstavecseseznamem"/>
              <w:numPr>
                <w:ilvl w:val="0"/>
                <w:numId w:val="42"/>
              </w:numPr>
              <w:rPr>
                <w:i/>
                <w:sz w:val="18"/>
                <w:szCs w:val="18"/>
              </w:rPr>
            </w:pPr>
            <w:r w:rsidRPr="00F06295">
              <w:rPr>
                <w:i/>
                <w:sz w:val="18"/>
                <w:szCs w:val="18"/>
              </w:rPr>
              <w:t>veřejná prostranství v případě, že nedojde k potlačení funkce hlavní</w:t>
            </w:r>
          </w:p>
          <w:p w14:paraId="009C1EE6" w14:textId="2E17C34A" w:rsidR="00D258C3" w:rsidRPr="00F06295" w:rsidRDefault="00F06295" w:rsidP="00F06295">
            <w:pPr>
              <w:pStyle w:val="Odstavecseseznamem"/>
              <w:numPr>
                <w:ilvl w:val="0"/>
                <w:numId w:val="42"/>
              </w:numPr>
              <w:rPr>
                <w:i/>
                <w:sz w:val="18"/>
                <w:szCs w:val="18"/>
              </w:rPr>
            </w:pPr>
            <w:r w:rsidRPr="00F06295">
              <w:rPr>
                <w:i/>
                <w:sz w:val="18"/>
                <w:szCs w:val="18"/>
              </w:rPr>
              <w:t>o pozemky související dopravní a technické infrastruktury, například odstavné a parkovací</w:t>
            </w:r>
            <w:r>
              <w:rPr>
                <w:i/>
                <w:sz w:val="18"/>
                <w:szCs w:val="18"/>
              </w:rPr>
              <w:t xml:space="preserve"> </w:t>
            </w:r>
            <w:r w:rsidRPr="00F06295">
              <w:rPr>
                <w:i/>
                <w:sz w:val="18"/>
                <w:szCs w:val="18"/>
              </w:rPr>
              <w:t>plochy, manipulační plochy, místa pro kontejnery, obslužné komunikace v případě, že</w:t>
            </w:r>
            <w:r>
              <w:rPr>
                <w:i/>
                <w:sz w:val="18"/>
                <w:szCs w:val="18"/>
              </w:rPr>
              <w:t xml:space="preserve"> </w:t>
            </w:r>
            <w:r w:rsidRPr="00F06295">
              <w:rPr>
                <w:i/>
                <w:sz w:val="18"/>
                <w:szCs w:val="18"/>
              </w:rPr>
              <w:t>nedojde k potlačení hlavního využití a nesnižují kvalitu prostředí ve vymezené ploše a</w:t>
            </w:r>
            <w:r>
              <w:rPr>
                <w:i/>
                <w:sz w:val="18"/>
                <w:szCs w:val="18"/>
              </w:rPr>
              <w:t xml:space="preserve"> </w:t>
            </w:r>
            <w:r w:rsidRPr="00F06295">
              <w:rPr>
                <w:i/>
                <w:sz w:val="18"/>
                <w:szCs w:val="18"/>
              </w:rPr>
              <w:t>jsou slučitelné s odpočinkovými aktivitami</w:t>
            </w:r>
          </w:p>
        </w:tc>
      </w:tr>
      <w:tr w:rsidR="00D258C3" w:rsidRPr="00F26B8A" w14:paraId="3D165407" w14:textId="77777777" w:rsidTr="00F66F74">
        <w:tc>
          <w:tcPr>
            <w:tcW w:w="8360" w:type="dxa"/>
            <w:gridSpan w:val="2"/>
          </w:tcPr>
          <w:p w14:paraId="19D936C1" w14:textId="77777777" w:rsidR="00D258C3" w:rsidRPr="00F26B8A" w:rsidRDefault="00D258C3" w:rsidP="00F66F74">
            <w:pPr>
              <w:pStyle w:val="Odstavecseseznamem"/>
              <w:jc w:val="center"/>
              <w:rPr>
                <w:i/>
                <w:sz w:val="18"/>
                <w:szCs w:val="18"/>
                <w:u w:val="single"/>
              </w:rPr>
            </w:pPr>
            <w:r w:rsidRPr="00F26B8A">
              <w:rPr>
                <w:i/>
                <w:sz w:val="18"/>
                <w:szCs w:val="18"/>
                <w:u w:val="single"/>
              </w:rPr>
              <w:t>Nepřípustné využití</w:t>
            </w:r>
          </w:p>
        </w:tc>
      </w:tr>
      <w:tr w:rsidR="00D258C3" w:rsidRPr="00F26B8A" w14:paraId="1EC9786A" w14:textId="77777777" w:rsidTr="00F66F74">
        <w:tc>
          <w:tcPr>
            <w:tcW w:w="8360" w:type="dxa"/>
            <w:gridSpan w:val="2"/>
          </w:tcPr>
          <w:p w14:paraId="1CA270AE" w14:textId="52CD9089" w:rsidR="00D258C3" w:rsidRPr="00F06295" w:rsidRDefault="00F06295" w:rsidP="00F06295">
            <w:pPr>
              <w:pStyle w:val="Odstavecseseznamem"/>
              <w:numPr>
                <w:ilvl w:val="0"/>
                <w:numId w:val="42"/>
              </w:numPr>
              <w:rPr>
                <w:i/>
                <w:sz w:val="18"/>
                <w:szCs w:val="18"/>
              </w:rPr>
            </w:pPr>
            <w:r w:rsidRPr="00F06295">
              <w:rPr>
                <w:i/>
                <w:sz w:val="18"/>
                <w:szCs w:val="18"/>
              </w:rPr>
              <w:t>činnosti, děje a zařízení, které narušují kvalitu prostředí nebo takové důsledky vyvolávají</w:t>
            </w:r>
            <w:r>
              <w:rPr>
                <w:i/>
                <w:sz w:val="18"/>
                <w:szCs w:val="18"/>
              </w:rPr>
              <w:t xml:space="preserve"> </w:t>
            </w:r>
            <w:r w:rsidRPr="00F06295">
              <w:rPr>
                <w:i/>
                <w:sz w:val="18"/>
                <w:szCs w:val="18"/>
              </w:rPr>
              <w:t>druhotně</w:t>
            </w:r>
          </w:p>
        </w:tc>
      </w:tr>
      <w:tr w:rsidR="00D258C3" w:rsidRPr="00F26B8A" w14:paraId="2446308C" w14:textId="77777777" w:rsidTr="00F66F74">
        <w:tc>
          <w:tcPr>
            <w:tcW w:w="8360" w:type="dxa"/>
            <w:gridSpan w:val="2"/>
          </w:tcPr>
          <w:p w14:paraId="321D2CA3" w14:textId="77777777" w:rsidR="00D258C3" w:rsidRPr="00F26B8A" w:rsidRDefault="00D258C3" w:rsidP="00F66F74">
            <w:pPr>
              <w:pStyle w:val="Odstavecseseznamem"/>
              <w:jc w:val="center"/>
              <w:rPr>
                <w:i/>
                <w:sz w:val="18"/>
                <w:szCs w:val="18"/>
              </w:rPr>
            </w:pPr>
            <w:r w:rsidRPr="00F26B8A">
              <w:rPr>
                <w:i/>
                <w:sz w:val="18"/>
                <w:szCs w:val="18"/>
                <w:u w:val="single"/>
              </w:rPr>
              <w:t>Podmínky prostorového uspořádání</w:t>
            </w:r>
          </w:p>
        </w:tc>
      </w:tr>
      <w:tr w:rsidR="00D258C3" w:rsidRPr="003B039C" w14:paraId="2DD818CB" w14:textId="77777777" w:rsidTr="00F66F74">
        <w:tc>
          <w:tcPr>
            <w:tcW w:w="8360" w:type="dxa"/>
            <w:gridSpan w:val="2"/>
          </w:tcPr>
          <w:p w14:paraId="18025DE0" w14:textId="658C2118" w:rsidR="00D258C3" w:rsidRPr="00F06295" w:rsidRDefault="00F06295" w:rsidP="00F06295">
            <w:pPr>
              <w:jc w:val="center"/>
              <w:rPr>
                <w:i/>
                <w:sz w:val="18"/>
                <w:szCs w:val="18"/>
              </w:rPr>
            </w:pPr>
            <w:r>
              <w:rPr>
                <w:i/>
                <w:sz w:val="18"/>
                <w:szCs w:val="18"/>
              </w:rPr>
              <w:t>-</w:t>
            </w:r>
          </w:p>
        </w:tc>
      </w:tr>
    </w:tbl>
    <w:p w14:paraId="563BE2FC" w14:textId="77777777" w:rsidR="00B866FD" w:rsidRDefault="00B866FD" w:rsidP="00B866FD">
      <w:pPr>
        <w:pStyle w:val="Nadpis3"/>
      </w:pPr>
      <w:bookmarkStart w:id="1" w:name="_Toc509836517"/>
      <w:r>
        <w:t>Popis stavby</w:t>
      </w:r>
      <w:bookmarkEnd w:id="1"/>
    </w:p>
    <w:p w14:paraId="527FC313" w14:textId="77777777" w:rsidR="00300324" w:rsidRDefault="00300324" w:rsidP="00300324">
      <w:pPr>
        <w:pStyle w:val="Nadpis4"/>
      </w:pPr>
      <w:r>
        <w:t>Účel užívání stavby</w:t>
      </w:r>
    </w:p>
    <w:p w14:paraId="0A6B8E77" w14:textId="29581743" w:rsidR="00B4530B" w:rsidRPr="00B4530B" w:rsidRDefault="00B4530B" w:rsidP="00B4530B">
      <w:r>
        <w:t xml:space="preserve">Stavba je v současné době využívána </w:t>
      </w:r>
      <w:r w:rsidR="006A75DC">
        <w:t>pro účely domova důchodců.</w:t>
      </w:r>
    </w:p>
    <w:p w14:paraId="5B45278C" w14:textId="77777777" w:rsidR="00300324" w:rsidRDefault="00300324" w:rsidP="00300324">
      <w:pPr>
        <w:pStyle w:val="Nadpis4"/>
      </w:pPr>
      <w:r>
        <w:t>Trvalá nebo dočasná stavba</w:t>
      </w:r>
    </w:p>
    <w:p w14:paraId="070B082B" w14:textId="77777777" w:rsidR="00B4530B" w:rsidRPr="00B4530B" w:rsidRDefault="00B4530B" w:rsidP="00B4530B">
      <w:r>
        <w:t>Jedná se o trvalou stavbu</w:t>
      </w:r>
    </w:p>
    <w:p w14:paraId="4D451916" w14:textId="77777777" w:rsidR="00300324" w:rsidRDefault="00300324" w:rsidP="00300324">
      <w:pPr>
        <w:pStyle w:val="Nadpis4"/>
      </w:pPr>
      <w:r>
        <w:t>Ochrana stavby podle jiných právních předpisů</w:t>
      </w:r>
    </w:p>
    <w:p w14:paraId="6EE0350F" w14:textId="77777777" w:rsidR="00AA5064" w:rsidRPr="00AA5064" w:rsidRDefault="00AA5064" w:rsidP="00AA5064">
      <w:r w:rsidRPr="00970399">
        <w:t>Stavba není chráněna podle jiných právních předpisů</w:t>
      </w:r>
      <w:r>
        <w:t>.</w:t>
      </w:r>
    </w:p>
    <w:p w14:paraId="2A607903" w14:textId="77777777" w:rsidR="00300324" w:rsidRDefault="00300324" w:rsidP="00300324">
      <w:pPr>
        <w:pStyle w:val="Nadpis4"/>
      </w:pPr>
      <w:r>
        <w:t>Parametry stavby – zastavěná plocha, obestavěný prostor, užitná plocha, počet funkčních jednotek a jejich velikost apod.</w:t>
      </w:r>
    </w:p>
    <w:p w14:paraId="520F259B" w14:textId="067E6AA4" w:rsidR="00AA5064" w:rsidRPr="00B4530B" w:rsidRDefault="00AA5064" w:rsidP="00AA5064">
      <w:r w:rsidRPr="00B4530B">
        <w:t>- rozměry objektu – šířka</w:t>
      </w:r>
      <w:r w:rsidRPr="00B4530B">
        <w:tab/>
      </w:r>
      <w:r w:rsidRPr="00B4530B">
        <w:tab/>
      </w:r>
      <w:r w:rsidRPr="00B4530B">
        <w:tab/>
      </w:r>
      <w:r w:rsidRPr="00B4530B">
        <w:tab/>
      </w:r>
      <w:r w:rsidRPr="00B4530B">
        <w:tab/>
      </w:r>
      <w:r w:rsidR="006A75DC">
        <w:t>39,860</w:t>
      </w:r>
      <w:r w:rsidRPr="00B4530B">
        <w:t xml:space="preserve"> m</w:t>
      </w:r>
    </w:p>
    <w:p w14:paraId="2A228A05" w14:textId="008EAF0B" w:rsidR="00AA5064" w:rsidRPr="00B4530B" w:rsidRDefault="00AA5064" w:rsidP="00AA5064">
      <w:r w:rsidRPr="00B4530B">
        <w:t>- rozměry objektu – délka</w:t>
      </w:r>
      <w:r w:rsidRPr="00B4530B">
        <w:tab/>
      </w:r>
      <w:r w:rsidRPr="00B4530B">
        <w:tab/>
      </w:r>
      <w:r w:rsidRPr="00B4530B">
        <w:tab/>
      </w:r>
      <w:r w:rsidRPr="00B4530B">
        <w:tab/>
      </w:r>
      <w:r w:rsidRPr="00B4530B">
        <w:tab/>
      </w:r>
      <w:r w:rsidR="006A75DC">
        <w:t>10,670</w:t>
      </w:r>
      <w:r w:rsidRPr="00B4530B">
        <w:t xml:space="preserve"> m</w:t>
      </w:r>
    </w:p>
    <w:p w14:paraId="0A15AC13" w14:textId="690E91C9" w:rsidR="00AA5064" w:rsidRPr="00B4530B" w:rsidRDefault="00AA5064" w:rsidP="00AA5064">
      <w:r w:rsidRPr="00B4530B">
        <w:t>- rozměry objektu – výška hřebene střechy</w:t>
      </w:r>
      <w:r w:rsidRPr="00B4530B">
        <w:tab/>
      </w:r>
      <w:r w:rsidRPr="00B4530B">
        <w:tab/>
      </w:r>
      <w:r w:rsidRPr="00B4530B">
        <w:tab/>
      </w:r>
      <w:r w:rsidR="006A75DC">
        <w:t xml:space="preserve">+12,849 </w:t>
      </w:r>
      <w:proofErr w:type="gramStart"/>
      <w:r w:rsidR="006A75DC">
        <w:t>m(</w:t>
      </w:r>
      <w:proofErr w:type="gramEnd"/>
      <w:r w:rsidRPr="00B4530B">
        <w:t>+</w:t>
      </w:r>
      <w:r w:rsidR="006A75DC">
        <w:t>12,337</w:t>
      </w:r>
      <w:r w:rsidRPr="00B4530B">
        <w:t xml:space="preserve"> m</w:t>
      </w:r>
      <w:r w:rsidR="006A75DC">
        <w:t>)</w:t>
      </w:r>
    </w:p>
    <w:p w14:paraId="7C770899" w14:textId="00AB7F58" w:rsidR="00AA5064" w:rsidRPr="00B4530B" w:rsidRDefault="00AA5064" w:rsidP="00AA5064">
      <w:r w:rsidRPr="00B4530B">
        <w:t>- rozměry objektu – výška okapní hrany</w:t>
      </w:r>
      <w:r w:rsidRPr="00B4530B">
        <w:tab/>
      </w:r>
      <w:r w:rsidRPr="00B4530B">
        <w:tab/>
      </w:r>
      <w:r w:rsidRPr="00B4530B">
        <w:tab/>
        <w:t>+</w:t>
      </w:r>
      <w:r w:rsidR="006A75DC">
        <w:t>8,01</w:t>
      </w:r>
      <w:r w:rsidR="00B4530B" w:rsidRPr="00B4530B">
        <w:t>0</w:t>
      </w:r>
      <w:r w:rsidRPr="00B4530B">
        <w:t xml:space="preserve"> m</w:t>
      </w:r>
    </w:p>
    <w:p w14:paraId="7D91E285" w14:textId="4E40F2E3" w:rsidR="00AA5064" w:rsidRPr="00B4530B" w:rsidRDefault="00AA5064" w:rsidP="00AA5064">
      <w:r w:rsidRPr="00A3738B">
        <w:t>- půdorysná plocha objektu</w:t>
      </w:r>
      <w:r w:rsidRPr="00A3738B">
        <w:tab/>
      </w:r>
      <w:r w:rsidRPr="00A3738B">
        <w:tab/>
      </w:r>
      <w:r w:rsidRPr="00A3738B">
        <w:tab/>
      </w:r>
      <w:r w:rsidRPr="00A3738B">
        <w:tab/>
      </w:r>
      <w:r w:rsidRPr="00A3738B">
        <w:tab/>
      </w:r>
      <w:r w:rsidR="006A75DC">
        <w:t>435,30</w:t>
      </w:r>
      <w:r w:rsidRPr="00A3738B">
        <w:t xml:space="preserve"> m</w:t>
      </w:r>
      <w:r w:rsidRPr="00A3738B">
        <w:rPr>
          <w:vertAlign w:val="superscript"/>
        </w:rPr>
        <w:t>2</w:t>
      </w:r>
    </w:p>
    <w:p w14:paraId="60ABFBC7" w14:textId="3ACDC17D" w:rsidR="00AA5064" w:rsidRDefault="00AA5064" w:rsidP="00AA5064">
      <w:r w:rsidRPr="00B4530B">
        <w:t>- celková užitná plocha objektu</w:t>
      </w:r>
      <w:r w:rsidRPr="00B4530B">
        <w:tab/>
      </w:r>
      <w:r w:rsidRPr="00B4530B">
        <w:tab/>
      </w:r>
      <w:r w:rsidRPr="00B4530B">
        <w:tab/>
      </w:r>
      <w:r w:rsidRPr="00B4530B">
        <w:tab/>
      </w:r>
      <w:r w:rsidR="006A75DC">
        <w:t>1 254,36</w:t>
      </w:r>
      <w:r w:rsidRPr="00B4530B">
        <w:t xml:space="preserve"> m</w:t>
      </w:r>
      <w:r w:rsidRPr="00B4530B">
        <w:rPr>
          <w:vertAlign w:val="superscript"/>
        </w:rPr>
        <w:t>2</w:t>
      </w:r>
    </w:p>
    <w:p w14:paraId="02849CD3" w14:textId="72FEC0F9" w:rsidR="006A75DC" w:rsidRDefault="006A75DC" w:rsidP="00AA5064">
      <w:r>
        <w:t>- počet pokojů</w:t>
      </w:r>
      <w:r>
        <w:tab/>
      </w:r>
      <w:r>
        <w:tab/>
      </w:r>
      <w:r>
        <w:tab/>
      </w:r>
      <w:r>
        <w:tab/>
      </w:r>
      <w:r>
        <w:tab/>
      </w:r>
      <w:r>
        <w:tab/>
      </w:r>
      <w:r>
        <w:tab/>
        <w:t>16</w:t>
      </w:r>
    </w:p>
    <w:p w14:paraId="323DFC0E" w14:textId="69AF232E" w:rsidR="006A75DC" w:rsidRDefault="006A75DC" w:rsidP="00AA5064">
      <w:r>
        <w:t>- kuchyň</w:t>
      </w:r>
      <w:r>
        <w:tab/>
      </w:r>
      <w:r>
        <w:tab/>
      </w:r>
      <w:r>
        <w:tab/>
      </w:r>
      <w:r>
        <w:tab/>
      </w:r>
      <w:r>
        <w:tab/>
      </w:r>
      <w:r>
        <w:tab/>
      </w:r>
      <w:r>
        <w:tab/>
        <w:t>1 (52,50 m</w:t>
      </w:r>
      <w:r w:rsidRPr="006A75DC">
        <w:rPr>
          <w:vertAlign w:val="superscript"/>
        </w:rPr>
        <w:t>2</w:t>
      </w:r>
      <w:r>
        <w:t>)</w:t>
      </w:r>
    </w:p>
    <w:p w14:paraId="7274CD14" w14:textId="56C0DEE9" w:rsidR="006A75DC" w:rsidRPr="006A75DC" w:rsidRDefault="006A75DC" w:rsidP="00AA5064">
      <w:r>
        <w:t>- počet lékařských jednotek</w:t>
      </w:r>
      <w:r>
        <w:tab/>
      </w:r>
      <w:r>
        <w:tab/>
      </w:r>
      <w:r>
        <w:tab/>
      </w:r>
      <w:r>
        <w:tab/>
      </w:r>
      <w:r>
        <w:tab/>
        <w:t>1</w:t>
      </w:r>
    </w:p>
    <w:p w14:paraId="78ACFCC1" w14:textId="77777777" w:rsidR="00300324" w:rsidRDefault="00300324" w:rsidP="00AA5064">
      <w:pPr>
        <w:pStyle w:val="Nadpis3"/>
      </w:pPr>
      <w:bookmarkStart w:id="2" w:name="_Toc509836518"/>
      <w:r>
        <w:t>Technický popis stavby a jejího technického zařízení</w:t>
      </w:r>
      <w:bookmarkEnd w:id="2"/>
    </w:p>
    <w:p w14:paraId="4F0BF92B" w14:textId="2DE39C14" w:rsidR="005273B4" w:rsidRPr="00F17B6A" w:rsidRDefault="005273B4" w:rsidP="00B4530B">
      <w:r w:rsidRPr="00F17B6A">
        <w:t>Po požáru r</w:t>
      </w:r>
      <w:r w:rsidRPr="00F17B6A">
        <w:t>oku</w:t>
      </w:r>
      <w:r w:rsidRPr="00F17B6A">
        <w:t xml:space="preserve"> 1811 nechal František Josef II. </w:t>
      </w:r>
      <w:proofErr w:type="spellStart"/>
      <w:r w:rsidRPr="00F17B6A">
        <w:t>Libštejnský</w:t>
      </w:r>
      <w:proofErr w:type="spellEnd"/>
      <w:r w:rsidRPr="00F17B6A">
        <w:t xml:space="preserve"> v letech </w:t>
      </w:r>
      <w:proofErr w:type="gramStart"/>
      <w:r w:rsidRPr="00F17B6A">
        <w:t>1816 - 1820</w:t>
      </w:r>
      <w:proofErr w:type="gramEnd"/>
      <w:r w:rsidRPr="00F17B6A">
        <w:t xml:space="preserve"> zámek obnovit v empírovém slohu jako patrový, podélný, se středním rizalitem s trojúhelníkovým štítem, na severní straně je v něm erb. Sloužil pro občasné ubytování majitelů a úřední účely. </w:t>
      </w:r>
      <w:r w:rsidRPr="00F17B6A">
        <w:t xml:space="preserve">Zámek procházel úpravami v letech 1900 a 1912-14. </w:t>
      </w:r>
      <w:r w:rsidRPr="00F17B6A">
        <w:t xml:space="preserve">Dalšími majiteli zámku byli </w:t>
      </w:r>
      <w:proofErr w:type="spellStart"/>
      <w:r w:rsidRPr="00F17B6A">
        <w:t>Lützowové</w:t>
      </w:r>
      <w:proofErr w:type="spellEnd"/>
      <w:r w:rsidRPr="00F17B6A">
        <w:t xml:space="preserve"> a Salm-Salmové, kterým byl po roce 1945 zkonfiskován. </w:t>
      </w:r>
    </w:p>
    <w:p w14:paraId="7FD3FA20" w14:textId="77777777" w:rsidR="005273B4" w:rsidRPr="00F17B6A" w:rsidRDefault="005273B4" w:rsidP="00B4530B"/>
    <w:p w14:paraId="7FAD3045" w14:textId="51087F8B" w:rsidR="005273B4" w:rsidRPr="00F17B6A" w:rsidRDefault="005273B4" w:rsidP="00B4530B">
      <w:r w:rsidRPr="00F17B6A">
        <w:lastRenderedPageBreak/>
        <w:t>V souvislosti s novým využitím zámku byly v roce 1957 provedeny úpravy. Přízemní části byly zvýšeny o jedno patro, nijak však architektonicky nenarušily charakter zámku. Od roku 1958 je zámek využíván jako domov důchodců. Na počátku 80.let 20.století byl přistavěn nový moderní pavilon, který byl se zámkem propojen spojovacím koridorem</w:t>
      </w:r>
      <w:r w:rsidR="00F17B6A" w:rsidRPr="00F17B6A">
        <w:t>. V rámci této modernizace byla vystavěna u zámku výtahová šachta. Další úpravy objektu byly pak v letech 1991, 2001, 2004 a 2011. Rozsah úprav byl různý, od modernizace kuchyně, přes stavební úpravy bytových jader a podobně.</w:t>
      </w:r>
    </w:p>
    <w:p w14:paraId="4E11CB57" w14:textId="7E101B98" w:rsidR="00F17B6A" w:rsidRDefault="00F17B6A" w:rsidP="00B4530B">
      <w:pPr>
        <w:rPr>
          <w:color w:val="FF0000"/>
        </w:rPr>
      </w:pPr>
    </w:p>
    <w:p w14:paraId="485A423C" w14:textId="2AB8A35D" w:rsidR="00B9362A" w:rsidRPr="008B6D91" w:rsidRDefault="00F17B6A" w:rsidP="00B4530B">
      <w:r w:rsidRPr="008B6D91">
        <w:t>Objekt je tvořen svislým stěnovým systémem s příčnými a podélnými stěnami</w:t>
      </w:r>
      <w:r w:rsidR="00B9362A" w:rsidRPr="008B6D91">
        <w:t xml:space="preserve">. Nosné stěny jsou vyzděny ze smíšeného zdiva. Úpravy po roce 1945 jsou pak provedeny z cihelného zdiva z cihel P100 na vápennou maltu, příčky pak z dutinových cihel, </w:t>
      </w:r>
      <w:r w:rsidR="00B03487" w:rsidRPr="008B6D91">
        <w:t>SDK příček a podobně dle jednotlivých stavebních úprav.</w:t>
      </w:r>
    </w:p>
    <w:p w14:paraId="08600234" w14:textId="0BAC0BD7" w:rsidR="00B03487" w:rsidRPr="008B6D91" w:rsidRDefault="00B03487" w:rsidP="00B4530B">
      <w:r w:rsidRPr="008B6D91">
        <w:t>Vodorovné konstrukce původní jsou tvořeny klenbami křížovými či valenými. Rovný strop v původních částech je dřevěný trámový. Nový strop provedený nad nástavbou pak systém HURDIS do ocelových nosníků.</w:t>
      </w:r>
    </w:p>
    <w:p w14:paraId="438FB095" w14:textId="1DBE5D8B" w:rsidR="00B03487" w:rsidRPr="008B6D91" w:rsidRDefault="00B03487" w:rsidP="00B4530B">
      <w:r w:rsidRPr="008B6D91">
        <w:t>Krov objektu je dřevěný. Krovová konstrukce je systému stojatá stolice s</w:t>
      </w:r>
      <w:r w:rsidR="008B6D91" w:rsidRPr="008B6D91">
        <w:t>e středovými vaznicemi. Konstrukce je doplněna o vzpěry, sloupky, pásky a vazné trámy. Novodobá část střechy je taktéž tvořena stejným typem soustavy.</w:t>
      </w:r>
    </w:p>
    <w:p w14:paraId="2B175120" w14:textId="4094B4E0" w:rsidR="008B6D91" w:rsidRPr="008B6D91" w:rsidRDefault="008B6D91" w:rsidP="00B4530B">
      <w:r w:rsidRPr="008B6D91">
        <w:t>Vnitřní omítky vápenné či vápenocementové se štukovou vrstvou a výmalbou.</w:t>
      </w:r>
    </w:p>
    <w:p w14:paraId="23EBC361" w14:textId="0319B11B" w:rsidR="008B6D91" w:rsidRPr="008B6D91" w:rsidRDefault="008B6D91" w:rsidP="00B4530B">
      <w:r w:rsidRPr="008B6D91">
        <w:t>Venkovní omítka je silikonová točená</w:t>
      </w:r>
    </w:p>
    <w:p w14:paraId="1CBC11E4" w14:textId="06AFFDB7" w:rsidR="008B6D91" w:rsidRPr="008B6D91" w:rsidRDefault="008B6D91" w:rsidP="00B4530B">
      <w:r w:rsidRPr="008B6D91">
        <w:t>Podlahové konstrukce jsou opatřeny PVC, případně keramickou dlažbou. V suterénu betonové mazaniny</w:t>
      </w:r>
    </w:p>
    <w:p w14:paraId="72D40BD9" w14:textId="36ED6D57" w:rsidR="008B6D91" w:rsidRPr="008B6D91" w:rsidRDefault="008B6D91" w:rsidP="00B4530B">
      <w:r w:rsidRPr="008B6D91">
        <w:t>Okna dřevěná špaletová.</w:t>
      </w:r>
    </w:p>
    <w:p w14:paraId="4D88868F" w14:textId="624EDEF8" w:rsidR="008B6D91" w:rsidRPr="008B6D91" w:rsidRDefault="008B6D91" w:rsidP="00B4530B">
      <w:r w:rsidRPr="008B6D91">
        <w:t>Střešní krytina plechová</w:t>
      </w:r>
    </w:p>
    <w:p w14:paraId="06CCB2D8" w14:textId="32768F59" w:rsidR="008B6D91" w:rsidRPr="008B6D91" w:rsidRDefault="008B6D91" w:rsidP="00B4530B">
      <w:r w:rsidRPr="008B6D91">
        <w:t>Nová schodiště jsou provedena ocelová s dřevěnými stupni, Původní schodiště kamenné</w:t>
      </w:r>
    </w:p>
    <w:p w14:paraId="55F7879A" w14:textId="5959E0A9" w:rsidR="005273B4" w:rsidRDefault="008B6D91" w:rsidP="00B4530B">
      <w:r w:rsidRPr="008B6D91">
        <w:t>Obklady keramické, případně provedeny omyvatelné nátěry</w:t>
      </w:r>
      <w:r>
        <w:t>.</w:t>
      </w:r>
    </w:p>
    <w:p w14:paraId="680C8FC7" w14:textId="555984AA" w:rsidR="008B6D91" w:rsidRDefault="008B6D91" w:rsidP="00B4530B"/>
    <w:p w14:paraId="66435B60" w14:textId="798DE8D8" w:rsidR="008B6D91" w:rsidRPr="008B6D91" w:rsidRDefault="008B6D91" w:rsidP="00B4530B">
      <w:r>
        <w:t>Objekt je napojen na systém centrálního vy</w:t>
      </w:r>
      <w:r w:rsidR="00686D8E">
        <w:t>tápění v areálu. V přízemí objektu se nachází kuchyň sloužící pro stravování celého areálu, s tím souvisí i potřebné její vybavení. Dále jsou pak v objektu instalovány stropní zvedací a přepravní zařízení.</w:t>
      </w:r>
      <w:r>
        <w:t xml:space="preserve"> </w:t>
      </w:r>
    </w:p>
    <w:p w14:paraId="7671D580" w14:textId="77777777" w:rsidR="00300324" w:rsidRDefault="00300324" w:rsidP="00F26B8A">
      <w:pPr>
        <w:pStyle w:val="Nadpis3"/>
      </w:pPr>
      <w:bookmarkStart w:id="3" w:name="_Toc509836519"/>
      <w:r>
        <w:t>Zhodnocení stávajícího stavebně technického stavu</w:t>
      </w:r>
      <w:bookmarkEnd w:id="3"/>
    </w:p>
    <w:p w14:paraId="081879FA" w14:textId="371D7FD8" w:rsidR="00A3738B" w:rsidRPr="00A3738B" w:rsidRDefault="00A3738B" w:rsidP="00A3738B">
      <w:r>
        <w:t>Objekt je v</w:t>
      </w:r>
      <w:r w:rsidR="006A75DC">
        <w:t xml:space="preserve"> dobrém technickém stavu. Vykazuje poruchy především na fasádě, která je s ohledem na technické řešení objektu nevhodně zvolena. </w:t>
      </w:r>
      <w:r w:rsidR="00743333">
        <w:t xml:space="preserve">Dále pak v suterénu je patrna vzlínající vlhkost a zanedbaná údržba těchto prostor. Okenní otvory jsou na hranici funkčnosti, stejně tak jako některé instalované technologie. </w:t>
      </w:r>
      <w:r w:rsidR="006A75DC">
        <w:t xml:space="preserve">Jiné defekty nebyly </w:t>
      </w:r>
      <w:r w:rsidR="00743333">
        <w:t>vizuálním průzkumem zjištěny.</w:t>
      </w:r>
    </w:p>
    <w:p w14:paraId="2E0C23A5" w14:textId="77777777" w:rsidR="00300324" w:rsidRDefault="00300324" w:rsidP="00300324">
      <w:pPr>
        <w:pStyle w:val="Nadpis3"/>
      </w:pPr>
      <w:bookmarkStart w:id="4" w:name="_Toc509836520"/>
      <w:r>
        <w:t>Napojení na dopravní a technickou infrastrukturu</w:t>
      </w:r>
      <w:bookmarkEnd w:id="4"/>
    </w:p>
    <w:p w14:paraId="22C030C8" w14:textId="77777777" w:rsidR="00922431" w:rsidRPr="00970399" w:rsidRDefault="00922431" w:rsidP="00922431">
      <w:pPr>
        <w:pStyle w:val="Nadpis4"/>
      </w:pPr>
      <w:r w:rsidRPr="00970399">
        <w:t xml:space="preserve">Elektrická </w:t>
      </w:r>
      <w:r w:rsidRPr="00375DB8">
        <w:t>energie</w:t>
      </w:r>
    </w:p>
    <w:p w14:paraId="421C3934" w14:textId="7F7ADB62" w:rsidR="00922431" w:rsidRPr="00970399" w:rsidRDefault="00922431" w:rsidP="00922431">
      <w:r w:rsidRPr="00970399">
        <w:t>Objekt je napojen na stávající</w:t>
      </w:r>
      <w:r>
        <w:t xml:space="preserve"> rozvody</w:t>
      </w:r>
      <w:r w:rsidRPr="00970399">
        <w:t xml:space="preserve"> </w:t>
      </w:r>
      <w:r>
        <w:t xml:space="preserve">NN. Rozvody jsou vedeny </w:t>
      </w:r>
      <w:r w:rsidR="00BC6125">
        <w:t xml:space="preserve">po pozemku </w:t>
      </w:r>
      <w:proofErr w:type="spellStart"/>
      <w:r w:rsidR="00BC6125">
        <w:t>p.č</w:t>
      </w:r>
      <w:proofErr w:type="spellEnd"/>
      <w:r w:rsidR="00BC6125">
        <w:t xml:space="preserve">. </w:t>
      </w:r>
      <w:r w:rsidR="005273B4">
        <w:t>187</w:t>
      </w:r>
      <w:r w:rsidR="00BC6125">
        <w:t xml:space="preserve"> v </w:t>
      </w:r>
      <w:proofErr w:type="spellStart"/>
      <w:r w:rsidR="00BC6125">
        <w:t>k.ú</w:t>
      </w:r>
      <w:proofErr w:type="spellEnd"/>
      <w:r w:rsidR="00BC6125">
        <w:t xml:space="preserve">. </w:t>
      </w:r>
      <w:r w:rsidR="005273B4">
        <w:t>Borohrádek</w:t>
      </w:r>
      <w:r w:rsidR="00BC6125">
        <w:t>.</w:t>
      </w:r>
    </w:p>
    <w:p w14:paraId="4FCB63D8" w14:textId="77777777" w:rsidR="00922431" w:rsidRPr="00375DB8" w:rsidRDefault="00922431" w:rsidP="00922431">
      <w:pPr>
        <w:pStyle w:val="Nadpis4"/>
      </w:pPr>
      <w:r w:rsidRPr="00970399">
        <w:t>Pitná voda</w:t>
      </w:r>
    </w:p>
    <w:p w14:paraId="48C23B25" w14:textId="09DFEF59" w:rsidR="00922431" w:rsidRPr="00970399" w:rsidRDefault="00922431" w:rsidP="00922431">
      <w:r w:rsidRPr="00970399">
        <w:t xml:space="preserve">Objekt </w:t>
      </w:r>
      <w:r>
        <w:t>j</w:t>
      </w:r>
      <w:r w:rsidRPr="00970399">
        <w:t xml:space="preserve">e napojen na </w:t>
      </w:r>
      <w:r>
        <w:t>stávající vodovodní přípojku.</w:t>
      </w:r>
      <w:r w:rsidR="005273B4">
        <w:t xml:space="preserve"> Ukončení je provedeno v suterénu, kde je umístěn u hlavní uzávěr. Vedeno po pozemku </w:t>
      </w:r>
      <w:proofErr w:type="spellStart"/>
      <w:r w:rsidR="005273B4">
        <w:t>p.č</w:t>
      </w:r>
      <w:proofErr w:type="spellEnd"/>
      <w:r w:rsidR="005273B4">
        <w:t>. 187 v </w:t>
      </w:r>
      <w:proofErr w:type="spellStart"/>
      <w:r w:rsidR="005273B4">
        <w:t>k.ú</w:t>
      </w:r>
      <w:proofErr w:type="spellEnd"/>
      <w:r w:rsidR="005273B4">
        <w:t>. Borohrádek.</w:t>
      </w:r>
    </w:p>
    <w:p w14:paraId="5E63E6F0" w14:textId="77777777" w:rsidR="00922431" w:rsidRPr="00970399" w:rsidRDefault="00922431" w:rsidP="00922431">
      <w:pPr>
        <w:pStyle w:val="Nadpis4"/>
      </w:pPr>
      <w:r w:rsidRPr="00970399">
        <w:t xml:space="preserve">Užitková </w:t>
      </w:r>
      <w:r w:rsidRPr="00375DB8">
        <w:t>voda</w:t>
      </w:r>
    </w:p>
    <w:p w14:paraId="399F5FA0" w14:textId="77777777" w:rsidR="00922431" w:rsidRPr="00970399" w:rsidRDefault="00922431" w:rsidP="00922431">
      <w:r w:rsidRPr="00970399">
        <w:t>Nevyskytuje se.</w:t>
      </w:r>
    </w:p>
    <w:p w14:paraId="3224602E" w14:textId="77777777" w:rsidR="00922431" w:rsidRPr="00970399" w:rsidRDefault="00922431" w:rsidP="00922431">
      <w:pPr>
        <w:pStyle w:val="Nadpis4"/>
      </w:pPr>
      <w:r w:rsidRPr="00970399">
        <w:t xml:space="preserve">Odpadní </w:t>
      </w:r>
      <w:r w:rsidRPr="00375DB8">
        <w:t>vody</w:t>
      </w:r>
    </w:p>
    <w:p w14:paraId="388AA37F" w14:textId="3148490B" w:rsidR="00922431" w:rsidRPr="00BC6125" w:rsidRDefault="00922431" w:rsidP="00922431">
      <w:r w:rsidRPr="00BC6125">
        <w:t>Splaškové vody jsou li</w:t>
      </w:r>
      <w:r w:rsidR="00BC6125" w:rsidRPr="00BC6125">
        <w:t xml:space="preserve">kvidovány </w:t>
      </w:r>
      <w:r w:rsidR="00743333">
        <w:t xml:space="preserve">stejně tak jako v celém areálu napojením na splaškovou veřejnou kanalizační stoku. Bývalý septik na pozemku 186/1 je </w:t>
      </w:r>
      <w:proofErr w:type="gramStart"/>
      <w:r w:rsidR="00743333">
        <w:t>zrušen.</w:t>
      </w:r>
      <w:r w:rsidR="00BC6125" w:rsidRPr="00BC6125">
        <w:t>.</w:t>
      </w:r>
      <w:proofErr w:type="gramEnd"/>
    </w:p>
    <w:p w14:paraId="39AF105C" w14:textId="02D81326" w:rsidR="00922431" w:rsidRPr="00970399" w:rsidRDefault="00922431" w:rsidP="00922431">
      <w:r w:rsidRPr="00970399">
        <w:t xml:space="preserve">Dešťové vody jsou likvidovány </w:t>
      </w:r>
      <w:r w:rsidR="00BC6125">
        <w:t xml:space="preserve">částečně </w:t>
      </w:r>
      <w:r>
        <w:t>na pozemku</w:t>
      </w:r>
      <w:r w:rsidRPr="00970399">
        <w:t xml:space="preserve"> </w:t>
      </w:r>
      <w:proofErr w:type="spellStart"/>
      <w:r w:rsidRPr="00D77852">
        <w:t>p.č</w:t>
      </w:r>
      <w:proofErr w:type="spellEnd"/>
      <w:r w:rsidRPr="00D77852">
        <w:t xml:space="preserve">.  </w:t>
      </w:r>
      <w:r w:rsidR="00743333">
        <w:t>186/1</w:t>
      </w:r>
      <w:r w:rsidR="00BC6125">
        <w:t xml:space="preserve"> </w:t>
      </w:r>
      <w:r w:rsidR="00743333">
        <w:t>a 187 v </w:t>
      </w:r>
      <w:proofErr w:type="spellStart"/>
      <w:r w:rsidR="00743333">
        <w:t>k.ú</w:t>
      </w:r>
      <w:proofErr w:type="spellEnd"/>
      <w:r w:rsidR="00743333">
        <w:t>. Borohrádek volným vypouštěním na terén</w:t>
      </w:r>
      <w:r w:rsidR="00BC6125" w:rsidRPr="00BC6125">
        <w:t>.</w:t>
      </w:r>
    </w:p>
    <w:p w14:paraId="0C136F5E" w14:textId="77777777" w:rsidR="00922431" w:rsidRPr="00375DB8" w:rsidRDefault="00922431" w:rsidP="00922431">
      <w:pPr>
        <w:pStyle w:val="Nadpis4"/>
      </w:pPr>
      <w:r w:rsidRPr="00970399">
        <w:lastRenderedPageBreak/>
        <w:t>Plyn</w:t>
      </w:r>
    </w:p>
    <w:p w14:paraId="60A429BC" w14:textId="4B4E395B" w:rsidR="00922431" w:rsidRPr="00970399" w:rsidRDefault="00743333" w:rsidP="00922431">
      <w:r>
        <w:t>Objekt není napojen na rozvody plynu</w:t>
      </w:r>
      <w:r w:rsidR="00B4530B">
        <w:t>.</w:t>
      </w:r>
    </w:p>
    <w:p w14:paraId="14E2012B" w14:textId="77777777" w:rsidR="00922431" w:rsidRPr="00970399" w:rsidRDefault="00922431" w:rsidP="00922431">
      <w:pPr>
        <w:pStyle w:val="Nadpis4"/>
      </w:pPr>
      <w:r w:rsidRPr="00375DB8">
        <w:t>Datové</w:t>
      </w:r>
      <w:r w:rsidRPr="00970399">
        <w:t xml:space="preserve"> instalace</w:t>
      </w:r>
    </w:p>
    <w:p w14:paraId="3D53895E" w14:textId="70861D31" w:rsidR="00922431" w:rsidRPr="00922431" w:rsidRDefault="005273B4" w:rsidP="00922431">
      <w:r>
        <w:t>Objekt je napojen na slaboproudé rozvody</w:t>
      </w:r>
      <w:r w:rsidR="00922431">
        <w:t>.</w:t>
      </w:r>
      <w:r>
        <w:t xml:space="preserve"> Ty přivedeny k objektu po pozemku </w:t>
      </w:r>
      <w:proofErr w:type="spellStart"/>
      <w:r>
        <w:t>p.č</w:t>
      </w:r>
      <w:proofErr w:type="spellEnd"/>
      <w:r>
        <w:t>. 187 k jeho jižnímu rohu a zakončeny skříňkou UR39 BORO132.</w:t>
      </w:r>
    </w:p>
    <w:p w14:paraId="48C99E36" w14:textId="77777777" w:rsidR="00300324" w:rsidRDefault="00300324" w:rsidP="00300324">
      <w:pPr>
        <w:pStyle w:val="Nadpis3"/>
      </w:pPr>
      <w:bookmarkStart w:id="5" w:name="_Toc509836521"/>
      <w:r>
        <w:t>Ochranná a bezpečností pásma</w:t>
      </w:r>
      <w:bookmarkEnd w:id="5"/>
    </w:p>
    <w:p w14:paraId="79C746E5" w14:textId="77777777" w:rsidR="00AA5064" w:rsidRPr="00AA5064" w:rsidRDefault="00922431" w:rsidP="00AA5064">
      <w:r w:rsidRPr="00970399">
        <w:t>Netýká se navrhované stavby</w:t>
      </w:r>
      <w:r>
        <w:t>.</w:t>
      </w:r>
    </w:p>
    <w:p w14:paraId="6CF7B1C1" w14:textId="77777777" w:rsidR="00300324" w:rsidRDefault="00300324" w:rsidP="00300324">
      <w:pPr>
        <w:pStyle w:val="Nadpis3"/>
      </w:pPr>
      <w:bookmarkStart w:id="6" w:name="_Toc509836522"/>
      <w:r>
        <w:t>Vliv stavby na životní prostředí a ochrana zvláštních zájmů</w:t>
      </w:r>
      <w:bookmarkEnd w:id="6"/>
    </w:p>
    <w:p w14:paraId="756B2EF9" w14:textId="77777777" w:rsidR="00300324" w:rsidRDefault="00922431" w:rsidP="005F0335">
      <w:r w:rsidRPr="00F26B8A">
        <w:t xml:space="preserve">Stavba </w:t>
      </w:r>
      <w:r w:rsidR="00BC6125">
        <w:t>je</w:t>
      </w:r>
      <w:r w:rsidRPr="00F26B8A">
        <w:t xml:space="preserve"> využívána trvale, nicméně vzhledem k charakteru využití</w:t>
      </w:r>
      <w:r>
        <w:t xml:space="preserve"> </w:t>
      </w:r>
      <w:r w:rsidRPr="00F26B8A">
        <w:t>ne</w:t>
      </w:r>
      <w:r w:rsidR="00BC6125">
        <w:t>má</w:t>
      </w:r>
      <w:r w:rsidRPr="00F26B8A">
        <w:t xml:space="preserve"> negativní vliv na okolní zástavbu. Jsou navrženy výhradně technologie, které jsou nutné pro vlastní provoz stavby. Jedná</w:t>
      </w:r>
      <w:r w:rsidR="005F0335">
        <w:t xml:space="preserve"> se výhradně o zařízení, která ne</w:t>
      </w:r>
      <w:r w:rsidRPr="00F26B8A">
        <w:t>produk</w:t>
      </w:r>
      <w:r w:rsidR="005F0335">
        <w:t>ují</w:t>
      </w:r>
      <w:r w:rsidRPr="00F26B8A">
        <w:t xml:space="preserve"> žádné negativní vlivy nad rámec normami předepsaných hodnot, které by </w:t>
      </w:r>
      <w:proofErr w:type="gramStart"/>
      <w:r w:rsidRPr="00F26B8A">
        <w:t>mohly</w:t>
      </w:r>
      <w:proofErr w:type="gramEnd"/>
      <w:r w:rsidRPr="00F26B8A">
        <w:t xml:space="preserve"> jakkoliv negativně ovlivnit okolní životní prostředí. Požárně nebezpečný prostor stavby nezasahuje za hranice stavebního pozemku, navržené odstupy umož</w:t>
      </w:r>
      <w:r w:rsidR="005F0335">
        <w:t>ňují</w:t>
      </w:r>
      <w:r w:rsidRPr="00F26B8A">
        <w:t xml:space="preserve"> údržbu a stavbou nedo</w:t>
      </w:r>
      <w:r w:rsidR="005F0335">
        <w:t>chází</w:t>
      </w:r>
      <w:r w:rsidRPr="00F26B8A">
        <w:t xml:space="preserve"> ke zhoršení stávajícího stavu denního oslunění</w:t>
      </w:r>
      <w:r w:rsidR="005F0335">
        <w:t xml:space="preserve"> a osvětlení sousedních staveb.</w:t>
      </w:r>
    </w:p>
    <w:p w14:paraId="2BF5FC05" w14:textId="77777777" w:rsidR="00300324" w:rsidRDefault="00300324" w:rsidP="00300324"/>
    <w:p w14:paraId="16D22582" w14:textId="77777777" w:rsidR="00300324" w:rsidRDefault="00300324" w:rsidP="00300324"/>
    <w:p w14:paraId="16F5AFF7" w14:textId="77777777" w:rsidR="00300324" w:rsidRDefault="00300324" w:rsidP="00300324"/>
    <w:p w14:paraId="6A6C51FF" w14:textId="77777777" w:rsidR="00300324" w:rsidRDefault="00300324" w:rsidP="00300324"/>
    <w:p w14:paraId="5892977A" w14:textId="77777777" w:rsidR="00922431" w:rsidRDefault="00922431" w:rsidP="00300324"/>
    <w:p w14:paraId="0AC9F61F" w14:textId="77777777" w:rsidR="00922431" w:rsidRPr="007A2D73" w:rsidRDefault="00922431" w:rsidP="00922431"/>
    <w:p w14:paraId="00F3ABBA" w14:textId="77777777" w:rsidR="00922431" w:rsidRPr="007A2D73" w:rsidRDefault="00922431" w:rsidP="00922431"/>
    <w:p w14:paraId="1F0FB558" w14:textId="77777777" w:rsidR="00922431" w:rsidRPr="007A2D73" w:rsidRDefault="00922431" w:rsidP="00922431"/>
    <w:p w14:paraId="38ACC258" w14:textId="77777777" w:rsidR="00922431" w:rsidRDefault="00922431" w:rsidP="00922431"/>
    <w:p w14:paraId="56A872FC" w14:textId="77777777" w:rsidR="005F0335" w:rsidRDefault="005F0335" w:rsidP="00922431"/>
    <w:p w14:paraId="17501AF2" w14:textId="77777777" w:rsidR="005F0335" w:rsidRDefault="005F0335" w:rsidP="00922431"/>
    <w:p w14:paraId="772670E1" w14:textId="77777777" w:rsidR="005F0335" w:rsidRDefault="005F0335" w:rsidP="00922431"/>
    <w:p w14:paraId="18C56612" w14:textId="542A9A28" w:rsidR="005F0335" w:rsidRDefault="005F0335" w:rsidP="00922431"/>
    <w:p w14:paraId="0168DBC2" w14:textId="2EC3522E" w:rsidR="00686D8E" w:rsidRDefault="00686D8E" w:rsidP="00922431"/>
    <w:p w14:paraId="16348B1A" w14:textId="78C921FF" w:rsidR="00686D8E" w:rsidRDefault="00686D8E" w:rsidP="00922431"/>
    <w:p w14:paraId="572A2903" w14:textId="07743395" w:rsidR="00686D8E" w:rsidRDefault="00686D8E" w:rsidP="00922431"/>
    <w:p w14:paraId="0FEB864A" w14:textId="598B9056" w:rsidR="00686D8E" w:rsidRDefault="00686D8E" w:rsidP="00922431"/>
    <w:p w14:paraId="5A2D09B5" w14:textId="0CDA5620" w:rsidR="00686D8E" w:rsidRDefault="00686D8E" w:rsidP="00922431"/>
    <w:p w14:paraId="2F26B649" w14:textId="7B2BCBE2" w:rsidR="00686D8E" w:rsidRDefault="00686D8E" w:rsidP="00922431"/>
    <w:p w14:paraId="5A39943C" w14:textId="6DF8BACE" w:rsidR="00686D8E" w:rsidRDefault="00686D8E" w:rsidP="00922431"/>
    <w:p w14:paraId="7A235815" w14:textId="38F72985" w:rsidR="00686D8E" w:rsidRDefault="00686D8E" w:rsidP="00922431"/>
    <w:p w14:paraId="7D00B1F3" w14:textId="1EB7A0EE" w:rsidR="00686D8E" w:rsidRDefault="00686D8E" w:rsidP="00922431"/>
    <w:p w14:paraId="05A58270" w14:textId="3989AA1A" w:rsidR="00686D8E" w:rsidRDefault="00686D8E" w:rsidP="00922431"/>
    <w:p w14:paraId="15CE29C7" w14:textId="77777777" w:rsidR="00686D8E" w:rsidRDefault="00686D8E" w:rsidP="00922431"/>
    <w:p w14:paraId="67E97D9A" w14:textId="77777777" w:rsidR="005F0335" w:rsidRDefault="005F0335" w:rsidP="00922431"/>
    <w:p w14:paraId="03847E93" w14:textId="77777777" w:rsidR="005F0335" w:rsidRDefault="005F0335" w:rsidP="00922431"/>
    <w:p w14:paraId="0CF88A06" w14:textId="77777777" w:rsidR="005F0335" w:rsidRDefault="005F0335" w:rsidP="00922431"/>
    <w:p w14:paraId="35D3B9A2" w14:textId="77777777" w:rsidR="005F0335" w:rsidRDefault="005F0335" w:rsidP="00922431"/>
    <w:p w14:paraId="16855133" w14:textId="77777777" w:rsidR="005F0335" w:rsidRDefault="005F0335" w:rsidP="00922431"/>
    <w:p w14:paraId="1388C0BC" w14:textId="77777777" w:rsidR="005F0335" w:rsidRPr="007A2D73" w:rsidRDefault="005F0335" w:rsidP="00922431"/>
    <w:p w14:paraId="0056B069" w14:textId="77777777" w:rsidR="00922431" w:rsidRPr="007A2D73" w:rsidRDefault="00922431" w:rsidP="00922431"/>
    <w:p w14:paraId="18BA63E5" w14:textId="023B0A22" w:rsidR="00524DDD" w:rsidRDefault="00922431" w:rsidP="005F0335">
      <w:pPr>
        <w:jc w:val="right"/>
      </w:pPr>
      <w:r w:rsidRPr="007A2D73">
        <w:t xml:space="preserve">Ing. Luboš Lonský, </w:t>
      </w:r>
      <w:r w:rsidR="00686D8E">
        <w:t>červenec 2021</w:t>
      </w:r>
    </w:p>
    <w:p w14:paraId="2E0069DC" w14:textId="1D2617EE" w:rsidR="00686D8E" w:rsidRDefault="00686D8E" w:rsidP="00686D8E">
      <w:pPr>
        <w:pStyle w:val="Nadpis1"/>
      </w:pPr>
      <w:r>
        <w:lastRenderedPageBreak/>
        <w:t>Příloha 1 Fotodokumentace</w:t>
      </w:r>
    </w:p>
    <w:p w14:paraId="5970CE4A" w14:textId="2F7FE787" w:rsidR="00686D8E" w:rsidRDefault="00686D8E" w:rsidP="00686D8E">
      <w:pPr>
        <w:pStyle w:val="Nadpis2"/>
      </w:pPr>
      <w:r>
        <w:t>1932</w:t>
      </w:r>
    </w:p>
    <w:p w14:paraId="58E203C7" w14:textId="4B40E051" w:rsidR="00686D8E" w:rsidRDefault="00686D8E" w:rsidP="00686D8E">
      <w:r>
        <w:rPr>
          <w:noProof/>
        </w:rPr>
        <w:drawing>
          <wp:inline distT="0" distB="0" distL="0" distR="0" wp14:anchorId="4D4615A2" wp14:editId="05B9FD8E">
            <wp:extent cx="5219700" cy="364807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pic:cNvPicPr/>
                  </pic:nvPicPr>
                  <pic:blipFill>
                    <a:blip r:embed="rId9">
                      <a:extLst>
                        <a:ext uri="{28A0092B-C50C-407E-A947-70E740481C1C}">
                          <a14:useLocalDpi xmlns:a14="http://schemas.microsoft.com/office/drawing/2010/main" val="0"/>
                        </a:ext>
                      </a:extLst>
                    </a:blip>
                    <a:stretch>
                      <a:fillRect/>
                    </a:stretch>
                  </pic:blipFill>
                  <pic:spPr>
                    <a:xfrm>
                      <a:off x="0" y="0"/>
                      <a:ext cx="5219700" cy="3648075"/>
                    </a:xfrm>
                    <a:prstGeom prst="rect">
                      <a:avLst/>
                    </a:prstGeom>
                  </pic:spPr>
                </pic:pic>
              </a:graphicData>
            </a:graphic>
          </wp:inline>
        </w:drawing>
      </w:r>
    </w:p>
    <w:p w14:paraId="12EA51F4" w14:textId="674381F7" w:rsidR="00686D8E" w:rsidRDefault="00686D8E" w:rsidP="00686D8E">
      <w:r>
        <w:rPr>
          <w:noProof/>
        </w:rPr>
        <w:drawing>
          <wp:inline distT="0" distB="0" distL="0" distR="0" wp14:anchorId="7B940C8F" wp14:editId="60C456D1">
            <wp:extent cx="5219700" cy="35306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pic:cNvPicPr/>
                  </pic:nvPicPr>
                  <pic:blipFill>
                    <a:blip r:embed="rId10">
                      <a:extLst>
                        <a:ext uri="{28A0092B-C50C-407E-A947-70E740481C1C}">
                          <a14:useLocalDpi xmlns:a14="http://schemas.microsoft.com/office/drawing/2010/main" val="0"/>
                        </a:ext>
                      </a:extLst>
                    </a:blip>
                    <a:stretch>
                      <a:fillRect/>
                    </a:stretch>
                  </pic:blipFill>
                  <pic:spPr>
                    <a:xfrm>
                      <a:off x="0" y="0"/>
                      <a:ext cx="5219700" cy="3530600"/>
                    </a:xfrm>
                    <a:prstGeom prst="rect">
                      <a:avLst/>
                    </a:prstGeom>
                  </pic:spPr>
                </pic:pic>
              </a:graphicData>
            </a:graphic>
          </wp:inline>
        </w:drawing>
      </w:r>
    </w:p>
    <w:p w14:paraId="23DDCC1B" w14:textId="55D9E2FD" w:rsidR="00686D8E" w:rsidRDefault="00686D8E" w:rsidP="00686D8E"/>
    <w:p w14:paraId="22E5DA28" w14:textId="66EEE6A1" w:rsidR="00686D8E" w:rsidRDefault="00686D8E" w:rsidP="00686D8E"/>
    <w:p w14:paraId="76128DDE" w14:textId="40D9869E" w:rsidR="00686D8E" w:rsidRDefault="00686D8E" w:rsidP="00686D8E"/>
    <w:p w14:paraId="740E36BC" w14:textId="6056B43E" w:rsidR="00686D8E" w:rsidRDefault="00686D8E" w:rsidP="00686D8E"/>
    <w:p w14:paraId="794DA8BA" w14:textId="77777777" w:rsidR="00686D8E" w:rsidRDefault="00686D8E" w:rsidP="00686D8E"/>
    <w:p w14:paraId="755A0E46" w14:textId="72EEFFD7" w:rsidR="00686D8E" w:rsidRPr="00686D8E" w:rsidRDefault="00686D8E" w:rsidP="00686D8E">
      <w:pPr>
        <w:pStyle w:val="Nadpis2"/>
      </w:pPr>
      <w:r>
        <w:lastRenderedPageBreak/>
        <w:t>1964</w:t>
      </w:r>
    </w:p>
    <w:p w14:paraId="5005BCC6" w14:textId="0FBA0509" w:rsidR="00686D8E" w:rsidRDefault="00686D8E" w:rsidP="00686D8E">
      <w:r>
        <w:rPr>
          <w:noProof/>
        </w:rPr>
        <w:drawing>
          <wp:inline distT="0" distB="0" distL="0" distR="0" wp14:anchorId="18ADA4C1" wp14:editId="1454AE93">
            <wp:extent cx="5219700" cy="348424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pic:cNvPicPr/>
                  </pic:nvPicPr>
                  <pic:blipFill>
                    <a:blip r:embed="rId11">
                      <a:extLst>
                        <a:ext uri="{28A0092B-C50C-407E-A947-70E740481C1C}">
                          <a14:useLocalDpi xmlns:a14="http://schemas.microsoft.com/office/drawing/2010/main" val="0"/>
                        </a:ext>
                      </a:extLst>
                    </a:blip>
                    <a:stretch>
                      <a:fillRect/>
                    </a:stretch>
                  </pic:blipFill>
                  <pic:spPr>
                    <a:xfrm>
                      <a:off x="0" y="0"/>
                      <a:ext cx="5219700" cy="3484245"/>
                    </a:xfrm>
                    <a:prstGeom prst="rect">
                      <a:avLst/>
                    </a:prstGeom>
                  </pic:spPr>
                </pic:pic>
              </a:graphicData>
            </a:graphic>
          </wp:inline>
        </w:drawing>
      </w:r>
    </w:p>
    <w:p w14:paraId="6E5FF69E" w14:textId="5FC02E52" w:rsidR="00686D8E" w:rsidRDefault="00686D8E" w:rsidP="00686D8E">
      <w:r>
        <w:rPr>
          <w:noProof/>
        </w:rPr>
        <w:drawing>
          <wp:inline distT="0" distB="0" distL="0" distR="0" wp14:anchorId="5D537C02" wp14:editId="3A2605FB">
            <wp:extent cx="5219700" cy="3725545"/>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pic:cNvPicPr/>
                  </pic:nvPicPr>
                  <pic:blipFill>
                    <a:blip r:embed="rId12">
                      <a:extLst>
                        <a:ext uri="{28A0092B-C50C-407E-A947-70E740481C1C}">
                          <a14:useLocalDpi xmlns:a14="http://schemas.microsoft.com/office/drawing/2010/main" val="0"/>
                        </a:ext>
                      </a:extLst>
                    </a:blip>
                    <a:stretch>
                      <a:fillRect/>
                    </a:stretch>
                  </pic:blipFill>
                  <pic:spPr>
                    <a:xfrm>
                      <a:off x="0" y="0"/>
                      <a:ext cx="5219700" cy="3725545"/>
                    </a:xfrm>
                    <a:prstGeom prst="rect">
                      <a:avLst/>
                    </a:prstGeom>
                  </pic:spPr>
                </pic:pic>
              </a:graphicData>
            </a:graphic>
          </wp:inline>
        </w:drawing>
      </w:r>
    </w:p>
    <w:p w14:paraId="6ABDEC35" w14:textId="305365A7" w:rsidR="00686D8E" w:rsidRDefault="00686D8E" w:rsidP="00686D8E"/>
    <w:p w14:paraId="0A6F7BDB" w14:textId="71EF3F45" w:rsidR="00686D8E" w:rsidRDefault="00686D8E" w:rsidP="00686D8E"/>
    <w:p w14:paraId="025B3B8C" w14:textId="0108188B" w:rsidR="00686D8E" w:rsidRDefault="00686D8E" w:rsidP="00686D8E"/>
    <w:p w14:paraId="2EA24632" w14:textId="226BB165" w:rsidR="00686D8E" w:rsidRDefault="00686D8E" w:rsidP="00686D8E"/>
    <w:p w14:paraId="18813018" w14:textId="2F1ED3FC" w:rsidR="00686D8E" w:rsidRDefault="00686D8E" w:rsidP="00686D8E"/>
    <w:p w14:paraId="4CB742C6" w14:textId="2D898E6B" w:rsidR="00686D8E" w:rsidRDefault="00686D8E" w:rsidP="00686D8E"/>
    <w:p w14:paraId="112970FF" w14:textId="7DE09D1B" w:rsidR="00686D8E" w:rsidRDefault="00686D8E" w:rsidP="00686D8E"/>
    <w:p w14:paraId="2CF81709" w14:textId="698A59FE" w:rsidR="00686D8E" w:rsidRDefault="00686D8E" w:rsidP="00686D8E">
      <w:pPr>
        <w:pStyle w:val="Nadpis2"/>
      </w:pPr>
      <w:r>
        <w:lastRenderedPageBreak/>
        <w:t>2021</w:t>
      </w:r>
    </w:p>
    <w:p w14:paraId="7BAB4F85" w14:textId="6F591342" w:rsidR="00686D8E" w:rsidRDefault="00F468E9" w:rsidP="00686D8E">
      <w:r>
        <w:rPr>
          <w:noProof/>
        </w:rPr>
        <w:drawing>
          <wp:inline distT="0" distB="0" distL="0" distR="0" wp14:anchorId="3E20179C" wp14:editId="58696E7B">
            <wp:extent cx="5210175" cy="390525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10175" cy="3905250"/>
                    </a:xfrm>
                    <a:prstGeom prst="rect">
                      <a:avLst/>
                    </a:prstGeom>
                    <a:noFill/>
                    <a:ln>
                      <a:noFill/>
                    </a:ln>
                  </pic:spPr>
                </pic:pic>
              </a:graphicData>
            </a:graphic>
          </wp:inline>
        </w:drawing>
      </w:r>
    </w:p>
    <w:p w14:paraId="4744D0E0" w14:textId="360DEBA1" w:rsidR="00F468E9" w:rsidRDefault="00F468E9" w:rsidP="00686D8E"/>
    <w:p w14:paraId="4F15598D" w14:textId="39DB6CAB" w:rsidR="00F468E9" w:rsidRDefault="00F468E9" w:rsidP="00686D8E">
      <w:r>
        <w:rPr>
          <w:noProof/>
        </w:rPr>
        <w:drawing>
          <wp:inline distT="0" distB="0" distL="0" distR="0" wp14:anchorId="101599DA" wp14:editId="2B108CF1">
            <wp:extent cx="5210175" cy="390525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10175" cy="3905250"/>
                    </a:xfrm>
                    <a:prstGeom prst="rect">
                      <a:avLst/>
                    </a:prstGeom>
                    <a:noFill/>
                    <a:ln>
                      <a:noFill/>
                    </a:ln>
                  </pic:spPr>
                </pic:pic>
              </a:graphicData>
            </a:graphic>
          </wp:inline>
        </w:drawing>
      </w:r>
    </w:p>
    <w:p w14:paraId="31E4A866" w14:textId="7B4A90D1" w:rsidR="00F468E9" w:rsidRDefault="00F468E9" w:rsidP="00686D8E"/>
    <w:p w14:paraId="76A2A38C" w14:textId="58693B5A" w:rsidR="00F468E9" w:rsidRDefault="00F468E9" w:rsidP="00686D8E"/>
    <w:p w14:paraId="5816D186" w14:textId="7E70D5BF" w:rsidR="00F468E9" w:rsidRDefault="00F468E9" w:rsidP="00686D8E"/>
    <w:p w14:paraId="49C4F8F2" w14:textId="2A9D280A" w:rsidR="00F468E9" w:rsidRDefault="00F468E9" w:rsidP="00686D8E">
      <w:r>
        <w:rPr>
          <w:noProof/>
        </w:rPr>
        <w:lastRenderedPageBreak/>
        <w:drawing>
          <wp:inline distT="0" distB="0" distL="0" distR="0" wp14:anchorId="02FD0B8B" wp14:editId="629261DE">
            <wp:extent cx="5210175" cy="390525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10175" cy="3905250"/>
                    </a:xfrm>
                    <a:prstGeom prst="rect">
                      <a:avLst/>
                    </a:prstGeom>
                    <a:noFill/>
                    <a:ln>
                      <a:noFill/>
                    </a:ln>
                  </pic:spPr>
                </pic:pic>
              </a:graphicData>
            </a:graphic>
          </wp:inline>
        </w:drawing>
      </w:r>
    </w:p>
    <w:p w14:paraId="6A15C812" w14:textId="068BDF66" w:rsidR="00F468E9" w:rsidRDefault="00F468E9" w:rsidP="00686D8E"/>
    <w:p w14:paraId="3F05F4BE" w14:textId="028ACF55" w:rsidR="00F468E9" w:rsidRDefault="00F468E9" w:rsidP="00686D8E">
      <w:r>
        <w:rPr>
          <w:noProof/>
        </w:rPr>
        <w:drawing>
          <wp:inline distT="0" distB="0" distL="0" distR="0" wp14:anchorId="38907F98" wp14:editId="4B8520BC">
            <wp:extent cx="5210175" cy="390525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10175" cy="3905250"/>
                    </a:xfrm>
                    <a:prstGeom prst="rect">
                      <a:avLst/>
                    </a:prstGeom>
                    <a:noFill/>
                    <a:ln>
                      <a:noFill/>
                    </a:ln>
                  </pic:spPr>
                </pic:pic>
              </a:graphicData>
            </a:graphic>
          </wp:inline>
        </w:drawing>
      </w:r>
    </w:p>
    <w:p w14:paraId="2240A5AE" w14:textId="55AE7563" w:rsidR="00F468E9" w:rsidRDefault="00F468E9" w:rsidP="00686D8E">
      <w:r>
        <w:rPr>
          <w:noProof/>
        </w:rPr>
        <w:lastRenderedPageBreak/>
        <w:drawing>
          <wp:inline distT="0" distB="0" distL="0" distR="0" wp14:anchorId="4C47762B" wp14:editId="2E160289">
            <wp:extent cx="5210175" cy="34671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20DA494F" w14:textId="044C228C" w:rsidR="00F468E9" w:rsidRDefault="00F468E9" w:rsidP="00686D8E"/>
    <w:p w14:paraId="77D5F91D" w14:textId="7E8A819A" w:rsidR="00F468E9" w:rsidRDefault="00F468E9" w:rsidP="00686D8E">
      <w:r>
        <w:rPr>
          <w:noProof/>
        </w:rPr>
        <w:drawing>
          <wp:inline distT="0" distB="0" distL="0" distR="0" wp14:anchorId="4495A151" wp14:editId="02D3F577">
            <wp:extent cx="5210175" cy="34671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229AFC64" w14:textId="6523FA45" w:rsidR="00F468E9" w:rsidRDefault="00F468E9" w:rsidP="00686D8E"/>
    <w:p w14:paraId="304528AC" w14:textId="5AE6A2B1" w:rsidR="00F468E9" w:rsidRDefault="00F468E9" w:rsidP="00686D8E">
      <w:r>
        <w:rPr>
          <w:noProof/>
        </w:rPr>
        <w:lastRenderedPageBreak/>
        <w:drawing>
          <wp:inline distT="0" distB="0" distL="0" distR="0" wp14:anchorId="6A7F0813" wp14:editId="31F131FF">
            <wp:extent cx="5210175" cy="346710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5CFC538A" w14:textId="0321742F" w:rsidR="00F468E9" w:rsidRDefault="00F468E9" w:rsidP="00686D8E"/>
    <w:p w14:paraId="3572D19E" w14:textId="4AC324FA" w:rsidR="00F468E9" w:rsidRDefault="00F468E9" w:rsidP="00686D8E">
      <w:r>
        <w:rPr>
          <w:noProof/>
        </w:rPr>
        <w:drawing>
          <wp:inline distT="0" distB="0" distL="0" distR="0" wp14:anchorId="30D8D9DA" wp14:editId="40990E37">
            <wp:extent cx="5210175" cy="346710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54AF1BF2" w14:textId="30E5E103" w:rsidR="00F468E9" w:rsidRDefault="00F468E9" w:rsidP="00686D8E"/>
    <w:p w14:paraId="7DF5FF6F" w14:textId="7087B6AC" w:rsidR="00F468E9" w:rsidRDefault="00F468E9" w:rsidP="00686D8E">
      <w:r>
        <w:rPr>
          <w:noProof/>
        </w:rPr>
        <w:lastRenderedPageBreak/>
        <w:drawing>
          <wp:inline distT="0" distB="0" distL="0" distR="0" wp14:anchorId="35883820" wp14:editId="367C39F9">
            <wp:extent cx="5210175" cy="346710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2177C73E" w14:textId="06FCDD43" w:rsidR="00F468E9" w:rsidRDefault="00F468E9" w:rsidP="00686D8E">
      <w:r>
        <w:rPr>
          <w:noProof/>
        </w:rPr>
        <w:drawing>
          <wp:inline distT="0" distB="0" distL="0" distR="0" wp14:anchorId="5B742951" wp14:editId="69D4D4BF">
            <wp:extent cx="5210175" cy="346710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2DC1052B" w14:textId="6D76745B" w:rsidR="00F468E9" w:rsidRDefault="00F468E9" w:rsidP="00686D8E"/>
    <w:p w14:paraId="745AC04A" w14:textId="69EA3C50" w:rsidR="00F468E9" w:rsidRDefault="00F468E9" w:rsidP="00686D8E">
      <w:r>
        <w:rPr>
          <w:noProof/>
        </w:rPr>
        <w:lastRenderedPageBreak/>
        <w:drawing>
          <wp:inline distT="0" distB="0" distL="0" distR="0" wp14:anchorId="02EDBE61" wp14:editId="0CBCF5BF">
            <wp:extent cx="5210175" cy="346710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5A18C3DE" w14:textId="74CE7FA5" w:rsidR="00F468E9" w:rsidRDefault="00F468E9" w:rsidP="00686D8E"/>
    <w:p w14:paraId="3103DFFE" w14:textId="3FD2BF6A" w:rsidR="00F468E9" w:rsidRDefault="00F468E9" w:rsidP="00686D8E">
      <w:r>
        <w:rPr>
          <w:noProof/>
        </w:rPr>
        <w:drawing>
          <wp:inline distT="0" distB="0" distL="0" distR="0" wp14:anchorId="60C20521" wp14:editId="589620B8">
            <wp:extent cx="5210175" cy="34671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13061B9A" w14:textId="432984C7" w:rsidR="00F468E9" w:rsidRDefault="00F468E9" w:rsidP="00686D8E"/>
    <w:p w14:paraId="2AD7AEF8" w14:textId="5CD10CD8" w:rsidR="00F468E9" w:rsidRDefault="00F468E9" w:rsidP="00686D8E">
      <w:r>
        <w:rPr>
          <w:noProof/>
        </w:rPr>
        <w:lastRenderedPageBreak/>
        <w:drawing>
          <wp:inline distT="0" distB="0" distL="0" distR="0" wp14:anchorId="41724B84" wp14:editId="4FFDF5F1">
            <wp:extent cx="5210175" cy="346710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4ABE44E0" w14:textId="59C33994" w:rsidR="00F468E9" w:rsidRDefault="00F468E9" w:rsidP="00686D8E"/>
    <w:p w14:paraId="3184DA81" w14:textId="5A88A807" w:rsidR="00F468E9" w:rsidRDefault="00F468E9" w:rsidP="00686D8E">
      <w:r>
        <w:rPr>
          <w:noProof/>
        </w:rPr>
        <w:drawing>
          <wp:inline distT="0" distB="0" distL="0" distR="0" wp14:anchorId="7638EF99" wp14:editId="62901868">
            <wp:extent cx="5210175" cy="346710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47A2EE9B" w14:textId="6B64E0E3" w:rsidR="00F468E9" w:rsidRDefault="00F468E9" w:rsidP="00686D8E"/>
    <w:p w14:paraId="18144653" w14:textId="5CDA9A51" w:rsidR="00F468E9" w:rsidRDefault="00F468E9" w:rsidP="00686D8E"/>
    <w:p w14:paraId="495F1028" w14:textId="5EFBBC99" w:rsidR="00F468E9" w:rsidRDefault="00F468E9" w:rsidP="00686D8E"/>
    <w:p w14:paraId="7A7F3343" w14:textId="7CDE90F0" w:rsidR="00F468E9" w:rsidRDefault="00F468E9" w:rsidP="00686D8E"/>
    <w:p w14:paraId="016B5448" w14:textId="0D8D02D6" w:rsidR="00F468E9" w:rsidRDefault="00F468E9" w:rsidP="00686D8E"/>
    <w:p w14:paraId="75B27374" w14:textId="5A0418D2" w:rsidR="00F468E9" w:rsidRDefault="00F468E9" w:rsidP="00686D8E"/>
    <w:p w14:paraId="6A391344" w14:textId="2AA515E2" w:rsidR="00F468E9" w:rsidRDefault="00F468E9" w:rsidP="00686D8E"/>
    <w:p w14:paraId="1A455473" w14:textId="70C56EFB" w:rsidR="00F468E9" w:rsidRDefault="00F468E9" w:rsidP="00686D8E"/>
    <w:p w14:paraId="613F7DA8" w14:textId="5BC47437" w:rsidR="00F468E9" w:rsidRDefault="00F468E9" w:rsidP="00686D8E"/>
    <w:p w14:paraId="1AAB482F" w14:textId="6E5AA7F8" w:rsidR="00F468E9" w:rsidRDefault="00F468E9" w:rsidP="00686D8E">
      <w:r>
        <w:rPr>
          <w:noProof/>
        </w:rPr>
        <w:lastRenderedPageBreak/>
        <w:drawing>
          <wp:inline distT="0" distB="0" distL="0" distR="0" wp14:anchorId="241C7308" wp14:editId="05D9D4E0">
            <wp:extent cx="5210175" cy="3905250"/>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10175" cy="3905250"/>
                    </a:xfrm>
                    <a:prstGeom prst="rect">
                      <a:avLst/>
                    </a:prstGeom>
                    <a:noFill/>
                    <a:ln>
                      <a:noFill/>
                    </a:ln>
                  </pic:spPr>
                </pic:pic>
              </a:graphicData>
            </a:graphic>
          </wp:inline>
        </w:drawing>
      </w:r>
    </w:p>
    <w:p w14:paraId="26EAC4AA" w14:textId="152F9209" w:rsidR="00F468E9" w:rsidRDefault="00F468E9" w:rsidP="00686D8E"/>
    <w:p w14:paraId="5D020EA7" w14:textId="59190779" w:rsidR="00F468E9" w:rsidRDefault="00F468E9" w:rsidP="00686D8E">
      <w:r>
        <w:rPr>
          <w:noProof/>
        </w:rPr>
        <w:drawing>
          <wp:inline distT="0" distB="0" distL="0" distR="0" wp14:anchorId="39B4DDC8" wp14:editId="139A7555">
            <wp:extent cx="4652863" cy="3096238"/>
            <wp:effectExtent l="0" t="781050" r="0" b="752475"/>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6200000">
                      <a:off x="0" y="0"/>
                      <a:ext cx="4661776" cy="3102169"/>
                    </a:xfrm>
                    <a:prstGeom prst="rect">
                      <a:avLst/>
                    </a:prstGeom>
                    <a:noFill/>
                    <a:ln>
                      <a:noFill/>
                    </a:ln>
                  </pic:spPr>
                </pic:pic>
              </a:graphicData>
            </a:graphic>
          </wp:inline>
        </w:drawing>
      </w:r>
    </w:p>
    <w:p w14:paraId="304085C0" w14:textId="0FB6F95F" w:rsidR="00CE5901" w:rsidRDefault="00CE5901" w:rsidP="00686D8E">
      <w:r>
        <w:rPr>
          <w:noProof/>
        </w:rPr>
        <w:lastRenderedPageBreak/>
        <w:drawing>
          <wp:inline distT="0" distB="0" distL="0" distR="0" wp14:anchorId="2C7F7002" wp14:editId="720DB064">
            <wp:extent cx="5210175" cy="3467100"/>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79896968" w14:textId="6C9998E8" w:rsidR="00CE5901" w:rsidRDefault="00CE5901" w:rsidP="00686D8E"/>
    <w:p w14:paraId="5B8BFAE9" w14:textId="05206B7F" w:rsidR="00CE5901" w:rsidRDefault="00CE5901" w:rsidP="00686D8E">
      <w:r>
        <w:rPr>
          <w:noProof/>
        </w:rPr>
        <w:drawing>
          <wp:inline distT="0" distB="0" distL="0" distR="0" wp14:anchorId="191A4997" wp14:editId="67D8D997">
            <wp:extent cx="5210175" cy="3467100"/>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625D3493" w14:textId="77777777" w:rsidR="00CE5901" w:rsidRDefault="00CE5901" w:rsidP="00686D8E"/>
    <w:p w14:paraId="423BE9E0" w14:textId="77777777" w:rsidR="00CE5901" w:rsidRDefault="00CE5901" w:rsidP="00686D8E">
      <w:r>
        <w:rPr>
          <w:noProof/>
        </w:rPr>
        <w:lastRenderedPageBreak/>
        <w:drawing>
          <wp:inline distT="0" distB="0" distL="0" distR="0" wp14:anchorId="6433545A" wp14:editId="070B63A4">
            <wp:extent cx="5210175" cy="346710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715EA599" w14:textId="77777777" w:rsidR="00CE5901" w:rsidRDefault="00CE5901" w:rsidP="00686D8E"/>
    <w:p w14:paraId="7553970D" w14:textId="5703DC16" w:rsidR="00F468E9" w:rsidRDefault="00CE5901" w:rsidP="00686D8E">
      <w:r>
        <w:rPr>
          <w:noProof/>
        </w:rPr>
        <w:drawing>
          <wp:inline distT="0" distB="0" distL="0" distR="0" wp14:anchorId="45700102" wp14:editId="629D3FAE">
            <wp:extent cx="5210175" cy="346710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4A1F1B6C" w14:textId="636E16B6" w:rsidR="00CE5901" w:rsidRDefault="00CE5901" w:rsidP="00686D8E"/>
    <w:p w14:paraId="116A3FD4" w14:textId="0085ABF1" w:rsidR="00CE5901" w:rsidRDefault="00CE5901" w:rsidP="00686D8E">
      <w:r>
        <w:rPr>
          <w:noProof/>
        </w:rPr>
        <w:lastRenderedPageBreak/>
        <w:drawing>
          <wp:inline distT="0" distB="0" distL="0" distR="0" wp14:anchorId="6F209980" wp14:editId="6BFBF8D6">
            <wp:extent cx="5210175" cy="3467100"/>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2321E22B" w14:textId="77F7806E" w:rsidR="00CE5901" w:rsidRDefault="00CE5901" w:rsidP="00686D8E"/>
    <w:p w14:paraId="6D06E36F" w14:textId="105C4773" w:rsidR="00CE5901" w:rsidRDefault="00CE5901" w:rsidP="00686D8E">
      <w:r>
        <w:rPr>
          <w:noProof/>
        </w:rPr>
        <w:drawing>
          <wp:inline distT="0" distB="0" distL="0" distR="0" wp14:anchorId="62FA2D4F" wp14:editId="28D48C50">
            <wp:extent cx="5210175" cy="3467100"/>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3F2DAE6A" w14:textId="03F49878" w:rsidR="00CE5901" w:rsidRDefault="00CE5901" w:rsidP="00686D8E"/>
    <w:p w14:paraId="5989D3F6" w14:textId="56BE4C28" w:rsidR="00CE5901" w:rsidRDefault="00CE5901" w:rsidP="00686D8E">
      <w:r>
        <w:rPr>
          <w:noProof/>
        </w:rPr>
        <w:lastRenderedPageBreak/>
        <w:drawing>
          <wp:inline distT="0" distB="0" distL="0" distR="0" wp14:anchorId="36EBAB4D" wp14:editId="01137EA8">
            <wp:extent cx="5210175" cy="346710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5D7C75F1" w14:textId="34533402" w:rsidR="00CE5901" w:rsidRDefault="00CE5901" w:rsidP="00686D8E"/>
    <w:p w14:paraId="76FEF1FC" w14:textId="448C79F7" w:rsidR="00CE5901" w:rsidRDefault="00CE5901" w:rsidP="00686D8E">
      <w:r>
        <w:rPr>
          <w:noProof/>
        </w:rPr>
        <w:drawing>
          <wp:inline distT="0" distB="0" distL="0" distR="0" wp14:anchorId="74E528F9" wp14:editId="29B933F0">
            <wp:extent cx="5210175" cy="3467100"/>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5C2FD68A" w14:textId="4BA48C73" w:rsidR="00CE5901" w:rsidRDefault="00CE5901" w:rsidP="00686D8E"/>
    <w:p w14:paraId="350AF2CD" w14:textId="77777777" w:rsidR="00CE5901" w:rsidRDefault="00CE5901" w:rsidP="00686D8E">
      <w:r>
        <w:rPr>
          <w:noProof/>
        </w:rPr>
        <w:lastRenderedPageBreak/>
        <w:drawing>
          <wp:inline distT="0" distB="0" distL="0" distR="0" wp14:anchorId="0C969167" wp14:editId="75A6E5D7">
            <wp:extent cx="5210175" cy="346710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3A4815D2" w14:textId="77777777" w:rsidR="00CE5901" w:rsidRDefault="00CE5901" w:rsidP="00686D8E"/>
    <w:p w14:paraId="383B2007" w14:textId="6EDDBE71" w:rsidR="00CE5901" w:rsidRDefault="00CE5901" w:rsidP="00686D8E">
      <w:r>
        <w:rPr>
          <w:noProof/>
        </w:rPr>
        <w:drawing>
          <wp:inline distT="0" distB="0" distL="0" distR="0" wp14:anchorId="71AB0499" wp14:editId="0F476F6B">
            <wp:extent cx="5210175" cy="3467100"/>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4BDFDFC0" w14:textId="20273CDD" w:rsidR="00CE5901" w:rsidRDefault="00CE5901" w:rsidP="00686D8E"/>
    <w:p w14:paraId="1C56BC09" w14:textId="3C28B3C9" w:rsidR="00CE5901" w:rsidRDefault="00CE5901" w:rsidP="00686D8E">
      <w:r>
        <w:rPr>
          <w:noProof/>
        </w:rPr>
        <w:lastRenderedPageBreak/>
        <w:drawing>
          <wp:inline distT="0" distB="0" distL="0" distR="0" wp14:anchorId="743870F8" wp14:editId="70C1A992">
            <wp:extent cx="5210175" cy="346710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00860748" w14:textId="13183AFE" w:rsidR="00CE5901" w:rsidRDefault="00CE5901" w:rsidP="00686D8E"/>
    <w:p w14:paraId="239BD8A1" w14:textId="7C8592F0" w:rsidR="00CE5901" w:rsidRDefault="00CE5901" w:rsidP="00686D8E">
      <w:r>
        <w:rPr>
          <w:noProof/>
        </w:rPr>
        <w:drawing>
          <wp:inline distT="0" distB="0" distL="0" distR="0" wp14:anchorId="5EB57A1B" wp14:editId="57609C51">
            <wp:extent cx="5210175" cy="3467100"/>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2B6301FE" w14:textId="588AB891" w:rsidR="00CE5901" w:rsidRDefault="00CE5901" w:rsidP="00686D8E"/>
    <w:p w14:paraId="5CD77D13" w14:textId="7703A063" w:rsidR="00CE5901" w:rsidRDefault="00CE5901" w:rsidP="00686D8E">
      <w:r>
        <w:rPr>
          <w:noProof/>
        </w:rPr>
        <w:lastRenderedPageBreak/>
        <w:drawing>
          <wp:inline distT="0" distB="0" distL="0" distR="0" wp14:anchorId="0436EF04" wp14:editId="0EB3EF56">
            <wp:extent cx="5210175" cy="3467100"/>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612CEF92" w14:textId="2BF6DC9C" w:rsidR="00CE5901" w:rsidRDefault="00CE5901" w:rsidP="00686D8E"/>
    <w:p w14:paraId="387A2649" w14:textId="4DA11F90" w:rsidR="00CE5901" w:rsidRDefault="00CE5901" w:rsidP="00686D8E">
      <w:r>
        <w:rPr>
          <w:noProof/>
        </w:rPr>
        <w:drawing>
          <wp:inline distT="0" distB="0" distL="0" distR="0" wp14:anchorId="2789EE8B" wp14:editId="0D120508">
            <wp:extent cx="5210175" cy="3467100"/>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3944B68C" w14:textId="424C331B" w:rsidR="00CE5901" w:rsidRDefault="00CE5901" w:rsidP="00686D8E"/>
    <w:p w14:paraId="00516B61" w14:textId="4494EA38" w:rsidR="00CE5901" w:rsidRDefault="00CE5901" w:rsidP="00686D8E">
      <w:r>
        <w:rPr>
          <w:noProof/>
        </w:rPr>
        <w:lastRenderedPageBreak/>
        <w:drawing>
          <wp:inline distT="0" distB="0" distL="0" distR="0" wp14:anchorId="2EBE661F" wp14:editId="2613350E">
            <wp:extent cx="5210175" cy="346710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1FEA4654" w14:textId="134D7A46" w:rsidR="00CE5901" w:rsidRDefault="00CE5901" w:rsidP="00686D8E"/>
    <w:p w14:paraId="1E589C9C" w14:textId="6C858DB1" w:rsidR="00CE5901" w:rsidRDefault="00CE5901" w:rsidP="00686D8E">
      <w:r>
        <w:rPr>
          <w:noProof/>
        </w:rPr>
        <w:drawing>
          <wp:inline distT="0" distB="0" distL="0" distR="0" wp14:anchorId="75C315BE" wp14:editId="7315E3FD">
            <wp:extent cx="5210175" cy="346710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5A99B0BE" w14:textId="295972BB" w:rsidR="00CE5901" w:rsidRDefault="00CE5901" w:rsidP="00686D8E"/>
    <w:p w14:paraId="67932D99" w14:textId="32298494" w:rsidR="00CE5901" w:rsidRDefault="00CE5901" w:rsidP="00686D8E">
      <w:r>
        <w:rPr>
          <w:noProof/>
        </w:rPr>
        <w:lastRenderedPageBreak/>
        <w:drawing>
          <wp:inline distT="0" distB="0" distL="0" distR="0" wp14:anchorId="61C5E09A" wp14:editId="6E8514F0">
            <wp:extent cx="5210175" cy="3467100"/>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7DCFE49A" w14:textId="2C6AD0FE" w:rsidR="00CE5901" w:rsidRDefault="00CE5901" w:rsidP="00686D8E"/>
    <w:p w14:paraId="18E061EA" w14:textId="640EE669" w:rsidR="00CE5901" w:rsidRDefault="00CE5901" w:rsidP="00686D8E">
      <w:r>
        <w:rPr>
          <w:noProof/>
        </w:rPr>
        <w:drawing>
          <wp:inline distT="0" distB="0" distL="0" distR="0" wp14:anchorId="6DEFAEED" wp14:editId="07CDCBF7">
            <wp:extent cx="5210175" cy="346710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2AAA4926" w14:textId="5ED75A74" w:rsidR="00CE5901" w:rsidRDefault="00CE5901" w:rsidP="00686D8E"/>
    <w:p w14:paraId="06B5F6FA" w14:textId="3C01D1F6" w:rsidR="00CE5901" w:rsidRDefault="00CE5901" w:rsidP="00686D8E">
      <w:r>
        <w:rPr>
          <w:noProof/>
        </w:rPr>
        <w:lastRenderedPageBreak/>
        <w:drawing>
          <wp:inline distT="0" distB="0" distL="0" distR="0" wp14:anchorId="2DE089E6" wp14:editId="6843C064">
            <wp:extent cx="5210175" cy="346710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2CE0979F" w14:textId="655E5AF9" w:rsidR="00CE5901" w:rsidRDefault="00CE5901" w:rsidP="00686D8E"/>
    <w:p w14:paraId="6FD4FDC9" w14:textId="12F1C66B" w:rsidR="00CE5901" w:rsidRDefault="00CE5901" w:rsidP="00686D8E">
      <w:r>
        <w:rPr>
          <w:noProof/>
        </w:rPr>
        <w:drawing>
          <wp:inline distT="0" distB="0" distL="0" distR="0" wp14:anchorId="0F004DAA" wp14:editId="3E23356B">
            <wp:extent cx="5210175" cy="346710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6055A8B2" w14:textId="7B9BAE3D" w:rsidR="00CE5901" w:rsidRDefault="00CE5901" w:rsidP="00686D8E"/>
    <w:p w14:paraId="1E784589" w14:textId="7EA08CA0" w:rsidR="00CE5901" w:rsidRDefault="00CE5901" w:rsidP="00686D8E">
      <w:r>
        <w:rPr>
          <w:noProof/>
        </w:rPr>
        <w:lastRenderedPageBreak/>
        <w:drawing>
          <wp:inline distT="0" distB="0" distL="0" distR="0" wp14:anchorId="6FB3EF3E" wp14:editId="6D9B6C8F">
            <wp:extent cx="4322634" cy="3240000"/>
            <wp:effectExtent l="0" t="533400" r="0" b="51308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5400000">
                      <a:off x="0" y="0"/>
                      <a:ext cx="4322634" cy="3240000"/>
                    </a:xfrm>
                    <a:prstGeom prst="rect">
                      <a:avLst/>
                    </a:prstGeom>
                    <a:noFill/>
                    <a:ln>
                      <a:noFill/>
                    </a:ln>
                  </pic:spPr>
                </pic:pic>
              </a:graphicData>
            </a:graphic>
          </wp:inline>
        </w:drawing>
      </w:r>
    </w:p>
    <w:p w14:paraId="703FDEDE" w14:textId="2D60B770" w:rsidR="00CE5901" w:rsidRDefault="00CE5901" w:rsidP="00686D8E"/>
    <w:p w14:paraId="726A03AC" w14:textId="77777777" w:rsidR="00CE5901" w:rsidRDefault="00CE5901" w:rsidP="00686D8E"/>
    <w:p w14:paraId="4E333D7A" w14:textId="681BE255" w:rsidR="00CE5901" w:rsidRDefault="00CE5901" w:rsidP="00686D8E">
      <w:r>
        <w:rPr>
          <w:noProof/>
        </w:rPr>
        <w:drawing>
          <wp:inline distT="0" distB="0" distL="0" distR="0" wp14:anchorId="564D2295" wp14:editId="6A449ABD">
            <wp:extent cx="5210175" cy="39052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10175" cy="3905250"/>
                    </a:xfrm>
                    <a:prstGeom prst="rect">
                      <a:avLst/>
                    </a:prstGeom>
                    <a:noFill/>
                    <a:ln>
                      <a:noFill/>
                    </a:ln>
                  </pic:spPr>
                </pic:pic>
              </a:graphicData>
            </a:graphic>
          </wp:inline>
        </w:drawing>
      </w:r>
    </w:p>
    <w:p w14:paraId="10C6B2AB" w14:textId="22FA7C83" w:rsidR="00CE5901" w:rsidRDefault="00CE5901" w:rsidP="00686D8E"/>
    <w:p w14:paraId="7E877AEA" w14:textId="00143052" w:rsidR="00CE5901" w:rsidRDefault="00CE5901" w:rsidP="00686D8E">
      <w:r>
        <w:rPr>
          <w:noProof/>
        </w:rPr>
        <w:lastRenderedPageBreak/>
        <w:drawing>
          <wp:inline distT="0" distB="0" distL="0" distR="0" wp14:anchorId="75F658D7" wp14:editId="0D2C2FB9">
            <wp:extent cx="5210175" cy="3905250"/>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10175" cy="3905250"/>
                    </a:xfrm>
                    <a:prstGeom prst="rect">
                      <a:avLst/>
                    </a:prstGeom>
                    <a:noFill/>
                    <a:ln>
                      <a:noFill/>
                    </a:ln>
                  </pic:spPr>
                </pic:pic>
              </a:graphicData>
            </a:graphic>
          </wp:inline>
        </w:drawing>
      </w:r>
    </w:p>
    <w:p w14:paraId="218E622D" w14:textId="0F2784A7" w:rsidR="00CE5901" w:rsidRDefault="00CE5901" w:rsidP="00686D8E"/>
    <w:p w14:paraId="7A18AD77" w14:textId="77777777" w:rsidR="00CE5901" w:rsidRPr="00686D8E" w:rsidRDefault="00CE5901" w:rsidP="00686D8E"/>
    <w:sectPr w:rsidR="00CE5901" w:rsidRPr="00686D8E" w:rsidSect="00944547">
      <w:headerReference w:type="default" r:id="rId52"/>
      <w:footerReference w:type="default" r:id="rId53"/>
      <w:pgSz w:w="11906" w:h="16838" w:code="9"/>
      <w:pgMar w:top="1418" w:right="1418" w:bottom="1418" w:left="226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E21E52" w14:textId="77777777" w:rsidR="00F14DD8" w:rsidRDefault="00F14DD8" w:rsidP="00B11F87">
      <w:pPr>
        <w:spacing w:after="0"/>
      </w:pPr>
      <w:r>
        <w:separator/>
      </w:r>
    </w:p>
  </w:endnote>
  <w:endnote w:type="continuationSeparator" w:id="0">
    <w:p w14:paraId="613CD8C8" w14:textId="77777777" w:rsidR="00F14DD8" w:rsidRDefault="00F14DD8" w:rsidP="00B11F8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Raleway Light">
    <w:panose1 w:val="00000000000000000000"/>
    <w:charset w:val="EE"/>
    <w:family w:val="auto"/>
    <w:pitch w:val="variable"/>
    <w:sig w:usb0="A00002FF" w:usb1="5000205B" w:usb2="00000000" w:usb3="00000000" w:csb0="00000197"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Raleway Black">
    <w:panose1 w:val="00000000000000000000"/>
    <w:charset w:val="EE"/>
    <w:family w:val="auto"/>
    <w:pitch w:val="variable"/>
    <w:sig w:usb0="A00002FF" w:usb1="5000205B" w:usb2="00000000" w:usb3="00000000" w:csb0="00000197"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93611"/>
      <w:docPartObj>
        <w:docPartGallery w:val="Page Numbers (Bottom of Page)"/>
        <w:docPartUnique/>
      </w:docPartObj>
    </w:sdtPr>
    <w:sdtEndPr/>
    <w:sdtContent>
      <w:sdt>
        <w:sdtPr>
          <w:id w:val="15793612"/>
          <w:docPartObj>
            <w:docPartGallery w:val="Page Numbers (Top of Page)"/>
            <w:docPartUnique/>
          </w:docPartObj>
        </w:sdtPr>
        <w:sdtEndPr/>
        <w:sdtContent>
          <w:p w14:paraId="1742B12B" w14:textId="77777777" w:rsidR="00B866FD" w:rsidRPr="00BA7831" w:rsidRDefault="00B866FD" w:rsidP="00BA7831">
            <w:pPr>
              <w:pStyle w:val="Zpat"/>
              <w:jc w:val="right"/>
              <w:rPr>
                <w:color w:val="A6A6A6" w:themeColor="background1" w:themeShade="A6"/>
              </w:rPr>
            </w:pPr>
            <w:r w:rsidRPr="00BA7831">
              <w:rPr>
                <w:color w:val="A6A6A6" w:themeColor="background1" w:themeShade="A6"/>
              </w:rPr>
              <w:t xml:space="preserve">Stránka </w:t>
            </w:r>
            <w:r w:rsidRPr="00BA7831">
              <w:rPr>
                <w:b/>
                <w:color w:val="A6A6A6" w:themeColor="background1" w:themeShade="A6"/>
                <w:sz w:val="24"/>
                <w:szCs w:val="24"/>
              </w:rPr>
              <w:fldChar w:fldCharType="begin"/>
            </w:r>
            <w:r w:rsidRPr="00BA7831">
              <w:rPr>
                <w:b/>
                <w:color w:val="A6A6A6" w:themeColor="background1" w:themeShade="A6"/>
              </w:rPr>
              <w:instrText>PAGE</w:instrText>
            </w:r>
            <w:r w:rsidRPr="00BA7831">
              <w:rPr>
                <w:b/>
                <w:color w:val="A6A6A6" w:themeColor="background1" w:themeShade="A6"/>
                <w:sz w:val="24"/>
                <w:szCs w:val="24"/>
              </w:rPr>
              <w:fldChar w:fldCharType="separate"/>
            </w:r>
            <w:r w:rsidR="005F0335">
              <w:rPr>
                <w:b/>
                <w:noProof/>
                <w:color w:val="A6A6A6" w:themeColor="background1" w:themeShade="A6"/>
              </w:rPr>
              <w:t>5</w:t>
            </w:r>
            <w:r w:rsidRPr="00BA7831">
              <w:rPr>
                <w:b/>
                <w:color w:val="A6A6A6" w:themeColor="background1" w:themeShade="A6"/>
                <w:sz w:val="24"/>
                <w:szCs w:val="24"/>
              </w:rPr>
              <w:fldChar w:fldCharType="end"/>
            </w:r>
            <w:r w:rsidRPr="00BA7831">
              <w:rPr>
                <w:color w:val="A6A6A6" w:themeColor="background1" w:themeShade="A6"/>
              </w:rPr>
              <w:t xml:space="preserve"> z </w:t>
            </w:r>
            <w:r w:rsidRPr="00BA7831">
              <w:rPr>
                <w:b/>
                <w:color w:val="A6A6A6" w:themeColor="background1" w:themeShade="A6"/>
                <w:sz w:val="24"/>
                <w:szCs w:val="24"/>
              </w:rPr>
              <w:fldChar w:fldCharType="begin"/>
            </w:r>
            <w:r w:rsidRPr="00BA7831">
              <w:rPr>
                <w:b/>
                <w:color w:val="A6A6A6" w:themeColor="background1" w:themeShade="A6"/>
              </w:rPr>
              <w:instrText>NUMPAGES</w:instrText>
            </w:r>
            <w:r w:rsidRPr="00BA7831">
              <w:rPr>
                <w:b/>
                <w:color w:val="A6A6A6" w:themeColor="background1" w:themeShade="A6"/>
                <w:sz w:val="24"/>
                <w:szCs w:val="24"/>
              </w:rPr>
              <w:fldChar w:fldCharType="separate"/>
            </w:r>
            <w:r w:rsidR="005F0335">
              <w:rPr>
                <w:b/>
                <w:noProof/>
                <w:color w:val="A6A6A6" w:themeColor="background1" w:themeShade="A6"/>
              </w:rPr>
              <w:t>5</w:t>
            </w:r>
            <w:r w:rsidRPr="00BA7831">
              <w:rPr>
                <w:b/>
                <w:color w:val="A6A6A6" w:themeColor="background1" w:themeShade="A6"/>
                <w:sz w:val="24"/>
                <w:szCs w:val="24"/>
              </w:rPr>
              <w:fldChar w:fldCharType="end"/>
            </w:r>
          </w:p>
        </w:sdtContent>
      </w:sdt>
    </w:sdtContent>
  </w:sdt>
  <w:p w14:paraId="7493705F" w14:textId="77777777" w:rsidR="00B866FD" w:rsidRPr="009553B5" w:rsidRDefault="00B866FD" w:rsidP="009553B5">
    <w:pPr>
      <w:pStyle w:val="Zpat"/>
      <w:jc w:val="right"/>
      <w:rPr>
        <w:color w:val="A6A6A6" w:themeColor="background1" w:themeShade="A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0D100B" w14:textId="77777777" w:rsidR="00F14DD8" w:rsidRDefault="00F14DD8" w:rsidP="00B11F87">
      <w:pPr>
        <w:spacing w:after="0"/>
      </w:pPr>
      <w:r>
        <w:separator/>
      </w:r>
    </w:p>
  </w:footnote>
  <w:footnote w:type="continuationSeparator" w:id="0">
    <w:p w14:paraId="503DD163" w14:textId="77777777" w:rsidR="00F14DD8" w:rsidRDefault="00F14DD8" w:rsidP="00B11F8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8360"/>
    </w:tblGrid>
    <w:tr w:rsidR="00B866FD" w:rsidRPr="009553B5" w14:paraId="503C963C" w14:textId="77777777" w:rsidTr="009553B5">
      <w:tc>
        <w:tcPr>
          <w:tcW w:w="8360" w:type="dxa"/>
        </w:tcPr>
        <w:p w14:paraId="4D339DE1" w14:textId="77777777" w:rsidR="00B866FD" w:rsidRPr="00BA7831" w:rsidRDefault="00B866FD" w:rsidP="0015487A">
          <w:pPr>
            <w:pStyle w:val="Zhlav"/>
            <w:jc w:val="center"/>
            <w:rPr>
              <w:color w:val="A6A6A6" w:themeColor="background1" w:themeShade="A6"/>
              <w:szCs w:val="16"/>
            </w:rPr>
          </w:pPr>
          <w:r>
            <w:rPr>
              <w:color w:val="A6A6A6" w:themeColor="background1" w:themeShade="A6"/>
              <w:szCs w:val="16"/>
            </w:rPr>
            <w:t>B</w:t>
          </w:r>
          <w:r w:rsidRPr="00BA7831">
            <w:rPr>
              <w:color w:val="A6A6A6" w:themeColor="background1" w:themeShade="A6"/>
              <w:szCs w:val="16"/>
            </w:rPr>
            <w:t xml:space="preserve">. </w:t>
          </w:r>
          <w:r>
            <w:rPr>
              <w:color w:val="A6A6A6" w:themeColor="background1" w:themeShade="A6"/>
              <w:szCs w:val="16"/>
            </w:rPr>
            <w:t>Souhrnná technická zpráva</w:t>
          </w:r>
        </w:p>
      </w:tc>
    </w:tr>
  </w:tbl>
  <w:p w14:paraId="3F5C4FF1" w14:textId="77777777" w:rsidR="00B866FD" w:rsidRDefault="00B866F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A500D"/>
    <w:multiLevelType w:val="hybridMultilevel"/>
    <w:tmpl w:val="921A7C52"/>
    <w:lvl w:ilvl="0" w:tplc="D658717C">
      <w:numFmt w:val="bullet"/>
      <w:lvlText w:val="-"/>
      <w:lvlJc w:val="left"/>
      <w:pPr>
        <w:ind w:left="720" w:hanging="360"/>
      </w:pPr>
      <w:rPr>
        <w:rFonts w:ascii="Raleway Light" w:hAnsi="Raleway Light"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7544910"/>
    <w:multiLevelType w:val="hybridMultilevel"/>
    <w:tmpl w:val="C1F4465C"/>
    <w:lvl w:ilvl="0" w:tplc="BCD2579C">
      <w:start w:val="1"/>
      <w:numFmt w:val="decimal"/>
      <w:pStyle w:val="Tabulka"/>
      <w:lvlText w:val="Tabulka č. %1:"/>
      <w:lvlJc w:val="left"/>
      <w:pPr>
        <w:tabs>
          <w:tab w:val="num" w:pos="1474"/>
        </w:tabs>
        <w:ind w:left="1474" w:hanging="1474"/>
      </w:pPr>
      <w:rPr>
        <w:rFonts w:ascii="Times New Roman" w:hAnsi="Times New Roman" w:hint="default"/>
        <w:b/>
        <w:i w:val="0"/>
        <w:sz w:val="22"/>
      </w:rPr>
    </w:lvl>
    <w:lvl w:ilvl="1" w:tplc="04050001">
      <w:start w:val="1"/>
      <w:numFmt w:val="bullet"/>
      <w:lvlText w:val=""/>
      <w:lvlJc w:val="left"/>
      <w:pPr>
        <w:tabs>
          <w:tab w:val="num" w:pos="1440"/>
        </w:tabs>
        <w:ind w:left="1440" w:hanging="360"/>
      </w:pPr>
      <w:rPr>
        <w:rFonts w:ascii="Symbol" w:hAnsi="Symbol" w:hint="default"/>
      </w:rPr>
    </w:lvl>
    <w:lvl w:ilvl="2" w:tplc="0405001B">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 w15:restartNumberingAfterBreak="0">
    <w:nsid w:val="07630039"/>
    <w:multiLevelType w:val="hybridMultilevel"/>
    <w:tmpl w:val="E49CD24C"/>
    <w:lvl w:ilvl="0" w:tplc="291C5D48">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DA24308"/>
    <w:multiLevelType w:val="multilevel"/>
    <w:tmpl w:val="40B029A0"/>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0" w:firstLine="0"/>
      </w:pPr>
      <w:rPr>
        <w:rFonts w:hint="default"/>
      </w:rPr>
    </w:lvl>
    <w:lvl w:ilvl="2">
      <w:start w:val="1"/>
      <w:numFmt w:val="lowerLetter"/>
      <w:pStyle w:val="Nadpis3"/>
      <w:lvlText w:val="%1.%2.%3"/>
      <w:lvlJc w:val="left"/>
      <w:pPr>
        <w:ind w:left="0" w:firstLine="0"/>
      </w:pPr>
      <w:rPr>
        <w:rFonts w:hint="default"/>
      </w:rPr>
    </w:lvl>
    <w:lvl w:ilvl="3">
      <w:start w:val="1"/>
      <w:numFmt w:val="decimal"/>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4" w15:restartNumberingAfterBreak="0">
    <w:nsid w:val="10567350"/>
    <w:multiLevelType w:val="hybridMultilevel"/>
    <w:tmpl w:val="EA7C3910"/>
    <w:lvl w:ilvl="0" w:tplc="7764A64C">
      <w:numFmt w:val="bullet"/>
      <w:lvlText w:val="-"/>
      <w:lvlJc w:val="left"/>
      <w:pPr>
        <w:ind w:left="720" w:hanging="360"/>
      </w:pPr>
      <w:rPr>
        <w:rFonts w:ascii="Calibri" w:eastAsia="Gulim"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5BF7B6B"/>
    <w:multiLevelType w:val="hybridMultilevel"/>
    <w:tmpl w:val="307EAA12"/>
    <w:lvl w:ilvl="0" w:tplc="E3C47BA0">
      <w:start w:val="1"/>
      <w:numFmt w:val="lowerLetter"/>
      <w:lvlText w:val="%1)"/>
      <w:lvlJc w:val="left"/>
      <w:pPr>
        <w:ind w:left="360" w:hanging="360"/>
      </w:pPr>
      <w:rPr>
        <w:rFonts w:hint="default"/>
      </w:rPr>
    </w:lvl>
    <w:lvl w:ilvl="1" w:tplc="3D8A30EE">
      <w:start w:val="1"/>
      <w:numFmt w:val="decimal"/>
      <w:lvlText w:val="%2)"/>
      <w:lvlJc w:val="left"/>
      <w:pPr>
        <w:ind w:left="1440" w:hanging="360"/>
      </w:pPr>
      <w:rPr>
        <w:rFonts w:hint="default"/>
      </w:r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CD13D96"/>
    <w:multiLevelType w:val="hybridMultilevel"/>
    <w:tmpl w:val="08B08CAA"/>
    <w:lvl w:ilvl="0" w:tplc="C5F0FDB8">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5F27B07"/>
    <w:multiLevelType w:val="multilevel"/>
    <w:tmpl w:val="8A86A2D0"/>
    <w:lvl w:ilvl="0">
      <w:start w:val="1"/>
      <w:numFmt w:val="decimal"/>
      <w:pStyle w:val="Mjstyl"/>
      <w:lvlText w:val="%1."/>
      <w:lvlJc w:val="left"/>
      <w:pPr>
        <w:ind w:left="1211"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8" w15:restartNumberingAfterBreak="0">
    <w:nsid w:val="4EFF450D"/>
    <w:multiLevelType w:val="hybridMultilevel"/>
    <w:tmpl w:val="20B62CEE"/>
    <w:lvl w:ilvl="0" w:tplc="6E867DD6">
      <w:start w:val="1"/>
      <w:numFmt w:val="decimal"/>
      <w:lvlText w:val="1.%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10" w15:restartNumberingAfterBreak="0">
    <w:nsid w:val="73357AC9"/>
    <w:multiLevelType w:val="multilevel"/>
    <w:tmpl w:val="37EEF2EE"/>
    <w:lvl w:ilvl="0">
      <w:start w:val="1"/>
      <w:numFmt w:val="decimal"/>
      <w:lvlText w:val="%1."/>
      <w:lvlJc w:val="left"/>
      <w:pPr>
        <w:ind w:left="360" w:hanging="360"/>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7"/>
  </w:num>
  <w:num w:numId="2">
    <w:abstractNumId w:val="10"/>
  </w:num>
  <w:num w:numId="3">
    <w:abstractNumId w:val="8"/>
  </w:num>
  <w:num w:numId="4">
    <w:abstractNumId w:val="5"/>
  </w:num>
  <w:num w:numId="5">
    <w:abstractNumId w:val="6"/>
  </w:num>
  <w:num w:numId="6">
    <w:abstractNumId w:val="5"/>
    <w:lvlOverride w:ilvl="0">
      <w:startOverride w:val="1"/>
    </w:lvlOverride>
  </w:num>
  <w:num w:numId="7">
    <w:abstractNumId w:val="5"/>
    <w:lvlOverride w:ilvl="0">
      <w:startOverride w:val="1"/>
    </w:lvlOverride>
  </w:num>
  <w:num w:numId="8">
    <w:abstractNumId w:val="5"/>
    <w:lvlOverride w:ilvl="0">
      <w:startOverride w:val="1"/>
    </w:lvlOverride>
  </w:num>
  <w:num w:numId="9">
    <w:abstractNumId w:val="5"/>
    <w:lvlOverride w:ilvl="0">
      <w:startOverride w:val="1"/>
    </w:lvlOverride>
  </w:num>
  <w:num w:numId="10">
    <w:abstractNumId w:val="5"/>
    <w:lvlOverride w:ilvl="0">
      <w:startOverride w:val="1"/>
    </w:lvlOverride>
  </w:num>
  <w:num w:numId="11">
    <w:abstractNumId w:val="5"/>
    <w:lvlOverride w:ilvl="0">
      <w:startOverride w:val="1"/>
    </w:lvlOverride>
  </w:num>
  <w:num w:numId="12">
    <w:abstractNumId w:val="5"/>
    <w:lvlOverride w:ilvl="0">
      <w:startOverride w:val="1"/>
    </w:lvlOverride>
  </w:num>
  <w:num w:numId="13">
    <w:abstractNumId w:val="5"/>
    <w:lvlOverride w:ilvl="0">
      <w:startOverride w:val="1"/>
    </w:lvlOverride>
  </w:num>
  <w:num w:numId="14">
    <w:abstractNumId w:val="1"/>
  </w:num>
  <w:num w:numId="15">
    <w:abstractNumId w:val="9"/>
  </w:num>
  <w:num w:numId="16">
    <w:abstractNumId w:val="2"/>
  </w:num>
  <w:num w:numId="17">
    <w:abstractNumId w:val="5"/>
    <w:lvlOverride w:ilvl="0">
      <w:startOverride w:val="1"/>
    </w:lvlOverride>
  </w:num>
  <w:num w:numId="18">
    <w:abstractNumId w:val="5"/>
    <w:lvlOverride w:ilvl="0">
      <w:startOverride w:val="1"/>
    </w:lvlOverride>
  </w:num>
  <w:num w:numId="19">
    <w:abstractNumId w:val="6"/>
    <w:lvlOverride w:ilvl="0">
      <w:startOverride w:val="1"/>
    </w:lvlOverride>
  </w:num>
  <w:num w:numId="20">
    <w:abstractNumId w:val="5"/>
    <w:lvlOverride w:ilvl="0">
      <w:startOverride w:val="1"/>
    </w:lvlOverride>
  </w:num>
  <w:num w:numId="21">
    <w:abstractNumId w:val="2"/>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2"/>
    <w:lvlOverride w:ilvl="0">
      <w:startOverride w:val="1"/>
    </w:lvlOverride>
  </w:num>
  <w:num w:numId="26">
    <w:abstractNumId w:val="3"/>
  </w:num>
  <w:num w:numId="27">
    <w:abstractNumId w:val="3"/>
  </w:num>
  <w:num w:numId="28">
    <w:abstractNumId w:val="3"/>
  </w:num>
  <w:num w:numId="29">
    <w:abstractNumId w:val="3"/>
  </w:num>
  <w:num w:numId="30">
    <w:abstractNumId w:val="3"/>
  </w:num>
  <w:num w:numId="31">
    <w:abstractNumId w:val="3"/>
  </w:num>
  <w:num w:numId="32">
    <w:abstractNumId w:val="3"/>
  </w:num>
  <w:num w:numId="33">
    <w:abstractNumId w:val="3"/>
  </w:num>
  <w:num w:numId="34">
    <w:abstractNumId w:val="3"/>
  </w:num>
  <w:num w:numId="35">
    <w:abstractNumId w:val="3"/>
  </w:num>
  <w:num w:numId="36">
    <w:abstractNumId w:val="3"/>
  </w:num>
  <w:num w:numId="37">
    <w:abstractNumId w:val="3"/>
  </w:num>
  <w:num w:numId="38">
    <w:abstractNumId w:val="3"/>
  </w:num>
  <w:num w:numId="39">
    <w:abstractNumId w:val="3"/>
  </w:num>
  <w:num w:numId="40">
    <w:abstractNumId w:val="3"/>
  </w:num>
  <w:num w:numId="41">
    <w:abstractNumId w:val="3"/>
  </w:num>
  <w:num w:numId="42">
    <w:abstractNumId w:val="4"/>
  </w:num>
  <w:num w:numId="43">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11F87"/>
    <w:rsid w:val="00004109"/>
    <w:rsid w:val="000044D8"/>
    <w:rsid w:val="000062E4"/>
    <w:rsid w:val="0001038A"/>
    <w:rsid w:val="000112F1"/>
    <w:rsid w:val="000140BB"/>
    <w:rsid w:val="0001763F"/>
    <w:rsid w:val="0002106A"/>
    <w:rsid w:val="000228EE"/>
    <w:rsid w:val="00027DBE"/>
    <w:rsid w:val="000302BD"/>
    <w:rsid w:val="000307A9"/>
    <w:rsid w:val="00030804"/>
    <w:rsid w:val="00034A7D"/>
    <w:rsid w:val="0004146A"/>
    <w:rsid w:val="000441BC"/>
    <w:rsid w:val="00050EF1"/>
    <w:rsid w:val="00051E37"/>
    <w:rsid w:val="00052F9E"/>
    <w:rsid w:val="000539F7"/>
    <w:rsid w:val="00054B8A"/>
    <w:rsid w:val="00054E9B"/>
    <w:rsid w:val="00061AB9"/>
    <w:rsid w:val="00062BFE"/>
    <w:rsid w:val="000645E3"/>
    <w:rsid w:val="00070CBE"/>
    <w:rsid w:val="00073C71"/>
    <w:rsid w:val="0007517F"/>
    <w:rsid w:val="0007602F"/>
    <w:rsid w:val="00076821"/>
    <w:rsid w:val="00081174"/>
    <w:rsid w:val="00085E2D"/>
    <w:rsid w:val="00094532"/>
    <w:rsid w:val="0009637A"/>
    <w:rsid w:val="00097733"/>
    <w:rsid w:val="000A48AD"/>
    <w:rsid w:val="000A54ED"/>
    <w:rsid w:val="000A7EBA"/>
    <w:rsid w:val="000B078D"/>
    <w:rsid w:val="000B7339"/>
    <w:rsid w:val="000C1853"/>
    <w:rsid w:val="000C1BEB"/>
    <w:rsid w:val="000C5C8A"/>
    <w:rsid w:val="000C7035"/>
    <w:rsid w:val="000C7DDE"/>
    <w:rsid w:val="000D49B0"/>
    <w:rsid w:val="000D4E61"/>
    <w:rsid w:val="000D6156"/>
    <w:rsid w:val="000D7BE2"/>
    <w:rsid w:val="000E2CFE"/>
    <w:rsid w:val="000E50F8"/>
    <w:rsid w:val="000E66D1"/>
    <w:rsid w:val="000F46B3"/>
    <w:rsid w:val="000F608D"/>
    <w:rsid w:val="00113B48"/>
    <w:rsid w:val="001203F9"/>
    <w:rsid w:val="0012366C"/>
    <w:rsid w:val="00132C52"/>
    <w:rsid w:val="00134034"/>
    <w:rsid w:val="00135802"/>
    <w:rsid w:val="00143D92"/>
    <w:rsid w:val="00144D92"/>
    <w:rsid w:val="00151B92"/>
    <w:rsid w:val="001529C0"/>
    <w:rsid w:val="0015449E"/>
    <w:rsid w:val="0015487A"/>
    <w:rsid w:val="00165B9E"/>
    <w:rsid w:val="00166FB4"/>
    <w:rsid w:val="00171DCE"/>
    <w:rsid w:val="00181801"/>
    <w:rsid w:val="00184A58"/>
    <w:rsid w:val="0018652F"/>
    <w:rsid w:val="00193F38"/>
    <w:rsid w:val="00197BAD"/>
    <w:rsid w:val="001A0FAC"/>
    <w:rsid w:val="001A2973"/>
    <w:rsid w:val="001C0C98"/>
    <w:rsid w:val="001C20F5"/>
    <w:rsid w:val="001C4CC7"/>
    <w:rsid w:val="001C6097"/>
    <w:rsid w:val="001D2327"/>
    <w:rsid w:val="001D45EE"/>
    <w:rsid w:val="001D784C"/>
    <w:rsid w:val="001E08AC"/>
    <w:rsid w:val="001E29A6"/>
    <w:rsid w:val="001E42E3"/>
    <w:rsid w:val="001E6021"/>
    <w:rsid w:val="001E6AB5"/>
    <w:rsid w:val="001F0FDC"/>
    <w:rsid w:val="001F3181"/>
    <w:rsid w:val="001F6A75"/>
    <w:rsid w:val="002013EB"/>
    <w:rsid w:val="00213FB9"/>
    <w:rsid w:val="00217CF7"/>
    <w:rsid w:val="00217FA5"/>
    <w:rsid w:val="00221C5E"/>
    <w:rsid w:val="00222378"/>
    <w:rsid w:val="002266F8"/>
    <w:rsid w:val="00230065"/>
    <w:rsid w:val="00230B3F"/>
    <w:rsid w:val="00232200"/>
    <w:rsid w:val="002341DD"/>
    <w:rsid w:val="002404A1"/>
    <w:rsid w:val="00240DF2"/>
    <w:rsid w:val="002425BA"/>
    <w:rsid w:val="00245335"/>
    <w:rsid w:val="0024623D"/>
    <w:rsid w:val="00250012"/>
    <w:rsid w:val="0025233C"/>
    <w:rsid w:val="0025252F"/>
    <w:rsid w:val="00260FA9"/>
    <w:rsid w:val="00265956"/>
    <w:rsid w:val="00270FC6"/>
    <w:rsid w:val="0027281D"/>
    <w:rsid w:val="002762ED"/>
    <w:rsid w:val="0028767C"/>
    <w:rsid w:val="002A14DE"/>
    <w:rsid w:val="002A2473"/>
    <w:rsid w:val="002A32D2"/>
    <w:rsid w:val="002A3389"/>
    <w:rsid w:val="002A3B72"/>
    <w:rsid w:val="002A5C06"/>
    <w:rsid w:val="002A7D77"/>
    <w:rsid w:val="002B2E52"/>
    <w:rsid w:val="002B5544"/>
    <w:rsid w:val="002B5652"/>
    <w:rsid w:val="002C1C16"/>
    <w:rsid w:val="002C2772"/>
    <w:rsid w:val="002D36B7"/>
    <w:rsid w:val="002D6D30"/>
    <w:rsid w:val="002E3A65"/>
    <w:rsid w:val="002E3F98"/>
    <w:rsid w:val="002E7874"/>
    <w:rsid w:val="002F052B"/>
    <w:rsid w:val="002F2213"/>
    <w:rsid w:val="002F2B57"/>
    <w:rsid w:val="002F307A"/>
    <w:rsid w:val="002F55FF"/>
    <w:rsid w:val="002F7FC6"/>
    <w:rsid w:val="00300324"/>
    <w:rsid w:val="003003C8"/>
    <w:rsid w:val="0030153A"/>
    <w:rsid w:val="00303FCF"/>
    <w:rsid w:val="0030605F"/>
    <w:rsid w:val="003072C6"/>
    <w:rsid w:val="00307518"/>
    <w:rsid w:val="0031285C"/>
    <w:rsid w:val="00313247"/>
    <w:rsid w:val="00314E21"/>
    <w:rsid w:val="0032062E"/>
    <w:rsid w:val="00320BA8"/>
    <w:rsid w:val="00321568"/>
    <w:rsid w:val="00323FEE"/>
    <w:rsid w:val="0032463E"/>
    <w:rsid w:val="00330146"/>
    <w:rsid w:val="0033099E"/>
    <w:rsid w:val="0033176D"/>
    <w:rsid w:val="003411DE"/>
    <w:rsid w:val="00346A40"/>
    <w:rsid w:val="003545EA"/>
    <w:rsid w:val="003562D4"/>
    <w:rsid w:val="003565A0"/>
    <w:rsid w:val="003578E1"/>
    <w:rsid w:val="00364F4E"/>
    <w:rsid w:val="00365DC4"/>
    <w:rsid w:val="00370D00"/>
    <w:rsid w:val="003722CD"/>
    <w:rsid w:val="00374787"/>
    <w:rsid w:val="00375BFF"/>
    <w:rsid w:val="00375DB8"/>
    <w:rsid w:val="00385C7A"/>
    <w:rsid w:val="00393DB7"/>
    <w:rsid w:val="003A4162"/>
    <w:rsid w:val="003A61E7"/>
    <w:rsid w:val="003B039C"/>
    <w:rsid w:val="003B3F79"/>
    <w:rsid w:val="003B79E1"/>
    <w:rsid w:val="003C118D"/>
    <w:rsid w:val="003C5E20"/>
    <w:rsid w:val="003C6FB4"/>
    <w:rsid w:val="003D62BC"/>
    <w:rsid w:val="003E0463"/>
    <w:rsid w:val="003E461F"/>
    <w:rsid w:val="003F1826"/>
    <w:rsid w:val="003F1DE8"/>
    <w:rsid w:val="003F58DE"/>
    <w:rsid w:val="003F67A7"/>
    <w:rsid w:val="00401C11"/>
    <w:rsid w:val="004033D6"/>
    <w:rsid w:val="004041CE"/>
    <w:rsid w:val="00406675"/>
    <w:rsid w:val="00410790"/>
    <w:rsid w:val="00416BC7"/>
    <w:rsid w:val="00420E6C"/>
    <w:rsid w:val="004303B6"/>
    <w:rsid w:val="00444718"/>
    <w:rsid w:val="00446BAA"/>
    <w:rsid w:val="00463889"/>
    <w:rsid w:val="00467FAC"/>
    <w:rsid w:val="00470AA3"/>
    <w:rsid w:val="004776B5"/>
    <w:rsid w:val="0048449A"/>
    <w:rsid w:val="0048519D"/>
    <w:rsid w:val="00486431"/>
    <w:rsid w:val="004919BC"/>
    <w:rsid w:val="004960EF"/>
    <w:rsid w:val="00496B39"/>
    <w:rsid w:val="004A1C46"/>
    <w:rsid w:val="004A5629"/>
    <w:rsid w:val="004A6858"/>
    <w:rsid w:val="004A7C21"/>
    <w:rsid w:val="004B0BAC"/>
    <w:rsid w:val="004B131A"/>
    <w:rsid w:val="004B220C"/>
    <w:rsid w:val="004B3809"/>
    <w:rsid w:val="004B6589"/>
    <w:rsid w:val="004D04DE"/>
    <w:rsid w:val="004D30C9"/>
    <w:rsid w:val="004D75B4"/>
    <w:rsid w:val="004E1DAE"/>
    <w:rsid w:val="004E2A75"/>
    <w:rsid w:val="004E54ED"/>
    <w:rsid w:val="004E5833"/>
    <w:rsid w:val="004F6C11"/>
    <w:rsid w:val="005018D3"/>
    <w:rsid w:val="00501B34"/>
    <w:rsid w:val="00503CF1"/>
    <w:rsid w:val="0050558C"/>
    <w:rsid w:val="005119A6"/>
    <w:rsid w:val="00513DB0"/>
    <w:rsid w:val="0051538A"/>
    <w:rsid w:val="00524DDD"/>
    <w:rsid w:val="005273B4"/>
    <w:rsid w:val="005356FE"/>
    <w:rsid w:val="005375C3"/>
    <w:rsid w:val="00544B88"/>
    <w:rsid w:val="00546FE2"/>
    <w:rsid w:val="0054720A"/>
    <w:rsid w:val="00550252"/>
    <w:rsid w:val="00552AF7"/>
    <w:rsid w:val="005534A4"/>
    <w:rsid w:val="00557158"/>
    <w:rsid w:val="00571797"/>
    <w:rsid w:val="00587D0D"/>
    <w:rsid w:val="0059369C"/>
    <w:rsid w:val="00595B92"/>
    <w:rsid w:val="0059677A"/>
    <w:rsid w:val="005A0719"/>
    <w:rsid w:val="005A0929"/>
    <w:rsid w:val="005A588D"/>
    <w:rsid w:val="005B368F"/>
    <w:rsid w:val="005B3D81"/>
    <w:rsid w:val="005B5622"/>
    <w:rsid w:val="005B5ECF"/>
    <w:rsid w:val="005B7914"/>
    <w:rsid w:val="005C0C30"/>
    <w:rsid w:val="005C7819"/>
    <w:rsid w:val="005D0EC5"/>
    <w:rsid w:val="005D2A7C"/>
    <w:rsid w:val="005E371C"/>
    <w:rsid w:val="005E54C7"/>
    <w:rsid w:val="005E7474"/>
    <w:rsid w:val="005F0335"/>
    <w:rsid w:val="005F073E"/>
    <w:rsid w:val="005F3122"/>
    <w:rsid w:val="005F40C6"/>
    <w:rsid w:val="0060739E"/>
    <w:rsid w:val="00610BB2"/>
    <w:rsid w:val="006147C3"/>
    <w:rsid w:val="00616485"/>
    <w:rsid w:val="006178F8"/>
    <w:rsid w:val="00625767"/>
    <w:rsid w:val="006262BC"/>
    <w:rsid w:val="00627DB6"/>
    <w:rsid w:val="006325F2"/>
    <w:rsid w:val="00634F0B"/>
    <w:rsid w:val="00635B22"/>
    <w:rsid w:val="00644E3B"/>
    <w:rsid w:val="006479A7"/>
    <w:rsid w:val="00656BF5"/>
    <w:rsid w:val="00661F38"/>
    <w:rsid w:val="00665EA0"/>
    <w:rsid w:val="00672ADB"/>
    <w:rsid w:val="00676D27"/>
    <w:rsid w:val="00683BC3"/>
    <w:rsid w:val="006843D2"/>
    <w:rsid w:val="00685717"/>
    <w:rsid w:val="00686D8E"/>
    <w:rsid w:val="0069586E"/>
    <w:rsid w:val="006A22B5"/>
    <w:rsid w:val="006A747E"/>
    <w:rsid w:val="006A75DC"/>
    <w:rsid w:val="006C3CCC"/>
    <w:rsid w:val="006C404D"/>
    <w:rsid w:val="006C4622"/>
    <w:rsid w:val="006C46CB"/>
    <w:rsid w:val="006C4C39"/>
    <w:rsid w:val="006C7A3D"/>
    <w:rsid w:val="006C7C45"/>
    <w:rsid w:val="006D79E9"/>
    <w:rsid w:val="006E097C"/>
    <w:rsid w:val="006E0F2D"/>
    <w:rsid w:val="006E26F8"/>
    <w:rsid w:val="006E3113"/>
    <w:rsid w:val="006E57C6"/>
    <w:rsid w:val="006E5F76"/>
    <w:rsid w:val="006E7D18"/>
    <w:rsid w:val="006F0221"/>
    <w:rsid w:val="00711405"/>
    <w:rsid w:val="007114E7"/>
    <w:rsid w:val="007225BB"/>
    <w:rsid w:val="007235E9"/>
    <w:rsid w:val="00732B53"/>
    <w:rsid w:val="00737286"/>
    <w:rsid w:val="0074130D"/>
    <w:rsid w:val="00743333"/>
    <w:rsid w:val="00745FD0"/>
    <w:rsid w:val="007463FB"/>
    <w:rsid w:val="00753668"/>
    <w:rsid w:val="00754D31"/>
    <w:rsid w:val="00761933"/>
    <w:rsid w:val="00771A4A"/>
    <w:rsid w:val="00772181"/>
    <w:rsid w:val="00772B47"/>
    <w:rsid w:val="007816A1"/>
    <w:rsid w:val="0078689B"/>
    <w:rsid w:val="007A2D73"/>
    <w:rsid w:val="007A4BB0"/>
    <w:rsid w:val="007B00F0"/>
    <w:rsid w:val="007B3D2C"/>
    <w:rsid w:val="007C2CC7"/>
    <w:rsid w:val="007C38E8"/>
    <w:rsid w:val="007C3B2D"/>
    <w:rsid w:val="007C5341"/>
    <w:rsid w:val="007D03AA"/>
    <w:rsid w:val="007D2C80"/>
    <w:rsid w:val="007D4D06"/>
    <w:rsid w:val="007E1469"/>
    <w:rsid w:val="007E1CF1"/>
    <w:rsid w:val="007E5CD9"/>
    <w:rsid w:val="007F082B"/>
    <w:rsid w:val="007F42BF"/>
    <w:rsid w:val="007F462D"/>
    <w:rsid w:val="007F7E5D"/>
    <w:rsid w:val="008073E9"/>
    <w:rsid w:val="008076E4"/>
    <w:rsid w:val="00807E83"/>
    <w:rsid w:val="00812208"/>
    <w:rsid w:val="00815F54"/>
    <w:rsid w:val="00817AC9"/>
    <w:rsid w:val="008227FB"/>
    <w:rsid w:val="00823F40"/>
    <w:rsid w:val="0082581E"/>
    <w:rsid w:val="00827CBA"/>
    <w:rsid w:val="008308DF"/>
    <w:rsid w:val="00833C1E"/>
    <w:rsid w:val="00836BEB"/>
    <w:rsid w:val="00847484"/>
    <w:rsid w:val="0084796B"/>
    <w:rsid w:val="008506FD"/>
    <w:rsid w:val="008510C6"/>
    <w:rsid w:val="008521F2"/>
    <w:rsid w:val="008548E0"/>
    <w:rsid w:val="00856177"/>
    <w:rsid w:val="00873894"/>
    <w:rsid w:val="00875B70"/>
    <w:rsid w:val="00880323"/>
    <w:rsid w:val="00881F32"/>
    <w:rsid w:val="00886B18"/>
    <w:rsid w:val="00890EF4"/>
    <w:rsid w:val="008945B4"/>
    <w:rsid w:val="008A3697"/>
    <w:rsid w:val="008A6DDD"/>
    <w:rsid w:val="008B1270"/>
    <w:rsid w:val="008B6D91"/>
    <w:rsid w:val="008C4249"/>
    <w:rsid w:val="008C54C2"/>
    <w:rsid w:val="008C5FFA"/>
    <w:rsid w:val="008C737A"/>
    <w:rsid w:val="008D05CE"/>
    <w:rsid w:val="008D1777"/>
    <w:rsid w:val="008D196C"/>
    <w:rsid w:val="008D6270"/>
    <w:rsid w:val="008E11F5"/>
    <w:rsid w:val="008E7BA4"/>
    <w:rsid w:val="008F2483"/>
    <w:rsid w:val="008F7650"/>
    <w:rsid w:val="00900DD5"/>
    <w:rsid w:val="00906960"/>
    <w:rsid w:val="00907CF8"/>
    <w:rsid w:val="009131E4"/>
    <w:rsid w:val="009165CB"/>
    <w:rsid w:val="009211AF"/>
    <w:rsid w:val="00921619"/>
    <w:rsid w:val="00922431"/>
    <w:rsid w:val="00930100"/>
    <w:rsid w:val="009362B0"/>
    <w:rsid w:val="00936B05"/>
    <w:rsid w:val="00944547"/>
    <w:rsid w:val="00947C15"/>
    <w:rsid w:val="00954A3C"/>
    <w:rsid w:val="009553B5"/>
    <w:rsid w:val="00956729"/>
    <w:rsid w:val="00956942"/>
    <w:rsid w:val="00956C86"/>
    <w:rsid w:val="0096176D"/>
    <w:rsid w:val="0096310A"/>
    <w:rsid w:val="009649F9"/>
    <w:rsid w:val="00965FF6"/>
    <w:rsid w:val="00970399"/>
    <w:rsid w:val="00970E72"/>
    <w:rsid w:val="00974E34"/>
    <w:rsid w:val="0097736C"/>
    <w:rsid w:val="00984704"/>
    <w:rsid w:val="00985106"/>
    <w:rsid w:val="009856CC"/>
    <w:rsid w:val="009860BB"/>
    <w:rsid w:val="00990342"/>
    <w:rsid w:val="00992739"/>
    <w:rsid w:val="00997382"/>
    <w:rsid w:val="009A1BF4"/>
    <w:rsid w:val="009C57E0"/>
    <w:rsid w:val="009D4D80"/>
    <w:rsid w:val="009D77F0"/>
    <w:rsid w:val="009D7B76"/>
    <w:rsid w:val="009E3F4F"/>
    <w:rsid w:val="009E633B"/>
    <w:rsid w:val="009E6A8E"/>
    <w:rsid w:val="009E73A7"/>
    <w:rsid w:val="009E7CB8"/>
    <w:rsid w:val="009F2D8D"/>
    <w:rsid w:val="00A04DE0"/>
    <w:rsid w:val="00A11DDB"/>
    <w:rsid w:val="00A14C33"/>
    <w:rsid w:val="00A21D3D"/>
    <w:rsid w:val="00A21EF6"/>
    <w:rsid w:val="00A35077"/>
    <w:rsid w:val="00A3738B"/>
    <w:rsid w:val="00A37FAE"/>
    <w:rsid w:val="00A4147E"/>
    <w:rsid w:val="00A42285"/>
    <w:rsid w:val="00A42AF6"/>
    <w:rsid w:val="00A4619C"/>
    <w:rsid w:val="00A47250"/>
    <w:rsid w:val="00A53B5F"/>
    <w:rsid w:val="00A54FE7"/>
    <w:rsid w:val="00A60B12"/>
    <w:rsid w:val="00A63A87"/>
    <w:rsid w:val="00A67F9F"/>
    <w:rsid w:val="00A7199F"/>
    <w:rsid w:val="00A730BC"/>
    <w:rsid w:val="00A81933"/>
    <w:rsid w:val="00A837FD"/>
    <w:rsid w:val="00A838C4"/>
    <w:rsid w:val="00A96DF3"/>
    <w:rsid w:val="00A97E3B"/>
    <w:rsid w:val="00AA469F"/>
    <w:rsid w:val="00AA5064"/>
    <w:rsid w:val="00AA7E40"/>
    <w:rsid w:val="00AB0C34"/>
    <w:rsid w:val="00AB1C65"/>
    <w:rsid w:val="00AB3D59"/>
    <w:rsid w:val="00AC1BDD"/>
    <w:rsid w:val="00AC7299"/>
    <w:rsid w:val="00AD493A"/>
    <w:rsid w:val="00AE0590"/>
    <w:rsid w:val="00AE1700"/>
    <w:rsid w:val="00AE7EA3"/>
    <w:rsid w:val="00AF3A69"/>
    <w:rsid w:val="00B01798"/>
    <w:rsid w:val="00B03487"/>
    <w:rsid w:val="00B04B71"/>
    <w:rsid w:val="00B06325"/>
    <w:rsid w:val="00B11F87"/>
    <w:rsid w:val="00B12174"/>
    <w:rsid w:val="00B1467A"/>
    <w:rsid w:val="00B15A85"/>
    <w:rsid w:val="00B257EA"/>
    <w:rsid w:val="00B2724D"/>
    <w:rsid w:val="00B278D1"/>
    <w:rsid w:val="00B36B92"/>
    <w:rsid w:val="00B4470C"/>
    <w:rsid w:val="00B4530B"/>
    <w:rsid w:val="00B4602F"/>
    <w:rsid w:val="00B50C5A"/>
    <w:rsid w:val="00B516E7"/>
    <w:rsid w:val="00B558CB"/>
    <w:rsid w:val="00B819C0"/>
    <w:rsid w:val="00B866FD"/>
    <w:rsid w:val="00B9362A"/>
    <w:rsid w:val="00B93FBE"/>
    <w:rsid w:val="00B97F32"/>
    <w:rsid w:val="00BA64A9"/>
    <w:rsid w:val="00BA7831"/>
    <w:rsid w:val="00BB0906"/>
    <w:rsid w:val="00BB5C17"/>
    <w:rsid w:val="00BB7DA5"/>
    <w:rsid w:val="00BC6125"/>
    <w:rsid w:val="00BD4227"/>
    <w:rsid w:val="00BD68A5"/>
    <w:rsid w:val="00BD6B06"/>
    <w:rsid w:val="00BE58D7"/>
    <w:rsid w:val="00BE65B1"/>
    <w:rsid w:val="00BF043F"/>
    <w:rsid w:val="00BF5205"/>
    <w:rsid w:val="00BF796E"/>
    <w:rsid w:val="00C00326"/>
    <w:rsid w:val="00C01307"/>
    <w:rsid w:val="00C04086"/>
    <w:rsid w:val="00C076B7"/>
    <w:rsid w:val="00C20C90"/>
    <w:rsid w:val="00C3050F"/>
    <w:rsid w:val="00C35327"/>
    <w:rsid w:val="00C520F8"/>
    <w:rsid w:val="00C54715"/>
    <w:rsid w:val="00C550FC"/>
    <w:rsid w:val="00C5564F"/>
    <w:rsid w:val="00C649DE"/>
    <w:rsid w:val="00C7097D"/>
    <w:rsid w:val="00C709D8"/>
    <w:rsid w:val="00C70A2A"/>
    <w:rsid w:val="00C710CC"/>
    <w:rsid w:val="00C72EB5"/>
    <w:rsid w:val="00C73691"/>
    <w:rsid w:val="00C81062"/>
    <w:rsid w:val="00C82032"/>
    <w:rsid w:val="00C87352"/>
    <w:rsid w:val="00C94077"/>
    <w:rsid w:val="00C95EFE"/>
    <w:rsid w:val="00CA13D2"/>
    <w:rsid w:val="00CA425C"/>
    <w:rsid w:val="00CA4549"/>
    <w:rsid w:val="00CB6C5D"/>
    <w:rsid w:val="00CC4524"/>
    <w:rsid w:val="00CC614A"/>
    <w:rsid w:val="00CC73AB"/>
    <w:rsid w:val="00CC787E"/>
    <w:rsid w:val="00CD303D"/>
    <w:rsid w:val="00CD401E"/>
    <w:rsid w:val="00CE302C"/>
    <w:rsid w:val="00CE5901"/>
    <w:rsid w:val="00CE6EBB"/>
    <w:rsid w:val="00CE6FC9"/>
    <w:rsid w:val="00CF0C39"/>
    <w:rsid w:val="00CF2C4D"/>
    <w:rsid w:val="00CF38BB"/>
    <w:rsid w:val="00CF7F71"/>
    <w:rsid w:val="00D0223B"/>
    <w:rsid w:val="00D02517"/>
    <w:rsid w:val="00D04D17"/>
    <w:rsid w:val="00D052E9"/>
    <w:rsid w:val="00D056B9"/>
    <w:rsid w:val="00D05E70"/>
    <w:rsid w:val="00D07E64"/>
    <w:rsid w:val="00D10070"/>
    <w:rsid w:val="00D12F39"/>
    <w:rsid w:val="00D15F19"/>
    <w:rsid w:val="00D258C3"/>
    <w:rsid w:val="00D26134"/>
    <w:rsid w:val="00D270EC"/>
    <w:rsid w:val="00D36969"/>
    <w:rsid w:val="00D44FAA"/>
    <w:rsid w:val="00D51DD2"/>
    <w:rsid w:val="00D563C0"/>
    <w:rsid w:val="00D57E11"/>
    <w:rsid w:val="00D66CA1"/>
    <w:rsid w:val="00D6703F"/>
    <w:rsid w:val="00D77852"/>
    <w:rsid w:val="00D82453"/>
    <w:rsid w:val="00D828E8"/>
    <w:rsid w:val="00D866C2"/>
    <w:rsid w:val="00D87DC4"/>
    <w:rsid w:val="00D924A2"/>
    <w:rsid w:val="00D9598B"/>
    <w:rsid w:val="00D969CB"/>
    <w:rsid w:val="00DA1403"/>
    <w:rsid w:val="00DA1B8F"/>
    <w:rsid w:val="00DC1E06"/>
    <w:rsid w:val="00DC3CE7"/>
    <w:rsid w:val="00DC4FD5"/>
    <w:rsid w:val="00DD0469"/>
    <w:rsid w:val="00DD3075"/>
    <w:rsid w:val="00DD3E56"/>
    <w:rsid w:val="00DD522F"/>
    <w:rsid w:val="00DD7818"/>
    <w:rsid w:val="00DE0125"/>
    <w:rsid w:val="00DE6053"/>
    <w:rsid w:val="00DE74BF"/>
    <w:rsid w:val="00DF31F7"/>
    <w:rsid w:val="00E0030E"/>
    <w:rsid w:val="00E0117A"/>
    <w:rsid w:val="00E015A0"/>
    <w:rsid w:val="00E04C47"/>
    <w:rsid w:val="00E07A23"/>
    <w:rsid w:val="00E238C2"/>
    <w:rsid w:val="00E24CD0"/>
    <w:rsid w:val="00E41CB1"/>
    <w:rsid w:val="00E5359D"/>
    <w:rsid w:val="00E53C7E"/>
    <w:rsid w:val="00E5676B"/>
    <w:rsid w:val="00E57384"/>
    <w:rsid w:val="00E61B18"/>
    <w:rsid w:val="00E62811"/>
    <w:rsid w:val="00E637B9"/>
    <w:rsid w:val="00E703B1"/>
    <w:rsid w:val="00E70A2E"/>
    <w:rsid w:val="00E82647"/>
    <w:rsid w:val="00E87D10"/>
    <w:rsid w:val="00E9077C"/>
    <w:rsid w:val="00E94736"/>
    <w:rsid w:val="00E94F71"/>
    <w:rsid w:val="00E962C7"/>
    <w:rsid w:val="00EA0620"/>
    <w:rsid w:val="00EA50D4"/>
    <w:rsid w:val="00EC14F4"/>
    <w:rsid w:val="00EC1F94"/>
    <w:rsid w:val="00EC2D36"/>
    <w:rsid w:val="00EC32FF"/>
    <w:rsid w:val="00ED1469"/>
    <w:rsid w:val="00ED2D63"/>
    <w:rsid w:val="00EE2B2B"/>
    <w:rsid w:val="00EE610B"/>
    <w:rsid w:val="00EF62D1"/>
    <w:rsid w:val="00F034A2"/>
    <w:rsid w:val="00F03A0D"/>
    <w:rsid w:val="00F04341"/>
    <w:rsid w:val="00F06295"/>
    <w:rsid w:val="00F137A1"/>
    <w:rsid w:val="00F13C78"/>
    <w:rsid w:val="00F14DD8"/>
    <w:rsid w:val="00F17567"/>
    <w:rsid w:val="00F17B6A"/>
    <w:rsid w:val="00F22EF4"/>
    <w:rsid w:val="00F24178"/>
    <w:rsid w:val="00F26B8A"/>
    <w:rsid w:val="00F306A4"/>
    <w:rsid w:val="00F340D3"/>
    <w:rsid w:val="00F354DB"/>
    <w:rsid w:val="00F37C9F"/>
    <w:rsid w:val="00F40B8F"/>
    <w:rsid w:val="00F42475"/>
    <w:rsid w:val="00F4396F"/>
    <w:rsid w:val="00F468E9"/>
    <w:rsid w:val="00F46F4A"/>
    <w:rsid w:val="00F475E3"/>
    <w:rsid w:val="00F51BDB"/>
    <w:rsid w:val="00F577A7"/>
    <w:rsid w:val="00F6438A"/>
    <w:rsid w:val="00F6526E"/>
    <w:rsid w:val="00F7460C"/>
    <w:rsid w:val="00F76868"/>
    <w:rsid w:val="00F769F9"/>
    <w:rsid w:val="00F77009"/>
    <w:rsid w:val="00F81A59"/>
    <w:rsid w:val="00F824CA"/>
    <w:rsid w:val="00F86491"/>
    <w:rsid w:val="00F9343A"/>
    <w:rsid w:val="00F9412E"/>
    <w:rsid w:val="00FA13D3"/>
    <w:rsid w:val="00FB7FB4"/>
    <w:rsid w:val="00FC298C"/>
    <w:rsid w:val="00FD097E"/>
    <w:rsid w:val="00FE4640"/>
    <w:rsid w:val="00FF02AD"/>
    <w:rsid w:val="00FF58A1"/>
    <w:rsid w:val="00FF69E5"/>
    <w:rsid w:val="00FF6E2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0F94AA"/>
  <w15:docId w15:val="{5E80548D-004A-4F5A-9825-374CE2B27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C70A2A"/>
    <w:pPr>
      <w:spacing w:after="60" w:line="240" w:lineRule="auto"/>
      <w:jc w:val="both"/>
    </w:pPr>
    <w:rPr>
      <w:rFonts w:ascii="Raleway Light" w:hAnsi="Raleway Light"/>
      <w:sz w:val="20"/>
      <w:lang w:val="cs-CZ"/>
    </w:rPr>
  </w:style>
  <w:style w:type="paragraph" w:styleId="Nadpis1">
    <w:name w:val="heading 1"/>
    <w:aliases w:val="text-pozice,Nadpis spec1,Nadpis 1 Char1,Nadpis 1 Char Char,Nadpis 1 Char1 Char,Nadpis 1 Char Char Char,Za A,kapitola,Hlavní nadpis,Nadpis 1123,adpis 1"/>
    <w:basedOn w:val="Normln"/>
    <w:next w:val="Normln"/>
    <w:link w:val="Nadpis1Char"/>
    <w:uiPriority w:val="9"/>
    <w:qFormat/>
    <w:rsid w:val="00BB0906"/>
    <w:pPr>
      <w:numPr>
        <w:numId w:val="41"/>
      </w:numPr>
      <w:pBdr>
        <w:top w:val="single" w:sz="4" w:space="1" w:color="auto"/>
      </w:pBdr>
      <w:spacing w:before="200" w:after="100"/>
      <w:contextualSpacing/>
      <w:outlineLvl w:val="0"/>
    </w:pPr>
    <w:rPr>
      <w:rFonts w:eastAsiaTheme="majorEastAsia" w:cstheme="majorBidi"/>
      <w:b/>
      <w:bCs/>
      <w:color w:val="1F497D" w:themeColor="text2"/>
      <w:sz w:val="28"/>
      <w:szCs w:val="28"/>
    </w:rPr>
  </w:style>
  <w:style w:type="paragraph" w:styleId="Nadpis2">
    <w:name w:val="heading 2"/>
    <w:aliases w:val="Nadpisspec2,Nadpis 2 Char Char,Char,1.1 Nadpis 2,Za 1.,clanek,Nadpis nižší úrovně,Nadpis 2 - odsazený"/>
    <w:basedOn w:val="Normln"/>
    <w:next w:val="Normln"/>
    <w:link w:val="Nadpis2Char"/>
    <w:uiPriority w:val="9"/>
    <w:unhideWhenUsed/>
    <w:qFormat/>
    <w:rsid w:val="00BB0906"/>
    <w:pPr>
      <w:numPr>
        <w:ilvl w:val="1"/>
        <w:numId w:val="41"/>
      </w:numPr>
      <w:spacing w:before="200" w:after="100"/>
      <w:outlineLvl w:val="1"/>
    </w:pPr>
    <w:rPr>
      <w:rFonts w:eastAsiaTheme="majorEastAsia" w:cstheme="majorBidi"/>
      <w:bCs/>
      <w:color w:val="1F497D" w:themeColor="text2"/>
      <w:sz w:val="24"/>
      <w:szCs w:val="26"/>
    </w:rPr>
  </w:style>
  <w:style w:type="paragraph" w:styleId="Nadpis3">
    <w:name w:val="heading 3"/>
    <w:aliases w:val="Titul1,Nadpis 3 velká písmena,Za a),podclanek,adpis 3"/>
    <w:basedOn w:val="Normln"/>
    <w:next w:val="Normln"/>
    <w:link w:val="Nadpis3Char"/>
    <w:uiPriority w:val="9"/>
    <w:unhideWhenUsed/>
    <w:qFormat/>
    <w:rsid w:val="00BB0906"/>
    <w:pPr>
      <w:numPr>
        <w:ilvl w:val="2"/>
        <w:numId w:val="41"/>
      </w:numPr>
      <w:spacing w:before="200" w:after="100"/>
      <w:outlineLvl w:val="2"/>
    </w:pPr>
    <w:rPr>
      <w:rFonts w:eastAsiaTheme="majorEastAsia" w:cstheme="majorBidi"/>
      <w:bCs/>
      <w:color w:val="1F497D" w:themeColor="text2"/>
    </w:rPr>
  </w:style>
  <w:style w:type="paragraph" w:styleId="Nadpis4">
    <w:name w:val="heading 4"/>
    <w:basedOn w:val="Normln"/>
    <w:next w:val="Normln"/>
    <w:link w:val="Nadpis4Char"/>
    <w:uiPriority w:val="9"/>
    <w:unhideWhenUsed/>
    <w:qFormat/>
    <w:rsid w:val="00CE6EBB"/>
    <w:pPr>
      <w:spacing w:before="200" w:after="0"/>
      <w:outlineLvl w:val="3"/>
    </w:pPr>
    <w:rPr>
      <w:rFonts w:eastAsiaTheme="majorEastAsia" w:cstheme="majorBidi"/>
      <w:bCs/>
      <w:iCs/>
      <w:u w:val="single"/>
    </w:rPr>
  </w:style>
  <w:style w:type="paragraph" w:styleId="Nadpis5">
    <w:name w:val="heading 5"/>
    <w:basedOn w:val="Normln"/>
    <w:next w:val="Normln"/>
    <w:link w:val="Nadpis5Char"/>
    <w:uiPriority w:val="9"/>
    <w:unhideWhenUsed/>
    <w:qFormat/>
    <w:rsid w:val="00CE6EBB"/>
    <w:pPr>
      <w:numPr>
        <w:ilvl w:val="4"/>
        <w:numId w:val="41"/>
      </w:numPr>
      <w:spacing w:before="200" w:after="0"/>
      <w:outlineLvl w:val="4"/>
    </w:pPr>
    <w:rPr>
      <w:rFonts w:asciiTheme="majorHAnsi" w:eastAsiaTheme="majorEastAsia" w:hAnsiTheme="majorHAnsi" w:cstheme="majorBidi"/>
      <w:b/>
      <w:bCs/>
      <w:color w:val="7F7F7F" w:themeColor="text1" w:themeTint="80"/>
      <w:lang w:val="en-US"/>
    </w:rPr>
  </w:style>
  <w:style w:type="paragraph" w:styleId="Nadpis6">
    <w:name w:val="heading 6"/>
    <w:basedOn w:val="Normln"/>
    <w:next w:val="Normln"/>
    <w:link w:val="Nadpis6Char"/>
    <w:uiPriority w:val="9"/>
    <w:unhideWhenUsed/>
    <w:qFormat/>
    <w:rsid w:val="00CE6EBB"/>
    <w:pPr>
      <w:numPr>
        <w:ilvl w:val="5"/>
        <w:numId w:val="41"/>
      </w:numPr>
      <w:spacing w:after="0" w:line="271" w:lineRule="auto"/>
      <w:outlineLvl w:val="5"/>
    </w:pPr>
    <w:rPr>
      <w:rFonts w:asciiTheme="majorHAnsi" w:eastAsiaTheme="majorEastAsia" w:hAnsiTheme="majorHAnsi" w:cstheme="majorBidi"/>
      <w:b/>
      <w:bCs/>
      <w:i/>
      <w:iCs/>
      <w:color w:val="7F7F7F" w:themeColor="text1" w:themeTint="80"/>
      <w:lang w:val="en-US"/>
    </w:rPr>
  </w:style>
  <w:style w:type="paragraph" w:styleId="Nadpis7">
    <w:name w:val="heading 7"/>
    <w:basedOn w:val="Normln"/>
    <w:next w:val="Normln"/>
    <w:link w:val="Nadpis7Char"/>
    <w:uiPriority w:val="9"/>
    <w:semiHidden/>
    <w:unhideWhenUsed/>
    <w:qFormat/>
    <w:rsid w:val="00CE6EBB"/>
    <w:pPr>
      <w:numPr>
        <w:ilvl w:val="6"/>
        <w:numId w:val="41"/>
      </w:numPr>
      <w:spacing w:after="0"/>
      <w:outlineLvl w:val="6"/>
    </w:pPr>
    <w:rPr>
      <w:rFonts w:asciiTheme="majorHAnsi" w:eastAsiaTheme="majorEastAsia" w:hAnsiTheme="majorHAnsi" w:cstheme="majorBidi"/>
      <w:i/>
      <w:iCs/>
      <w:lang w:val="en-US"/>
    </w:rPr>
  </w:style>
  <w:style w:type="paragraph" w:styleId="Nadpis8">
    <w:name w:val="heading 8"/>
    <w:basedOn w:val="Normln"/>
    <w:next w:val="Normln"/>
    <w:link w:val="Nadpis8Char"/>
    <w:uiPriority w:val="9"/>
    <w:semiHidden/>
    <w:unhideWhenUsed/>
    <w:qFormat/>
    <w:rsid w:val="00CE6EBB"/>
    <w:pPr>
      <w:numPr>
        <w:ilvl w:val="7"/>
        <w:numId w:val="41"/>
      </w:numPr>
      <w:spacing w:after="0"/>
      <w:outlineLvl w:val="7"/>
    </w:pPr>
    <w:rPr>
      <w:rFonts w:asciiTheme="majorHAnsi" w:eastAsiaTheme="majorEastAsia" w:hAnsiTheme="majorHAnsi" w:cstheme="majorBidi"/>
      <w:szCs w:val="20"/>
      <w:lang w:val="en-US"/>
    </w:rPr>
  </w:style>
  <w:style w:type="paragraph" w:styleId="Nadpis9">
    <w:name w:val="heading 9"/>
    <w:basedOn w:val="Normln"/>
    <w:next w:val="Normln"/>
    <w:link w:val="Nadpis9Char"/>
    <w:uiPriority w:val="9"/>
    <w:semiHidden/>
    <w:unhideWhenUsed/>
    <w:qFormat/>
    <w:rsid w:val="00CE6EBB"/>
    <w:pPr>
      <w:numPr>
        <w:ilvl w:val="8"/>
        <w:numId w:val="41"/>
      </w:numPr>
      <w:spacing w:after="0"/>
      <w:outlineLvl w:val="8"/>
    </w:pPr>
    <w:rPr>
      <w:rFonts w:asciiTheme="majorHAnsi" w:eastAsiaTheme="majorEastAsia" w:hAnsiTheme="majorHAnsi" w:cstheme="majorBidi"/>
      <w:i/>
      <w:iCs/>
      <w:spacing w:val="5"/>
      <w:szCs w:val="20"/>
      <w:lang w:val="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Siln">
    <w:name w:val="Strong"/>
    <w:uiPriority w:val="22"/>
    <w:qFormat/>
    <w:rsid w:val="00CE6EBB"/>
    <w:rPr>
      <w:b/>
      <w:bCs/>
    </w:rPr>
  </w:style>
  <w:style w:type="paragraph" w:styleId="Bezmezer">
    <w:name w:val="No Spacing"/>
    <w:basedOn w:val="Normln"/>
    <w:uiPriority w:val="1"/>
    <w:qFormat/>
    <w:rsid w:val="00CE6EBB"/>
    <w:pPr>
      <w:spacing w:after="0"/>
    </w:pPr>
  </w:style>
  <w:style w:type="paragraph" w:styleId="Odstavecseseznamem">
    <w:name w:val="List Paragraph"/>
    <w:basedOn w:val="Normln"/>
    <w:uiPriority w:val="34"/>
    <w:qFormat/>
    <w:rsid w:val="00CE6EBB"/>
    <w:pPr>
      <w:ind w:left="720"/>
      <w:contextualSpacing/>
    </w:pPr>
  </w:style>
  <w:style w:type="paragraph" w:customStyle="1" w:styleId="Mjstyl">
    <w:name w:val="Můj styl"/>
    <w:basedOn w:val="Normln"/>
    <w:link w:val="MjstylChar"/>
    <w:rsid w:val="007C3B2D"/>
    <w:pPr>
      <w:numPr>
        <w:numId w:val="1"/>
      </w:numPr>
    </w:pPr>
    <w:rPr>
      <w:sz w:val="48"/>
      <w:szCs w:val="48"/>
    </w:rPr>
  </w:style>
  <w:style w:type="character" w:customStyle="1" w:styleId="MjstylChar">
    <w:name w:val="Můj styl Char"/>
    <w:basedOn w:val="Standardnpsmoodstavce"/>
    <w:link w:val="Mjstyl"/>
    <w:rsid w:val="007C3B2D"/>
    <w:rPr>
      <w:rFonts w:eastAsia="Gulim" w:cs="Times New Roman"/>
      <w:sz w:val="48"/>
      <w:szCs w:val="48"/>
    </w:rPr>
  </w:style>
  <w:style w:type="character" w:customStyle="1" w:styleId="Nadpis1Char">
    <w:name w:val="Nadpis 1 Char"/>
    <w:aliases w:val="text-pozice Char,Nadpis spec1 Char,Nadpis 1 Char1 Char1,Nadpis 1 Char Char Char1,Nadpis 1 Char1 Char Char,Nadpis 1 Char Char Char Char,Za A Char,kapitola Char,Hlavní nadpis Char,Nadpis 1123 Char,adpis 1 Char"/>
    <w:basedOn w:val="Standardnpsmoodstavce"/>
    <w:link w:val="Nadpis1"/>
    <w:uiPriority w:val="9"/>
    <w:rsid w:val="00BB0906"/>
    <w:rPr>
      <w:rFonts w:ascii="Raleway Light" w:eastAsiaTheme="majorEastAsia" w:hAnsi="Raleway Light" w:cstheme="majorBidi"/>
      <w:b/>
      <w:bCs/>
      <w:color w:val="1F497D" w:themeColor="text2"/>
      <w:sz w:val="28"/>
      <w:szCs w:val="28"/>
      <w:lang w:val="cs-CZ"/>
    </w:rPr>
  </w:style>
  <w:style w:type="paragraph" w:styleId="Nadpisobsahu">
    <w:name w:val="TOC Heading"/>
    <w:basedOn w:val="Nadpis1"/>
    <w:next w:val="Normln"/>
    <w:uiPriority w:val="39"/>
    <w:unhideWhenUsed/>
    <w:qFormat/>
    <w:rsid w:val="00CE6EBB"/>
    <w:pPr>
      <w:numPr>
        <w:numId w:val="0"/>
      </w:numPr>
      <w:outlineLvl w:val="9"/>
    </w:pPr>
  </w:style>
  <w:style w:type="character" w:customStyle="1" w:styleId="Nadpis2Char">
    <w:name w:val="Nadpis 2 Char"/>
    <w:aliases w:val="Nadpisspec2 Char,Nadpis 2 Char Char Char,Char Char,1.1 Nadpis 2 Char,Za 1. Char,clanek Char,Nadpis nižší úrovně Char,Nadpis 2 - odsazený Char"/>
    <w:basedOn w:val="Standardnpsmoodstavce"/>
    <w:link w:val="Nadpis2"/>
    <w:uiPriority w:val="9"/>
    <w:rsid w:val="00BB0906"/>
    <w:rPr>
      <w:rFonts w:ascii="Raleway Light" w:eastAsiaTheme="majorEastAsia" w:hAnsi="Raleway Light" w:cstheme="majorBidi"/>
      <w:bCs/>
      <w:color w:val="1F497D" w:themeColor="text2"/>
      <w:sz w:val="24"/>
      <w:szCs w:val="26"/>
      <w:lang w:val="cs-CZ"/>
    </w:rPr>
  </w:style>
  <w:style w:type="character" w:customStyle="1" w:styleId="Nadpis3Char">
    <w:name w:val="Nadpis 3 Char"/>
    <w:aliases w:val="Titul1 Char,Nadpis 3 velká písmena Char,Za a) Char,podclanek Char,adpis 3 Char"/>
    <w:basedOn w:val="Standardnpsmoodstavce"/>
    <w:link w:val="Nadpis3"/>
    <w:uiPriority w:val="9"/>
    <w:rsid w:val="00BB0906"/>
    <w:rPr>
      <w:rFonts w:ascii="Raleway Light" w:eastAsiaTheme="majorEastAsia" w:hAnsi="Raleway Light" w:cstheme="majorBidi"/>
      <w:bCs/>
      <w:color w:val="1F497D" w:themeColor="text2"/>
      <w:sz w:val="20"/>
      <w:lang w:val="cs-CZ"/>
    </w:rPr>
  </w:style>
  <w:style w:type="paragraph" w:styleId="Titulek">
    <w:name w:val="caption"/>
    <w:basedOn w:val="Normln"/>
    <w:next w:val="Normln"/>
    <w:uiPriority w:val="35"/>
    <w:unhideWhenUsed/>
    <w:qFormat/>
    <w:rsid w:val="00CE6EBB"/>
    <w:pPr>
      <w:jc w:val="center"/>
    </w:pPr>
    <w:rPr>
      <w:bCs/>
      <w:i/>
      <w:szCs w:val="20"/>
    </w:rPr>
  </w:style>
  <w:style w:type="character" w:customStyle="1" w:styleId="Nadpis4Char">
    <w:name w:val="Nadpis 4 Char"/>
    <w:basedOn w:val="Standardnpsmoodstavce"/>
    <w:link w:val="Nadpis4"/>
    <w:uiPriority w:val="9"/>
    <w:rsid w:val="00CE6EBB"/>
    <w:rPr>
      <w:rFonts w:ascii="Raleway Light" w:eastAsiaTheme="majorEastAsia" w:hAnsi="Raleway Light" w:cstheme="majorBidi"/>
      <w:bCs/>
      <w:iCs/>
      <w:sz w:val="20"/>
      <w:u w:val="single"/>
      <w:lang w:val="cs-CZ"/>
    </w:rPr>
  </w:style>
  <w:style w:type="character" w:customStyle="1" w:styleId="Nadpis5Char">
    <w:name w:val="Nadpis 5 Char"/>
    <w:basedOn w:val="Standardnpsmoodstavce"/>
    <w:link w:val="Nadpis5"/>
    <w:uiPriority w:val="9"/>
    <w:rsid w:val="00CE6EBB"/>
    <w:rPr>
      <w:rFonts w:asciiTheme="majorHAnsi" w:eastAsiaTheme="majorEastAsia" w:hAnsiTheme="majorHAnsi" w:cstheme="majorBidi"/>
      <w:b/>
      <w:bCs/>
      <w:color w:val="7F7F7F" w:themeColor="text1" w:themeTint="80"/>
      <w:sz w:val="20"/>
    </w:rPr>
  </w:style>
  <w:style w:type="paragraph" w:styleId="Zhlav">
    <w:name w:val="header"/>
    <w:basedOn w:val="Normln"/>
    <w:link w:val="ZhlavChar"/>
    <w:unhideWhenUsed/>
    <w:rsid w:val="00B11F87"/>
    <w:pPr>
      <w:tabs>
        <w:tab w:val="center" w:pos="4536"/>
        <w:tab w:val="right" w:pos="9072"/>
      </w:tabs>
      <w:spacing w:after="0"/>
    </w:pPr>
  </w:style>
  <w:style w:type="character" w:customStyle="1" w:styleId="ZhlavChar">
    <w:name w:val="Záhlaví Char"/>
    <w:basedOn w:val="Standardnpsmoodstavce"/>
    <w:link w:val="Zhlav"/>
    <w:uiPriority w:val="99"/>
    <w:rsid w:val="00B11F87"/>
    <w:rPr>
      <w:rFonts w:ascii="Times New Roman" w:hAnsi="Times New Roman" w:cs="Times New Roman"/>
      <w:sz w:val="26"/>
    </w:rPr>
  </w:style>
  <w:style w:type="paragraph" w:styleId="Zpat">
    <w:name w:val="footer"/>
    <w:basedOn w:val="Normln"/>
    <w:link w:val="ZpatChar"/>
    <w:uiPriority w:val="99"/>
    <w:unhideWhenUsed/>
    <w:rsid w:val="00B11F87"/>
    <w:pPr>
      <w:tabs>
        <w:tab w:val="center" w:pos="4536"/>
        <w:tab w:val="right" w:pos="9072"/>
      </w:tabs>
      <w:spacing w:after="0"/>
    </w:pPr>
  </w:style>
  <w:style w:type="character" w:customStyle="1" w:styleId="ZpatChar">
    <w:name w:val="Zápatí Char"/>
    <w:basedOn w:val="Standardnpsmoodstavce"/>
    <w:link w:val="Zpat"/>
    <w:uiPriority w:val="99"/>
    <w:rsid w:val="00B11F87"/>
    <w:rPr>
      <w:rFonts w:ascii="Times New Roman" w:hAnsi="Times New Roman" w:cs="Times New Roman"/>
      <w:sz w:val="26"/>
    </w:rPr>
  </w:style>
  <w:style w:type="table" w:styleId="Mkatabulky">
    <w:name w:val="Table Grid"/>
    <w:basedOn w:val="Normlntabulka"/>
    <w:uiPriority w:val="59"/>
    <w:rsid w:val="00B11F8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xtbubliny">
    <w:name w:val="Balloon Text"/>
    <w:basedOn w:val="Normln"/>
    <w:link w:val="TextbublinyChar"/>
    <w:uiPriority w:val="99"/>
    <w:semiHidden/>
    <w:unhideWhenUsed/>
    <w:rsid w:val="0084796B"/>
    <w:pPr>
      <w:spacing w:after="0"/>
    </w:pPr>
    <w:rPr>
      <w:rFonts w:ascii="Tahoma" w:hAnsi="Tahoma" w:cs="Tahoma"/>
      <w:szCs w:val="16"/>
    </w:rPr>
  </w:style>
  <w:style w:type="character" w:customStyle="1" w:styleId="TextbublinyChar">
    <w:name w:val="Text bubliny Char"/>
    <w:basedOn w:val="Standardnpsmoodstavce"/>
    <w:link w:val="Textbubliny"/>
    <w:uiPriority w:val="99"/>
    <w:semiHidden/>
    <w:rsid w:val="0084796B"/>
    <w:rPr>
      <w:rFonts w:ascii="Tahoma" w:hAnsi="Tahoma" w:cs="Tahoma"/>
      <w:sz w:val="16"/>
      <w:szCs w:val="16"/>
    </w:rPr>
  </w:style>
  <w:style w:type="character" w:customStyle="1" w:styleId="Nadpis6Char">
    <w:name w:val="Nadpis 6 Char"/>
    <w:basedOn w:val="Standardnpsmoodstavce"/>
    <w:link w:val="Nadpis6"/>
    <w:uiPriority w:val="9"/>
    <w:rsid w:val="00CE6EBB"/>
    <w:rPr>
      <w:rFonts w:asciiTheme="majorHAnsi" w:eastAsiaTheme="majorEastAsia" w:hAnsiTheme="majorHAnsi" w:cstheme="majorBidi"/>
      <w:b/>
      <w:bCs/>
      <w:i/>
      <w:iCs/>
      <w:color w:val="7F7F7F" w:themeColor="text1" w:themeTint="80"/>
      <w:sz w:val="20"/>
    </w:rPr>
  </w:style>
  <w:style w:type="paragraph" w:styleId="Obsah1">
    <w:name w:val="toc 1"/>
    <w:basedOn w:val="Normln"/>
    <w:next w:val="Normln"/>
    <w:autoRedefine/>
    <w:uiPriority w:val="39"/>
    <w:unhideWhenUsed/>
    <w:rsid w:val="00062BFE"/>
    <w:pPr>
      <w:tabs>
        <w:tab w:val="left" w:pos="600"/>
        <w:tab w:val="right" w:pos="8210"/>
      </w:tabs>
      <w:spacing w:before="200" w:after="0"/>
      <w:jc w:val="left"/>
    </w:pPr>
    <w:rPr>
      <w:b/>
      <w:bCs/>
      <w:caps/>
      <w:sz w:val="24"/>
      <w:szCs w:val="24"/>
    </w:rPr>
  </w:style>
  <w:style w:type="paragraph" w:styleId="Obsah2">
    <w:name w:val="toc 2"/>
    <w:basedOn w:val="Normln"/>
    <w:next w:val="Normln"/>
    <w:autoRedefine/>
    <w:uiPriority w:val="39"/>
    <w:unhideWhenUsed/>
    <w:rsid w:val="00062BFE"/>
    <w:pPr>
      <w:spacing w:before="240" w:after="0"/>
      <w:jc w:val="left"/>
    </w:pPr>
    <w:rPr>
      <w:b/>
      <w:bCs/>
      <w:szCs w:val="20"/>
    </w:rPr>
  </w:style>
  <w:style w:type="paragraph" w:styleId="Obsah3">
    <w:name w:val="toc 3"/>
    <w:basedOn w:val="Normln"/>
    <w:next w:val="Normln"/>
    <w:autoRedefine/>
    <w:uiPriority w:val="39"/>
    <w:unhideWhenUsed/>
    <w:rsid w:val="00062BFE"/>
    <w:pPr>
      <w:spacing w:after="0"/>
      <w:ind w:left="200"/>
      <w:jc w:val="left"/>
    </w:pPr>
    <w:rPr>
      <w:szCs w:val="20"/>
    </w:rPr>
  </w:style>
  <w:style w:type="paragraph" w:styleId="Obsah4">
    <w:name w:val="toc 4"/>
    <w:basedOn w:val="Normln"/>
    <w:next w:val="Normln"/>
    <w:autoRedefine/>
    <w:uiPriority w:val="39"/>
    <w:unhideWhenUsed/>
    <w:rsid w:val="00062BFE"/>
    <w:pPr>
      <w:spacing w:after="0"/>
      <w:ind w:left="400"/>
      <w:jc w:val="left"/>
    </w:pPr>
    <w:rPr>
      <w:szCs w:val="20"/>
    </w:rPr>
  </w:style>
  <w:style w:type="paragraph" w:styleId="Obsah5">
    <w:name w:val="toc 5"/>
    <w:basedOn w:val="Normln"/>
    <w:next w:val="Normln"/>
    <w:autoRedefine/>
    <w:uiPriority w:val="39"/>
    <w:unhideWhenUsed/>
    <w:rsid w:val="00D828E8"/>
    <w:pPr>
      <w:spacing w:after="0"/>
      <w:ind w:left="600"/>
      <w:jc w:val="left"/>
    </w:pPr>
    <w:rPr>
      <w:szCs w:val="20"/>
    </w:rPr>
  </w:style>
  <w:style w:type="paragraph" w:styleId="Obsah6">
    <w:name w:val="toc 6"/>
    <w:basedOn w:val="Normln"/>
    <w:next w:val="Normln"/>
    <w:autoRedefine/>
    <w:uiPriority w:val="39"/>
    <w:unhideWhenUsed/>
    <w:rsid w:val="00D828E8"/>
    <w:pPr>
      <w:spacing w:after="0"/>
      <w:ind w:left="800"/>
      <w:jc w:val="left"/>
    </w:pPr>
    <w:rPr>
      <w:szCs w:val="20"/>
    </w:rPr>
  </w:style>
  <w:style w:type="paragraph" w:styleId="Obsah7">
    <w:name w:val="toc 7"/>
    <w:basedOn w:val="Normln"/>
    <w:next w:val="Normln"/>
    <w:autoRedefine/>
    <w:uiPriority w:val="39"/>
    <w:unhideWhenUsed/>
    <w:rsid w:val="00D828E8"/>
    <w:pPr>
      <w:spacing w:after="0"/>
      <w:ind w:left="1000"/>
      <w:jc w:val="left"/>
    </w:pPr>
    <w:rPr>
      <w:szCs w:val="20"/>
    </w:rPr>
  </w:style>
  <w:style w:type="paragraph" w:styleId="Obsah8">
    <w:name w:val="toc 8"/>
    <w:basedOn w:val="Normln"/>
    <w:next w:val="Normln"/>
    <w:autoRedefine/>
    <w:uiPriority w:val="39"/>
    <w:unhideWhenUsed/>
    <w:rsid w:val="00D828E8"/>
    <w:pPr>
      <w:spacing w:after="0"/>
      <w:ind w:left="1200"/>
      <w:jc w:val="left"/>
    </w:pPr>
    <w:rPr>
      <w:szCs w:val="20"/>
    </w:rPr>
  </w:style>
  <w:style w:type="paragraph" w:styleId="Obsah9">
    <w:name w:val="toc 9"/>
    <w:basedOn w:val="Normln"/>
    <w:next w:val="Normln"/>
    <w:autoRedefine/>
    <w:uiPriority w:val="39"/>
    <w:unhideWhenUsed/>
    <w:rsid w:val="00D828E8"/>
    <w:pPr>
      <w:spacing w:after="0"/>
      <w:ind w:left="1400"/>
      <w:jc w:val="left"/>
    </w:pPr>
    <w:rPr>
      <w:szCs w:val="20"/>
    </w:rPr>
  </w:style>
  <w:style w:type="character" w:styleId="Hypertextovodkaz">
    <w:name w:val="Hyperlink"/>
    <w:basedOn w:val="Standardnpsmoodstavce"/>
    <w:uiPriority w:val="99"/>
    <w:unhideWhenUsed/>
    <w:rsid w:val="00D828E8"/>
    <w:rPr>
      <w:color w:val="0000FF" w:themeColor="hyperlink"/>
      <w:u w:val="single"/>
    </w:rPr>
  </w:style>
  <w:style w:type="paragraph" w:styleId="Zkladntext">
    <w:name w:val="Body Text"/>
    <w:aliases w:val="bt, Char,()odstaved,Tučný text,termo,Základní text1,Základní text Char1,Základní text Char Char Char1,Základní text Char Char Char Char Char,Základní text Char Char Char,Základní text Char Char,termo Char,termo Char Char"/>
    <w:basedOn w:val="Normln"/>
    <w:link w:val="ZkladntextChar"/>
    <w:semiHidden/>
    <w:rsid w:val="00A21EF6"/>
    <w:pPr>
      <w:spacing w:after="0"/>
    </w:pPr>
    <w:rPr>
      <w:rFonts w:ascii="Times New Roman" w:eastAsia="Times New Roman" w:hAnsi="Times New Roman"/>
      <w:spacing w:val="12"/>
      <w:szCs w:val="20"/>
      <w:lang w:eastAsia="cs-CZ"/>
    </w:rPr>
  </w:style>
  <w:style w:type="character" w:customStyle="1" w:styleId="ZkladntextChar">
    <w:name w:val="Základní text Char"/>
    <w:aliases w:val="bt Char, Char Char,()odstaved Char,Tučný text Char,termo Char1,Základní text1 Char,Základní text Char1 Char,Základní text Char Char Char1 Char,Základní text Char Char Char Char Char Char,Základní text Char Char Char Char"/>
    <w:basedOn w:val="Standardnpsmoodstavce"/>
    <w:link w:val="Zkladntext"/>
    <w:semiHidden/>
    <w:rsid w:val="00A21EF6"/>
    <w:rPr>
      <w:rFonts w:ascii="Times New Roman" w:eastAsia="Times New Roman" w:hAnsi="Times New Roman" w:cs="Times New Roman"/>
      <w:spacing w:val="12"/>
      <w:sz w:val="20"/>
      <w:szCs w:val="20"/>
      <w:lang w:eastAsia="cs-CZ"/>
    </w:rPr>
  </w:style>
  <w:style w:type="paragraph" w:customStyle="1" w:styleId="Tabulka">
    <w:name w:val="Tabulka"/>
    <w:basedOn w:val="Normln"/>
    <w:autoRedefine/>
    <w:rsid w:val="00A21EF6"/>
    <w:pPr>
      <w:numPr>
        <w:numId w:val="14"/>
      </w:numPr>
      <w:spacing w:after="0"/>
      <w:jc w:val="left"/>
    </w:pPr>
    <w:rPr>
      <w:rFonts w:ascii="Times New Roman" w:eastAsia="Times New Roman" w:hAnsi="Times New Roman"/>
      <w:bCs/>
      <w:iCs/>
      <w:sz w:val="22"/>
      <w:szCs w:val="20"/>
      <w:lang w:eastAsia="cs-CZ"/>
    </w:rPr>
  </w:style>
  <w:style w:type="paragraph" w:customStyle="1" w:styleId="NormlnBlok">
    <w:name w:val="Normální+Blok"/>
    <w:basedOn w:val="Normln"/>
    <w:rsid w:val="00A21EF6"/>
    <w:pPr>
      <w:spacing w:after="0"/>
    </w:pPr>
    <w:rPr>
      <w:rFonts w:ascii="Times New Roman" w:eastAsia="Times New Roman" w:hAnsi="Times New Roman"/>
      <w:sz w:val="24"/>
      <w:szCs w:val="20"/>
      <w:lang w:eastAsia="cs-CZ"/>
    </w:rPr>
  </w:style>
  <w:style w:type="paragraph" w:customStyle="1" w:styleId="norm11blok">
    <w:name w:val="norm11+blok"/>
    <w:basedOn w:val="Normln"/>
    <w:rsid w:val="00A21EF6"/>
    <w:pPr>
      <w:spacing w:after="0"/>
    </w:pPr>
    <w:rPr>
      <w:rFonts w:ascii="Times New Roman" w:eastAsia="Times New Roman" w:hAnsi="Times New Roman"/>
      <w:sz w:val="22"/>
      <w:szCs w:val="24"/>
      <w:lang w:eastAsia="cs-CZ"/>
    </w:rPr>
  </w:style>
  <w:style w:type="paragraph" w:customStyle="1" w:styleId="normln11blok">
    <w:name w:val="normální 11 +blok"/>
    <w:basedOn w:val="Normln"/>
    <w:rsid w:val="00EA0620"/>
    <w:pPr>
      <w:spacing w:after="0"/>
    </w:pPr>
    <w:rPr>
      <w:rFonts w:ascii="Times New Roman" w:eastAsia="Times New Roman" w:hAnsi="Times New Roman"/>
      <w:sz w:val="22"/>
      <w:szCs w:val="24"/>
      <w:lang w:eastAsia="cs-CZ"/>
    </w:rPr>
  </w:style>
  <w:style w:type="paragraph" w:customStyle="1" w:styleId="Textodstavce">
    <w:name w:val="Text odstavce"/>
    <w:basedOn w:val="Normln"/>
    <w:rsid w:val="00094532"/>
    <w:pPr>
      <w:numPr>
        <w:numId w:val="15"/>
      </w:numPr>
      <w:tabs>
        <w:tab w:val="left" w:pos="851"/>
      </w:tabs>
      <w:spacing w:before="120"/>
      <w:outlineLvl w:val="6"/>
    </w:pPr>
    <w:rPr>
      <w:rFonts w:ascii="Times New Roman" w:eastAsia="Times New Roman" w:hAnsi="Times New Roman"/>
      <w:sz w:val="24"/>
      <w:szCs w:val="20"/>
      <w:lang w:eastAsia="cs-CZ"/>
    </w:rPr>
  </w:style>
  <w:style w:type="paragraph" w:customStyle="1" w:styleId="Textbodu">
    <w:name w:val="Text bodu"/>
    <w:basedOn w:val="Normln"/>
    <w:rsid w:val="00094532"/>
    <w:pPr>
      <w:numPr>
        <w:ilvl w:val="2"/>
        <w:numId w:val="15"/>
      </w:numPr>
      <w:spacing w:after="0"/>
      <w:outlineLvl w:val="8"/>
    </w:pPr>
    <w:rPr>
      <w:rFonts w:ascii="Times New Roman" w:eastAsia="Times New Roman" w:hAnsi="Times New Roman"/>
      <w:sz w:val="24"/>
      <w:szCs w:val="20"/>
      <w:lang w:eastAsia="cs-CZ"/>
    </w:rPr>
  </w:style>
  <w:style w:type="paragraph" w:customStyle="1" w:styleId="Textpsmene">
    <w:name w:val="Text písmene"/>
    <w:basedOn w:val="Normln"/>
    <w:rsid w:val="00094532"/>
    <w:pPr>
      <w:numPr>
        <w:ilvl w:val="1"/>
        <w:numId w:val="15"/>
      </w:numPr>
      <w:spacing w:after="0"/>
      <w:outlineLvl w:val="7"/>
    </w:pPr>
    <w:rPr>
      <w:rFonts w:ascii="Times New Roman" w:eastAsia="Times New Roman" w:hAnsi="Times New Roman"/>
      <w:sz w:val="24"/>
      <w:szCs w:val="20"/>
      <w:lang w:eastAsia="cs-CZ"/>
    </w:rPr>
  </w:style>
  <w:style w:type="paragraph" w:styleId="Zkladntextodsazen">
    <w:name w:val="Body Text Indent"/>
    <w:basedOn w:val="Normln"/>
    <w:link w:val="ZkladntextodsazenChar"/>
    <w:uiPriority w:val="99"/>
    <w:semiHidden/>
    <w:unhideWhenUsed/>
    <w:rsid w:val="00956942"/>
    <w:pPr>
      <w:ind w:left="283"/>
    </w:pPr>
  </w:style>
  <w:style w:type="character" w:customStyle="1" w:styleId="ZkladntextodsazenChar">
    <w:name w:val="Základní text odsazený Char"/>
    <w:basedOn w:val="Standardnpsmoodstavce"/>
    <w:link w:val="Zkladntextodsazen"/>
    <w:uiPriority w:val="99"/>
    <w:semiHidden/>
    <w:rsid w:val="00956942"/>
    <w:rPr>
      <w:rFonts w:ascii="Gulim" w:eastAsia="Gulim" w:hAnsi="Gulim" w:cs="Times New Roman"/>
      <w:sz w:val="16"/>
    </w:rPr>
  </w:style>
  <w:style w:type="paragraph" w:styleId="Zkladntext2">
    <w:name w:val="Body Text 2"/>
    <w:basedOn w:val="Normln"/>
    <w:link w:val="Zkladntext2Char"/>
    <w:uiPriority w:val="99"/>
    <w:semiHidden/>
    <w:unhideWhenUsed/>
    <w:rsid w:val="00956942"/>
    <w:pPr>
      <w:spacing w:line="480" w:lineRule="auto"/>
    </w:pPr>
  </w:style>
  <w:style w:type="character" w:customStyle="1" w:styleId="Zkladntext2Char">
    <w:name w:val="Základní text 2 Char"/>
    <w:basedOn w:val="Standardnpsmoodstavce"/>
    <w:link w:val="Zkladntext2"/>
    <w:uiPriority w:val="99"/>
    <w:semiHidden/>
    <w:rsid w:val="00956942"/>
    <w:rPr>
      <w:rFonts w:ascii="Gulim" w:eastAsia="Gulim" w:hAnsi="Gulim" w:cs="Times New Roman"/>
      <w:sz w:val="16"/>
    </w:rPr>
  </w:style>
  <w:style w:type="character" w:styleId="PromnnHTML">
    <w:name w:val="HTML Variable"/>
    <w:basedOn w:val="Standardnpsmoodstavce"/>
    <w:uiPriority w:val="99"/>
    <w:semiHidden/>
    <w:unhideWhenUsed/>
    <w:rsid w:val="00984704"/>
    <w:rPr>
      <w:i/>
      <w:iCs/>
    </w:rPr>
  </w:style>
  <w:style w:type="character" w:customStyle="1" w:styleId="Nadpis7Char">
    <w:name w:val="Nadpis 7 Char"/>
    <w:basedOn w:val="Standardnpsmoodstavce"/>
    <w:link w:val="Nadpis7"/>
    <w:uiPriority w:val="9"/>
    <w:semiHidden/>
    <w:rsid w:val="00CE6EBB"/>
    <w:rPr>
      <w:rFonts w:asciiTheme="majorHAnsi" w:eastAsiaTheme="majorEastAsia" w:hAnsiTheme="majorHAnsi" w:cstheme="majorBidi"/>
      <w:i/>
      <w:iCs/>
      <w:sz w:val="20"/>
    </w:rPr>
  </w:style>
  <w:style w:type="character" w:customStyle="1" w:styleId="Nadpis8Char">
    <w:name w:val="Nadpis 8 Char"/>
    <w:basedOn w:val="Standardnpsmoodstavce"/>
    <w:link w:val="Nadpis8"/>
    <w:uiPriority w:val="9"/>
    <w:semiHidden/>
    <w:rsid w:val="00CE6EBB"/>
    <w:rPr>
      <w:rFonts w:asciiTheme="majorHAnsi" w:eastAsiaTheme="majorEastAsia" w:hAnsiTheme="majorHAnsi" w:cstheme="majorBidi"/>
      <w:sz w:val="20"/>
      <w:szCs w:val="20"/>
    </w:rPr>
  </w:style>
  <w:style w:type="character" w:customStyle="1" w:styleId="Nadpis9Char">
    <w:name w:val="Nadpis 9 Char"/>
    <w:basedOn w:val="Standardnpsmoodstavce"/>
    <w:link w:val="Nadpis9"/>
    <w:uiPriority w:val="9"/>
    <w:semiHidden/>
    <w:rsid w:val="00CE6EBB"/>
    <w:rPr>
      <w:rFonts w:asciiTheme="majorHAnsi" w:eastAsiaTheme="majorEastAsia" w:hAnsiTheme="majorHAnsi" w:cstheme="majorBidi"/>
      <w:i/>
      <w:iCs/>
      <w:spacing w:val="5"/>
      <w:sz w:val="20"/>
      <w:szCs w:val="20"/>
    </w:rPr>
  </w:style>
  <w:style w:type="paragraph" w:styleId="Nzev">
    <w:name w:val="Title"/>
    <w:basedOn w:val="Normln"/>
    <w:next w:val="Normln"/>
    <w:link w:val="NzevChar"/>
    <w:uiPriority w:val="10"/>
    <w:qFormat/>
    <w:rsid w:val="00CE6EBB"/>
    <w:pPr>
      <w:pBdr>
        <w:bottom w:val="single" w:sz="4" w:space="1" w:color="auto"/>
      </w:pBdr>
      <w:contextualSpacing/>
    </w:pPr>
    <w:rPr>
      <w:rFonts w:ascii="Raleway Black" w:eastAsiaTheme="majorEastAsia" w:hAnsi="Raleway Black" w:cstheme="majorBidi"/>
      <w:spacing w:val="5"/>
      <w:szCs w:val="52"/>
      <w:lang w:val="en-US"/>
    </w:rPr>
  </w:style>
  <w:style w:type="character" w:customStyle="1" w:styleId="NzevChar">
    <w:name w:val="Název Char"/>
    <w:basedOn w:val="Standardnpsmoodstavce"/>
    <w:link w:val="Nzev"/>
    <w:uiPriority w:val="10"/>
    <w:rsid w:val="00CE6EBB"/>
    <w:rPr>
      <w:rFonts w:ascii="Raleway Black" w:eastAsiaTheme="majorEastAsia" w:hAnsi="Raleway Black" w:cstheme="majorBidi"/>
      <w:spacing w:val="5"/>
      <w:sz w:val="20"/>
      <w:szCs w:val="52"/>
    </w:rPr>
  </w:style>
  <w:style w:type="paragraph" w:styleId="Podnadpis">
    <w:name w:val="Subtitle"/>
    <w:basedOn w:val="Normln"/>
    <w:next w:val="Normln"/>
    <w:link w:val="PodnadpisChar"/>
    <w:uiPriority w:val="11"/>
    <w:qFormat/>
    <w:rsid w:val="00CE6EBB"/>
    <w:pPr>
      <w:spacing w:after="600"/>
    </w:pPr>
    <w:rPr>
      <w:rFonts w:asciiTheme="majorHAnsi" w:eastAsiaTheme="majorEastAsia" w:hAnsiTheme="majorHAnsi" w:cstheme="majorBidi"/>
      <w:i/>
      <w:iCs/>
      <w:spacing w:val="13"/>
      <w:sz w:val="24"/>
      <w:szCs w:val="24"/>
      <w:lang w:val="en-US"/>
    </w:rPr>
  </w:style>
  <w:style w:type="character" w:customStyle="1" w:styleId="PodnadpisChar">
    <w:name w:val="Podnadpis Char"/>
    <w:basedOn w:val="Standardnpsmoodstavce"/>
    <w:link w:val="Podnadpis"/>
    <w:uiPriority w:val="11"/>
    <w:rsid w:val="00CE6EBB"/>
    <w:rPr>
      <w:rFonts w:asciiTheme="majorHAnsi" w:eastAsiaTheme="majorEastAsia" w:hAnsiTheme="majorHAnsi" w:cstheme="majorBidi"/>
      <w:i/>
      <w:iCs/>
      <w:spacing w:val="13"/>
      <w:sz w:val="24"/>
      <w:szCs w:val="24"/>
    </w:rPr>
  </w:style>
  <w:style w:type="character" w:styleId="Zdraznn">
    <w:name w:val="Emphasis"/>
    <w:uiPriority w:val="20"/>
    <w:qFormat/>
    <w:rsid w:val="00CE6EBB"/>
    <w:rPr>
      <w:b/>
      <w:bCs/>
      <w:i/>
      <w:iCs/>
      <w:spacing w:val="10"/>
      <w:bdr w:val="none" w:sz="0" w:space="0" w:color="auto"/>
      <w:shd w:val="clear" w:color="auto" w:fill="auto"/>
    </w:rPr>
  </w:style>
  <w:style w:type="paragraph" w:styleId="Citt">
    <w:name w:val="Quote"/>
    <w:basedOn w:val="Normln"/>
    <w:next w:val="Normln"/>
    <w:link w:val="CittChar"/>
    <w:uiPriority w:val="29"/>
    <w:qFormat/>
    <w:rsid w:val="00CE6EBB"/>
    <w:pPr>
      <w:spacing w:before="200" w:after="0"/>
      <w:ind w:left="360" w:right="360"/>
    </w:pPr>
    <w:rPr>
      <w:rFonts w:asciiTheme="minorHAnsi" w:hAnsiTheme="minorHAnsi"/>
      <w:i/>
      <w:iCs/>
      <w:sz w:val="22"/>
      <w:lang w:val="en-US"/>
    </w:rPr>
  </w:style>
  <w:style w:type="character" w:customStyle="1" w:styleId="CittChar">
    <w:name w:val="Citát Char"/>
    <w:basedOn w:val="Standardnpsmoodstavce"/>
    <w:link w:val="Citt"/>
    <w:uiPriority w:val="29"/>
    <w:rsid w:val="00CE6EBB"/>
    <w:rPr>
      <w:i/>
      <w:iCs/>
    </w:rPr>
  </w:style>
  <w:style w:type="paragraph" w:styleId="Vrazncitt">
    <w:name w:val="Intense Quote"/>
    <w:basedOn w:val="Normln"/>
    <w:next w:val="Normln"/>
    <w:link w:val="VrazncittChar"/>
    <w:uiPriority w:val="30"/>
    <w:qFormat/>
    <w:rsid w:val="00CE6EBB"/>
    <w:pPr>
      <w:pBdr>
        <w:bottom w:val="single" w:sz="4" w:space="1" w:color="auto"/>
      </w:pBdr>
      <w:spacing w:before="200" w:after="280"/>
      <w:ind w:left="1008" w:right="1152"/>
    </w:pPr>
    <w:rPr>
      <w:rFonts w:asciiTheme="minorHAnsi" w:hAnsiTheme="minorHAnsi"/>
      <w:b/>
      <w:bCs/>
      <w:i/>
      <w:iCs/>
      <w:sz w:val="22"/>
      <w:lang w:val="en-US"/>
    </w:rPr>
  </w:style>
  <w:style w:type="character" w:customStyle="1" w:styleId="VrazncittChar">
    <w:name w:val="Výrazný citát Char"/>
    <w:basedOn w:val="Standardnpsmoodstavce"/>
    <w:link w:val="Vrazncitt"/>
    <w:uiPriority w:val="30"/>
    <w:rsid w:val="00CE6EBB"/>
    <w:rPr>
      <w:b/>
      <w:bCs/>
      <w:i/>
      <w:iCs/>
    </w:rPr>
  </w:style>
  <w:style w:type="character" w:styleId="Zdraznnjemn">
    <w:name w:val="Subtle Emphasis"/>
    <w:uiPriority w:val="19"/>
    <w:qFormat/>
    <w:rsid w:val="00CE6EBB"/>
    <w:rPr>
      <w:i/>
      <w:iCs/>
    </w:rPr>
  </w:style>
  <w:style w:type="character" w:styleId="Zdraznnintenzivn">
    <w:name w:val="Intense Emphasis"/>
    <w:uiPriority w:val="21"/>
    <w:qFormat/>
    <w:rsid w:val="00CE6EBB"/>
    <w:rPr>
      <w:b/>
      <w:bCs/>
    </w:rPr>
  </w:style>
  <w:style w:type="character" w:styleId="Odkazjemn">
    <w:name w:val="Subtle Reference"/>
    <w:uiPriority w:val="31"/>
    <w:qFormat/>
    <w:rsid w:val="00CE6EBB"/>
    <w:rPr>
      <w:smallCaps/>
    </w:rPr>
  </w:style>
  <w:style w:type="character" w:styleId="Odkazintenzivn">
    <w:name w:val="Intense Reference"/>
    <w:uiPriority w:val="32"/>
    <w:qFormat/>
    <w:rsid w:val="00CE6EBB"/>
    <w:rPr>
      <w:smallCaps/>
      <w:spacing w:val="5"/>
      <w:u w:val="single"/>
    </w:rPr>
  </w:style>
  <w:style w:type="character" w:styleId="Nzevknihy">
    <w:name w:val="Book Title"/>
    <w:uiPriority w:val="33"/>
    <w:qFormat/>
    <w:rsid w:val="00CE6EBB"/>
    <w:rPr>
      <w:i/>
      <w:iCs/>
      <w:smallCaps/>
      <w:spacing w:val="5"/>
    </w:rPr>
  </w:style>
  <w:style w:type="table" w:customStyle="1" w:styleId="Prosttabulka21">
    <w:name w:val="Prostá tabulka 21"/>
    <w:basedOn w:val="Normlntabulka"/>
    <w:uiPriority w:val="42"/>
    <w:rsid w:val="00672AD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rosttabulka210">
    <w:name w:val="Prostá tabulka 21"/>
    <w:basedOn w:val="Normlntabulka"/>
    <w:uiPriority w:val="42"/>
    <w:rsid w:val="00672AD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Zkladntext1">
    <w:name w:val="Základní text 1"/>
    <w:rsid w:val="007A2D73"/>
    <w:rPr>
      <w:rFonts w:ascii="Arial" w:hAnsi="Arial"/>
      <w:color w:val="000000"/>
      <w:sz w:val="20"/>
      <w:lang w:val="cs-CZ" w:eastAsia="cs-CZ"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7580699">
      <w:bodyDiv w:val="1"/>
      <w:marLeft w:val="0"/>
      <w:marRight w:val="0"/>
      <w:marTop w:val="0"/>
      <w:marBottom w:val="0"/>
      <w:divBdr>
        <w:top w:val="none" w:sz="0" w:space="0" w:color="auto"/>
        <w:left w:val="none" w:sz="0" w:space="0" w:color="auto"/>
        <w:bottom w:val="none" w:sz="0" w:space="0" w:color="auto"/>
        <w:right w:val="none" w:sz="0" w:space="0" w:color="auto"/>
      </w:divBdr>
    </w:div>
    <w:div w:id="1524124736">
      <w:bodyDiv w:val="1"/>
      <w:marLeft w:val="0"/>
      <w:marRight w:val="0"/>
      <w:marTop w:val="0"/>
      <w:marBottom w:val="0"/>
      <w:divBdr>
        <w:top w:val="none" w:sz="0" w:space="0" w:color="auto"/>
        <w:left w:val="none" w:sz="0" w:space="0" w:color="auto"/>
        <w:bottom w:val="none" w:sz="0" w:space="0" w:color="auto"/>
        <w:right w:val="none" w:sz="0" w:space="0" w:color="auto"/>
      </w:divBdr>
    </w:div>
    <w:div w:id="204505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10" Type="http://schemas.openxmlformats.org/officeDocument/2006/relationships/image" Target="media/image3.JP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JPG"/><Relationship Id="rId51" Type="http://schemas.openxmlformats.org/officeDocument/2006/relationships/image" Target="media/image44.jpeg"/><Relationship Id="rId3" Type="http://schemas.openxmlformats.org/officeDocument/2006/relationships/styles" Target="styles.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E993AE-0CB2-4D90-BFC7-5D762667B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4338</TotalTime>
  <Pages>1</Pages>
  <Words>1361</Words>
  <Characters>8030</Characters>
  <Application>Microsoft Office Word</Application>
  <DocSecurity>0</DocSecurity>
  <Lines>66</Lines>
  <Paragraphs>18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9373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Luban</dc:creator>
  <cp:lastModifiedBy>Luboš Lonský</cp:lastModifiedBy>
  <cp:revision>231</cp:revision>
  <cp:lastPrinted>2016-05-09T06:55:00Z</cp:lastPrinted>
  <dcterms:created xsi:type="dcterms:W3CDTF">2010-04-03T16:47:00Z</dcterms:created>
  <dcterms:modified xsi:type="dcterms:W3CDTF">2021-07-29T10:15:00Z</dcterms:modified>
</cp:coreProperties>
</file>