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39EDD" w14:textId="77777777" w:rsidR="006F5921" w:rsidRPr="00A32E5D" w:rsidRDefault="006F5921" w:rsidP="0089289D">
      <w:pPr>
        <w:keepNext/>
        <w:keepLines/>
        <w:widowControl w:val="0"/>
        <w:tabs>
          <w:tab w:val="left" w:pos="2410"/>
        </w:tabs>
        <w:spacing w:after="240"/>
        <w:jc w:val="center"/>
        <w:rPr>
          <w:rFonts w:ascii="Palatino Linotype" w:eastAsia="Arial" w:hAnsi="Palatino Linotype" w:cs="Arial"/>
          <w:b/>
          <w:sz w:val="28"/>
          <w:szCs w:val="28"/>
        </w:rPr>
      </w:pPr>
      <w:r w:rsidRPr="00A32E5D">
        <w:rPr>
          <w:rFonts w:ascii="Palatino Linotype" w:eastAsia="Arial" w:hAnsi="Palatino Linotype" w:cs="Arial"/>
          <w:b/>
          <w:sz w:val="28"/>
          <w:szCs w:val="28"/>
        </w:rPr>
        <w:t>Zadávací podmínky</w:t>
      </w:r>
    </w:p>
    <w:p w14:paraId="44E25522" w14:textId="77777777" w:rsidR="006F5921" w:rsidRPr="00A32E5D" w:rsidRDefault="006F5921" w:rsidP="0089289D">
      <w:pPr>
        <w:keepNext/>
        <w:keepLines/>
        <w:widowControl w:val="0"/>
        <w:tabs>
          <w:tab w:val="left" w:pos="2410"/>
        </w:tabs>
        <w:spacing w:line="276" w:lineRule="auto"/>
        <w:jc w:val="both"/>
        <w:rPr>
          <w:rFonts w:ascii="Palatino Linotype" w:eastAsia="Arial" w:hAnsi="Palatino Linotype" w:cs="Arial"/>
          <w:sz w:val="22"/>
          <w:szCs w:val="22"/>
        </w:rPr>
      </w:pPr>
      <w:r w:rsidRPr="00A32E5D">
        <w:rPr>
          <w:rFonts w:ascii="Palatino Linotype" w:eastAsia="Arial" w:hAnsi="Palatino Linotype" w:cs="Arial"/>
          <w:sz w:val="22"/>
          <w:szCs w:val="22"/>
        </w:rPr>
        <w:t>zadávacího řízení veřejné zakázky zadávané postupem dle zákona č. 134/2016 Sb., o zadávání veřejných zakázek, v</w:t>
      </w:r>
      <w:r w:rsidR="007E224A" w:rsidRPr="00A32E5D">
        <w:rPr>
          <w:rFonts w:ascii="Palatino Linotype" w:eastAsia="Arial" w:hAnsi="Palatino Linotype" w:cs="Arial"/>
          <w:sz w:val="22"/>
          <w:szCs w:val="22"/>
        </w:rPr>
        <w:t>e znění pozdějších předpisů (dále jen zákon)</w:t>
      </w:r>
      <w:r w:rsidRPr="00A32E5D">
        <w:rPr>
          <w:rFonts w:ascii="Palatino Linotype" w:eastAsia="Arial" w:hAnsi="Palatino Linotype" w:cs="Arial"/>
          <w:sz w:val="22"/>
          <w:szCs w:val="22"/>
        </w:rPr>
        <w:t>, Směrnice č. 3 Rady Královéhradeckého kraje, kterou se stanovuje postup Královéhradeckého kraje při zadávání veřejných zakázek</w:t>
      </w:r>
    </w:p>
    <w:p w14:paraId="39E8D2D1" w14:textId="77777777" w:rsidR="006F5921" w:rsidRPr="00A32E5D" w:rsidRDefault="00520093" w:rsidP="0089289D">
      <w:pPr>
        <w:keepNext/>
        <w:keepLines/>
        <w:widowControl w:val="0"/>
        <w:spacing w:before="120" w:after="120"/>
        <w:rPr>
          <w:rFonts w:ascii="Palatino Linotype" w:eastAsia="Arial" w:hAnsi="Palatino Linotype" w:cs="Arial"/>
          <w:b/>
          <w:sz w:val="22"/>
          <w:szCs w:val="22"/>
        </w:rPr>
      </w:pPr>
      <w:r>
        <w:rPr>
          <w:rFonts w:ascii="Palatino Linotype" w:hAnsi="Palatino Linotype"/>
          <w:sz w:val="22"/>
          <w:szCs w:val="22"/>
        </w:rPr>
        <w:pict w14:anchorId="02B8E568">
          <v:rect id="_x0000_i1025" style="width:0;height:1.5pt" o:hralign="center" o:hrstd="t" o:hr="t" fillcolor="#a0a0a0" stroked="f"/>
        </w:pict>
      </w:r>
    </w:p>
    <w:p w14:paraId="62DFC5EE" w14:textId="77777777" w:rsidR="00223316" w:rsidRDefault="006F5921" w:rsidP="0089289D">
      <w:pPr>
        <w:keepNext/>
        <w:keepLines/>
        <w:widowControl w:val="0"/>
        <w:spacing w:before="280" w:after="280"/>
        <w:rPr>
          <w:rFonts w:ascii="Palatino Linotype" w:eastAsia="Arial" w:hAnsi="Palatino Linotype" w:cs="Arial"/>
          <w:b/>
          <w:sz w:val="22"/>
          <w:szCs w:val="22"/>
        </w:rPr>
      </w:pPr>
      <w:r w:rsidRPr="00A32E5D">
        <w:rPr>
          <w:rFonts w:ascii="Palatino Linotype" w:eastAsia="Arial" w:hAnsi="Palatino Linotype" w:cs="Arial"/>
          <w:b/>
          <w:sz w:val="22"/>
          <w:szCs w:val="22"/>
        </w:rPr>
        <w:t>Název veřejné zakázky</w:t>
      </w:r>
    </w:p>
    <w:p w14:paraId="3A1EE57C" w14:textId="21FCCD3D" w:rsidR="00C42A1E" w:rsidRPr="00BD342B" w:rsidRDefault="001663D8" w:rsidP="005F4FAE">
      <w:pPr>
        <w:keepNext/>
        <w:keepLines/>
        <w:pBdr>
          <w:top w:val="none" w:sz="0" w:space="0" w:color="auto"/>
          <w:left w:val="none" w:sz="0" w:space="0" w:color="auto"/>
          <w:bottom w:val="none" w:sz="0" w:space="0" w:color="auto"/>
          <w:right w:val="none" w:sz="0" w:space="0" w:color="auto"/>
          <w:between w:val="none" w:sz="0" w:space="0" w:color="auto"/>
        </w:pBdr>
        <w:ind w:firstLine="709"/>
        <w:jc w:val="center"/>
        <w:rPr>
          <w:rFonts w:ascii="Palatino Linotype" w:hAnsi="Palatino Linotype"/>
          <w:b/>
          <w:sz w:val="28"/>
          <w:szCs w:val="28"/>
        </w:rPr>
      </w:pPr>
      <w:r w:rsidRPr="001D790E">
        <w:rPr>
          <w:rFonts w:ascii="Palatino Linotype" w:hAnsi="Palatino Linotype"/>
          <w:b/>
          <w:sz w:val="28"/>
          <w:szCs w:val="28"/>
        </w:rPr>
        <w:t>Infuzní technika (doplnění stavu)</w:t>
      </w:r>
      <w:r w:rsidR="0005507A" w:rsidRPr="001D790E">
        <w:rPr>
          <w:rFonts w:ascii="Palatino Linotype" w:hAnsi="Palatino Linotype"/>
          <w:b/>
          <w:sz w:val="28"/>
          <w:szCs w:val="28"/>
        </w:rPr>
        <w:t xml:space="preserve"> pro Oblastní nemocnici Náchod</w:t>
      </w:r>
      <w:r w:rsidR="00C8484C" w:rsidRPr="001D790E">
        <w:rPr>
          <w:rFonts w:ascii="Palatino Linotype" w:hAnsi="Palatino Linotype"/>
          <w:b/>
          <w:sz w:val="28"/>
          <w:szCs w:val="28"/>
        </w:rPr>
        <w:t xml:space="preserve"> II</w:t>
      </w:r>
    </w:p>
    <w:p w14:paraId="4E56A0C9" w14:textId="77777777" w:rsidR="00C42A1E" w:rsidRPr="00590C76" w:rsidRDefault="00C42A1E" w:rsidP="0089289D">
      <w:pPr>
        <w:keepNext/>
        <w:keepLines/>
        <w:rPr>
          <w:rFonts w:ascii="Palatino Linotype" w:hAnsi="Palatino Linotype"/>
        </w:rPr>
      </w:pPr>
    </w:p>
    <w:p w14:paraId="299D128C" w14:textId="2A2A76DE" w:rsidR="006F5921" w:rsidRPr="00084604" w:rsidRDefault="00520093" w:rsidP="0089289D">
      <w:pPr>
        <w:keepNext/>
        <w:keepLines/>
        <w:widowControl w:val="0"/>
        <w:tabs>
          <w:tab w:val="left" w:pos="2410"/>
        </w:tabs>
        <w:spacing w:before="120" w:after="240" w:line="276" w:lineRule="auto"/>
        <w:jc w:val="center"/>
        <w:rPr>
          <w:rFonts w:ascii="Palatino Linotype" w:eastAsia="Arial" w:hAnsi="Palatino Linotype" w:cs="Arial"/>
          <w:b/>
          <w:sz w:val="28"/>
          <w:szCs w:val="28"/>
        </w:rPr>
      </w:pPr>
      <w:r>
        <w:rPr>
          <w:rFonts w:ascii="Palatino Linotype" w:hAnsi="Palatino Linotype"/>
          <w:sz w:val="28"/>
          <w:szCs w:val="28"/>
        </w:rPr>
        <w:pict w14:anchorId="0A45692D">
          <v:rect id="_x0000_i1026" style="width:0;height:1.5pt" o:hralign="center" o:hrstd="t" o:hr="t" fillcolor="#a0a0a0" stroked="f"/>
        </w:pict>
      </w:r>
    </w:p>
    <w:p w14:paraId="09DD3BDC" w14:textId="77777777" w:rsidR="006F5921" w:rsidRPr="00A32E5D" w:rsidRDefault="006F5921" w:rsidP="0089289D">
      <w:pPr>
        <w:keepNext/>
        <w:keepLines/>
        <w:widowControl w:val="0"/>
        <w:spacing w:before="280" w:after="280"/>
        <w:rPr>
          <w:rFonts w:ascii="Palatino Linotype" w:eastAsia="Arial" w:hAnsi="Palatino Linotype" w:cs="Arial"/>
          <w:b/>
          <w:sz w:val="22"/>
          <w:szCs w:val="22"/>
        </w:rPr>
      </w:pPr>
      <w:r w:rsidRPr="00A32E5D">
        <w:rPr>
          <w:rFonts w:ascii="Palatino Linotype" w:eastAsia="Arial" w:hAnsi="Palatino Linotype" w:cs="Arial"/>
          <w:b/>
          <w:sz w:val="22"/>
          <w:szCs w:val="22"/>
        </w:rPr>
        <w:t>Identifikační údaje zadavatele</w:t>
      </w:r>
    </w:p>
    <w:p w14:paraId="074E26D7" w14:textId="77777777" w:rsidR="003D4CA3" w:rsidRPr="00A32E5D" w:rsidRDefault="00415FFB" w:rsidP="0089289D">
      <w:pPr>
        <w:keepNext/>
        <w:keepLines/>
        <w:widowControl w:val="0"/>
        <w:spacing w:before="280" w:after="280"/>
        <w:rPr>
          <w:rFonts w:ascii="Palatino Linotype" w:eastAsia="Arial" w:hAnsi="Palatino Linotype" w:cs="Arial"/>
          <w:sz w:val="22"/>
          <w:szCs w:val="22"/>
        </w:rPr>
      </w:pPr>
      <w:r w:rsidRPr="00A32E5D">
        <w:rPr>
          <w:rFonts w:ascii="Palatino Linotype" w:eastAsia="Arial" w:hAnsi="Palatino Linotype" w:cs="Arial"/>
          <w:sz w:val="22"/>
          <w:szCs w:val="22"/>
        </w:rPr>
        <w:t>p</w:t>
      </w:r>
      <w:r w:rsidR="003D4CA3" w:rsidRPr="00A32E5D">
        <w:rPr>
          <w:rFonts w:ascii="Palatino Linotype" w:eastAsia="Arial" w:hAnsi="Palatino Linotype" w:cs="Arial"/>
          <w:sz w:val="22"/>
          <w:szCs w:val="22"/>
        </w:rPr>
        <w:t>odle smlouvy o spolupráci ze dne 14. 10. 2019</w:t>
      </w:r>
      <w:r w:rsidRPr="00A32E5D">
        <w:rPr>
          <w:rFonts w:ascii="Palatino Linotype" w:eastAsia="Arial" w:hAnsi="Palatino Linotype" w:cs="Arial"/>
          <w:sz w:val="22"/>
          <w:szCs w:val="22"/>
        </w:rPr>
        <w:t>.</w:t>
      </w:r>
    </w:p>
    <w:p w14:paraId="36903019" w14:textId="77777777" w:rsidR="00C82777" w:rsidRPr="00A32E5D" w:rsidRDefault="00C82777" w:rsidP="0089289D">
      <w:pPr>
        <w:keepNext/>
        <w:keepLines/>
        <w:widowControl w:val="0"/>
        <w:spacing w:before="280" w:after="280"/>
        <w:rPr>
          <w:rFonts w:ascii="Palatino Linotype" w:eastAsia="Arial" w:hAnsi="Palatino Linotype" w:cs="Arial"/>
          <w:b/>
          <w:sz w:val="22"/>
          <w:szCs w:val="22"/>
          <w:u w:val="single"/>
        </w:rPr>
      </w:pPr>
      <w:r w:rsidRPr="00A32E5D">
        <w:rPr>
          <w:rFonts w:ascii="Palatino Linotype" w:eastAsia="Arial" w:hAnsi="Palatino Linotype" w:cs="Arial"/>
          <w:b/>
          <w:sz w:val="22"/>
          <w:szCs w:val="22"/>
          <w:u w:val="single"/>
        </w:rPr>
        <w:t>Zadavatel č. 1</w:t>
      </w:r>
    </w:p>
    <w:p w14:paraId="5491FE5B" w14:textId="77777777" w:rsidR="00C82777" w:rsidRPr="00A32E5D" w:rsidRDefault="00C82777" w:rsidP="0089289D">
      <w:pPr>
        <w:keepNext/>
        <w:keepLines/>
        <w:widowControl w:val="0"/>
        <w:spacing w:before="280" w:after="280"/>
        <w:jc w:val="both"/>
        <w:rPr>
          <w:rFonts w:ascii="Palatino Linotype" w:eastAsia="Arial" w:hAnsi="Palatino Linotype" w:cs="Arial"/>
          <w:sz w:val="22"/>
          <w:szCs w:val="22"/>
        </w:rPr>
      </w:pPr>
      <w:r w:rsidRPr="00A32E5D">
        <w:rPr>
          <w:rFonts w:ascii="Palatino Linotype" w:eastAsia="Arial" w:hAnsi="Palatino Linotype" w:cs="Arial"/>
          <w:sz w:val="22"/>
          <w:szCs w:val="22"/>
        </w:rPr>
        <w:t>Podle článku 3.2 Smlouvy o spolupráci pověřený vystupovat za smluvní strany navenek vůči třetím subjektům, tj. zejména vůči účastníkům zadávacího řízení:</w:t>
      </w:r>
    </w:p>
    <w:p w14:paraId="7FD7C9A3" w14:textId="77777777" w:rsidR="00C82777" w:rsidRPr="00A32E5D" w:rsidRDefault="00C82777" w:rsidP="0089289D">
      <w:pPr>
        <w:keepNext/>
        <w:keepLines/>
        <w:widowControl w:val="0"/>
        <w:spacing w:before="280" w:after="280"/>
        <w:rPr>
          <w:rFonts w:ascii="Palatino Linotype" w:eastAsia="Arial" w:hAnsi="Palatino Linotype" w:cs="Arial"/>
          <w:sz w:val="22"/>
          <w:szCs w:val="22"/>
        </w:rPr>
      </w:pPr>
      <w:r w:rsidRPr="00A32E5D">
        <w:rPr>
          <w:rFonts w:ascii="Palatino Linotype" w:eastAsia="Arial" w:hAnsi="Palatino Linotype" w:cs="Arial"/>
          <w:sz w:val="22"/>
          <w:szCs w:val="22"/>
        </w:rPr>
        <w:t>Název</w:t>
      </w:r>
      <w:r w:rsidRPr="00A32E5D">
        <w:rPr>
          <w:rFonts w:ascii="Palatino Linotype" w:eastAsia="Arial" w:hAnsi="Palatino Linotype" w:cs="Arial"/>
          <w:sz w:val="22"/>
          <w:szCs w:val="22"/>
        </w:rPr>
        <w:tab/>
      </w:r>
      <w:r w:rsidRPr="00A32E5D">
        <w:rPr>
          <w:rFonts w:ascii="Palatino Linotype" w:eastAsia="Arial" w:hAnsi="Palatino Linotype" w:cs="Arial"/>
          <w:sz w:val="22"/>
          <w:szCs w:val="22"/>
        </w:rPr>
        <w:tab/>
        <w:t xml:space="preserve">                        </w:t>
      </w:r>
      <w:r w:rsidRPr="00A32E5D">
        <w:rPr>
          <w:rFonts w:ascii="Palatino Linotype" w:eastAsia="Arial" w:hAnsi="Palatino Linotype" w:cs="Arial"/>
          <w:b/>
          <w:sz w:val="22"/>
          <w:szCs w:val="22"/>
        </w:rPr>
        <w:t>Královéhradecký kraj</w:t>
      </w:r>
    </w:p>
    <w:p w14:paraId="145F7797" w14:textId="77777777" w:rsidR="00C82777" w:rsidRPr="00A32E5D" w:rsidRDefault="00C82777" w:rsidP="0089289D">
      <w:pPr>
        <w:keepNext/>
        <w:keepLines/>
        <w:widowControl w:val="0"/>
        <w:spacing w:line="360" w:lineRule="auto"/>
        <w:jc w:val="both"/>
        <w:rPr>
          <w:rFonts w:ascii="Palatino Linotype" w:eastAsia="Arial" w:hAnsi="Palatino Linotype" w:cs="Arial"/>
          <w:b/>
          <w:sz w:val="22"/>
          <w:szCs w:val="22"/>
        </w:rPr>
      </w:pPr>
      <w:r w:rsidRPr="00A32E5D">
        <w:rPr>
          <w:rFonts w:ascii="Palatino Linotype" w:eastAsia="Arial" w:hAnsi="Palatino Linotype" w:cs="Arial"/>
          <w:sz w:val="22"/>
          <w:szCs w:val="22"/>
        </w:rPr>
        <w:t>Sídlo</w:t>
      </w:r>
      <w:r w:rsidRPr="00A32E5D">
        <w:rPr>
          <w:rFonts w:ascii="Palatino Linotype" w:eastAsia="Arial" w:hAnsi="Palatino Linotype" w:cs="Arial"/>
          <w:sz w:val="22"/>
          <w:szCs w:val="22"/>
        </w:rPr>
        <w:tab/>
      </w:r>
      <w:r w:rsidRPr="00A32E5D">
        <w:rPr>
          <w:rFonts w:ascii="Palatino Linotype" w:eastAsia="Arial" w:hAnsi="Palatino Linotype" w:cs="Arial"/>
          <w:sz w:val="22"/>
          <w:szCs w:val="22"/>
        </w:rPr>
        <w:tab/>
        <w:t xml:space="preserve">                        </w:t>
      </w:r>
      <w:r w:rsidRPr="00A32E5D">
        <w:rPr>
          <w:rFonts w:ascii="Palatino Linotype" w:eastAsia="Arial" w:hAnsi="Palatino Linotype" w:cs="Arial"/>
          <w:b/>
          <w:sz w:val="22"/>
          <w:szCs w:val="22"/>
        </w:rPr>
        <w:t>Pivovarské náměstí 1245, 500 03 Hradec Králové</w:t>
      </w:r>
    </w:p>
    <w:p w14:paraId="2D7B9B9F" w14:textId="77777777" w:rsidR="00C82777" w:rsidRPr="00A32E5D" w:rsidRDefault="00C82777" w:rsidP="0089289D">
      <w:pPr>
        <w:keepNext/>
        <w:keepLines/>
        <w:widowControl w:val="0"/>
        <w:spacing w:line="360" w:lineRule="auto"/>
        <w:jc w:val="both"/>
        <w:rPr>
          <w:rFonts w:ascii="Palatino Linotype" w:eastAsia="Arial" w:hAnsi="Palatino Linotype" w:cs="Arial"/>
          <w:sz w:val="22"/>
          <w:szCs w:val="22"/>
        </w:rPr>
      </w:pPr>
      <w:r w:rsidRPr="00A32E5D">
        <w:rPr>
          <w:rFonts w:ascii="Palatino Linotype" w:eastAsia="Arial" w:hAnsi="Palatino Linotype" w:cs="Arial"/>
          <w:sz w:val="22"/>
          <w:szCs w:val="22"/>
        </w:rPr>
        <w:t>IČO</w:t>
      </w:r>
      <w:r w:rsidRPr="00A32E5D">
        <w:rPr>
          <w:rFonts w:ascii="Palatino Linotype" w:eastAsia="Arial" w:hAnsi="Palatino Linotype" w:cs="Arial"/>
          <w:sz w:val="22"/>
          <w:szCs w:val="22"/>
        </w:rPr>
        <w:tab/>
      </w:r>
      <w:r w:rsidRPr="00A32E5D">
        <w:rPr>
          <w:rFonts w:ascii="Palatino Linotype" w:eastAsia="Arial" w:hAnsi="Palatino Linotype" w:cs="Arial"/>
          <w:sz w:val="22"/>
          <w:szCs w:val="22"/>
        </w:rPr>
        <w:tab/>
        <w:t xml:space="preserve">                        708 89 546</w:t>
      </w:r>
    </w:p>
    <w:p w14:paraId="7A0DEC57" w14:textId="77777777" w:rsidR="00C82777" w:rsidRPr="00A32E5D" w:rsidRDefault="00C82777" w:rsidP="0089289D">
      <w:pPr>
        <w:keepNext/>
        <w:keepLines/>
        <w:widowControl w:val="0"/>
        <w:spacing w:line="360" w:lineRule="auto"/>
        <w:jc w:val="both"/>
        <w:rPr>
          <w:rFonts w:ascii="Palatino Linotype" w:eastAsia="Arial" w:hAnsi="Palatino Linotype" w:cs="Arial"/>
          <w:sz w:val="22"/>
          <w:szCs w:val="22"/>
        </w:rPr>
      </w:pPr>
      <w:r w:rsidRPr="00A32E5D">
        <w:rPr>
          <w:rFonts w:ascii="Palatino Linotype" w:eastAsia="Arial" w:hAnsi="Palatino Linotype" w:cs="Arial"/>
          <w:sz w:val="22"/>
          <w:szCs w:val="22"/>
        </w:rPr>
        <w:t>DIČ</w:t>
      </w:r>
      <w:r w:rsidRPr="00A32E5D">
        <w:rPr>
          <w:rFonts w:ascii="Palatino Linotype" w:eastAsia="Arial" w:hAnsi="Palatino Linotype" w:cs="Arial"/>
          <w:sz w:val="22"/>
          <w:szCs w:val="22"/>
        </w:rPr>
        <w:tab/>
      </w:r>
      <w:r w:rsidRPr="00A32E5D">
        <w:rPr>
          <w:rFonts w:ascii="Palatino Linotype" w:eastAsia="Arial" w:hAnsi="Palatino Linotype" w:cs="Arial"/>
          <w:sz w:val="22"/>
          <w:szCs w:val="22"/>
        </w:rPr>
        <w:tab/>
        <w:t xml:space="preserve">                        CZ70889546</w:t>
      </w:r>
    </w:p>
    <w:p w14:paraId="0330ADAF" w14:textId="6BE66EB3" w:rsidR="00C82777" w:rsidRPr="00A32E5D" w:rsidRDefault="00C82777" w:rsidP="0089289D">
      <w:pPr>
        <w:keepNext/>
        <w:keepLines/>
        <w:widowControl w:val="0"/>
        <w:spacing w:line="360" w:lineRule="auto"/>
        <w:jc w:val="both"/>
        <w:rPr>
          <w:rFonts w:ascii="Palatino Linotype" w:eastAsia="Arial" w:hAnsi="Palatino Linotype" w:cs="Arial"/>
          <w:sz w:val="22"/>
          <w:szCs w:val="22"/>
        </w:rPr>
      </w:pPr>
      <w:r w:rsidRPr="00A32E5D">
        <w:rPr>
          <w:rFonts w:ascii="Palatino Linotype" w:eastAsia="Arial" w:hAnsi="Palatino Linotype" w:cs="Arial"/>
          <w:sz w:val="22"/>
          <w:szCs w:val="22"/>
        </w:rPr>
        <w:t>Zástupce</w:t>
      </w:r>
      <w:r w:rsidRPr="00A32E5D">
        <w:rPr>
          <w:rFonts w:ascii="Palatino Linotype" w:eastAsia="Arial" w:hAnsi="Palatino Linotype" w:cs="Arial"/>
          <w:sz w:val="22"/>
          <w:szCs w:val="22"/>
        </w:rPr>
        <w:tab/>
        <w:t xml:space="preserve">                        </w:t>
      </w:r>
      <w:r w:rsidR="00CD6749">
        <w:rPr>
          <w:rFonts w:ascii="Palatino Linotype" w:eastAsia="Arial" w:hAnsi="Palatino Linotype" w:cs="Arial"/>
          <w:sz w:val="22"/>
          <w:szCs w:val="22"/>
        </w:rPr>
        <w:t>Mgr. Martin Červíček,</w:t>
      </w:r>
      <w:r w:rsidRPr="00A32E5D">
        <w:rPr>
          <w:rFonts w:ascii="Palatino Linotype" w:eastAsia="Arial" w:hAnsi="Palatino Linotype" w:cs="Arial"/>
          <w:sz w:val="22"/>
          <w:szCs w:val="22"/>
        </w:rPr>
        <w:t xml:space="preserve"> hejtman kraje</w:t>
      </w:r>
    </w:p>
    <w:p w14:paraId="7D83D196" w14:textId="77777777" w:rsidR="00C82777" w:rsidRDefault="00C82777" w:rsidP="0089289D">
      <w:pPr>
        <w:keepNext/>
        <w:keepLines/>
        <w:widowControl w:val="0"/>
        <w:spacing w:line="360" w:lineRule="auto"/>
        <w:ind w:left="2694" w:hanging="2694"/>
        <w:jc w:val="both"/>
        <w:rPr>
          <w:rFonts w:ascii="Palatino Linotype" w:eastAsia="Arial" w:hAnsi="Palatino Linotype" w:cs="Arial"/>
          <w:sz w:val="22"/>
          <w:szCs w:val="22"/>
        </w:rPr>
      </w:pPr>
      <w:r w:rsidRPr="00A32E5D">
        <w:rPr>
          <w:rFonts w:ascii="Palatino Linotype" w:eastAsia="Arial" w:hAnsi="Palatino Linotype" w:cs="Arial"/>
          <w:sz w:val="22"/>
          <w:szCs w:val="22"/>
        </w:rPr>
        <w:t xml:space="preserve">Ve věcech </w:t>
      </w:r>
      <w:r w:rsidRPr="00C90C0D">
        <w:rPr>
          <w:rFonts w:ascii="Palatino Linotype" w:eastAsia="Arial" w:hAnsi="Palatino Linotype" w:cs="Arial"/>
          <w:sz w:val="22"/>
          <w:szCs w:val="22"/>
        </w:rPr>
        <w:t xml:space="preserve">technických          </w:t>
      </w:r>
    </w:p>
    <w:p w14:paraId="450C5E7B" w14:textId="77777777" w:rsidR="00C82777" w:rsidRPr="00C90C0D" w:rsidRDefault="00C82777" w:rsidP="0089289D">
      <w:pPr>
        <w:keepNext/>
        <w:keepLines/>
        <w:widowControl w:val="0"/>
        <w:spacing w:line="360" w:lineRule="auto"/>
        <w:ind w:left="2694" w:hanging="2694"/>
        <w:jc w:val="both"/>
        <w:rPr>
          <w:rFonts w:ascii="Palatino Linotype" w:eastAsia="Arial" w:hAnsi="Palatino Linotype" w:cs="Arial"/>
          <w:sz w:val="22"/>
          <w:szCs w:val="22"/>
        </w:rPr>
      </w:pPr>
      <w:r w:rsidRPr="00C90C0D">
        <w:rPr>
          <w:rFonts w:ascii="Palatino Linotype" w:eastAsia="Arial" w:hAnsi="Palatino Linotype" w:cs="Arial"/>
          <w:sz w:val="22"/>
          <w:szCs w:val="22"/>
        </w:rPr>
        <w:t>Ing. Václav Nýč</w:t>
      </w:r>
      <w:r>
        <w:rPr>
          <w:rFonts w:ascii="Palatino Linotype" w:eastAsia="Arial" w:hAnsi="Palatino Linotype" w:cs="Arial"/>
          <w:sz w:val="22"/>
          <w:szCs w:val="22"/>
        </w:rPr>
        <w:t xml:space="preserve">, </w:t>
      </w:r>
      <w:r w:rsidRPr="00C90C0D">
        <w:rPr>
          <w:rFonts w:ascii="Palatino Linotype" w:eastAsia="Arial" w:hAnsi="Palatino Linotype" w:cs="Arial"/>
          <w:sz w:val="22"/>
          <w:szCs w:val="22"/>
        </w:rPr>
        <w:t>tel.: +420 602 441 087,</w:t>
      </w:r>
      <w:r>
        <w:rPr>
          <w:rFonts w:ascii="Palatino Linotype" w:eastAsia="Arial" w:hAnsi="Palatino Linotype" w:cs="Arial"/>
          <w:sz w:val="22"/>
          <w:szCs w:val="22"/>
        </w:rPr>
        <w:t xml:space="preserve"> </w:t>
      </w:r>
      <w:r w:rsidRPr="00C90C0D">
        <w:rPr>
          <w:rFonts w:ascii="Palatino Linotype" w:eastAsia="Arial" w:hAnsi="Palatino Linotype" w:cs="Arial"/>
          <w:sz w:val="22"/>
          <w:szCs w:val="22"/>
        </w:rPr>
        <w:t xml:space="preserve">e-mail: </w:t>
      </w:r>
      <w:hyperlink r:id="rId8" w:history="1">
        <w:r w:rsidRPr="00B12EA2">
          <w:rPr>
            <w:rStyle w:val="Hypertextovodkaz"/>
            <w:rFonts w:ascii="Palatino Linotype" w:eastAsia="Arial" w:hAnsi="Palatino Linotype" w:cs="Arial"/>
            <w:sz w:val="22"/>
            <w:szCs w:val="22"/>
          </w:rPr>
          <w:t>vnyc@kr-kralovehradecky.cz</w:t>
        </w:r>
      </w:hyperlink>
      <w:r>
        <w:rPr>
          <w:rFonts w:ascii="Palatino Linotype" w:eastAsia="Arial" w:hAnsi="Palatino Linotype" w:cs="Arial"/>
          <w:sz w:val="22"/>
          <w:szCs w:val="22"/>
        </w:rPr>
        <w:t xml:space="preserve"> </w:t>
      </w:r>
    </w:p>
    <w:p w14:paraId="06917053" w14:textId="77777777" w:rsidR="00C82777" w:rsidRDefault="00C82777" w:rsidP="0089289D">
      <w:pPr>
        <w:keepNext/>
        <w:keepLines/>
        <w:widowControl w:val="0"/>
        <w:spacing w:line="360" w:lineRule="auto"/>
        <w:ind w:left="2694" w:hanging="2694"/>
        <w:jc w:val="both"/>
        <w:rPr>
          <w:rFonts w:ascii="Palatino Linotype" w:eastAsia="Arial" w:hAnsi="Palatino Linotype" w:cs="Arial"/>
          <w:sz w:val="22"/>
          <w:szCs w:val="22"/>
        </w:rPr>
      </w:pPr>
      <w:r w:rsidRPr="00C90C0D">
        <w:rPr>
          <w:rFonts w:ascii="Palatino Linotype" w:eastAsia="Arial" w:hAnsi="Palatino Linotype" w:cs="Arial"/>
          <w:sz w:val="22"/>
          <w:szCs w:val="22"/>
        </w:rPr>
        <w:t>Ing. Miroslav Michl, tel.: +420 736 521 905,</w:t>
      </w:r>
      <w:r>
        <w:rPr>
          <w:rFonts w:ascii="Palatino Linotype" w:eastAsia="Arial" w:hAnsi="Palatino Linotype" w:cs="Arial"/>
          <w:sz w:val="22"/>
          <w:szCs w:val="22"/>
        </w:rPr>
        <w:t xml:space="preserve"> </w:t>
      </w:r>
      <w:r w:rsidRPr="00C90C0D">
        <w:rPr>
          <w:rFonts w:ascii="Palatino Linotype" w:eastAsia="Arial" w:hAnsi="Palatino Linotype" w:cs="Arial"/>
          <w:sz w:val="22"/>
          <w:szCs w:val="22"/>
        </w:rPr>
        <w:t xml:space="preserve">e-mail: </w:t>
      </w:r>
      <w:hyperlink r:id="rId9" w:history="1">
        <w:r w:rsidRPr="00B12EA2">
          <w:rPr>
            <w:rStyle w:val="Hypertextovodkaz"/>
            <w:rFonts w:ascii="Palatino Linotype" w:eastAsia="Arial" w:hAnsi="Palatino Linotype" w:cs="Arial"/>
            <w:sz w:val="22"/>
            <w:szCs w:val="22"/>
          </w:rPr>
          <w:t>mmichl@kr-kralovehradecky.cz</w:t>
        </w:r>
      </w:hyperlink>
    </w:p>
    <w:p w14:paraId="148ED940" w14:textId="77777777" w:rsidR="00C82777" w:rsidRDefault="00C82777" w:rsidP="0089289D">
      <w:pPr>
        <w:keepNext/>
        <w:keepLines/>
        <w:widowControl w:val="0"/>
        <w:spacing w:line="360" w:lineRule="auto"/>
        <w:ind w:left="2694" w:hanging="2694"/>
        <w:jc w:val="both"/>
        <w:rPr>
          <w:rFonts w:ascii="Palatino Linotype" w:eastAsia="Arial" w:hAnsi="Palatino Linotype" w:cs="Arial"/>
          <w:sz w:val="22"/>
          <w:szCs w:val="22"/>
        </w:rPr>
      </w:pPr>
      <w:r w:rsidRPr="00C90C0D">
        <w:rPr>
          <w:rFonts w:ascii="Palatino Linotype" w:eastAsia="Arial" w:hAnsi="Palatino Linotype" w:cs="Arial"/>
          <w:sz w:val="22"/>
          <w:szCs w:val="22"/>
        </w:rPr>
        <w:t xml:space="preserve">Ve věcech veřejné zakázky      </w:t>
      </w:r>
    </w:p>
    <w:p w14:paraId="47312F76" w14:textId="142FD84A" w:rsidR="00C82777" w:rsidRPr="00A32E5D" w:rsidRDefault="00214F79" w:rsidP="0089289D">
      <w:pPr>
        <w:keepNext/>
        <w:keepLines/>
        <w:widowControl w:val="0"/>
        <w:spacing w:line="360" w:lineRule="auto"/>
        <w:ind w:left="2694" w:hanging="2694"/>
        <w:jc w:val="both"/>
        <w:rPr>
          <w:rFonts w:ascii="Palatino Linotype" w:eastAsia="Arial" w:hAnsi="Palatino Linotype" w:cs="Arial"/>
          <w:sz w:val="22"/>
          <w:szCs w:val="22"/>
        </w:rPr>
      </w:pPr>
      <w:r>
        <w:rPr>
          <w:rFonts w:ascii="Palatino Linotype" w:eastAsia="Arial" w:hAnsi="Palatino Linotype" w:cs="Arial"/>
          <w:sz w:val="22"/>
          <w:szCs w:val="22"/>
        </w:rPr>
        <w:t>Ing. Lucie Jasinková</w:t>
      </w:r>
      <w:r w:rsidR="00C82777" w:rsidRPr="00C90C0D">
        <w:rPr>
          <w:rFonts w:ascii="Palatino Linotype" w:eastAsia="Arial" w:hAnsi="Palatino Linotype" w:cs="Arial"/>
          <w:sz w:val="22"/>
          <w:szCs w:val="22"/>
        </w:rPr>
        <w:t xml:space="preserve">, tel.: +420 495 817 </w:t>
      </w:r>
      <w:r>
        <w:rPr>
          <w:rFonts w:ascii="Palatino Linotype" w:eastAsia="Arial" w:hAnsi="Palatino Linotype" w:cs="Arial"/>
          <w:sz w:val="22"/>
          <w:szCs w:val="22"/>
        </w:rPr>
        <w:t>610</w:t>
      </w:r>
      <w:r w:rsidR="00C82777" w:rsidRPr="00C90C0D">
        <w:rPr>
          <w:rFonts w:ascii="Palatino Linotype" w:eastAsia="Arial" w:hAnsi="Palatino Linotype" w:cs="Arial"/>
          <w:sz w:val="22"/>
          <w:szCs w:val="22"/>
        </w:rPr>
        <w:t>,</w:t>
      </w:r>
      <w:r w:rsidR="00C82777">
        <w:rPr>
          <w:rFonts w:ascii="Palatino Linotype" w:eastAsia="Arial" w:hAnsi="Palatino Linotype" w:cs="Arial"/>
          <w:sz w:val="22"/>
          <w:szCs w:val="22"/>
        </w:rPr>
        <w:t xml:space="preserve"> </w:t>
      </w:r>
      <w:r w:rsidR="00C82777" w:rsidRPr="00C90C0D">
        <w:rPr>
          <w:rFonts w:ascii="Palatino Linotype" w:eastAsia="Arial" w:hAnsi="Palatino Linotype" w:cs="Arial"/>
          <w:sz w:val="22"/>
          <w:szCs w:val="22"/>
        </w:rPr>
        <w:t xml:space="preserve">e-mail: </w:t>
      </w:r>
      <w:hyperlink r:id="rId10" w:history="1">
        <w:r w:rsidRPr="0008489B">
          <w:rPr>
            <w:rStyle w:val="Hypertextovodkaz"/>
            <w:rFonts w:ascii="Palatino Linotype" w:eastAsia="Arial" w:hAnsi="Palatino Linotype" w:cs="Arial"/>
            <w:sz w:val="22"/>
            <w:szCs w:val="22"/>
          </w:rPr>
          <w:t>ljasinkova@kr-kralovehradecky.cz</w:t>
        </w:r>
      </w:hyperlink>
      <w:r w:rsidR="00C82777">
        <w:rPr>
          <w:rFonts w:ascii="Palatino Linotype" w:eastAsia="Arial" w:hAnsi="Palatino Linotype" w:cs="Arial"/>
          <w:sz w:val="22"/>
          <w:szCs w:val="22"/>
        </w:rPr>
        <w:t xml:space="preserve"> </w:t>
      </w:r>
    </w:p>
    <w:p w14:paraId="44F69915" w14:textId="77777777" w:rsidR="00C82777" w:rsidRPr="00A32E5D" w:rsidRDefault="00C82777" w:rsidP="0089289D">
      <w:pPr>
        <w:keepNext/>
        <w:keepLines/>
        <w:widowControl w:val="0"/>
        <w:spacing w:before="280" w:after="280"/>
        <w:rPr>
          <w:rFonts w:ascii="Palatino Linotype" w:eastAsia="Arial" w:hAnsi="Palatino Linotype" w:cs="Arial"/>
          <w:b/>
          <w:sz w:val="22"/>
          <w:szCs w:val="22"/>
          <w:u w:val="single"/>
        </w:rPr>
      </w:pPr>
      <w:r w:rsidRPr="00A32E5D">
        <w:rPr>
          <w:rFonts w:ascii="Palatino Linotype" w:eastAsia="Arial" w:hAnsi="Palatino Linotype" w:cs="Arial"/>
          <w:b/>
          <w:sz w:val="22"/>
          <w:szCs w:val="22"/>
          <w:u w:val="single"/>
        </w:rPr>
        <w:t>Zadavatel č. 2</w:t>
      </w:r>
    </w:p>
    <w:p w14:paraId="435BA4F4" w14:textId="77777777" w:rsidR="00C82777" w:rsidRPr="00A32E5D" w:rsidRDefault="00C82777" w:rsidP="0089289D">
      <w:pPr>
        <w:keepNext/>
        <w:keepLines/>
        <w:widowControl w:val="0"/>
        <w:spacing w:before="280" w:after="280"/>
        <w:rPr>
          <w:rFonts w:ascii="Palatino Linotype" w:eastAsia="Arial" w:hAnsi="Palatino Linotype" w:cs="Arial"/>
          <w:sz w:val="22"/>
          <w:szCs w:val="22"/>
        </w:rPr>
      </w:pPr>
      <w:r w:rsidRPr="00A32E5D">
        <w:rPr>
          <w:rFonts w:ascii="Palatino Linotype" w:eastAsia="Arial" w:hAnsi="Palatino Linotype" w:cs="Arial"/>
          <w:sz w:val="22"/>
          <w:szCs w:val="22"/>
        </w:rPr>
        <w:t>Název</w:t>
      </w:r>
      <w:r w:rsidRPr="00A32E5D">
        <w:rPr>
          <w:rFonts w:ascii="Palatino Linotype" w:eastAsia="Arial" w:hAnsi="Palatino Linotype" w:cs="Arial"/>
          <w:sz w:val="22"/>
          <w:szCs w:val="22"/>
        </w:rPr>
        <w:tab/>
      </w:r>
      <w:r w:rsidRPr="00A32E5D">
        <w:rPr>
          <w:rFonts w:ascii="Palatino Linotype" w:eastAsia="Arial" w:hAnsi="Palatino Linotype" w:cs="Arial"/>
          <w:sz w:val="22"/>
          <w:szCs w:val="22"/>
        </w:rPr>
        <w:tab/>
        <w:t xml:space="preserve">                        </w:t>
      </w:r>
      <w:r w:rsidRPr="00A32E5D">
        <w:rPr>
          <w:rFonts w:ascii="Palatino Linotype" w:eastAsia="Arial" w:hAnsi="Palatino Linotype" w:cs="Arial"/>
          <w:b/>
          <w:sz w:val="22"/>
          <w:szCs w:val="22"/>
        </w:rPr>
        <w:t>Oblastní nemocnice Náchod a.s.</w:t>
      </w:r>
    </w:p>
    <w:p w14:paraId="2DD3F4D1" w14:textId="77777777" w:rsidR="00C82777" w:rsidRPr="00A32E5D" w:rsidRDefault="00C82777" w:rsidP="0089289D">
      <w:pPr>
        <w:keepNext/>
        <w:keepLines/>
        <w:widowControl w:val="0"/>
        <w:spacing w:line="360" w:lineRule="auto"/>
        <w:jc w:val="both"/>
        <w:rPr>
          <w:rFonts w:ascii="Palatino Linotype" w:eastAsia="Arial" w:hAnsi="Palatino Linotype" w:cs="Arial"/>
          <w:b/>
          <w:sz w:val="22"/>
          <w:szCs w:val="22"/>
        </w:rPr>
      </w:pPr>
      <w:r w:rsidRPr="00A32E5D">
        <w:rPr>
          <w:rFonts w:ascii="Palatino Linotype" w:eastAsia="Arial" w:hAnsi="Palatino Linotype" w:cs="Arial"/>
          <w:sz w:val="22"/>
          <w:szCs w:val="22"/>
        </w:rPr>
        <w:t>Sídlo</w:t>
      </w:r>
      <w:r w:rsidRPr="00A32E5D">
        <w:rPr>
          <w:rFonts w:ascii="Palatino Linotype" w:eastAsia="Arial" w:hAnsi="Palatino Linotype" w:cs="Arial"/>
          <w:sz w:val="22"/>
          <w:szCs w:val="22"/>
        </w:rPr>
        <w:tab/>
      </w:r>
      <w:r w:rsidRPr="00A32E5D">
        <w:rPr>
          <w:rFonts w:ascii="Palatino Linotype" w:eastAsia="Arial" w:hAnsi="Palatino Linotype" w:cs="Arial"/>
          <w:sz w:val="22"/>
          <w:szCs w:val="22"/>
        </w:rPr>
        <w:tab/>
        <w:t xml:space="preserve">                        </w:t>
      </w:r>
      <w:r w:rsidRPr="00A32E5D">
        <w:rPr>
          <w:rFonts w:ascii="Palatino Linotype" w:eastAsia="Arial" w:hAnsi="Palatino Linotype" w:cs="Arial"/>
          <w:b/>
          <w:sz w:val="22"/>
          <w:szCs w:val="22"/>
        </w:rPr>
        <w:t>Purkyňova 446, 547 01 Náchod</w:t>
      </w:r>
    </w:p>
    <w:p w14:paraId="3763B70A" w14:textId="77777777" w:rsidR="00C82777" w:rsidRPr="00A32E5D" w:rsidRDefault="00C82777" w:rsidP="0089289D">
      <w:pPr>
        <w:keepNext/>
        <w:keepLines/>
        <w:widowControl w:val="0"/>
        <w:spacing w:line="360" w:lineRule="auto"/>
        <w:jc w:val="both"/>
        <w:rPr>
          <w:rFonts w:ascii="Palatino Linotype" w:eastAsia="Arial" w:hAnsi="Palatino Linotype" w:cs="Arial"/>
          <w:sz w:val="22"/>
          <w:szCs w:val="22"/>
        </w:rPr>
      </w:pPr>
      <w:r w:rsidRPr="00A32E5D">
        <w:rPr>
          <w:rFonts w:ascii="Palatino Linotype" w:eastAsia="Arial" w:hAnsi="Palatino Linotype" w:cs="Arial"/>
          <w:sz w:val="22"/>
          <w:szCs w:val="22"/>
        </w:rPr>
        <w:t>IČO</w:t>
      </w:r>
      <w:r w:rsidRPr="00A32E5D">
        <w:rPr>
          <w:rFonts w:ascii="Palatino Linotype" w:eastAsia="Arial" w:hAnsi="Palatino Linotype" w:cs="Arial"/>
          <w:sz w:val="22"/>
          <w:szCs w:val="22"/>
        </w:rPr>
        <w:tab/>
      </w:r>
      <w:r w:rsidRPr="00A32E5D">
        <w:rPr>
          <w:rFonts w:ascii="Palatino Linotype" w:eastAsia="Arial" w:hAnsi="Palatino Linotype" w:cs="Arial"/>
          <w:sz w:val="22"/>
          <w:szCs w:val="22"/>
        </w:rPr>
        <w:tab/>
        <w:t xml:space="preserve">                        260 00 202</w:t>
      </w:r>
    </w:p>
    <w:p w14:paraId="0771CE8E" w14:textId="77777777" w:rsidR="00C82777" w:rsidRPr="00A32E5D" w:rsidRDefault="00C82777" w:rsidP="0089289D">
      <w:pPr>
        <w:keepNext/>
        <w:keepLines/>
        <w:widowControl w:val="0"/>
        <w:spacing w:line="360" w:lineRule="auto"/>
        <w:jc w:val="both"/>
        <w:rPr>
          <w:rFonts w:ascii="Palatino Linotype" w:eastAsia="Arial" w:hAnsi="Palatino Linotype" w:cs="Arial"/>
          <w:sz w:val="22"/>
          <w:szCs w:val="22"/>
        </w:rPr>
      </w:pPr>
      <w:r w:rsidRPr="00A32E5D">
        <w:rPr>
          <w:rFonts w:ascii="Palatino Linotype" w:eastAsia="Arial" w:hAnsi="Palatino Linotype" w:cs="Arial"/>
          <w:sz w:val="22"/>
          <w:szCs w:val="22"/>
        </w:rPr>
        <w:lastRenderedPageBreak/>
        <w:t>DIČ</w:t>
      </w:r>
      <w:r w:rsidRPr="00A32E5D">
        <w:rPr>
          <w:rFonts w:ascii="Palatino Linotype" w:eastAsia="Arial" w:hAnsi="Palatino Linotype" w:cs="Arial"/>
          <w:sz w:val="22"/>
          <w:szCs w:val="22"/>
        </w:rPr>
        <w:tab/>
      </w:r>
      <w:r w:rsidRPr="00A32E5D">
        <w:rPr>
          <w:rFonts w:ascii="Palatino Linotype" w:eastAsia="Arial" w:hAnsi="Palatino Linotype" w:cs="Arial"/>
          <w:sz w:val="22"/>
          <w:szCs w:val="22"/>
        </w:rPr>
        <w:tab/>
        <w:t xml:space="preserve">                        CZ699004900 </w:t>
      </w:r>
    </w:p>
    <w:p w14:paraId="340DE1D9" w14:textId="681E92F3" w:rsidR="00C82777" w:rsidRPr="00A32E5D" w:rsidRDefault="00C82777" w:rsidP="0089289D">
      <w:pPr>
        <w:keepNext/>
        <w:keepLines/>
        <w:widowControl w:val="0"/>
        <w:spacing w:line="360" w:lineRule="auto"/>
        <w:jc w:val="both"/>
        <w:rPr>
          <w:rFonts w:ascii="Palatino Linotype" w:eastAsia="Arial" w:hAnsi="Palatino Linotype" w:cs="Arial"/>
          <w:sz w:val="22"/>
          <w:szCs w:val="22"/>
        </w:rPr>
      </w:pPr>
      <w:r w:rsidRPr="00A32E5D">
        <w:rPr>
          <w:rFonts w:ascii="Palatino Linotype" w:eastAsia="Arial" w:hAnsi="Palatino Linotype" w:cs="Arial"/>
          <w:sz w:val="22"/>
          <w:szCs w:val="22"/>
        </w:rPr>
        <w:t>Jednající</w:t>
      </w:r>
      <w:r w:rsidRPr="00A32E5D">
        <w:rPr>
          <w:rFonts w:ascii="Palatino Linotype" w:eastAsia="Arial" w:hAnsi="Palatino Linotype" w:cs="Arial"/>
          <w:sz w:val="22"/>
          <w:szCs w:val="22"/>
        </w:rPr>
        <w:tab/>
        <w:t xml:space="preserve">                        </w:t>
      </w:r>
      <w:r w:rsidR="00C754DB">
        <w:rPr>
          <w:rFonts w:ascii="Palatino Linotype" w:eastAsia="Arial" w:hAnsi="Palatino Linotype" w:cs="Arial"/>
          <w:sz w:val="22"/>
          <w:szCs w:val="22"/>
        </w:rPr>
        <w:t>RNDr. Bc. Jan Mach</w:t>
      </w:r>
      <w:r w:rsidRPr="00A32E5D">
        <w:rPr>
          <w:rFonts w:ascii="Palatino Linotype" w:eastAsia="Arial" w:hAnsi="Palatino Linotype" w:cs="Arial"/>
          <w:sz w:val="22"/>
          <w:szCs w:val="22"/>
        </w:rPr>
        <w:t xml:space="preserve">, </w:t>
      </w:r>
      <w:r w:rsidR="00A60B1C">
        <w:rPr>
          <w:rFonts w:ascii="Palatino Linotype" w:eastAsia="Arial" w:hAnsi="Palatino Linotype" w:cs="Arial"/>
          <w:sz w:val="22"/>
          <w:szCs w:val="22"/>
        </w:rPr>
        <w:t>předseda</w:t>
      </w:r>
      <w:r w:rsidR="00C12F98">
        <w:rPr>
          <w:rFonts w:ascii="Palatino Linotype" w:eastAsia="Arial" w:hAnsi="Palatino Linotype" w:cs="Arial"/>
          <w:sz w:val="22"/>
          <w:szCs w:val="22"/>
        </w:rPr>
        <w:t xml:space="preserve"> správní rady</w:t>
      </w:r>
    </w:p>
    <w:p w14:paraId="139E0785" w14:textId="77777777" w:rsidR="00C82777" w:rsidRDefault="00C82777" w:rsidP="0089289D">
      <w:pPr>
        <w:keepNext/>
        <w:keepLines/>
        <w:widowControl w:val="0"/>
        <w:spacing w:line="360" w:lineRule="auto"/>
        <w:ind w:left="2835" w:hanging="2835"/>
        <w:jc w:val="both"/>
        <w:rPr>
          <w:rFonts w:ascii="Palatino Linotype" w:eastAsia="Arial" w:hAnsi="Palatino Linotype" w:cs="Arial"/>
          <w:sz w:val="22"/>
          <w:szCs w:val="22"/>
        </w:rPr>
      </w:pPr>
      <w:r w:rsidRPr="00A32E5D">
        <w:rPr>
          <w:rFonts w:ascii="Palatino Linotype" w:eastAsia="Arial" w:hAnsi="Palatino Linotype" w:cs="Arial"/>
          <w:sz w:val="22"/>
          <w:szCs w:val="22"/>
        </w:rPr>
        <w:t>Ve věcech technických</w:t>
      </w:r>
      <w:r>
        <w:rPr>
          <w:rFonts w:ascii="Palatino Linotype" w:eastAsia="Arial" w:hAnsi="Palatino Linotype" w:cs="Arial"/>
          <w:sz w:val="22"/>
          <w:szCs w:val="22"/>
        </w:rPr>
        <w:tab/>
      </w:r>
    </w:p>
    <w:p w14:paraId="309329F2" w14:textId="77777777" w:rsidR="00C82777" w:rsidRDefault="00C82777" w:rsidP="0089289D">
      <w:pPr>
        <w:keepNext/>
        <w:keepLines/>
        <w:widowControl w:val="0"/>
        <w:spacing w:line="360" w:lineRule="auto"/>
        <w:ind w:left="2835" w:hanging="2835"/>
        <w:jc w:val="both"/>
        <w:rPr>
          <w:rFonts w:ascii="Palatino Linotype" w:eastAsia="Arial" w:hAnsi="Palatino Linotype" w:cs="Arial"/>
          <w:sz w:val="22"/>
          <w:szCs w:val="22"/>
        </w:rPr>
      </w:pPr>
      <w:r w:rsidRPr="00C90C0D">
        <w:rPr>
          <w:rFonts w:ascii="Palatino Linotype" w:eastAsia="Arial" w:hAnsi="Palatino Linotype" w:cs="Arial"/>
          <w:sz w:val="22"/>
          <w:szCs w:val="22"/>
        </w:rPr>
        <w:t>Miroslav Bůžek,</w:t>
      </w:r>
      <w:r>
        <w:rPr>
          <w:rFonts w:ascii="Palatino Linotype" w:eastAsia="Arial" w:hAnsi="Palatino Linotype" w:cs="Arial"/>
          <w:sz w:val="22"/>
          <w:szCs w:val="22"/>
        </w:rPr>
        <w:t xml:space="preserve"> </w:t>
      </w:r>
      <w:r w:rsidRPr="00C90C0D">
        <w:rPr>
          <w:rFonts w:ascii="Palatino Linotype" w:eastAsia="Arial" w:hAnsi="Palatino Linotype" w:cs="Arial"/>
          <w:sz w:val="22"/>
          <w:szCs w:val="22"/>
        </w:rPr>
        <w:t>tel.: +420 602 705 408,</w:t>
      </w:r>
      <w:r>
        <w:rPr>
          <w:rFonts w:ascii="Palatino Linotype" w:eastAsia="Arial" w:hAnsi="Palatino Linotype" w:cs="Arial"/>
          <w:sz w:val="22"/>
          <w:szCs w:val="22"/>
        </w:rPr>
        <w:t xml:space="preserve"> </w:t>
      </w:r>
      <w:r w:rsidRPr="00C90C0D">
        <w:rPr>
          <w:rFonts w:ascii="Palatino Linotype" w:eastAsia="Arial" w:hAnsi="Palatino Linotype" w:cs="Arial"/>
          <w:sz w:val="22"/>
          <w:szCs w:val="22"/>
        </w:rPr>
        <w:t xml:space="preserve">e-mail: </w:t>
      </w:r>
      <w:hyperlink r:id="rId11" w:history="1">
        <w:r w:rsidRPr="00B12EA2">
          <w:rPr>
            <w:rStyle w:val="Hypertextovodkaz"/>
            <w:rFonts w:ascii="Palatino Linotype" w:eastAsia="Arial" w:hAnsi="Palatino Linotype" w:cs="Arial"/>
            <w:sz w:val="22"/>
            <w:szCs w:val="22"/>
          </w:rPr>
          <w:t>buzek.miroslav@nemocnicenachod.cz</w:t>
        </w:r>
      </w:hyperlink>
    </w:p>
    <w:p w14:paraId="00AF1D68" w14:textId="18BCFE56" w:rsidR="003A1F53" w:rsidRPr="00A32E5D" w:rsidRDefault="00C82777" w:rsidP="0089289D">
      <w:pPr>
        <w:keepNext/>
        <w:keepLines/>
        <w:widowControl w:val="0"/>
        <w:spacing w:line="360" w:lineRule="auto"/>
        <w:jc w:val="both"/>
        <w:rPr>
          <w:rFonts w:ascii="Palatino Linotype" w:eastAsia="Arial" w:hAnsi="Palatino Linotype" w:cs="Arial"/>
          <w:sz w:val="22"/>
          <w:szCs w:val="22"/>
        </w:rPr>
      </w:pPr>
      <w:r w:rsidRPr="00C90C0D">
        <w:rPr>
          <w:rFonts w:ascii="Palatino Linotype" w:eastAsia="Arial" w:hAnsi="Palatino Linotype" w:cs="Arial"/>
          <w:sz w:val="22"/>
          <w:szCs w:val="22"/>
        </w:rPr>
        <w:t>Bc. Michaela Kapustová,</w:t>
      </w:r>
      <w:r>
        <w:rPr>
          <w:rFonts w:ascii="Palatino Linotype" w:eastAsia="Arial" w:hAnsi="Palatino Linotype" w:cs="Arial"/>
          <w:b/>
          <w:sz w:val="22"/>
          <w:szCs w:val="22"/>
        </w:rPr>
        <w:t xml:space="preserve"> </w:t>
      </w:r>
      <w:r w:rsidRPr="00C90C0D">
        <w:rPr>
          <w:rFonts w:ascii="Palatino Linotype" w:eastAsia="Arial" w:hAnsi="Palatino Linotype" w:cs="Arial"/>
          <w:sz w:val="22"/>
          <w:szCs w:val="22"/>
        </w:rPr>
        <w:t>tel.: +420 727 986 414,</w:t>
      </w:r>
      <w:r>
        <w:rPr>
          <w:rFonts w:ascii="Palatino Linotype" w:eastAsia="Arial" w:hAnsi="Palatino Linotype" w:cs="Arial"/>
          <w:sz w:val="22"/>
          <w:szCs w:val="22"/>
        </w:rPr>
        <w:t xml:space="preserve"> </w:t>
      </w:r>
      <w:r w:rsidRPr="00C90C0D">
        <w:rPr>
          <w:rFonts w:ascii="Palatino Linotype" w:eastAsia="Arial" w:hAnsi="Palatino Linotype" w:cs="Arial"/>
          <w:sz w:val="22"/>
          <w:szCs w:val="22"/>
        </w:rPr>
        <w:t xml:space="preserve">e-mail: </w:t>
      </w:r>
      <w:hyperlink r:id="rId12" w:history="1">
        <w:r w:rsidRPr="00B12EA2">
          <w:rPr>
            <w:rStyle w:val="Hypertextovodkaz"/>
            <w:rFonts w:ascii="Palatino Linotype" w:eastAsia="Arial" w:hAnsi="Palatino Linotype" w:cs="Arial"/>
            <w:sz w:val="22"/>
            <w:szCs w:val="22"/>
          </w:rPr>
          <w:t>kapustova.michaela@nemocnicenachod.cz</w:t>
        </w:r>
      </w:hyperlink>
    </w:p>
    <w:p w14:paraId="5907D16E" w14:textId="77777777" w:rsidR="006F5921" w:rsidRPr="00A32E5D" w:rsidRDefault="006F5921" w:rsidP="0089289D">
      <w:pPr>
        <w:keepNext/>
        <w:keepLines/>
        <w:widowControl w:val="0"/>
        <w:spacing w:before="280" w:after="280"/>
        <w:rPr>
          <w:rFonts w:ascii="Palatino Linotype" w:eastAsia="Arial" w:hAnsi="Palatino Linotype" w:cs="Arial"/>
          <w:b/>
          <w:sz w:val="22"/>
          <w:szCs w:val="22"/>
        </w:rPr>
      </w:pPr>
      <w:r w:rsidRPr="00A32E5D">
        <w:rPr>
          <w:rFonts w:ascii="Palatino Linotype" w:eastAsia="Arial" w:hAnsi="Palatino Linotype" w:cs="Arial"/>
          <w:b/>
          <w:sz w:val="22"/>
          <w:szCs w:val="22"/>
        </w:rPr>
        <w:t>Profil zadavatele</w:t>
      </w:r>
    </w:p>
    <w:p w14:paraId="1BFA6113" w14:textId="77777777" w:rsidR="006F5921" w:rsidRPr="00A32E5D" w:rsidRDefault="00520093" w:rsidP="0089289D">
      <w:pPr>
        <w:keepNext/>
        <w:keepLines/>
        <w:widowControl w:val="0"/>
        <w:spacing w:before="280" w:after="280"/>
        <w:rPr>
          <w:rFonts w:ascii="Palatino Linotype" w:eastAsia="Arial" w:hAnsi="Palatino Linotype" w:cs="Arial"/>
          <w:sz w:val="22"/>
          <w:szCs w:val="22"/>
        </w:rPr>
      </w:pPr>
      <w:hyperlink r:id="rId13">
        <w:r w:rsidR="006F5921" w:rsidRPr="00A32E5D">
          <w:rPr>
            <w:rFonts w:ascii="Palatino Linotype" w:eastAsia="Arial" w:hAnsi="Palatino Linotype" w:cs="Arial"/>
            <w:color w:val="0000FF"/>
            <w:sz w:val="22"/>
            <w:szCs w:val="22"/>
            <w:u w:val="single"/>
          </w:rPr>
          <w:t>https://zakazky.cenakhk.cz/profile_display_2.html</w:t>
        </w:r>
      </w:hyperlink>
      <w:r w:rsidR="006F5921" w:rsidRPr="00A32E5D">
        <w:rPr>
          <w:rFonts w:ascii="Palatino Linotype" w:eastAsia="Arial" w:hAnsi="Palatino Linotype" w:cs="Arial"/>
          <w:sz w:val="22"/>
          <w:szCs w:val="22"/>
        </w:rPr>
        <w:t xml:space="preserve"> </w:t>
      </w:r>
    </w:p>
    <w:p w14:paraId="6F6ADB5C" w14:textId="77777777" w:rsidR="00927A83" w:rsidRDefault="006F5921" w:rsidP="0089289D">
      <w:pPr>
        <w:keepNext/>
        <w:keepLines/>
        <w:rPr>
          <w:rFonts w:ascii="Palatino Linotype" w:eastAsia="Arial" w:hAnsi="Palatino Linotype" w:cs="Arial"/>
          <w:sz w:val="22"/>
          <w:szCs w:val="22"/>
        </w:rPr>
      </w:pPr>
      <w:r w:rsidRPr="00A32E5D">
        <w:rPr>
          <w:rFonts w:ascii="Palatino Linotype" w:eastAsia="Arial" w:hAnsi="Palatino Linotype" w:cs="Arial"/>
          <w:sz w:val="22"/>
          <w:szCs w:val="22"/>
        </w:rPr>
        <w:t>Na profilu zadavatele v detailu veřejné zakázky je uveřejněna kompletní zadávací dokumentace včetně všech jejích příloh a případných změn.</w:t>
      </w:r>
    </w:p>
    <w:p w14:paraId="716E40DF" w14:textId="77777777" w:rsidR="00927A83" w:rsidRDefault="00927A83" w:rsidP="0089289D">
      <w:pPr>
        <w:keepNext/>
        <w:keepLines/>
        <w:rPr>
          <w:rFonts w:ascii="Palatino Linotype" w:eastAsia="Arial" w:hAnsi="Palatino Linotype" w:cs="Arial"/>
          <w:sz w:val="22"/>
          <w:szCs w:val="22"/>
        </w:rPr>
      </w:pPr>
    </w:p>
    <w:p w14:paraId="2DBB8CF2" w14:textId="77777777" w:rsidR="00927A83" w:rsidRPr="00C25552" w:rsidRDefault="006F5921" w:rsidP="0089289D">
      <w:pPr>
        <w:pStyle w:val="Odstavecseseznamem"/>
        <w:keepNext/>
        <w:keepLines/>
        <w:numPr>
          <w:ilvl w:val="0"/>
          <w:numId w:val="17"/>
        </w:numPr>
        <w:rPr>
          <w:rFonts w:ascii="Palatino Linotype" w:hAnsi="Palatino Linotype"/>
          <w:b/>
          <w:sz w:val="24"/>
          <w:szCs w:val="24"/>
        </w:rPr>
      </w:pPr>
      <w:r w:rsidRPr="00C25552">
        <w:rPr>
          <w:rFonts w:ascii="Palatino Linotype" w:hAnsi="Palatino Linotype"/>
          <w:b/>
          <w:sz w:val="24"/>
          <w:szCs w:val="24"/>
        </w:rPr>
        <w:t>Úvodní informace</w:t>
      </w:r>
    </w:p>
    <w:p w14:paraId="0F1AE2FA" w14:textId="77777777" w:rsidR="00073779" w:rsidRPr="00927A83" w:rsidRDefault="00073779" w:rsidP="0089289D">
      <w:pPr>
        <w:pStyle w:val="Odstavecseseznamem"/>
        <w:keepNext/>
        <w:keepLines/>
        <w:rPr>
          <w:rFonts w:ascii="Palatino Linotype" w:hAnsi="Palatino Linotype"/>
          <w:b/>
          <w:sz w:val="22"/>
          <w:szCs w:val="22"/>
        </w:rPr>
      </w:pPr>
    </w:p>
    <w:p w14:paraId="15825A1A" w14:textId="77777777" w:rsidR="00927A83" w:rsidRDefault="00927A83" w:rsidP="0089289D">
      <w:pPr>
        <w:keepNext/>
        <w:keepLines/>
        <w:spacing w:line="276" w:lineRule="auto"/>
        <w:jc w:val="both"/>
        <w:rPr>
          <w:rFonts w:ascii="Palatino Linotype" w:eastAsia="Arial" w:hAnsi="Palatino Linotype" w:cs="Arial"/>
          <w:sz w:val="22"/>
          <w:szCs w:val="22"/>
        </w:rPr>
      </w:pPr>
      <w:r>
        <w:rPr>
          <w:rFonts w:ascii="Palatino Linotype" w:eastAsia="Arial" w:hAnsi="Palatino Linotype" w:cs="Arial"/>
          <w:sz w:val="22"/>
          <w:szCs w:val="22"/>
        </w:rPr>
        <w:t>Za</w:t>
      </w:r>
      <w:r w:rsidR="006F5921" w:rsidRPr="00A32E5D">
        <w:rPr>
          <w:rFonts w:ascii="Palatino Linotype" w:eastAsia="Arial" w:hAnsi="Palatino Linotype" w:cs="Arial"/>
          <w:sz w:val="22"/>
          <w:szCs w:val="22"/>
        </w:rPr>
        <w:t>dávací řízení veřejné zakázky probíhá postupem dle zákona č. 134/2016 Sb., o zadávání veřejných zakázek, ve znění pozdějších předpisů (dále jen „zákon“).</w:t>
      </w:r>
    </w:p>
    <w:p w14:paraId="44C763A6" w14:textId="3C2FA60F" w:rsidR="00927A83" w:rsidRDefault="006F5921" w:rsidP="0089289D">
      <w:pPr>
        <w:keepNext/>
        <w:keepLines/>
        <w:spacing w:line="276" w:lineRule="auto"/>
        <w:jc w:val="both"/>
        <w:rPr>
          <w:rFonts w:ascii="Palatino Linotype" w:eastAsia="Arial" w:hAnsi="Palatino Linotype" w:cs="Arial"/>
          <w:sz w:val="22"/>
          <w:szCs w:val="22"/>
        </w:rPr>
      </w:pPr>
      <w:r w:rsidRPr="00A32E5D">
        <w:rPr>
          <w:rFonts w:ascii="Palatino Linotype" w:eastAsia="Arial" w:hAnsi="Palatino Linotype" w:cs="Arial"/>
          <w:sz w:val="22"/>
          <w:szCs w:val="22"/>
        </w:rPr>
        <w:t>Veřejná zakázka je veřejnou zakázkou na dodávky zadávanou v nadlimitním režimu v otevřeném řízení. Zadavatel nepřipouští předložení variant nabídky.</w:t>
      </w:r>
      <w:bookmarkStart w:id="0" w:name="_1fob9te" w:colFirst="0" w:colLast="0"/>
      <w:bookmarkEnd w:id="0"/>
    </w:p>
    <w:p w14:paraId="3046A6BB" w14:textId="77777777" w:rsidR="00927A83" w:rsidRDefault="006F5921" w:rsidP="0089289D">
      <w:pPr>
        <w:keepNext/>
        <w:keepLines/>
        <w:spacing w:line="276" w:lineRule="auto"/>
        <w:jc w:val="both"/>
        <w:rPr>
          <w:rFonts w:ascii="Palatino Linotype" w:eastAsia="Arial" w:hAnsi="Palatino Linotype" w:cs="Arial"/>
          <w:sz w:val="22"/>
          <w:szCs w:val="22"/>
        </w:rPr>
      </w:pPr>
      <w:r w:rsidRPr="00A32E5D">
        <w:rPr>
          <w:rFonts w:ascii="Palatino Linotype" w:eastAsia="Arial" w:hAnsi="Palatino Linotype" w:cs="Arial"/>
          <w:sz w:val="22"/>
          <w:szCs w:val="22"/>
        </w:rPr>
        <w:t xml:space="preserve">Vybraný dodavatel realizuje předmět veřejné zakázky vždy v souladu s právními předpisy vztahujícími se k předmětu veřejné zakázky. </w:t>
      </w:r>
      <w:bookmarkStart w:id="1" w:name="_3znysh7" w:colFirst="0" w:colLast="0"/>
      <w:bookmarkEnd w:id="1"/>
    </w:p>
    <w:p w14:paraId="21771C17" w14:textId="77777777" w:rsidR="00927A83" w:rsidRDefault="006F5921" w:rsidP="0089289D">
      <w:pPr>
        <w:keepNext/>
        <w:keepLines/>
        <w:spacing w:line="276" w:lineRule="auto"/>
        <w:jc w:val="both"/>
        <w:rPr>
          <w:rFonts w:ascii="Palatino Linotype" w:eastAsia="Arial" w:hAnsi="Palatino Linotype" w:cs="Arial"/>
          <w:sz w:val="22"/>
          <w:szCs w:val="22"/>
        </w:rPr>
      </w:pPr>
      <w:r w:rsidRPr="00A32E5D">
        <w:rPr>
          <w:rFonts w:ascii="Palatino Linotype" w:eastAsia="Arial" w:hAnsi="Palatino Linotype" w:cs="Arial"/>
          <w:sz w:val="22"/>
          <w:szCs w:val="22"/>
        </w:rPr>
        <w:t xml:space="preserve">Podáním nabídky přijímá dodavatel zadávací podmínky zadávacího řízení, a to vždy ve smyslu uveřejněných vysvětlení, doplnění a změn zadávací dokumentace učiněných před uplynutím lhůty pro podání nabídek. Předpokládá se, že se dodavatel s těmito podmínkami seznámil a v plném rozsahu jim porozuměl. </w:t>
      </w:r>
    </w:p>
    <w:p w14:paraId="717D751F" w14:textId="77777777" w:rsidR="00927A83" w:rsidRDefault="006F5921" w:rsidP="0089289D">
      <w:pPr>
        <w:keepNext/>
        <w:keepLines/>
        <w:spacing w:line="276" w:lineRule="auto"/>
        <w:jc w:val="both"/>
        <w:rPr>
          <w:rFonts w:ascii="Palatino Linotype" w:eastAsia="Arial" w:hAnsi="Palatino Linotype" w:cs="Arial"/>
          <w:b/>
          <w:sz w:val="22"/>
          <w:szCs w:val="22"/>
        </w:rPr>
      </w:pPr>
      <w:r w:rsidRPr="00A32E5D">
        <w:rPr>
          <w:rFonts w:ascii="Palatino Linotype" w:eastAsia="Arial" w:hAnsi="Palatino Linotype" w:cs="Arial"/>
          <w:b/>
          <w:sz w:val="22"/>
          <w:szCs w:val="22"/>
        </w:rPr>
        <w:t>Zadavatel dodavatelům doporučuje přihlášení k odběru informací o veřejné zakázce zadáním e-mailové adresy v sekci „Zadávací dokumentace veřejné zakázky“ v detailu veřejné zakázky na profilu zadavatele.</w:t>
      </w:r>
    </w:p>
    <w:p w14:paraId="75030D23" w14:textId="77777777" w:rsidR="00927A83" w:rsidRDefault="006A07ED" w:rsidP="0089289D">
      <w:pPr>
        <w:keepNext/>
        <w:keepLines/>
        <w:spacing w:line="276" w:lineRule="auto"/>
        <w:jc w:val="both"/>
        <w:rPr>
          <w:rFonts w:ascii="Palatino Linotype" w:eastAsia="Arial" w:hAnsi="Palatino Linotype" w:cs="Arial"/>
          <w:sz w:val="22"/>
          <w:szCs w:val="22"/>
          <w:lang w:bidi="cs-CZ"/>
        </w:rPr>
      </w:pPr>
      <w:r w:rsidRPr="00A32E5D">
        <w:rPr>
          <w:rFonts w:ascii="Palatino Linotype" w:eastAsia="Arial" w:hAnsi="Palatino Linotype" w:cs="Arial"/>
          <w:sz w:val="22"/>
          <w:szCs w:val="22"/>
          <w:lang w:bidi="cs-CZ"/>
        </w:rPr>
        <w:t>Pokud zadávací podmínky obsahují požadavky nebo přímé či nepřímé odkazy na určité dodavatele nebo výrobky, nebo patenty na vynálezy, užitné vzory, průmyslové vzory, ochranné známky nebo označení původu, pak je to z důvodů, že se jedná o stávající zařízení v majetku zadavatele a systémy, se kterými musí být nabízená dodávka kompatibilní.</w:t>
      </w:r>
    </w:p>
    <w:p w14:paraId="111BE0B1" w14:textId="6485175C" w:rsidR="00927A83" w:rsidRDefault="006A07ED" w:rsidP="0089289D">
      <w:pPr>
        <w:keepNext/>
        <w:keepLines/>
        <w:spacing w:line="276" w:lineRule="auto"/>
        <w:jc w:val="both"/>
        <w:rPr>
          <w:rFonts w:ascii="Palatino Linotype" w:eastAsia="Arial" w:hAnsi="Palatino Linotype" w:cs="Arial"/>
          <w:sz w:val="22"/>
          <w:szCs w:val="22"/>
          <w:lang w:bidi="cs-CZ"/>
        </w:rPr>
      </w:pPr>
      <w:r w:rsidRPr="00A32E5D">
        <w:rPr>
          <w:rFonts w:ascii="Palatino Linotype" w:eastAsia="Arial" w:hAnsi="Palatino Linotype" w:cs="Arial"/>
          <w:sz w:val="22"/>
          <w:szCs w:val="22"/>
          <w:lang w:bidi="cs-CZ"/>
        </w:rPr>
        <w:t>V ostatních případech, pokud by se v některé části zadávacích podmínek této veřejné zakázky takové požadavky nebo přímé či nepřímé odkazy na určité dodavatele nebo výrobky, nebo patenty na vynálezy, užitné vzory, průmyslové vzory, ochranné známky nebo označení původu vyskytly, pak je to z důvodů, že stanovení technických podmínek jiným způsobem nemůže být dostatečně přesné</w:t>
      </w:r>
      <w:r w:rsidR="00240638">
        <w:rPr>
          <w:rFonts w:ascii="Palatino Linotype" w:eastAsia="Arial" w:hAnsi="Palatino Linotype" w:cs="Arial"/>
          <w:sz w:val="22"/>
          <w:szCs w:val="22"/>
          <w:lang w:bidi="cs-CZ"/>
        </w:rPr>
        <w:t>,</w:t>
      </w:r>
      <w:r w:rsidRPr="00A32E5D">
        <w:rPr>
          <w:rFonts w:ascii="Palatino Linotype" w:eastAsia="Arial" w:hAnsi="Palatino Linotype" w:cs="Arial"/>
          <w:sz w:val="22"/>
          <w:szCs w:val="22"/>
          <w:lang w:bidi="cs-CZ"/>
        </w:rPr>
        <w:t xml:space="preserve"> srozumitelné </w:t>
      </w:r>
      <w:r w:rsidR="00240638">
        <w:rPr>
          <w:rFonts w:ascii="Palatino Linotype" w:eastAsia="Arial" w:hAnsi="Palatino Linotype" w:cs="Arial"/>
          <w:sz w:val="22"/>
          <w:szCs w:val="22"/>
          <w:lang w:bidi="cs-CZ"/>
        </w:rPr>
        <w:t>a</w:t>
      </w:r>
      <w:r w:rsidRPr="00A32E5D">
        <w:rPr>
          <w:rFonts w:ascii="Palatino Linotype" w:eastAsia="Arial" w:hAnsi="Palatino Linotype" w:cs="Arial"/>
          <w:sz w:val="22"/>
          <w:szCs w:val="22"/>
          <w:lang w:bidi="cs-CZ"/>
        </w:rPr>
        <w:t xml:space="preserve"> v souladu s ustanovením § 89 odst. 6 </w:t>
      </w:r>
      <w:r w:rsidR="007E224A" w:rsidRPr="00A32E5D">
        <w:rPr>
          <w:rFonts w:ascii="Palatino Linotype" w:eastAsia="Arial" w:hAnsi="Palatino Linotype" w:cs="Arial"/>
          <w:sz w:val="22"/>
          <w:szCs w:val="22"/>
          <w:lang w:bidi="cs-CZ"/>
        </w:rPr>
        <w:t>zákona</w:t>
      </w:r>
      <w:r w:rsidRPr="00A32E5D">
        <w:rPr>
          <w:rFonts w:ascii="Palatino Linotype" w:eastAsia="Arial" w:hAnsi="Palatino Linotype" w:cs="Arial"/>
          <w:sz w:val="22"/>
          <w:szCs w:val="22"/>
          <w:lang w:bidi="cs-CZ"/>
        </w:rPr>
        <w:t xml:space="preserve"> </w:t>
      </w:r>
      <w:r w:rsidR="00240638">
        <w:rPr>
          <w:rFonts w:ascii="Palatino Linotype" w:eastAsia="Arial" w:hAnsi="Palatino Linotype" w:cs="Arial"/>
          <w:sz w:val="22"/>
          <w:szCs w:val="22"/>
          <w:lang w:bidi="cs-CZ"/>
        </w:rPr>
        <w:t xml:space="preserve">je </w:t>
      </w:r>
      <w:r w:rsidRPr="00A32E5D">
        <w:rPr>
          <w:rFonts w:ascii="Palatino Linotype" w:eastAsia="Arial" w:hAnsi="Palatino Linotype" w:cs="Arial"/>
          <w:sz w:val="22"/>
          <w:szCs w:val="22"/>
          <w:lang w:bidi="cs-CZ"/>
        </w:rPr>
        <w:t>možné nabídnout i jiné rovnocenné řešení.</w:t>
      </w:r>
    </w:p>
    <w:p w14:paraId="7587AC35" w14:textId="77777777" w:rsidR="00927A83" w:rsidRDefault="006A07ED" w:rsidP="0089289D">
      <w:pPr>
        <w:keepNext/>
        <w:keepLines/>
        <w:spacing w:line="276" w:lineRule="auto"/>
        <w:jc w:val="both"/>
        <w:rPr>
          <w:rFonts w:ascii="Palatino Linotype" w:eastAsia="Arial" w:hAnsi="Palatino Linotype" w:cs="Arial"/>
          <w:sz w:val="22"/>
          <w:szCs w:val="22"/>
          <w:lang w:bidi="cs-CZ"/>
        </w:rPr>
      </w:pPr>
      <w:r w:rsidRPr="00A32E5D">
        <w:rPr>
          <w:rFonts w:ascii="Palatino Linotype" w:eastAsia="Arial" w:hAnsi="Palatino Linotype" w:cs="Arial"/>
          <w:sz w:val="22"/>
          <w:szCs w:val="22"/>
          <w:lang w:bidi="cs-CZ"/>
        </w:rPr>
        <w:t xml:space="preserve">Pokud by se v některé části zadávacích podmínek této veřejné zakázky vyskytly odkazy na normy nebo technické dokumenty dle ustanovení § 90 odst. 1 nebo 2 </w:t>
      </w:r>
      <w:r w:rsidR="007E224A" w:rsidRPr="00A32E5D">
        <w:rPr>
          <w:rFonts w:ascii="Palatino Linotype" w:eastAsia="Arial" w:hAnsi="Palatino Linotype" w:cs="Arial"/>
          <w:sz w:val="22"/>
          <w:szCs w:val="22"/>
          <w:lang w:bidi="cs-CZ"/>
        </w:rPr>
        <w:t>zákona</w:t>
      </w:r>
      <w:r w:rsidRPr="00A32E5D">
        <w:rPr>
          <w:rFonts w:ascii="Palatino Linotype" w:eastAsia="Arial" w:hAnsi="Palatino Linotype" w:cs="Arial"/>
          <w:sz w:val="22"/>
          <w:szCs w:val="22"/>
          <w:lang w:bidi="cs-CZ"/>
        </w:rPr>
        <w:t xml:space="preserve">, potom je v souladu s ustanovením § 90 odst. 3 </w:t>
      </w:r>
      <w:r w:rsidR="007E224A" w:rsidRPr="00A32E5D">
        <w:rPr>
          <w:rFonts w:ascii="Palatino Linotype" w:eastAsia="Arial" w:hAnsi="Palatino Linotype" w:cs="Arial"/>
          <w:sz w:val="22"/>
          <w:szCs w:val="22"/>
          <w:lang w:bidi="cs-CZ"/>
        </w:rPr>
        <w:t>zákona</w:t>
      </w:r>
      <w:r w:rsidRPr="00A32E5D">
        <w:rPr>
          <w:rFonts w:ascii="Palatino Linotype" w:eastAsia="Arial" w:hAnsi="Palatino Linotype" w:cs="Arial"/>
          <w:sz w:val="22"/>
          <w:szCs w:val="22"/>
          <w:lang w:bidi="cs-CZ"/>
        </w:rPr>
        <w:t xml:space="preserve"> rovněž možné nabídnout i jiné rovnocenné řešení.</w:t>
      </w:r>
    </w:p>
    <w:p w14:paraId="70E65926" w14:textId="1D3EFAF7" w:rsidR="00927A83" w:rsidRDefault="006A07ED" w:rsidP="0089289D">
      <w:pPr>
        <w:keepNext/>
        <w:keepLines/>
        <w:spacing w:line="276" w:lineRule="auto"/>
        <w:jc w:val="both"/>
        <w:rPr>
          <w:rFonts w:ascii="Palatino Linotype" w:eastAsia="Arial" w:hAnsi="Palatino Linotype" w:cs="Arial"/>
          <w:sz w:val="22"/>
          <w:szCs w:val="22"/>
          <w:lang w:bidi="cs-CZ"/>
        </w:rPr>
      </w:pPr>
      <w:r w:rsidRPr="00A32E5D">
        <w:rPr>
          <w:rFonts w:ascii="Palatino Linotype" w:eastAsia="Arial" w:hAnsi="Palatino Linotype" w:cs="Arial"/>
          <w:sz w:val="22"/>
          <w:szCs w:val="22"/>
          <w:lang w:bidi="cs-CZ"/>
        </w:rPr>
        <w:lastRenderedPageBreak/>
        <w:t>Nabídne-li účastník jiné rovnocenné řešení dle předchozích dvou odstavců, je v takovém případě povinen prokázat, že nabízené řešení je skutečně rovnocenné, tedy kvalitativně a funkčně plně srovnatelné se stanovenými technickými podmínkami a použitelné pro medicínský účel.</w:t>
      </w:r>
    </w:p>
    <w:p w14:paraId="142E846A" w14:textId="77777777" w:rsidR="000F1F26" w:rsidRDefault="000F1F26" w:rsidP="0089289D">
      <w:pPr>
        <w:keepNext/>
        <w:keepLines/>
        <w:spacing w:line="276" w:lineRule="auto"/>
        <w:jc w:val="both"/>
        <w:rPr>
          <w:rFonts w:ascii="Palatino Linotype" w:eastAsia="Arial" w:hAnsi="Palatino Linotype" w:cs="Arial"/>
          <w:sz w:val="22"/>
          <w:szCs w:val="22"/>
          <w:lang w:bidi="cs-CZ"/>
        </w:rPr>
      </w:pPr>
    </w:p>
    <w:p w14:paraId="4FF6F639" w14:textId="2F3548F9" w:rsidR="006776A6" w:rsidRPr="001D790E" w:rsidRDefault="006776A6" w:rsidP="0089289D">
      <w:pPr>
        <w:keepNext/>
        <w:keepLines/>
        <w:spacing w:line="276" w:lineRule="auto"/>
        <w:jc w:val="both"/>
        <w:rPr>
          <w:rFonts w:ascii="Palatino Linotype" w:eastAsia="Arial" w:hAnsi="Palatino Linotype" w:cs="Arial"/>
          <w:sz w:val="22"/>
          <w:szCs w:val="22"/>
          <w:lang w:bidi="cs-CZ"/>
        </w:rPr>
      </w:pPr>
      <w:r w:rsidRPr="001D790E">
        <w:rPr>
          <w:rFonts w:ascii="Palatino Linotype" w:eastAsia="Arial" w:hAnsi="Palatino Linotype" w:cs="Arial"/>
          <w:sz w:val="22"/>
          <w:szCs w:val="22"/>
          <w:lang w:bidi="cs-CZ"/>
        </w:rPr>
        <w:t>Zpracovatelem technické specifikace veřejné zakázky ve smyslu § 36 odst. 4 zákona je</w:t>
      </w:r>
      <w:r w:rsidR="00240638" w:rsidRPr="001D790E">
        <w:rPr>
          <w:rFonts w:ascii="Palatino Linotype" w:eastAsia="Arial" w:hAnsi="Palatino Linotype" w:cs="Arial"/>
          <w:sz w:val="22"/>
          <w:szCs w:val="22"/>
          <w:lang w:bidi="cs-CZ"/>
        </w:rPr>
        <w:t>:</w:t>
      </w:r>
    </w:p>
    <w:p w14:paraId="0C96AA47" w14:textId="77777777" w:rsidR="00240638" w:rsidRPr="001D790E" w:rsidRDefault="00240638" w:rsidP="0089289D">
      <w:pPr>
        <w:pStyle w:val="Odstavecseseznamem"/>
        <w:keepNext/>
        <w:keepLines/>
        <w:numPr>
          <w:ilvl w:val="0"/>
          <w:numId w:val="24"/>
        </w:numPr>
        <w:spacing w:line="276" w:lineRule="auto"/>
        <w:rPr>
          <w:rFonts w:ascii="Palatino Linotype" w:hAnsi="Palatino Linotype"/>
          <w:b/>
          <w:sz w:val="22"/>
          <w:szCs w:val="22"/>
        </w:rPr>
      </w:pPr>
      <w:r w:rsidRPr="001D790E">
        <w:rPr>
          <w:rFonts w:ascii="Palatino Linotype" w:hAnsi="Palatino Linotype"/>
          <w:b/>
          <w:sz w:val="22"/>
          <w:szCs w:val="22"/>
        </w:rPr>
        <w:t>Zpracovatel projektové dokumentace:</w:t>
      </w:r>
    </w:p>
    <w:p w14:paraId="0B0F1DD8" w14:textId="77777777" w:rsidR="00240638" w:rsidRPr="001D790E" w:rsidRDefault="00240638" w:rsidP="0089289D">
      <w:pPr>
        <w:keepNext/>
        <w:keepLines/>
        <w:spacing w:line="276" w:lineRule="auto"/>
        <w:ind w:firstLine="360"/>
        <w:rPr>
          <w:rFonts w:ascii="Palatino Linotype" w:hAnsi="Palatino Linotype"/>
          <w:sz w:val="22"/>
          <w:szCs w:val="22"/>
        </w:rPr>
      </w:pPr>
      <w:proofErr w:type="gramStart"/>
      <w:r w:rsidRPr="001D790E">
        <w:rPr>
          <w:rFonts w:ascii="Palatino Linotype" w:hAnsi="Palatino Linotype"/>
          <w:sz w:val="22"/>
          <w:szCs w:val="22"/>
        </w:rPr>
        <w:t>JIKA - CZ</w:t>
      </w:r>
      <w:proofErr w:type="gramEnd"/>
      <w:r w:rsidRPr="001D790E">
        <w:rPr>
          <w:rFonts w:ascii="Palatino Linotype" w:hAnsi="Palatino Linotype"/>
          <w:sz w:val="22"/>
          <w:szCs w:val="22"/>
        </w:rPr>
        <w:t xml:space="preserve"> s.r.o., IČO: 25917234, se sídlem: Dlouhá 103/17, 500 03 Hradec Králové</w:t>
      </w:r>
    </w:p>
    <w:p w14:paraId="3244BE51" w14:textId="77777777" w:rsidR="00240638" w:rsidRPr="001D790E" w:rsidRDefault="00240638" w:rsidP="0089289D">
      <w:pPr>
        <w:pStyle w:val="Odstavecseseznamem"/>
        <w:keepNext/>
        <w:keepLines/>
        <w:numPr>
          <w:ilvl w:val="0"/>
          <w:numId w:val="24"/>
        </w:numPr>
        <w:spacing w:line="276" w:lineRule="auto"/>
        <w:rPr>
          <w:rFonts w:ascii="Palatino Linotype" w:hAnsi="Palatino Linotype"/>
          <w:b/>
          <w:sz w:val="22"/>
          <w:szCs w:val="22"/>
        </w:rPr>
      </w:pPr>
      <w:r w:rsidRPr="001D790E">
        <w:rPr>
          <w:rFonts w:ascii="Palatino Linotype" w:hAnsi="Palatino Linotype"/>
          <w:b/>
          <w:sz w:val="22"/>
          <w:szCs w:val="22"/>
        </w:rPr>
        <w:t>Zpracovatel auditu zdravotnické techniky:</w:t>
      </w:r>
    </w:p>
    <w:p w14:paraId="1246048B" w14:textId="77777777" w:rsidR="00240638" w:rsidRPr="001D790E" w:rsidRDefault="00240638" w:rsidP="0089289D">
      <w:pPr>
        <w:keepNext/>
        <w:keepLines/>
        <w:spacing w:line="276" w:lineRule="auto"/>
        <w:ind w:firstLine="360"/>
        <w:rPr>
          <w:rFonts w:ascii="Palatino Linotype" w:hAnsi="Palatino Linotype"/>
          <w:sz w:val="22"/>
          <w:szCs w:val="22"/>
        </w:rPr>
      </w:pPr>
      <w:r w:rsidRPr="001D790E">
        <w:rPr>
          <w:rFonts w:ascii="Palatino Linotype" w:hAnsi="Palatino Linotype"/>
          <w:sz w:val="22"/>
          <w:szCs w:val="22"/>
        </w:rPr>
        <w:t>HOSPIMED, spol. s r.o., IČO: 00676853, se sídlem: Malešická 2251/51, 130 00 Praha 3</w:t>
      </w:r>
    </w:p>
    <w:p w14:paraId="11FBA290" w14:textId="0501D3FC" w:rsidR="00240638" w:rsidRPr="001D790E" w:rsidRDefault="00240638" w:rsidP="0089289D">
      <w:pPr>
        <w:pStyle w:val="Odstavecseseznamem"/>
        <w:keepNext/>
        <w:keepLines/>
        <w:numPr>
          <w:ilvl w:val="0"/>
          <w:numId w:val="24"/>
        </w:numPr>
        <w:tabs>
          <w:tab w:val="left" w:pos="1843"/>
        </w:tabs>
        <w:spacing w:line="276" w:lineRule="auto"/>
        <w:rPr>
          <w:rFonts w:ascii="Palatino Linotype" w:hAnsi="Palatino Linotype"/>
          <w:b/>
          <w:sz w:val="22"/>
          <w:szCs w:val="22"/>
        </w:rPr>
      </w:pPr>
      <w:r w:rsidRPr="001D790E">
        <w:rPr>
          <w:rFonts w:ascii="Palatino Linotype" w:hAnsi="Palatino Linotype"/>
          <w:b/>
          <w:sz w:val="22"/>
          <w:szCs w:val="22"/>
        </w:rPr>
        <w:t>Biomedicín</w:t>
      </w:r>
      <w:r w:rsidR="00C82777" w:rsidRPr="001D790E">
        <w:rPr>
          <w:rFonts w:ascii="Palatino Linotype" w:hAnsi="Palatino Linotype"/>
          <w:b/>
          <w:sz w:val="22"/>
          <w:szCs w:val="22"/>
        </w:rPr>
        <w:t>ský</w:t>
      </w:r>
      <w:r w:rsidRPr="001D790E">
        <w:rPr>
          <w:rFonts w:ascii="Palatino Linotype" w:hAnsi="Palatino Linotype"/>
          <w:b/>
          <w:sz w:val="22"/>
          <w:szCs w:val="22"/>
        </w:rPr>
        <w:t xml:space="preserve"> </w:t>
      </w:r>
      <w:proofErr w:type="gramStart"/>
      <w:r w:rsidRPr="001D790E">
        <w:rPr>
          <w:rFonts w:ascii="Palatino Linotype" w:hAnsi="Palatino Linotype"/>
          <w:b/>
          <w:sz w:val="22"/>
          <w:szCs w:val="22"/>
        </w:rPr>
        <w:t>inžený</w:t>
      </w:r>
      <w:r w:rsidR="00C82777" w:rsidRPr="001D790E">
        <w:rPr>
          <w:rFonts w:ascii="Palatino Linotype" w:hAnsi="Palatino Linotype"/>
          <w:b/>
          <w:sz w:val="22"/>
          <w:szCs w:val="22"/>
        </w:rPr>
        <w:t>r</w:t>
      </w:r>
      <w:r w:rsidRPr="001D790E">
        <w:rPr>
          <w:rFonts w:ascii="Palatino Linotype" w:hAnsi="Palatino Linotype"/>
          <w:b/>
          <w:sz w:val="22"/>
          <w:szCs w:val="22"/>
        </w:rPr>
        <w:t xml:space="preserve"> - </w:t>
      </w:r>
      <w:r w:rsidR="000F1F26" w:rsidRPr="001D790E">
        <w:rPr>
          <w:rFonts w:ascii="Palatino Linotype" w:hAnsi="Palatino Linotype"/>
          <w:b/>
          <w:sz w:val="22"/>
          <w:szCs w:val="22"/>
        </w:rPr>
        <w:t>f</w:t>
      </w:r>
      <w:r w:rsidRPr="001D790E">
        <w:rPr>
          <w:rFonts w:ascii="Palatino Linotype" w:hAnsi="Palatino Linotype"/>
          <w:b/>
          <w:sz w:val="22"/>
          <w:szCs w:val="22"/>
        </w:rPr>
        <w:t>inální</w:t>
      </w:r>
      <w:proofErr w:type="gramEnd"/>
      <w:r w:rsidRPr="001D790E">
        <w:rPr>
          <w:rFonts w:ascii="Palatino Linotype" w:hAnsi="Palatino Linotype"/>
          <w:b/>
          <w:sz w:val="22"/>
          <w:szCs w:val="22"/>
        </w:rPr>
        <w:t xml:space="preserve"> podoba technických specifikací:</w:t>
      </w:r>
    </w:p>
    <w:p w14:paraId="7D983C4F" w14:textId="24CC1415" w:rsidR="00240638" w:rsidRPr="000F1F26" w:rsidRDefault="00240638" w:rsidP="0089289D">
      <w:pPr>
        <w:keepNext/>
        <w:keepLines/>
        <w:tabs>
          <w:tab w:val="left" w:pos="1843"/>
        </w:tabs>
        <w:spacing w:line="276" w:lineRule="auto"/>
        <w:rPr>
          <w:rFonts w:ascii="Palatino Linotype" w:hAnsi="Palatino Linotype"/>
          <w:sz w:val="22"/>
          <w:szCs w:val="22"/>
        </w:rPr>
      </w:pPr>
      <w:r w:rsidRPr="001D790E">
        <w:rPr>
          <w:rFonts w:ascii="Palatino Linotype" w:hAnsi="Palatino Linotype"/>
          <w:sz w:val="22"/>
          <w:szCs w:val="22"/>
        </w:rPr>
        <w:t xml:space="preserve">        Ing. </w:t>
      </w:r>
      <w:r w:rsidR="00C754DB" w:rsidRPr="001D790E">
        <w:rPr>
          <w:rFonts w:ascii="Palatino Linotype" w:hAnsi="Palatino Linotype"/>
          <w:sz w:val="22"/>
          <w:szCs w:val="22"/>
        </w:rPr>
        <w:t>Martin Jireš</w:t>
      </w:r>
      <w:r w:rsidR="00932F75" w:rsidRPr="001D790E">
        <w:rPr>
          <w:rFonts w:ascii="Palatino Linotype" w:hAnsi="Palatino Linotype"/>
          <w:sz w:val="22"/>
          <w:szCs w:val="22"/>
        </w:rPr>
        <w:t xml:space="preserve">, IČO 01379771, Ve slatinách 3243/1, 106 00 </w:t>
      </w:r>
      <w:proofErr w:type="gramStart"/>
      <w:r w:rsidR="00932F75" w:rsidRPr="001D790E">
        <w:rPr>
          <w:rFonts w:ascii="Palatino Linotype" w:hAnsi="Palatino Linotype"/>
          <w:sz w:val="22"/>
          <w:szCs w:val="22"/>
        </w:rPr>
        <w:t>Praha - Záběhlice</w:t>
      </w:r>
      <w:proofErr w:type="gramEnd"/>
    </w:p>
    <w:p w14:paraId="5050C671" w14:textId="77777777" w:rsidR="006F5921" w:rsidRPr="00A32E5D" w:rsidRDefault="006F5921" w:rsidP="0089289D">
      <w:pPr>
        <w:pStyle w:val="Nadpis2"/>
        <w:keepLines/>
        <w:numPr>
          <w:ilvl w:val="0"/>
          <w:numId w:val="25"/>
        </w:numPr>
        <w:rPr>
          <w:rFonts w:ascii="Palatino Linotype" w:hAnsi="Palatino Linotype"/>
        </w:rPr>
      </w:pPr>
      <w:r w:rsidRPr="00A32E5D">
        <w:rPr>
          <w:rFonts w:ascii="Palatino Linotype" w:hAnsi="Palatino Linotype"/>
        </w:rPr>
        <w:t>Elektronický nástroj</w:t>
      </w:r>
    </w:p>
    <w:p w14:paraId="264D6CB4" w14:textId="7A1DBCBE" w:rsidR="00C754DB" w:rsidRPr="00134B30" w:rsidRDefault="00C754DB" w:rsidP="0089289D">
      <w:pPr>
        <w:keepNext/>
        <w:keepLines/>
        <w:pBdr>
          <w:top w:val="none" w:sz="0" w:space="0" w:color="auto"/>
          <w:left w:val="none" w:sz="0" w:space="0" w:color="auto"/>
          <w:bottom w:val="none" w:sz="0" w:space="0" w:color="auto"/>
          <w:right w:val="none" w:sz="0" w:space="0" w:color="auto"/>
          <w:between w:val="none" w:sz="0" w:space="0" w:color="auto"/>
        </w:pBdr>
        <w:suppressAutoHyphens/>
        <w:spacing w:before="120" w:after="120" w:line="276" w:lineRule="auto"/>
        <w:jc w:val="both"/>
        <w:rPr>
          <w:rFonts w:ascii="Palatino Linotype" w:eastAsia="MS Gothic" w:hAnsi="Palatino Linotype" w:cs="Arial"/>
          <w:color w:val="auto"/>
          <w:sz w:val="22"/>
          <w:szCs w:val="22"/>
          <w:lang w:eastAsia="ar-SA"/>
        </w:rPr>
      </w:pPr>
      <w:r w:rsidRPr="00134B30">
        <w:rPr>
          <w:rFonts w:ascii="Palatino Linotype" w:eastAsia="MS Gothic" w:hAnsi="Palatino Linotype" w:cs="Arial"/>
          <w:color w:val="auto"/>
          <w:sz w:val="22"/>
          <w:szCs w:val="22"/>
          <w:lang w:eastAsia="ar-SA"/>
        </w:rPr>
        <w:t xml:space="preserve">Tato veřejná zakázka je zadávána elektronicky prostřednictvím certifikovaného elektronického nástroje E-ZAK dostupného na adrese </w:t>
      </w:r>
      <w:hyperlink r:id="rId14" w:history="1">
        <w:r w:rsidRPr="00D71B7A">
          <w:rPr>
            <w:rStyle w:val="Hypertextovodkaz"/>
            <w:rFonts w:ascii="Palatino Linotype" w:eastAsia="MS Gothic" w:hAnsi="Palatino Linotype" w:cs="Arial"/>
            <w:sz w:val="22"/>
            <w:szCs w:val="22"/>
            <w:lang w:eastAsia="ar-SA"/>
          </w:rPr>
          <w:t>https://zakazky.cenakhk.cz</w:t>
        </w:r>
      </w:hyperlink>
      <w:r>
        <w:rPr>
          <w:rFonts w:ascii="Palatino Linotype" w:eastAsia="MS Gothic" w:hAnsi="Palatino Linotype" w:cs="Arial"/>
          <w:color w:val="auto"/>
          <w:sz w:val="22"/>
          <w:szCs w:val="22"/>
          <w:lang w:eastAsia="ar-SA"/>
        </w:rPr>
        <w:t xml:space="preserve"> </w:t>
      </w:r>
      <w:r w:rsidRPr="00134B30">
        <w:rPr>
          <w:rFonts w:ascii="Palatino Linotype" w:eastAsia="MS Gothic" w:hAnsi="Palatino Linotype" w:cs="Arial"/>
          <w:color w:val="auto"/>
          <w:sz w:val="22"/>
          <w:szCs w:val="22"/>
          <w:lang w:eastAsia="ar-SA"/>
        </w:rPr>
        <w:t xml:space="preserve">.   </w:t>
      </w:r>
    </w:p>
    <w:p w14:paraId="0350063E" w14:textId="77777777" w:rsidR="00C754DB" w:rsidRPr="00134B30" w:rsidRDefault="00C754DB" w:rsidP="0089289D">
      <w:pPr>
        <w:keepNext/>
        <w:keepLines/>
        <w:pBdr>
          <w:top w:val="none" w:sz="0" w:space="0" w:color="auto"/>
          <w:left w:val="none" w:sz="0" w:space="0" w:color="auto"/>
          <w:bottom w:val="none" w:sz="0" w:space="0" w:color="auto"/>
          <w:right w:val="none" w:sz="0" w:space="0" w:color="auto"/>
          <w:between w:val="none" w:sz="0" w:space="0" w:color="auto"/>
        </w:pBdr>
        <w:suppressAutoHyphens/>
        <w:spacing w:before="120" w:after="120" w:line="276" w:lineRule="auto"/>
        <w:jc w:val="both"/>
        <w:rPr>
          <w:rFonts w:ascii="Palatino Linotype" w:eastAsia="MS Gothic" w:hAnsi="Palatino Linotype" w:cs="Arial"/>
          <w:color w:val="auto"/>
          <w:sz w:val="22"/>
          <w:szCs w:val="22"/>
          <w:lang w:eastAsia="ar-SA"/>
        </w:rPr>
      </w:pPr>
      <w:r w:rsidRPr="00134B30">
        <w:rPr>
          <w:rFonts w:ascii="Palatino Linotype" w:eastAsia="MS Gothic" w:hAnsi="Palatino Linotype" w:cs="Arial"/>
          <w:color w:val="auto"/>
          <w:sz w:val="22"/>
          <w:szCs w:val="22"/>
          <w:lang w:eastAsia="ar-SA"/>
        </w:rPr>
        <w:t>Zadavatel dodavatelům doporučuje přihlášení k odběru informací o veřejné zakázce zadáním e-mailové adresy v sekci „Zadávací dokumentace veřejné zakázky“ v detailu veřejné zakázky na profilu zadavatele. Veškerá komunikace mezi zadavatelem a dodavatelem musí probíhat v písemné elektronické podobě.</w:t>
      </w:r>
    </w:p>
    <w:p w14:paraId="300C2BA0" w14:textId="77777777" w:rsidR="00C754DB" w:rsidRPr="00134B30" w:rsidRDefault="00C754DB" w:rsidP="0089289D">
      <w:pPr>
        <w:keepNext/>
        <w:keepLines/>
        <w:pBdr>
          <w:top w:val="none" w:sz="0" w:space="0" w:color="auto"/>
          <w:left w:val="none" w:sz="0" w:space="0" w:color="auto"/>
          <w:bottom w:val="none" w:sz="0" w:space="0" w:color="auto"/>
          <w:right w:val="none" w:sz="0" w:space="0" w:color="auto"/>
          <w:between w:val="none" w:sz="0" w:space="0" w:color="auto"/>
        </w:pBdr>
        <w:suppressAutoHyphens/>
        <w:spacing w:before="120" w:after="120" w:line="276" w:lineRule="auto"/>
        <w:jc w:val="both"/>
        <w:rPr>
          <w:rFonts w:ascii="Palatino Linotype" w:eastAsia="MS Gothic" w:hAnsi="Palatino Linotype" w:cs="Arial"/>
          <w:color w:val="auto"/>
          <w:sz w:val="22"/>
          <w:szCs w:val="22"/>
          <w:lang w:eastAsia="ar-SA"/>
        </w:rPr>
      </w:pPr>
      <w:r w:rsidRPr="00134B30">
        <w:rPr>
          <w:rFonts w:ascii="Palatino Linotype" w:eastAsia="MS Gothic" w:hAnsi="Palatino Linotype" w:cs="Arial"/>
          <w:color w:val="auto"/>
          <w:sz w:val="22"/>
          <w:szCs w:val="22"/>
          <w:lang w:eastAsia="ar-SA"/>
        </w:rPr>
        <w:t>Zadavatel upozorňuje, že v souladu s legislativou a zvyšujícími se požadavky na kybernetickou bezpečnost došlo ke zpřísnění pravidel pro elektronickou komunikaci. Pro elektronickou komunikaci je vyžadováno ověření identity, které slouží k posílení důvěryhodnosti subjektu v rámci elektronického procesu zadávaní zakázek systému E-ZAK.</w:t>
      </w:r>
    </w:p>
    <w:p w14:paraId="5DF26E52" w14:textId="54FEC295" w:rsidR="00C754DB" w:rsidRPr="00134B30" w:rsidRDefault="00C754DB" w:rsidP="0089289D">
      <w:pPr>
        <w:keepNext/>
        <w:keepLines/>
        <w:pBdr>
          <w:top w:val="none" w:sz="0" w:space="0" w:color="auto"/>
          <w:left w:val="none" w:sz="0" w:space="0" w:color="auto"/>
          <w:bottom w:val="none" w:sz="0" w:space="0" w:color="auto"/>
          <w:right w:val="none" w:sz="0" w:space="0" w:color="auto"/>
          <w:between w:val="none" w:sz="0" w:space="0" w:color="auto"/>
        </w:pBdr>
        <w:suppressAutoHyphens/>
        <w:spacing w:before="120" w:after="120" w:line="276" w:lineRule="auto"/>
        <w:jc w:val="both"/>
        <w:rPr>
          <w:rFonts w:ascii="Palatino Linotype" w:eastAsia="MS Gothic" w:hAnsi="Palatino Linotype" w:cs="Arial"/>
          <w:color w:val="auto"/>
          <w:sz w:val="22"/>
          <w:szCs w:val="22"/>
          <w:lang w:eastAsia="ar-SA"/>
        </w:rPr>
      </w:pPr>
      <w:r w:rsidRPr="00134B30">
        <w:rPr>
          <w:rFonts w:ascii="Palatino Linotype" w:eastAsia="MS Gothic" w:hAnsi="Palatino Linotype" w:cs="Arial"/>
          <w:color w:val="auto"/>
          <w:sz w:val="22"/>
          <w:szCs w:val="22"/>
          <w:lang w:eastAsia="ar-SA"/>
        </w:rPr>
        <w:t xml:space="preserve">Do vybraných elektronických nástrojů (včetně </w:t>
      </w:r>
      <w:hyperlink r:id="rId15" w:history="1">
        <w:r w:rsidRPr="00D71B7A">
          <w:rPr>
            <w:rStyle w:val="Hypertextovodkaz"/>
            <w:rFonts w:ascii="Palatino Linotype" w:eastAsia="MS Gothic" w:hAnsi="Palatino Linotype" w:cs="Arial"/>
            <w:sz w:val="22"/>
            <w:szCs w:val="22"/>
            <w:lang w:eastAsia="ar-SA"/>
          </w:rPr>
          <w:t>https://zakazky.cenakhk.cz/</w:t>
        </w:r>
      </w:hyperlink>
      <w:r>
        <w:rPr>
          <w:rFonts w:ascii="Palatino Linotype" w:eastAsia="MS Gothic" w:hAnsi="Palatino Linotype" w:cs="Arial"/>
          <w:color w:val="auto"/>
          <w:sz w:val="22"/>
          <w:szCs w:val="22"/>
          <w:lang w:eastAsia="ar-SA"/>
        </w:rPr>
        <w:t xml:space="preserve"> </w:t>
      </w:r>
      <w:r w:rsidRPr="00134B30">
        <w:rPr>
          <w:rFonts w:ascii="Palatino Linotype" w:eastAsia="MS Gothic" w:hAnsi="Palatino Linotype" w:cs="Arial"/>
          <w:color w:val="auto"/>
          <w:sz w:val="22"/>
          <w:szCs w:val="22"/>
          <w:lang w:eastAsia="ar-SA"/>
        </w:rPr>
        <w:t xml:space="preserve">) se pak lze přihlásit již pouze prostřednictvím účtu v Centrální databázi dodavatelů („CDD“) na adrese </w:t>
      </w:r>
      <w:hyperlink r:id="rId16" w:history="1">
        <w:r w:rsidRPr="00D71B7A">
          <w:rPr>
            <w:rStyle w:val="Hypertextovodkaz"/>
            <w:rFonts w:ascii="Palatino Linotype" w:eastAsia="MS Gothic" w:hAnsi="Palatino Linotype" w:cs="Arial"/>
            <w:sz w:val="22"/>
            <w:szCs w:val="22"/>
            <w:lang w:eastAsia="ar-SA"/>
          </w:rPr>
          <w:t>https://fen.cz/</w:t>
        </w:r>
      </w:hyperlink>
      <w:r>
        <w:rPr>
          <w:rFonts w:ascii="Palatino Linotype" w:eastAsia="MS Gothic" w:hAnsi="Palatino Linotype" w:cs="Arial"/>
          <w:color w:val="auto"/>
          <w:sz w:val="22"/>
          <w:szCs w:val="22"/>
          <w:lang w:eastAsia="ar-SA"/>
        </w:rPr>
        <w:t xml:space="preserve"> </w:t>
      </w:r>
      <w:r w:rsidRPr="00134B30">
        <w:rPr>
          <w:rFonts w:ascii="Palatino Linotype" w:eastAsia="MS Gothic" w:hAnsi="Palatino Linotype" w:cs="Arial"/>
          <w:color w:val="auto"/>
          <w:sz w:val="22"/>
          <w:szCs w:val="22"/>
          <w:lang w:eastAsia="ar-SA"/>
        </w:rPr>
        <w:t>. Každý dodavatel (dodavatelský účet) může disponovat neomezeným počtem uživatelů (uživatelských účtů). Za jednoho dodavatele se tedy může do CDD přihlašovat více fyzických osob.</w:t>
      </w:r>
    </w:p>
    <w:p w14:paraId="7FBEFEE1" w14:textId="31C5A14C" w:rsidR="00C754DB" w:rsidRPr="00134B30" w:rsidRDefault="00C754DB" w:rsidP="0089289D">
      <w:pPr>
        <w:keepNext/>
        <w:keepLines/>
        <w:pBdr>
          <w:top w:val="none" w:sz="0" w:space="0" w:color="auto"/>
          <w:left w:val="none" w:sz="0" w:space="0" w:color="auto"/>
          <w:bottom w:val="none" w:sz="0" w:space="0" w:color="auto"/>
          <w:right w:val="none" w:sz="0" w:space="0" w:color="auto"/>
          <w:between w:val="none" w:sz="0" w:space="0" w:color="auto"/>
        </w:pBdr>
        <w:suppressAutoHyphens/>
        <w:spacing w:before="120" w:after="120" w:line="276" w:lineRule="auto"/>
        <w:jc w:val="both"/>
        <w:rPr>
          <w:rFonts w:ascii="Palatino Linotype" w:eastAsia="MS Gothic" w:hAnsi="Palatino Linotype" w:cs="Arial"/>
          <w:color w:val="auto"/>
          <w:sz w:val="22"/>
          <w:szCs w:val="22"/>
          <w:lang w:eastAsia="ar-SA"/>
        </w:rPr>
      </w:pPr>
      <w:r w:rsidRPr="00134B30">
        <w:rPr>
          <w:rFonts w:ascii="Palatino Linotype" w:eastAsia="MS Gothic" w:hAnsi="Palatino Linotype" w:cs="Arial"/>
          <w:color w:val="auto"/>
          <w:sz w:val="22"/>
          <w:szCs w:val="22"/>
          <w:lang w:eastAsia="ar-SA"/>
        </w:rPr>
        <w:t xml:space="preserve">Veškeré podmínky a informace týkající se použití elektronického nástroje E-ZAK jsou dostupné na adrese </w:t>
      </w:r>
      <w:hyperlink r:id="rId17" w:history="1">
        <w:r w:rsidRPr="00D71B7A">
          <w:rPr>
            <w:rStyle w:val="Hypertextovodkaz"/>
            <w:rFonts w:ascii="Palatino Linotype" w:eastAsia="MS Gothic" w:hAnsi="Palatino Linotype" w:cs="Arial"/>
            <w:sz w:val="22"/>
            <w:szCs w:val="22"/>
            <w:lang w:eastAsia="ar-SA"/>
          </w:rPr>
          <w:t>https://zakazky.cenakhk.cz</w:t>
        </w:r>
      </w:hyperlink>
      <w:r>
        <w:rPr>
          <w:rFonts w:ascii="Palatino Linotype" w:eastAsia="MS Gothic" w:hAnsi="Palatino Linotype" w:cs="Arial"/>
          <w:color w:val="auto"/>
          <w:sz w:val="22"/>
          <w:szCs w:val="22"/>
          <w:lang w:eastAsia="ar-SA"/>
        </w:rPr>
        <w:t xml:space="preserve"> </w:t>
      </w:r>
      <w:r w:rsidRPr="00134B30">
        <w:rPr>
          <w:rFonts w:ascii="Palatino Linotype" w:eastAsia="MS Gothic" w:hAnsi="Palatino Linotype" w:cs="Arial"/>
          <w:color w:val="auto"/>
          <w:sz w:val="22"/>
          <w:szCs w:val="22"/>
          <w:lang w:eastAsia="ar-SA"/>
        </w:rPr>
        <w:t>. Dotazy k použití elektronického nástroje mohou dodavatelé zasílat na kontaktní e-mail zástupce zadavatele.</w:t>
      </w:r>
    </w:p>
    <w:p w14:paraId="5D450249" w14:textId="77777777" w:rsidR="00C754DB" w:rsidRPr="00134B30" w:rsidRDefault="00C754DB" w:rsidP="0089289D">
      <w:pPr>
        <w:keepNext/>
        <w:keepLines/>
        <w:pBdr>
          <w:top w:val="none" w:sz="0" w:space="0" w:color="auto"/>
          <w:left w:val="none" w:sz="0" w:space="0" w:color="auto"/>
          <w:bottom w:val="none" w:sz="0" w:space="0" w:color="auto"/>
          <w:right w:val="none" w:sz="0" w:space="0" w:color="auto"/>
          <w:between w:val="none" w:sz="0" w:space="0" w:color="auto"/>
        </w:pBdr>
        <w:suppressAutoHyphens/>
        <w:spacing w:before="120" w:after="120" w:line="276" w:lineRule="auto"/>
        <w:jc w:val="both"/>
        <w:rPr>
          <w:rFonts w:ascii="Palatino Linotype" w:eastAsia="MS Gothic" w:hAnsi="Palatino Linotype" w:cs="Arial"/>
          <w:color w:val="auto"/>
          <w:sz w:val="22"/>
          <w:szCs w:val="22"/>
          <w:lang w:eastAsia="ar-SA"/>
        </w:rPr>
      </w:pPr>
      <w:r w:rsidRPr="00134B30">
        <w:rPr>
          <w:rFonts w:ascii="Palatino Linotype" w:eastAsia="MS Gothic" w:hAnsi="Palatino Linotype" w:cs="Arial"/>
          <w:color w:val="auto"/>
          <w:sz w:val="22"/>
          <w:szCs w:val="22"/>
          <w:lang w:eastAsia="ar-SA"/>
        </w:rPr>
        <w:t>Předpoklady pro registraci dodavatele</w:t>
      </w:r>
    </w:p>
    <w:p w14:paraId="3B7590CC" w14:textId="77777777" w:rsidR="00C754DB" w:rsidRPr="00134B30" w:rsidRDefault="00C754DB" w:rsidP="0089289D">
      <w:pPr>
        <w:keepNext/>
        <w:keepLines/>
        <w:pBdr>
          <w:top w:val="none" w:sz="0" w:space="0" w:color="auto"/>
          <w:left w:val="none" w:sz="0" w:space="0" w:color="auto"/>
          <w:bottom w:val="none" w:sz="0" w:space="0" w:color="auto"/>
          <w:right w:val="none" w:sz="0" w:space="0" w:color="auto"/>
          <w:between w:val="none" w:sz="0" w:space="0" w:color="auto"/>
        </w:pBdr>
        <w:suppressAutoHyphens/>
        <w:spacing w:before="120" w:after="120" w:line="276" w:lineRule="auto"/>
        <w:jc w:val="both"/>
        <w:rPr>
          <w:rFonts w:ascii="Palatino Linotype" w:eastAsia="MS Gothic" w:hAnsi="Palatino Linotype" w:cs="Arial"/>
          <w:color w:val="auto"/>
          <w:sz w:val="22"/>
          <w:szCs w:val="22"/>
          <w:lang w:eastAsia="ar-SA"/>
        </w:rPr>
      </w:pPr>
      <w:r w:rsidRPr="00134B30">
        <w:rPr>
          <w:rFonts w:ascii="Palatino Linotype" w:eastAsia="MS Gothic" w:hAnsi="Palatino Linotype" w:cs="Arial"/>
          <w:color w:val="auto"/>
          <w:sz w:val="22"/>
          <w:szCs w:val="22"/>
          <w:lang w:eastAsia="ar-SA"/>
        </w:rPr>
        <w:t>Před zahájením registrace dodavatele se ujistěte, že máte k dispozici:</w:t>
      </w:r>
    </w:p>
    <w:p w14:paraId="2840B9A1" w14:textId="77777777" w:rsidR="00C754DB" w:rsidRPr="00134B30" w:rsidRDefault="00C754DB" w:rsidP="0089289D">
      <w:pPr>
        <w:keepNext/>
        <w:keepLines/>
        <w:pBdr>
          <w:top w:val="none" w:sz="0" w:space="0" w:color="auto"/>
          <w:left w:val="none" w:sz="0" w:space="0" w:color="auto"/>
          <w:bottom w:val="none" w:sz="0" w:space="0" w:color="auto"/>
          <w:right w:val="none" w:sz="0" w:space="0" w:color="auto"/>
          <w:between w:val="none" w:sz="0" w:space="0" w:color="auto"/>
        </w:pBdr>
        <w:suppressAutoHyphens/>
        <w:spacing w:before="120" w:after="120" w:line="276" w:lineRule="auto"/>
        <w:jc w:val="both"/>
        <w:rPr>
          <w:rFonts w:ascii="Palatino Linotype" w:eastAsia="MS Gothic" w:hAnsi="Palatino Linotype" w:cs="Arial"/>
          <w:color w:val="auto"/>
          <w:sz w:val="22"/>
          <w:szCs w:val="22"/>
          <w:lang w:eastAsia="ar-SA"/>
        </w:rPr>
      </w:pPr>
      <w:r w:rsidRPr="00134B30">
        <w:rPr>
          <w:rFonts w:ascii="Palatino Linotype" w:eastAsia="MS Gothic" w:hAnsi="Palatino Linotype" w:cs="Arial"/>
          <w:color w:val="auto"/>
          <w:sz w:val="22"/>
          <w:szCs w:val="22"/>
          <w:lang w:eastAsia="ar-SA"/>
        </w:rPr>
        <w:t>1.</w:t>
      </w:r>
      <w:r w:rsidRPr="00134B30">
        <w:rPr>
          <w:rFonts w:ascii="Palatino Linotype" w:eastAsia="MS Gothic" w:hAnsi="Palatino Linotype" w:cs="Arial"/>
          <w:color w:val="auto"/>
          <w:sz w:val="22"/>
          <w:szCs w:val="22"/>
          <w:lang w:eastAsia="ar-SA"/>
        </w:rPr>
        <w:tab/>
        <w:t>doklad prokazující subjektivitu organizace (např. výpis z obchodního rejstříku nebo jiný relevantní dokument),</w:t>
      </w:r>
    </w:p>
    <w:p w14:paraId="561E0EF5" w14:textId="1EB25F12" w:rsidR="00C754DB" w:rsidRPr="00134B30" w:rsidRDefault="00C754DB" w:rsidP="0089289D">
      <w:pPr>
        <w:keepNext/>
        <w:keepLines/>
        <w:pBdr>
          <w:top w:val="none" w:sz="0" w:space="0" w:color="auto"/>
          <w:left w:val="none" w:sz="0" w:space="0" w:color="auto"/>
          <w:bottom w:val="none" w:sz="0" w:space="0" w:color="auto"/>
          <w:right w:val="none" w:sz="0" w:space="0" w:color="auto"/>
          <w:between w:val="none" w:sz="0" w:space="0" w:color="auto"/>
        </w:pBdr>
        <w:suppressAutoHyphens/>
        <w:spacing w:before="120" w:after="120" w:line="276" w:lineRule="auto"/>
        <w:jc w:val="both"/>
        <w:rPr>
          <w:rFonts w:ascii="Palatino Linotype" w:eastAsia="MS Gothic" w:hAnsi="Palatino Linotype" w:cs="Arial"/>
          <w:color w:val="auto"/>
          <w:sz w:val="22"/>
          <w:szCs w:val="22"/>
          <w:lang w:eastAsia="ar-SA"/>
        </w:rPr>
      </w:pPr>
      <w:r w:rsidRPr="00134B30">
        <w:rPr>
          <w:rFonts w:ascii="Palatino Linotype" w:eastAsia="MS Gothic" w:hAnsi="Palatino Linotype" w:cs="Arial"/>
          <w:color w:val="auto"/>
          <w:sz w:val="22"/>
          <w:szCs w:val="22"/>
          <w:lang w:eastAsia="ar-SA"/>
        </w:rPr>
        <w:t>2.</w:t>
      </w:r>
      <w:r w:rsidRPr="00134B30">
        <w:rPr>
          <w:rFonts w:ascii="Palatino Linotype" w:eastAsia="MS Gothic" w:hAnsi="Palatino Linotype" w:cs="Arial"/>
          <w:color w:val="auto"/>
          <w:sz w:val="22"/>
          <w:szCs w:val="22"/>
          <w:lang w:eastAsia="ar-SA"/>
        </w:rPr>
        <w:tab/>
        <w:t xml:space="preserve">plnou moc k jednání jménem či za organizaci (v případě, kdy jste zároveň statutárním zástupcem nebo budete registraci provádět s využitím datové schránky, plnou moc nepotřebujete), </w:t>
      </w:r>
    </w:p>
    <w:p w14:paraId="5A30B30E" w14:textId="77777777" w:rsidR="00C754DB" w:rsidRPr="00134B30" w:rsidRDefault="00C754DB" w:rsidP="0089289D">
      <w:pPr>
        <w:keepNext/>
        <w:keepLines/>
        <w:pBdr>
          <w:top w:val="none" w:sz="0" w:space="0" w:color="auto"/>
          <w:left w:val="none" w:sz="0" w:space="0" w:color="auto"/>
          <w:bottom w:val="none" w:sz="0" w:space="0" w:color="auto"/>
          <w:right w:val="none" w:sz="0" w:space="0" w:color="auto"/>
          <w:between w:val="none" w:sz="0" w:space="0" w:color="auto"/>
        </w:pBdr>
        <w:suppressAutoHyphens/>
        <w:spacing w:before="120" w:after="120" w:line="276" w:lineRule="auto"/>
        <w:jc w:val="both"/>
        <w:rPr>
          <w:rFonts w:ascii="Palatino Linotype" w:eastAsia="MS Gothic" w:hAnsi="Palatino Linotype" w:cs="Arial"/>
          <w:color w:val="auto"/>
          <w:sz w:val="22"/>
          <w:szCs w:val="22"/>
          <w:lang w:eastAsia="ar-SA"/>
        </w:rPr>
      </w:pPr>
      <w:r w:rsidRPr="00134B30">
        <w:rPr>
          <w:rFonts w:ascii="Palatino Linotype" w:eastAsia="MS Gothic" w:hAnsi="Palatino Linotype" w:cs="Arial"/>
          <w:color w:val="auto"/>
          <w:sz w:val="22"/>
          <w:szCs w:val="22"/>
          <w:lang w:eastAsia="ar-SA"/>
        </w:rPr>
        <w:t>3.</w:t>
      </w:r>
      <w:r w:rsidRPr="00134B30">
        <w:rPr>
          <w:rFonts w:ascii="Palatino Linotype" w:eastAsia="MS Gothic" w:hAnsi="Palatino Linotype" w:cs="Arial"/>
          <w:color w:val="auto"/>
          <w:sz w:val="22"/>
          <w:szCs w:val="22"/>
          <w:lang w:eastAsia="ar-SA"/>
        </w:rPr>
        <w:tab/>
        <w:t>elektronický podpis založený na kvalifikovaném certifikátu (pro elektronický způsob ověření dodavatele).</w:t>
      </w:r>
    </w:p>
    <w:p w14:paraId="19520910" w14:textId="37515731" w:rsidR="00C754DB" w:rsidRPr="00134B30" w:rsidRDefault="00C754DB" w:rsidP="0089289D">
      <w:pPr>
        <w:keepNext/>
        <w:keepLines/>
        <w:pBdr>
          <w:top w:val="none" w:sz="0" w:space="0" w:color="auto"/>
          <w:left w:val="none" w:sz="0" w:space="0" w:color="auto"/>
          <w:bottom w:val="none" w:sz="0" w:space="0" w:color="auto"/>
          <w:right w:val="none" w:sz="0" w:space="0" w:color="auto"/>
          <w:between w:val="none" w:sz="0" w:space="0" w:color="auto"/>
        </w:pBdr>
        <w:suppressAutoHyphens/>
        <w:spacing w:before="120" w:after="120" w:line="276" w:lineRule="auto"/>
        <w:jc w:val="both"/>
        <w:rPr>
          <w:rFonts w:ascii="Palatino Linotype" w:eastAsia="MS Gothic" w:hAnsi="Palatino Linotype" w:cs="Arial"/>
          <w:color w:val="auto"/>
          <w:sz w:val="22"/>
          <w:szCs w:val="22"/>
          <w:lang w:eastAsia="ar-SA"/>
        </w:rPr>
      </w:pPr>
      <w:r w:rsidRPr="00134B30">
        <w:rPr>
          <w:rFonts w:ascii="Palatino Linotype" w:eastAsia="MS Gothic" w:hAnsi="Palatino Linotype" w:cs="Arial"/>
          <w:color w:val="auto"/>
          <w:sz w:val="22"/>
          <w:szCs w:val="22"/>
          <w:lang w:eastAsia="ar-SA"/>
        </w:rPr>
        <w:lastRenderedPageBreak/>
        <w:t>Pokud jsou splněny všechny požadované předpoklady, lze provést proces registrace a ověření dodavatele, který probíhá ve třech fázích. Zadavatel upozorňuje, že registrační proces v CDD může trvat až 48 hodin (počítáno v pracovní dny) po obdržení všech dokumentů, tj. žádosti o registraci včetně požadovaných příloh. Dokumenty jsou posuzovány provozovatelem CDD a poté je registrace dokončena, popř. bude vyžádáno doplnění chybějících dokladů. O výsledku je dodavatel informován prostřednictvím e-mailu.</w:t>
      </w:r>
    </w:p>
    <w:p w14:paraId="7B3270A4" w14:textId="77777777" w:rsidR="00C754DB" w:rsidRPr="00134B30" w:rsidRDefault="00C754DB" w:rsidP="0089289D">
      <w:pPr>
        <w:keepNext/>
        <w:keepLines/>
        <w:pBdr>
          <w:top w:val="none" w:sz="0" w:space="0" w:color="auto"/>
          <w:left w:val="none" w:sz="0" w:space="0" w:color="auto"/>
          <w:bottom w:val="none" w:sz="0" w:space="0" w:color="auto"/>
          <w:right w:val="none" w:sz="0" w:space="0" w:color="auto"/>
          <w:between w:val="none" w:sz="0" w:space="0" w:color="auto"/>
        </w:pBdr>
        <w:suppressAutoHyphens/>
        <w:spacing w:before="120" w:after="120" w:line="276" w:lineRule="auto"/>
        <w:jc w:val="both"/>
        <w:rPr>
          <w:rFonts w:ascii="Palatino Linotype" w:eastAsia="MS Gothic" w:hAnsi="Palatino Linotype" w:cs="Arial"/>
          <w:color w:val="auto"/>
          <w:sz w:val="22"/>
          <w:szCs w:val="22"/>
          <w:lang w:eastAsia="ar-SA"/>
        </w:rPr>
      </w:pPr>
      <w:r w:rsidRPr="00134B30">
        <w:rPr>
          <w:rFonts w:ascii="Palatino Linotype" w:eastAsia="MS Gothic" w:hAnsi="Palatino Linotype" w:cs="Arial"/>
          <w:color w:val="auto"/>
          <w:sz w:val="22"/>
          <w:szCs w:val="22"/>
          <w:lang w:eastAsia="ar-SA"/>
        </w:rPr>
        <w:t>Informace k registraci a ověření dodavatelského účtu naleznete na stránkách https://fen.cz v záložce Nápověda / Registrace a ověření dodavatele</w:t>
      </w:r>
    </w:p>
    <w:p w14:paraId="59184EDE" w14:textId="77777777" w:rsidR="00C754DB" w:rsidRPr="00134B30" w:rsidRDefault="00C754DB" w:rsidP="0089289D">
      <w:pPr>
        <w:keepNext/>
        <w:keepLines/>
        <w:pBdr>
          <w:top w:val="none" w:sz="0" w:space="0" w:color="auto"/>
          <w:left w:val="none" w:sz="0" w:space="0" w:color="auto"/>
          <w:bottom w:val="none" w:sz="0" w:space="0" w:color="auto"/>
          <w:right w:val="none" w:sz="0" w:space="0" w:color="auto"/>
          <w:between w:val="none" w:sz="0" w:space="0" w:color="auto"/>
        </w:pBdr>
        <w:suppressAutoHyphens/>
        <w:spacing w:before="120" w:after="120" w:line="276" w:lineRule="auto"/>
        <w:jc w:val="both"/>
        <w:rPr>
          <w:rFonts w:ascii="Palatino Linotype" w:eastAsia="MS Gothic" w:hAnsi="Palatino Linotype" w:cs="Arial"/>
          <w:color w:val="auto"/>
          <w:sz w:val="22"/>
          <w:szCs w:val="22"/>
          <w:lang w:eastAsia="ar-SA"/>
        </w:rPr>
      </w:pPr>
      <w:r w:rsidRPr="00134B30">
        <w:rPr>
          <w:rFonts w:ascii="Palatino Linotype" w:eastAsia="MS Gothic" w:hAnsi="Palatino Linotype" w:cs="Arial"/>
          <w:color w:val="auto"/>
          <w:sz w:val="22"/>
          <w:szCs w:val="22"/>
          <w:lang w:eastAsia="ar-SA"/>
        </w:rPr>
        <w:t>Podání nabídky je možné výhradně prostřednictvím elektronického nástroje E-ZAK.</w:t>
      </w:r>
    </w:p>
    <w:p w14:paraId="6E185829" w14:textId="1FFB63F7" w:rsidR="00C754DB" w:rsidRPr="00C754DB" w:rsidRDefault="00C754DB" w:rsidP="0089289D">
      <w:pPr>
        <w:pStyle w:val="Nadpis1"/>
        <w:keepLines/>
        <w:tabs>
          <w:tab w:val="clear" w:pos="567"/>
        </w:tabs>
        <w:spacing w:line="276" w:lineRule="auto"/>
        <w:jc w:val="both"/>
        <w:rPr>
          <w:rFonts w:ascii="Palatino Linotype" w:eastAsia="MS Gothic" w:hAnsi="Palatino Linotype"/>
          <w:b w:val="0"/>
          <w:color w:val="auto"/>
          <w:sz w:val="22"/>
          <w:lang w:eastAsia="ar-SA"/>
        </w:rPr>
      </w:pPr>
      <w:r w:rsidRPr="00C754DB">
        <w:rPr>
          <w:rFonts w:ascii="Palatino Linotype" w:eastAsia="MS Gothic" w:hAnsi="Palatino Linotype"/>
          <w:b w:val="0"/>
          <w:color w:val="auto"/>
          <w:sz w:val="22"/>
          <w:lang w:eastAsia="ar-SA"/>
        </w:rPr>
        <w:t xml:space="preserve">Dodavatel vloží do elektronického nástroje soubor s nabídkou, který bude v názvu obsahovat název dodavatele (nemusí se jednat o zcela přesný přepis obchodní firmy). Maximální velikost jednotlivých souborů vkládaných do elektronického nástroje je omezena na 50 MB. Počet vkládaných souborů omezen není. K tomu zadavatel uvádí, že nabídky jsou v elektronickém nástroji zašifrované a nedostupné až do konce lhůty pro podání nabídky. Návod na elektronické podání nabídky je dostupný v uživatelské příručce na </w:t>
      </w:r>
      <w:hyperlink r:id="rId18" w:history="1">
        <w:r w:rsidRPr="00C754DB">
          <w:rPr>
            <w:rStyle w:val="Hypertextovodkaz"/>
            <w:rFonts w:ascii="Palatino Linotype" w:eastAsia="MS Gothic" w:hAnsi="Palatino Linotype"/>
            <w:b w:val="0"/>
            <w:sz w:val="22"/>
            <w:lang w:eastAsia="ar-SA"/>
          </w:rPr>
          <w:t>https://zakazky.cenakhk.cz/</w:t>
        </w:r>
      </w:hyperlink>
      <w:r w:rsidRPr="00C754DB">
        <w:rPr>
          <w:rFonts w:ascii="Palatino Linotype" w:eastAsia="MS Gothic" w:hAnsi="Palatino Linotype"/>
          <w:b w:val="0"/>
          <w:color w:val="auto"/>
          <w:sz w:val="22"/>
          <w:lang w:eastAsia="ar-SA"/>
        </w:rPr>
        <w:t>.</w:t>
      </w:r>
    </w:p>
    <w:p w14:paraId="02EC77C1" w14:textId="32BF4073" w:rsidR="006F5921" w:rsidRPr="00EC0C49" w:rsidRDefault="00665B7C" w:rsidP="0089289D">
      <w:pPr>
        <w:pStyle w:val="Nadpis1"/>
        <w:keepLines/>
        <w:ind w:left="432" w:hanging="432"/>
        <w:rPr>
          <w:rFonts w:ascii="Palatino Linotype" w:eastAsia="Calibri" w:hAnsi="Palatino Linotype" w:cs="Calibri"/>
          <w:szCs w:val="24"/>
        </w:rPr>
      </w:pPr>
      <w:r>
        <w:rPr>
          <w:rFonts w:ascii="Palatino Linotype" w:hAnsi="Palatino Linotype"/>
          <w:szCs w:val="24"/>
        </w:rPr>
        <w:tab/>
      </w:r>
      <w:r>
        <w:rPr>
          <w:rFonts w:ascii="Palatino Linotype" w:hAnsi="Palatino Linotype"/>
          <w:szCs w:val="24"/>
        </w:rPr>
        <w:tab/>
      </w:r>
      <w:r>
        <w:rPr>
          <w:rFonts w:ascii="Palatino Linotype" w:hAnsi="Palatino Linotype"/>
          <w:szCs w:val="24"/>
        </w:rPr>
        <w:tab/>
        <w:t xml:space="preserve">2. </w:t>
      </w:r>
      <w:r w:rsidR="006F5921" w:rsidRPr="00EC0C49">
        <w:rPr>
          <w:rFonts w:ascii="Palatino Linotype" w:hAnsi="Palatino Linotype"/>
          <w:szCs w:val="24"/>
        </w:rPr>
        <w:t>Vymezení předmětu plnění veřejné zakázky</w:t>
      </w:r>
    </w:p>
    <w:p w14:paraId="3CC68EE9" w14:textId="4461D746" w:rsidR="00BD342B" w:rsidRPr="003F6E28" w:rsidRDefault="000752EC" w:rsidP="001663D8">
      <w:pPr>
        <w:keepNext/>
        <w:keepLines/>
        <w:spacing w:line="276" w:lineRule="auto"/>
        <w:jc w:val="both"/>
        <w:rPr>
          <w:rFonts w:ascii="Palatino Linotype" w:hAnsi="Palatino Linotype"/>
          <w:sz w:val="22"/>
          <w:szCs w:val="22"/>
          <w:u w:val="single"/>
        </w:rPr>
      </w:pPr>
      <w:r w:rsidRPr="00913065">
        <w:rPr>
          <w:rFonts w:ascii="Palatino Linotype" w:hAnsi="Palatino Linotype"/>
          <w:sz w:val="22"/>
          <w:szCs w:val="22"/>
        </w:rPr>
        <w:t>Předmětem veřejné zakázky (VZ) je dodání, instalace a kompletní uvedení do provozu</w:t>
      </w:r>
      <w:r w:rsidR="006A51EB" w:rsidRPr="00913065">
        <w:rPr>
          <w:rFonts w:ascii="Palatino Linotype" w:hAnsi="Palatino Linotype"/>
          <w:b/>
          <w:sz w:val="22"/>
          <w:szCs w:val="22"/>
        </w:rPr>
        <w:t xml:space="preserve"> </w:t>
      </w:r>
      <w:r w:rsidR="001663D8" w:rsidRPr="001D790E">
        <w:rPr>
          <w:rFonts w:ascii="Palatino Linotype" w:hAnsi="Palatino Linotype"/>
          <w:b/>
          <w:sz w:val="22"/>
          <w:szCs w:val="22"/>
        </w:rPr>
        <w:t xml:space="preserve">39 ks infuzních pump, 91 lineárních dávkovačů, 20 ks </w:t>
      </w:r>
      <w:proofErr w:type="spellStart"/>
      <w:r w:rsidR="001663D8" w:rsidRPr="001D790E">
        <w:rPr>
          <w:rFonts w:ascii="Palatino Linotype" w:hAnsi="Palatino Linotype"/>
          <w:b/>
          <w:sz w:val="22"/>
          <w:szCs w:val="22"/>
        </w:rPr>
        <w:t>dokovacích</w:t>
      </w:r>
      <w:proofErr w:type="spellEnd"/>
      <w:r w:rsidR="001663D8" w:rsidRPr="001D790E">
        <w:rPr>
          <w:rFonts w:ascii="Palatino Linotype" w:hAnsi="Palatino Linotype"/>
          <w:b/>
          <w:sz w:val="22"/>
          <w:szCs w:val="22"/>
        </w:rPr>
        <w:t xml:space="preserve"> stanic s min. 4 pozicemi, a zároveň také </w:t>
      </w:r>
      <w:r w:rsidR="00F410F2" w:rsidRPr="001D790E">
        <w:rPr>
          <w:rFonts w:ascii="Palatino Linotype" w:hAnsi="Palatino Linotype"/>
          <w:b/>
          <w:sz w:val="22"/>
          <w:szCs w:val="22"/>
        </w:rPr>
        <w:t xml:space="preserve">1 ks </w:t>
      </w:r>
      <w:r w:rsidR="001663D8" w:rsidRPr="001D790E">
        <w:rPr>
          <w:rFonts w:ascii="Palatino Linotype" w:hAnsi="Palatino Linotype"/>
          <w:b/>
          <w:sz w:val="22"/>
          <w:szCs w:val="22"/>
        </w:rPr>
        <w:t>softwarové aplikace, která umožňuje vzdálenou distribuci knihoven léčiv a monitoring přístrojového vybavení. To vše pro nové prostory Oblastní nemocnice Náchod (ONN).</w:t>
      </w:r>
      <w:r w:rsidR="001663D8" w:rsidRPr="00913065">
        <w:rPr>
          <w:rFonts w:ascii="Palatino Linotype" w:hAnsi="Palatino Linotype"/>
          <w:b/>
          <w:sz w:val="22"/>
          <w:szCs w:val="22"/>
        </w:rPr>
        <w:t xml:space="preserve"> </w:t>
      </w:r>
      <w:r w:rsidRPr="00913065">
        <w:rPr>
          <w:rFonts w:ascii="Palatino Linotype" w:hAnsi="Palatino Linotype"/>
          <w:sz w:val="22"/>
          <w:szCs w:val="22"/>
        </w:rPr>
        <w:t>Součástí předmětu veřejné zakázky je též poskytování bezplatného komplexního záručního servisu a zajištění pozáručního servisu po dobu 5 let na základě smlouvy č. 2 o poskytování servisních služeb uzavřené se zadavatelem – ONN.</w:t>
      </w:r>
    </w:p>
    <w:p w14:paraId="179ACA08" w14:textId="77777777" w:rsidR="00BD342B" w:rsidRPr="003F6E28" w:rsidRDefault="00BD342B" w:rsidP="0089289D">
      <w:pPr>
        <w:keepNext/>
        <w:keepLines/>
        <w:spacing w:line="276" w:lineRule="auto"/>
        <w:jc w:val="both"/>
        <w:rPr>
          <w:rFonts w:ascii="Palatino Linotype" w:hAnsi="Palatino Linotype"/>
          <w:sz w:val="22"/>
          <w:szCs w:val="22"/>
        </w:rPr>
      </w:pPr>
    </w:p>
    <w:p w14:paraId="1E8602F7" w14:textId="7979F487" w:rsidR="003E7845" w:rsidRPr="003F6E28" w:rsidRDefault="009E6121" w:rsidP="0089289D">
      <w:pPr>
        <w:keepNext/>
        <w:keepLines/>
        <w:spacing w:line="276" w:lineRule="auto"/>
        <w:jc w:val="both"/>
        <w:rPr>
          <w:rFonts w:ascii="Palatino Linotype" w:hAnsi="Palatino Linotype"/>
          <w:sz w:val="22"/>
          <w:szCs w:val="22"/>
        </w:rPr>
      </w:pPr>
      <w:r w:rsidRPr="003F6E28">
        <w:rPr>
          <w:rFonts w:ascii="Palatino Linotype" w:hAnsi="Palatino Linotype"/>
          <w:sz w:val="22"/>
          <w:szCs w:val="22"/>
        </w:rPr>
        <w:t xml:space="preserve">Podrobná specifikace předmětu veřejné zakázky s požadovanými minimálními technickými parametry je uvedena v </w:t>
      </w:r>
      <w:r w:rsidRPr="003F6E28">
        <w:rPr>
          <w:rFonts w:ascii="Palatino Linotype" w:hAnsi="Palatino Linotype"/>
          <w:b/>
          <w:sz w:val="22"/>
          <w:szCs w:val="22"/>
          <w:u w:val="single"/>
        </w:rPr>
        <w:t xml:space="preserve">Příloze č. 1 zadávací dokumentace </w:t>
      </w:r>
      <w:r w:rsidR="008B4F6F" w:rsidRPr="003F6E28">
        <w:rPr>
          <w:rFonts w:ascii="Palatino Linotype" w:hAnsi="Palatino Linotype"/>
          <w:b/>
          <w:sz w:val="22"/>
          <w:szCs w:val="22"/>
          <w:u w:val="single"/>
        </w:rPr>
        <w:t>–</w:t>
      </w:r>
      <w:r w:rsidR="008B4F6F" w:rsidRPr="003F6E28">
        <w:rPr>
          <w:rFonts w:ascii="Palatino Linotype" w:hAnsi="Palatino Linotype"/>
          <w:sz w:val="22"/>
          <w:szCs w:val="22"/>
        </w:rPr>
        <w:t xml:space="preserve"> </w:t>
      </w:r>
      <w:r w:rsidR="00785339" w:rsidRPr="003F6E28">
        <w:rPr>
          <w:rFonts w:ascii="Palatino Linotype" w:hAnsi="Palatino Linotype"/>
          <w:sz w:val="22"/>
          <w:szCs w:val="22"/>
        </w:rPr>
        <w:t xml:space="preserve">a) </w:t>
      </w:r>
      <w:r w:rsidR="00785339" w:rsidRPr="00253B99">
        <w:rPr>
          <w:rFonts w:ascii="Palatino Linotype" w:hAnsi="Palatino Linotype"/>
          <w:sz w:val="22"/>
          <w:szCs w:val="22"/>
        </w:rPr>
        <w:t xml:space="preserve">Technická specifikace, b) </w:t>
      </w:r>
      <w:r w:rsidR="00E520AE" w:rsidRPr="00253B99">
        <w:rPr>
          <w:rFonts w:ascii="Palatino Linotype" w:hAnsi="Palatino Linotype"/>
          <w:sz w:val="22"/>
          <w:szCs w:val="22"/>
        </w:rPr>
        <w:t>Počty a umístění</w:t>
      </w:r>
      <w:r w:rsidR="00785339" w:rsidRPr="00253B99">
        <w:rPr>
          <w:rFonts w:ascii="Palatino Linotype" w:hAnsi="Palatino Linotype"/>
          <w:sz w:val="22"/>
          <w:szCs w:val="22"/>
        </w:rPr>
        <w:t xml:space="preserve">, </w:t>
      </w:r>
      <w:r w:rsidR="008B4F6F" w:rsidRPr="00253B99">
        <w:rPr>
          <w:rFonts w:ascii="Palatino Linotype" w:hAnsi="Palatino Linotype"/>
          <w:sz w:val="22"/>
          <w:szCs w:val="22"/>
        </w:rPr>
        <w:t>kter</w:t>
      </w:r>
      <w:r w:rsidR="00347F73" w:rsidRPr="00253B99">
        <w:rPr>
          <w:rFonts w:ascii="Palatino Linotype" w:hAnsi="Palatino Linotype"/>
          <w:sz w:val="22"/>
          <w:szCs w:val="22"/>
        </w:rPr>
        <w:t>á je</w:t>
      </w:r>
      <w:r w:rsidRPr="00253B99">
        <w:rPr>
          <w:rFonts w:ascii="Palatino Linotype" w:hAnsi="Palatino Linotype"/>
          <w:sz w:val="22"/>
          <w:szCs w:val="22"/>
        </w:rPr>
        <w:t xml:space="preserve"> pro plnění předmětu této veřejné zakázky záv</w:t>
      </w:r>
      <w:r w:rsidRPr="003F6E28">
        <w:rPr>
          <w:rFonts w:ascii="Palatino Linotype" w:hAnsi="Palatino Linotype"/>
          <w:sz w:val="22"/>
          <w:szCs w:val="22"/>
        </w:rPr>
        <w:t>azn</w:t>
      </w:r>
      <w:r w:rsidR="00347F73" w:rsidRPr="003F6E28">
        <w:rPr>
          <w:rFonts w:ascii="Palatino Linotype" w:hAnsi="Palatino Linotype"/>
          <w:sz w:val="22"/>
          <w:szCs w:val="22"/>
        </w:rPr>
        <w:t>á</w:t>
      </w:r>
      <w:r w:rsidRPr="003F6E28">
        <w:rPr>
          <w:rFonts w:ascii="Palatino Linotype" w:hAnsi="Palatino Linotype"/>
          <w:sz w:val="22"/>
          <w:szCs w:val="22"/>
        </w:rPr>
        <w:t xml:space="preserve"> (dále jen „předmět veřejné zakázky“).</w:t>
      </w:r>
    </w:p>
    <w:p w14:paraId="426D0B03" w14:textId="42CE2415" w:rsidR="009E6121" w:rsidRPr="003F6E28" w:rsidRDefault="009E6121" w:rsidP="0089289D">
      <w:pPr>
        <w:pStyle w:val="Nadpis1"/>
        <w:keepLines/>
        <w:tabs>
          <w:tab w:val="clear" w:pos="567"/>
        </w:tabs>
        <w:spacing w:before="0" w:line="276" w:lineRule="auto"/>
        <w:jc w:val="both"/>
        <w:rPr>
          <w:rFonts w:ascii="Palatino Linotype" w:eastAsia="MS Gothic" w:hAnsi="Palatino Linotype"/>
          <w:color w:val="auto"/>
          <w:sz w:val="22"/>
        </w:rPr>
      </w:pPr>
      <w:r w:rsidRPr="003F6E28">
        <w:rPr>
          <w:rFonts w:ascii="Palatino Linotype" w:eastAsia="MS Gothic" w:hAnsi="Palatino Linotype"/>
          <w:b w:val="0"/>
          <w:color w:val="auto"/>
          <w:sz w:val="22"/>
        </w:rPr>
        <w:t xml:space="preserve">Předmět </w:t>
      </w:r>
      <w:r w:rsidR="00FA7745" w:rsidRPr="003F6E28">
        <w:rPr>
          <w:rFonts w:ascii="Palatino Linotype" w:eastAsia="MS Gothic" w:hAnsi="Palatino Linotype"/>
          <w:b w:val="0"/>
          <w:color w:val="auto"/>
          <w:sz w:val="22"/>
        </w:rPr>
        <w:t>dodávky</w:t>
      </w:r>
      <w:r w:rsidRPr="003F6E28">
        <w:rPr>
          <w:rFonts w:ascii="Palatino Linotype" w:eastAsia="MS Gothic" w:hAnsi="Palatino Linotype"/>
          <w:b w:val="0"/>
          <w:color w:val="auto"/>
          <w:sz w:val="22"/>
        </w:rPr>
        <w:t xml:space="preserve"> </w:t>
      </w:r>
      <w:r w:rsidR="00FA7745" w:rsidRPr="003F6E28">
        <w:rPr>
          <w:rFonts w:ascii="Palatino Linotype" w:eastAsia="MS Gothic" w:hAnsi="Palatino Linotype"/>
          <w:b w:val="0"/>
          <w:color w:val="auto"/>
          <w:sz w:val="22"/>
        </w:rPr>
        <w:t xml:space="preserve">dle přílohy č. 1 </w:t>
      </w:r>
      <w:r w:rsidRPr="003F6E28">
        <w:rPr>
          <w:rFonts w:ascii="Palatino Linotype" w:eastAsia="MS Gothic" w:hAnsi="Palatino Linotype"/>
          <w:b w:val="0"/>
          <w:color w:val="auto"/>
          <w:sz w:val="22"/>
        </w:rPr>
        <w:t xml:space="preserve">je dále podrobně specifikován </w:t>
      </w:r>
      <w:r w:rsidRPr="003F6E28">
        <w:rPr>
          <w:rFonts w:ascii="Palatino Linotype" w:eastAsia="MS Gothic" w:hAnsi="Palatino Linotype"/>
          <w:color w:val="auto"/>
          <w:sz w:val="22"/>
        </w:rPr>
        <w:t>přílohou č. 2 zadávacích</w:t>
      </w:r>
      <w:r w:rsidR="0001051B" w:rsidRPr="003F6E28">
        <w:rPr>
          <w:rFonts w:ascii="Palatino Linotype" w:eastAsia="MS Gothic" w:hAnsi="Palatino Linotype"/>
          <w:color w:val="auto"/>
          <w:sz w:val="22"/>
        </w:rPr>
        <w:t xml:space="preserve"> </w:t>
      </w:r>
      <w:r w:rsidRPr="003F6E28">
        <w:rPr>
          <w:rFonts w:ascii="Palatino Linotype" w:eastAsia="MS Gothic" w:hAnsi="Palatino Linotype"/>
          <w:color w:val="auto"/>
          <w:sz w:val="22"/>
        </w:rPr>
        <w:t>podmínek – návrh kupní smlouvy.</w:t>
      </w:r>
      <w:r w:rsidR="00FA75BF" w:rsidRPr="003F6E28">
        <w:rPr>
          <w:rFonts w:ascii="Palatino Linotype" w:eastAsia="MS Gothic" w:hAnsi="Palatino Linotype"/>
          <w:color w:val="auto"/>
          <w:sz w:val="22"/>
        </w:rPr>
        <w:t xml:space="preserve"> </w:t>
      </w:r>
      <w:r w:rsidRPr="003F6E28">
        <w:rPr>
          <w:rFonts w:ascii="Palatino Linotype" w:eastAsia="MS Gothic" w:hAnsi="Palatino Linotype"/>
          <w:b w:val="0"/>
          <w:sz w:val="22"/>
        </w:rPr>
        <w:t xml:space="preserve">Pozáruční servis je dále podrobně specifikován </w:t>
      </w:r>
      <w:r w:rsidRPr="003F6E28">
        <w:rPr>
          <w:rFonts w:ascii="Palatino Linotype" w:eastAsia="MS Gothic" w:hAnsi="Palatino Linotype"/>
          <w:sz w:val="22"/>
        </w:rPr>
        <w:t>přílohou č. 3 zadávacích podmínek – návrh</w:t>
      </w:r>
      <w:r w:rsidR="00C54850" w:rsidRPr="003F6E28">
        <w:rPr>
          <w:rFonts w:ascii="Palatino Linotype" w:eastAsia="MS Gothic" w:hAnsi="Palatino Linotype"/>
          <w:sz w:val="22"/>
        </w:rPr>
        <w:t xml:space="preserve"> </w:t>
      </w:r>
      <w:r w:rsidR="00E40569" w:rsidRPr="003F6E28">
        <w:rPr>
          <w:rFonts w:ascii="Palatino Linotype" w:eastAsia="MS Gothic" w:hAnsi="Palatino Linotype"/>
          <w:sz w:val="22"/>
        </w:rPr>
        <w:t>smlouvy o poskytování servisních služeb</w:t>
      </w:r>
      <w:r w:rsidRPr="003F6E28">
        <w:rPr>
          <w:rFonts w:ascii="Palatino Linotype" w:eastAsia="MS Gothic" w:hAnsi="Palatino Linotype"/>
          <w:sz w:val="22"/>
        </w:rPr>
        <w:t>.</w:t>
      </w:r>
    </w:p>
    <w:p w14:paraId="6C4C4854" w14:textId="77777777" w:rsidR="009E6121" w:rsidRPr="003F6E28" w:rsidRDefault="009E6121" w:rsidP="0089289D">
      <w:pPr>
        <w:pStyle w:val="Zkladntext1"/>
        <w:keepNext/>
        <w:keepLines/>
        <w:spacing w:after="100" w:line="276" w:lineRule="auto"/>
        <w:ind w:left="709" w:hanging="283"/>
        <w:jc w:val="both"/>
        <w:rPr>
          <w:rFonts w:ascii="Palatino Linotype" w:hAnsi="Palatino Linotype"/>
          <w:sz w:val="22"/>
          <w:szCs w:val="22"/>
        </w:rPr>
      </w:pPr>
      <w:r w:rsidRPr="003F6E28">
        <w:rPr>
          <w:rFonts w:ascii="Palatino Linotype" w:hAnsi="Palatino Linotype"/>
          <w:color w:val="000000"/>
          <w:sz w:val="22"/>
          <w:szCs w:val="22"/>
        </w:rPr>
        <w:t xml:space="preserve">Nedílnou </w:t>
      </w:r>
      <w:r w:rsidRPr="003F6E28">
        <w:rPr>
          <w:rFonts w:ascii="Palatino Linotype" w:hAnsi="Palatino Linotype"/>
          <w:b/>
          <w:color w:val="000000"/>
          <w:sz w:val="22"/>
          <w:szCs w:val="22"/>
        </w:rPr>
        <w:t>součástí předmětu veřejné zakázky je zejména:</w:t>
      </w:r>
    </w:p>
    <w:p w14:paraId="457FC157" w14:textId="77777777" w:rsidR="009E6121" w:rsidRPr="003F6E28" w:rsidRDefault="009E6121" w:rsidP="0089289D">
      <w:pPr>
        <w:pStyle w:val="Zkladntext1"/>
        <w:keepNext/>
        <w:keepLines/>
        <w:numPr>
          <w:ilvl w:val="0"/>
          <w:numId w:val="10"/>
        </w:numPr>
        <w:tabs>
          <w:tab w:val="left" w:pos="294"/>
        </w:tabs>
        <w:spacing w:after="100" w:line="276" w:lineRule="auto"/>
        <w:ind w:left="709" w:hanging="283"/>
        <w:jc w:val="both"/>
        <w:rPr>
          <w:rFonts w:ascii="Palatino Linotype" w:hAnsi="Palatino Linotype"/>
          <w:sz w:val="22"/>
          <w:szCs w:val="22"/>
        </w:rPr>
      </w:pPr>
      <w:bookmarkStart w:id="2" w:name="bookmark28"/>
      <w:bookmarkEnd w:id="2"/>
      <w:r w:rsidRPr="003F6E28">
        <w:rPr>
          <w:rFonts w:ascii="Palatino Linotype" w:hAnsi="Palatino Linotype"/>
          <w:color w:val="000000"/>
          <w:sz w:val="22"/>
          <w:szCs w:val="22"/>
        </w:rPr>
        <w:t xml:space="preserve">doprava do místa plnění, montáž, instalace, uvedení do provozu včetně ověření jeho funkčnosti, provedení všech provozních testů a předepsaných zkoušek dle příslušné platné právní úpravy, ověření deklarovaných technických parametrů; </w:t>
      </w:r>
    </w:p>
    <w:p w14:paraId="51290623" w14:textId="77777777" w:rsidR="009E6121" w:rsidRPr="003F6E28" w:rsidRDefault="009E6121" w:rsidP="0089289D">
      <w:pPr>
        <w:pStyle w:val="Zkladntext1"/>
        <w:keepNext/>
        <w:keepLines/>
        <w:numPr>
          <w:ilvl w:val="0"/>
          <w:numId w:val="10"/>
        </w:numPr>
        <w:tabs>
          <w:tab w:val="left" w:pos="294"/>
        </w:tabs>
        <w:spacing w:after="100" w:line="276" w:lineRule="auto"/>
        <w:ind w:left="709" w:hanging="283"/>
        <w:jc w:val="both"/>
        <w:rPr>
          <w:rFonts w:ascii="Palatino Linotype" w:hAnsi="Palatino Linotype"/>
          <w:sz w:val="22"/>
          <w:szCs w:val="22"/>
        </w:rPr>
      </w:pPr>
      <w:bookmarkStart w:id="3" w:name="bookmark29"/>
      <w:bookmarkEnd w:id="3"/>
      <w:r w:rsidRPr="003F6E28">
        <w:rPr>
          <w:rFonts w:ascii="Palatino Linotype" w:hAnsi="Palatino Linotype"/>
          <w:color w:val="000000"/>
          <w:sz w:val="22"/>
          <w:szCs w:val="22"/>
        </w:rPr>
        <w:lastRenderedPageBreak/>
        <w:t xml:space="preserve">instruktáž zdravotnického personálu uživatele (dle § 61 zákona č. 268/2014 Sb., o zdravotnických prostředcích a o změně zákona č. 634/2004 Sb., o správních poplatcích, ve znění pozdějších předpisů); </w:t>
      </w:r>
    </w:p>
    <w:p w14:paraId="2DDD5D42" w14:textId="77777777" w:rsidR="009E6121" w:rsidRPr="003F6E28" w:rsidRDefault="009E6121" w:rsidP="0089289D">
      <w:pPr>
        <w:pStyle w:val="Zkladntext1"/>
        <w:keepNext/>
        <w:keepLines/>
        <w:numPr>
          <w:ilvl w:val="0"/>
          <w:numId w:val="10"/>
        </w:numPr>
        <w:tabs>
          <w:tab w:val="left" w:pos="294"/>
        </w:tabs>
        <w:spacing w:after="100" w:line="276" w:lineRule="auto"/>
        <w:ind w:left="709" w:hanging="283"/>
        <w:jc w:val="both"/>
        <w:rPr>
          <w:rFonts w:ascii="Palatino Linotype" w:hAnsi="Palatino Linotype"/>
          <w:sz w:val="22"/>
          <w:szCs w:val="22"/>
        </w:rPr>
      </w:pPr>
      <w:bookmarkStart w:id="4" w:name="bookmark30"/>
      <w:bookmarkEnd w:id="4"/>
      <w:r w:rsidRPr="003F6E28">
        <w:rPr>
          <w:rFonts w:ascii="Palatino Linotype" w:hAnsi="Palatino Linotype"/>
          <w:color w:val="000000"/>
          <w:sz w:val="22"/>
          <w:szCs w:val="22"/>
        </w:rPr>
        <w:t xml:space="preserve">vystavení protokolu o proškolení, resp. instruktáži zdravotnického personálu, a protokolu opravňujícího provádět následné instruktáže zdravotnického personálu v používání předmětu veřejné zakázky pro určeného pracovníka uživatele, pokud má dodavatel k takovému oprávnění prokazatelný souhlas výrobce zboží; </w:t>
      </w:r>
    </w:p>
    <w:p w14:paraId="204F8013" w14:textId="77777777" w:rsidR="009E6121" w:rsidRPr="003F6E28" w:rsidRDefault="009E6121" w:rsidP="0089289D">
      <w:pPr>
        <w:pStyle w:val="Zkladntext1"/>
        <w:keepNext/>
        <w:keepLines/>
        <w:numPr>
          <w:ilvl w:val="0"/>
          <w:numId w:val="10"/>
        </w:numPr>
        <w:tabs>
          <w:tab w:val="left" w:pos="298"/>
        </w:tabs>
        <w:spacing w:after="100" w:line="276" w:lineRule="auto"/>
        <w:ind w:left="709" w:hanging="283"/>
        <w:jc w:val="both"/>
        <w:rPr>
          <w:rFonts w:ascii="Palatino Linotype" w:hAnsi="Palatino Linotype"/>
          <w:sz w:val="22"/>
          <w:szCs w:val="22"/>
        </w:rPr>
      </w:pPr>
      <w:bookmarkStart w:id="5" w:name="bookmark31"/>
      <w:bookmarkEnd w:id="5"/>
      <w:r w:rsidRPr="003F6E28">
        <w:rPr>
          <w:rFonts w:ascii="Palatino Linotype" w:hAnsi="Palatino Linotype"/>
          <w:color w:val="000000"/>
          <w:sz w:val="22"/>
          <w:szCs w:val="22"/>
        </w:rPr>
        <w:t>dodání předávacího protokolu, záručního a dodacího listu;</w:t>
      </w:r>
    </w:p>
    <w:p w14:paraId="24F11D3D" w14:textId="0D79B486" w:rsidR="009E6121" w:rsidRPr="003F6E28" w:rsidRDefault="009E6121" w:rsidP="0089289D">
      <w:pPr>
        <w:pStyle w:val="Zkladntext1"/>
        <w:keepNext/>
        <w:keepLines/>
        <w:numPr>
          <w:ilvl w:val="0"/>
          <w:numId w:val="10"/>
        </w:numPr>
        <w:tabs>
          <w:tab w:val="left" w:pos="298"/>
        </w:tabs>
        <w:spacing w:after="100" w:line="276" w:lineRule="auto"/>
        <w:ind w:left="709" w:hanging="283"/>
        <w:jc w:val="both"/>
        <w:rPr>
          <w:rFonts w:ascii="Palatino Linotype" w:hAnsi="Palatino Linotype"/>
          <w:sz w:val="22"/>
          <w:szCs w:val="22"/>
        </w:rPr>
      </w:pPr>
      <w:bookmarkStart w:id="6" w:name="bookmark32"/>
      <w:bookmarkEnd w:id="6"/>
      <w:r w:rsidRPr="003F6E28">
        <w:rPr>
          <w:rFonts w:ascii="Palatino Linotype" w:hAnsi="Palatino Linotype"/>
          <w:color w:val="000000"/>
          <w:sz w:val="22"/>
          <w:szCs w:val="22"/>
        </w:rPr>
        <w:t>poskytování komplexního záručního servisu a oprav včetně dodávky náhradních dílů;</w:t>
      </w:r>
    </w:p>
    <w:p w14:paraId="50FB79D0" w14:textId="110F3BF8" w:rsidR="009E6121" w:rsidRPr="003F6E28" w:rsidRDefault="009E6121" w:rsidP="0089289D">
      <w:pPr>
        <w:pStyle w:val="Zkladntext1"/>
        <w:keepNext/>
        <w:keepLines/>
        <w:numPr>
          <w:ilvl w:val="0"/>
          <w:numId w:val="10"/>
        </w:numPr>
        <w:tabs>
          <w:tab w:val="left" w:pos="298"/>
        </w:tabs>
        <w:spacing w:after="100" w:line="276" w:lineRule="auto"/>
        <w:ind w:left="709" w:hanging="283"/>
        <w:jc w:val="both"/>
        <w:rPr>
          <w:rFonts w:ascii="Palatino Linotype" w:hAnsi="Palatino Linotype"/>
          <w:sz w:val="22"/>
          <w:szCs w:val="22"/>
        </w:rPr>
      </w:pPr>
      <w:bookmarkStart w:id="7" w:name="bookmark33"/>
      <w:bookmarkEnd w:id="7"/>
      <w:r w:rsidRPr="003F6E28">
        <w:rPr>
          <w:rFonts w:ascii="Palatino Linotype" w:hAnsi="Palatino Linotype"/>
          <w:color w:val="000000"/>
          <w:sz w:val="22"/>
          <w:szCs w:val="22"/>
        </w:rPr>
        <w:t xml:space="preserve">po dobu záruky (minimálně však 1x ročně) požaduje zadavatel </w:t>
      </w:r>
      <w:r w:rsidRPr="003F6E28">
        <w:rPr>
          <w:rFonts w:ascii="Palatino Linotype" w:hAnsi="Palatino Linotype"/>
          <w:b/>
          <w:color w:val="000000"/>
          <w:sz w:val="22"/>
          <w:szCs w:val="22"/>
        </w:rPr>
        <w:t>provedení bezpečnostně technických kontrol</w:t>
      </w:r>
      <w:r w:rsidRPr="003F6E28">
        <w:rPr>
          <w:rFonts w:ascii="Palatino Linotype" w:hAnsi="Palatino Linotype"/>
          <w:color w:val="000000"/>
          <w:sz w:val="22"/>
          <w:szCs w:val="22"/>
        </w:rPr>
        <w:t xml:space="preserve"> dle zákona č. 268/2014 Sb. o zdravotnických prostředcích,</w:t>
      </w:r>
      <w:r w:rsidR="00474695" w:rsidRPr="003F6E28">
        <w:rPr>
          <w:rFonts w:ascii="Palatino Linotype" w:hAnsi="Palatino Linotype"/>
          <w:color w:val="000000"/>
          <w:sz w:val="22"/>
          <w:szCs w:val="22"/>
        </w:rPr>
        <w:t xml:space="preserve"> ve znění pozdějších předpisů (dále </w:t>
      </w:r>
      <w:r w:rsidR="002A0C81" w:rsidRPr="003F6E28">
        <w:rPr>
          <w:rFonts w:ascii="Palatino Linotype" w:hAnsi="Palatino Linotype"/>
          <w:color w:val="000000"/>
          <w:sz w:val="22"/>
          <w:szCs w:val="22"/>
        </w:rPr>
        <w:t xml:space="preserve">také </w:t>
      </w:r>
      <w:r w:rsidR="00474695" w:rsidRPr="003F6E28">
        <w:rPr>
          <w:rFonts w:ascii="Palatino Linotype" w:hAnsi="Palatino Linotype"/>
          <w:color w:val="000000"/>
          <w:sz w:val="22"/>
          <w:szCs w:val="22"/>
        </w:rPr>
        <w:t>jen „ZOZP“),</w:t>
      </w:r>
      <w:r w:rsidRPr="003F6E28">
        <w:rPr>
          <w:rFonts w:ascii="Palatino Linotype" w:hAnsi="Palatino Linotype"/>
          <w:color w:val="000000"/>
          <w:sz w:val="22"/>
          <w:szCs w:val="22"/>
        </w:rPr>
        <w:t xml:space="preserve"> které jsou nezbytné pro provoz tohoto zařízení. Dále provedení veškerých předepsaných či doporučených kontrol a revizí včetně vystavení protokolů (a to jak výrobcem, tak servisní organizací nebo právními předpisy), aby zdravotnický prostředek splňoval podmínky uvedené v </w:t>
      </w:r>
      <w:r w:rsidR="002A0C81" w:rsidRPr="003F6E28">
        <w:rPr>
          <w:rFonts w:ascii="Palatino Linotype" w:hAnsi="Palatino Linotype"/>
          <w:color w:val="000000"/>
          <w:sz w:val="22"/>
          <w:szCs w:val="22"/>
        </w:rPr>
        <w:t>ZOZP</w:t>
      </w:r>
      <w:r w:rsidRPr="003F6E28">
        <w:rPr>
          <w:rFonts w:ascii="Palatino Linotype" w:hAnsi="Palatino Linotype"/>
          <w:color w:val="000000"/>
          <w:sz w:val="22"/>
          <w:szCs w:val="22"/>
        </w:rPr>
        <w:t>. Pokud je pro provedení bezpečnostně technických kontrol či jakýchkoliv dalších předepsaných testů vyžadován spotřební materiál, je vždy součástí provedení těchto kontrol, a proto nemůže být samostatně účtován. Poslední bezpečnostně technické kontroly musí být účastníkem provedeny nejdříve 1 kalendářní měsíc před uplynutím záruční lhůty;</w:t>
      </w:r>
    </w:p>
    <w:p w14:paraId="0693BF1F" w14:textId="77777777" w:rsidR="009E6121" w:rsidRPr="003F6E28" w:rsidRDefault="009E6121" w:rsidP="0089289D">
      <w:pPr>
        <w:pStyle w:val="Zkladntext1"/>
        <w:keepNext/>
        <w:keepLines/>
        <w:numPr>
          <w:ilvl w:val="0"/>
          <w:numId w:val="10"/>
        </w:numPr>
        <w:tabs>
          <w:tab w:val="left" w:pos="298"/>
        </w:tabs>
        <w:spacing w:after="100" w:line="276" w:lineRule="auto"/>
        <w:ind w:left="709" w:hanging="283"/>
        <w:jc w:val="both"/>
        <w:rPr>
          <w:rFonts w:ascii="Palatino Linotype" w:hAnsi="Palatino Linotype"/>
          <w:sz w:val="22"/>
          <w:szCs w:val="22"/>
        </w:rPr>
      </w:pPr>
      <w:bookmarkStart w:id="8" w:name="bookmark34"/>
      <w:bookmarkStart w:id="9" w:name="bookmark35"/>
      <w:bookmarkEnd w:id="8"/>
      <w:bookmarkEnd w:id="9"/>
      <w:r w:rsidRPr="003F6E28">
        <w:rPr>
          <w:rFonts w:ascii="Palatino Linotype" w:hAnsi="Palatino Linotype"/>
          <w:b/>
          <w:bCs/>
          <w:color w:val="000000"/>
          <w:sz w:val="22"/>
          <w:szCs w:val="22"/>
        </w:rPr>
        <w:t>dodání dokladů</w:t>
      </w:r>
      <w:r w:rsidRPr="003F6E28">
        <w:rPr>
          <w:rFonts w:ascii="Palatino Linotype" w:hAnsi="Palatino Linotype"/>
          <w:color w:val="000000"/>
          <w:sz w:val="22"/>
          <w:szCs w:val="22"/>
        </w:rPr>
        <w:t xml:space="preserve">, které jsou potřebné pro používání zboží (event., které jsou zadavatelem požadovány pro připojení do IT infrastruktury NIS a PACS apod.) a které osvědčují technické požadavky na zdravotnické prostředky, jako např. </w:t>
      </w:r>
      <w:r w:rsidRPr="003F6E28">
        <w:rPr>
          <w:rFonts w:ascii="Palatino Linotype" w:hAnsi="Palatino Linotype"/>
          <w:b/>
          <w:bCs/>
          <w:color w:val="000000"/>
          <w:sz w:val="22"/>
          <w:szCs w:val="22"/>
        </w:rPr>
        <w:t xml:space="preserve">návod k použití </w:t>
      </w:r>
      <w:r w:rsidRPr="003F6E28">
        <w:rPr>
          <w:rFonts w:ascii="Palatino Linotype" w:hAnsi="Palatino Linotype"/>
          <w:color w:val="000000"/>
          <w:sz w:val="22"/>
          <w:szCs w:val="22"/>
        </w:rPr>
        <w:t xml:space="preserve">v českém jazyce (i v elektronické podobě na CD/DVD), příslušné </w:t>
      </w:r>
      <w:r w:rsidRPr="003F6E28">
        <w:rPr>
          <w:rFonts w:ascii="Palatino Linotype" w:hAnsi="Palatino Linotype"/>
          <w:b/>
          <w:bCs/>
          <w:color w:val="000000"/>
          <w:sz w:val="22"/>
          <w:szCs w:val="22"/>
        </w:rPr>
        <w:t>certifikáty</w:t>
      </w:r>
      <w:r w:rsidRPr="003F6E28">
        <w:rPr>
          <w:rFonts w:ascii="Palatino Linotype" w:hAnsi="Palatino Linotype"/>
          <w:color w:val="000000"/>
          <w:sz w:val="22"/>
          <w:szCs w:val="22"/>
        </w:rPr>
        <w:t xml:space="preserve">, </w:t>
      </w:r>
      <w:r w:rsidRPr="003F6E28">
        <w:rPr>
          <w:rFonts w:ascii="Palatino Linotype" w:hAnsi="Palatino Linotype"/>
          <w:b/>
          <w:bCs/>
          <w:color w:val="000000"/>
          <w:sz w:val="22"/>
          <w:szCs w:val="22"/>
        </w:rPr>
        <w:t xml:space="preserve">atesty </w:t>
      </w:r>
      <w:r w:rsidRPr="003F6E28">
        <w:rPr>
          <w:rFonts w:ascii="Palatino Linotype" w:hAnsi="Palatino Linotype"/>
          <w:color w:val="000000"/>
          <w:sz w:val="22"/>
          <w:szCs w:val="22"/>
        </w:rPr>
        <w:t xml:space="preserve">osvědčující, že přístroj je vyroben v souladu s platnými bezpečnostními normami a ČSN, kopii </w:t>
      </w:r>
      <w:r w:rsidRPr="003F6E28">
        <w:rPr>
          <w:rFonts w:ascii="Palatino Linotype" w:hAnsi="Palatino Linotype"/>
          <w:b/>
          <w:bCs/>
          <w:color w:val="000000"/>
          <w:sz w:val="22"/>
          <w:szCs w:val="22"/>
        </w:rPr>
        <w:t xml:space="preserve">prohlášení o shodě </w:t>
      </w:r>
      <w:r w:rsidRPr="003F6E28">
        <w:rPr>
          <w:rFonts w:ascii="Palatino Linotype" w:hAnsi="Palatino Linotype"/>
          <w:color w:val="000000"/>
          <w:sz w:val="22"/>
          <w:szCs w:val="22"/>
        </w:rPr>
        <w:t xml:space="preserve">(CE </w:t>
      </w:r>
      <w:proofErr w:type="spellStart"/>
      <w:r w:rsidRPr="003F6E28">
        <w:rPr>
          <w:rFonts w:ascii="Palatino Linotype" w:hAnsi="Palatino Linotype"/>
          <w:color w:val="000000"/>
          <w:sz w:val="22"/>
          <w:szCs w:val="22"/>
        </w:rPr>
        <w:t>declaration</w:t>
      </w:r>
      <w:proofErr w:type="spellEnd"/>
      <w:r w:rsidRPr="003F6E28">
        <w:rPr>
          <w:rFonts w:ascii="Palatino Linotype" w:hAnsi="Palatino Linotype"/>
          <w:color w:val="000000"/>
          <w:sz w:val="22"/>
          <w:szCs w:val="22"/>
        </w:rPr>
        <w:t xml:space="preserve">) </w:t>
      </w:r>
      <w:r w:rsidRPr="003F6E28">
        <w:rPr>
          <w:rFonts w:ascii="Palatino Linotype" w:hAnsi="Palatino Linotype"/>
          <w:b/>
          <w:bCs/>
          <w:color w:val="000000"/>
          <w:sz w:val="22"/>
          <w:szCs w:val="22"/>
        </w:rPr>
        <w:t xml:space="preserve">a další </w:t>
      </w:r>
      <w:r w:rsidRPr="003F6E28">
        <w:rPr>
          <w:rFonts w:ascii="Palatino Linotype" w:hAnsi="Palatino Linotype"/>
          <w:color w:val="000000"/>
          <w:sz w:val="22"/>
          <w:szCs w:val="22"/>
        </w:rPr>
        <w:t xml:space="preserve">dle </w:t>
      </w:r>
      <w:r w:rsidR="002A0C81" w:rsidRPr="003F6E28">
        <w:rPr>
          <w:rFonts w:ascii="Palatino Linotype" w:hAnsi="Palatino Linotype"/>
          <w:color w:val="000000"/>
          <w:sz w:val="22"/>
          <w:szCs w:val="22"/>
        </w:rPr>
        <w:t>ZOZP</w:t>
      </w:r>
      <w:r w:rsidRPr="003F6E28">
        <w:rPr>
          <w:rFonts w:ascii="Palatino Linotype" w:hAnsi="Palatino Linotype"/>
          <w:color w:val="000000"/>
          <w:sz w:val="22"/>
          <w:szCs w:val="22"/>
        </w:rPr>
        <w:t>;</w:t>
      </w:r>
    </w:p>
    <w:p w14:paraId="426A74C1" w14:textId="251E29BC" w:rsidR="009E6121" w:rsidRPr="003F6E28" w:rsidRDefault="00632E90" w:rsidP="0089289D">
      <w:pPr>
        <w:pStyle w:val="Zkladntext1"/>
        <w:keepNext/>
        <w:keepLines/>
        <w:numPr>
          <w:ilvl w:val="0"/>
          <w:numId w:val="10"/>
        </w:numPr>
        <w:tabs>
          <w:tab w:val="left" w:pos="286"/>
        </w:tabs>
        <w:spacing w:after="100" w:line="276" w:lineRule="auto"/>
        <w:ind w:left="709" w:hanging="283"/>
        <w:rPr>
          <w:rFonts w:ascii="Palatino Linotype" w:hAnsi="Palatino Linotype"/>
          <w:sz w:val="22"/>
          <w:szCs w:val="22"/>
        </w:rPr>
      </w:pPr>
      <w:bookmarkStart w:id="10" w:name="bookmark36"/>
      <w:bookmarkStart w:id="11" w:name="bookmark37"/>
      <w:bookmarkStart w:id="12" w:name="bookmark38"/>
      <w:bookmarkEnd w:id="10"/>
      <w:bookmarkEnd w:id="11"/>
      <w:bookmarkEnd w:id="12"/>
      <w:r w:rsidRPr="003F6E28">
        <w:rPr>
          <w:rFonts w:ascii="Palatino Linotype" w:hAnsi="Palatino Linotype"/>
          <w:color w:val="000000"/>
          <w:sz w:val="22"/>
          <w:szCs w:val="22"/>
        </w:rPr>
        <w:t xml:space="preserve">ekologická </w:t>
      </w:r>
      <w:r w:rsidR="009E6121" w:rsidRPr="003F6E28">
        <w:rPr>
          <w:rFonts w:ascii="Palatino Linotype" w:hAnsi="Palatino Linotype"/>
          <w:color w:val="000000"/>
          <w:sz w:val="22"/>
          <w:szCs w:val="22"/>
        </w:rPr>
        <w:t xml:space="preserve">likvidace obalového materiálu, v </w:t>
      </w:r>
      <w:r w:rsidR="0071418B" w:rsidRPr="003F6E28">
        <w:rPr>
          <w:rFonts w:ascii="Palatino Linotype" w:hAnsi="Palatino Linotype"/>
          <w:color w:val="000000"/>
          <w:sz w:val="22"/>
          <w:szCs w:val="22"/>
        </w:rPr>
        <w:t xml:space="preserve">němž </w:t>
      </w:r>
      <w:r w:rsidR="009E6121" w:rsidRPr="003F6E28">
        <w:rPr>
          <w:rFonts w:ascii="Palatino Linotype" w:hAnsi="Palatino Linotype"/>
          <w:color w:val="000000"/>
          <w:sz w:val="22"/>
          <w:szCs w:val="22"/>
        </w:rPr>
        <w:t>bylo zboží dodáno;</w:t>
      </w:r>
    </w:p>
    <w:p w14:paraId="090DF08D" w14:textId="107C50EB" w:rsidR="009E6121" w:rsidRPr="003F6E28" w:rsidRDefault="009E6121" w:rsidP="0089289D">
      <w:pPr>
        <w:pStyle w:val="Zkladntext1"/>
        <w:keepNext/>
        <w:keepLines/>
        <w:numPr>
          <w:ilvl w:val="0"/>
          <w:numId w:val="10"/>
        </w:numPr>
        <w:tabs>
          <w:tab w:val="left" w:pos="286"/>
        </w:tabs>
        <w:spacing w:after="100" w:line="276" w:lineRule="auto"/>
        <w:ind w:left="709" w:hanging="283"/>
        <w:jc w:val="both"/>
        <w:rPr>
          <w:rFonts w:ascii="Palatino Linotype" w:hAnsi="Palatino Linotype"/>
          <w:sz w:val="22"/>
          <w:szCs w:val="22"/>
        </w:rPr>
      </w:pPr>
      <w:bookmarkStart w:id="13" w:name="bookmark39"/>
      <w:bookmarkEnd w:id="13"/>
      <w:r w:rsidRPr="003F6E28">
        <w:rPr>
          <w:rFonts w:ascii="Palatino Linotype" w:hAnsi="Palatino Linotype"/>
          <w:color w:val="000000"/>
          <w:sz w:val="22"/>
          <w:szCs w:val="22"/>
        </w:rPr>
        <w:t xml:space="preserve">poskytování pozáručního servisu po dobu </w:t>
      </w:r>
      <w:r w:rsidR="00962101" w:rsidRPr="003F6E28">
        <w:rPr>
          <w:rFonts w:ascii="Palatino Linotype" w:hAnsi="Palatino Linotype"/>
          <w:color w:val="000000"/>
          <w:sz w:val="22"/>
          <w:szCs w:val="22"/>
        </w:rPr>
        <w:t>5 let</w:t>
      </w:r>
      <w:r w:rsidRPr="003F6E28">
        <w:rPr>
          <w:rFonts w:ascii="Palatino Linotype" w:hAnsi="Palatino Linotype"/>
          <w:color w:val="000000"/>
          <w:sz w:val="22"/>
          <w:szCs w:val="22"/>
        </w:rPr>
        <w:t xml:space="preserve"> (po skončení záručního servisu). </w:t>
      </w:r>
    </w:p>
    <w:p w14:paraId="76D1FBEE" w14:textId="77777777" w:rsidR="003B4357" w:rsidRPr="003F6E28" w:rsidRDefault="003B4357" w:rsidP="0089289D">
      <w:pPr>
        <w:pStyle w:val="Nadpis1"/>
        <w:keepLines/>
        <w:widowControl w:val="0"/>
        <w:numPr>
          <w:ilvl w:val="0"/>
          <w:numId w:val="19"/>
        </w:numPr>
        <w:rPr>
          <w:rFonts w:ascii="Palatino Linotype" w:hAnsi="Palatino Linotype"/>
          <w:sz w:val="22"/>
        </w:rPr>
      </w:pPr>
      <w:r w:rsidRPr="003F6E28">
        <w:rPr>
          <w:rFonts w:ascii="Palatino Linotype" w:hAnsi="Palatino Linotype"/>
          <w:sz w:val="22"/>
        </w:rPr>
        <w:t>Klasifikace předmětu veřejné zakázky dle kódu CPV</w:t>
      </w:r>
    </w:p>
    <w:p w14:paraId="7E5D3730" w14:textId="79561444" w:rsidR="004A67CE" w:rsidRPr="00913065" w:rsidRDefault="004A67CE" w:rsidP="0065612D">
      <w:pPr>
        <w:pStyle w:val="Odstavecseseznamem"/>
        <w:spacing w:line="276" w:lineRule="auto"/>
        <w:ind w:left="1080"/>
        <w:rPr>
          <w:rFonts w:ascii="Palatino Linotype" w:hAnsi="Palatino Linotype"/>
          <w:sz w:val="22"/>
          <w:szCs w:val="22"/>
        </w:rPr>
      </w:pPr>
      <w:r w:rsidRPr="00913065">
        <w:rPr>
          <w:rFonts w:ascii="Palatino Linotype" w:hAnsi="Palatino Linotype"/>
          <w:sz w:val="22"/>
          <w:szCs w:val="22"/>
        </w:rPr>
        <w:t>33100000-1 – Zdravotnické přístroje</w:t>
      </w:r>
    </w:p>
    <w:p w14:paraId="76546A56" w14:textId="30EBA8E7" w:rsidR="0032317C" w:rsidRPr="00913065" w:rsidRDefault="00E06528" w:rsidP="0065612D">
      <w:pPr>
        <w:pStyle w:val="Odstavecseseznamem"/>
        <w:spacing w:line="276" w:lineRule="auto"/>
        <w:ind w:left="1080"/>
        <w:rPr>
          <w:rFonts w:ascii="Palatino Linotype" w:hAnsi="Palatino Linotype"/>
          <w:sz w:val="22"/>
          <w:szCs w:val="22"/>
        </w:rPr>
      </w:pPr>
      <w:bookmarkStart w:id="14" w:name="_Hlk68608058"/>
      <w:r w:rsidRPr="00913065">
        <w:rPr>
          <w:rFonts w:ascii="Palatino Linotype" w:hAnsi="Palatino Linotype"/>
          <w:sz w:val="22"/>
          <w:szCs w:val="22"/>
        </w:rPr>
        <w:t>33194100-7 – Přístroje a nástroje pro infúzi</w:t>
      </w:r>
    </w:p>
    <w:bookmarkEnd w:id="14"/>
    <w:p w14:paraId="656C5FD0" w14:textId="0C742328" w:rsidR="00CE2B0F" w:rsidRPr="00BD342B" w:rsidRDefault="00CE2B0F" w:rsidP="00B058A4">
      <w:pPr>
        <w:pStyle w:val="Odstavecseseznamem"/>
        <w:spacing w:line="276" w:lineRule="auto"/>
        <w:ind w:left="1080"/>
        <w:rPr>
          <w:rFonts w:ascii="Palatino Linotype" w:hAnsi="Palatino Linotype"/>
          <w:sz w:val="22"/>
          <w:szCs w:val="22"/>
        </w:rPr>
      </w:pPr>
    </w:p>
    <w:p w14:paraId="4890FF49" w14:textId="77777777" w:rsidR="003B4357" w:rsidRPr="00D46BC0" w:rsidRDefault="003B4357" w:rsidP="0089289D">
      <w:pPr>
        <w:pStyle w:val="Nadpis1"/>
        <w:keepLines/>
        <w:numPr>
          <w:ilvl w:val="0"/>
          <w:numId w:val="19"/>
        </w:numPr>
        <w:rPr>
          <w:rFonts w:ascii="Palatino Linotype" w:hAnsi="Palatino Linotype"/>
          <w:szCs w:val="24"/>
        </w:rPr>
      </w:pPr>
      <w:r w:rsidRPr="00D46BC0">
        <w:rPr>
          <w:rFonts w:ascii="Palatino Linotype" w:hAnsi="Palatino Linotype"/>
          <w:szCs w:val="24"/>
        </w:rPr>
        <w:lastRenderedPageBreak/>
        <w:t>Předpokládaná hodnota veřejné zakázky a nabídková cena</w:t>
      </w:r>
    </w:p>
    <w:tbl>
      <w:tblPr>
        <w:tblW w:w="907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5817"/>
        <w:gridCol w:w="2698"/>
      </w:tblGrid>
      <w:tr w:rsidR="00863FCB" w:rsidRPr="00A32E5D" w14:paraId="4897433A" w14:textId="77777777" w:rsidTr="0061749A">
        <w:trPr>
          <w:trHeight w:val="620"/>
          <w:jc w:val="right"/>
        </w:trPr>
        <w:tc>
          <w:tcPr>
            <w:tcW w:w="562" w:type="dxa"/>
            <w:shd w:val="clear" w:color="auto" w:fill="D9D9D9"/>
            <w:vAlign w:val="center"/>
          </w:tcPr>
          <w:p w14:paraId="7D9E6351" w14:textId="77777777" w:rsidR="00863FCB" w:rsidRPr="00A32E5D" w:rsidRDefault="00863FCB" w:rsidP="0089289D">
            <w:pPr>
              <w:pStyle w:val="Nadpis1"/>
              <w:keepLines/>
              <w:widowControl w:val="0"/>
              <w:spacing w:before="120" w:after="120" w:line="276" w:lineRule="auto"/>
              <w:jc w:val="center"/>
              <w:rPr>
                <w:rFonts w:ascii="Palatino Linotype" w:hAnsi="Palatino Linotype"/>
                <w:sz w:val="22"/>
              </w:rPr>
            </w:pPr>
            <w:r w:rsidRPr="00A32E5D">
              <w:rPr>
                <w:rFonts w:ascii="Palatino Linotype" w:hAnsi="Palatino Linotype"/>
                <w:sz w:val="22"/>
              </w:rPr>
              <w:t>A</w:t>
            </w:r>
          </w:p>
        </w:tc>
        <w:tc>
          <w:tcPr>
            <w:tcW w:w="5817" w:type="dxa"/>
            <w:vAlign w:val="center"/>
          </w:tcPr>
          <w:p w14:paraId="4055056C" w14:textId="77777777" w:rsidR="00863FCB" w:rsidRPr="00A32E5D" w:rsidRDefault="00863FCB" w:rsidP="0089289D">
            <w:pPr>
              <w:keepNext/>
              <w:keepLines/>
              <w:widowControl w:val="0"/>
              <w:spacing w:before="120" w:line="276" w:lineRule="auto"/>
              <w:rPr>
                <w:rFonts w:ascii="Palatino Linotype" w:hAnsi="Palatino Linotype"/>
                <w:b/>
                <w:sz w:val="22"/>
                <w:szCs w:val="22"/>
              </w:rPr>
            </w:pPr>
            <w:r w:rsidRPr="00A32E5D">
              <w:rPr>
                <w:rFonts w:ascii="Palatino Linotype" w:eastAsia="Arial" w:hAnsi="Palatino Linotype" w:cs="Arial"/>
                <w:sz w:val="22"/>
                <w:szCs w:val="22"/>
              </w:rPr>
              <w:t>Dílčí předpokládaná hodnota plnění za kompletní dodávku (dílčí část A)</w:t>
            </w:r>
          </w:p>
        </w:tc>
        <w:tc>
          <w:tcPr>
            <w:tcW w:w="2698" w:type="dxa"/>
          </w:tcPr>
          <w:p w14:paraId="18BDE8C3" w14:textId="7C47DEB6" w:rsidR="00863FCB" w:rsidRPr="00913065" w:rsidRDefault="00363B11" w:rsidP="0089289D">
            <w:pPr>
              <w:pStyle w:val="Nadpis1"/>
              <w:keepLines/>
              <w:widowControl w:val="0"/>
              <w:spacing w:before="120" w:after="120" w:line="276" w:lineRule="auto"/>
              <w:rPr>
                <w:rFonts w:ascii="Palatino Linotype" w:hAnsi="Palatino Linotype"/>
                <w:sz w:val="20"/>
                <w:szCs w:val="20"/>
              </w:rPr>
            </w:pPr>
            <w:r w:rsidRPr="001D790E">
              <w:rPr>
                <w:rFonts w:ascii="Palatino Linotype" w:hAnsi="Palatino Linotype"/>
              </w:rPr>
              <w:t>4 820</w:t>
            </w:r>
            <w:r w:rsidR="00F94839" w:rsidRPr="001D790E">
              <w:rPr>
                <w:rFonts w:ascii="Palatino Linotype" w:hAnsi="Palatino Linotype"/>
              </w:rPr>
              <w:t xml:space="preserve"> 000</w:t>
            </w:r>
            <w:r w:rsidR="002C4B50" w:rsidRPr="00913065">
              <w:rPr>
                <w:rFonts w:ascii="Palatino Linotype" w:hAnsi="Palatino Linotype"/>
              </w:rPr>
              <w:t xml:space="preserve"> </w:t>
            </w:r>
            <w:r w:rsidR="00863FCB" w:rsidRPr="00913065">
              <w:rPr>
                <w:rFonts w:ascii="Palatino Linotype" w:hAnsi="Palatino Linotype"/>
              </w:rPr>
              <w:t>K</w:t>
            </w:r>
            <w:r w:rsidR="00114528" w:rsidRPr="00913065">
              <w:rPr>
                <w:rFonts w:ascii="Palatino Linotype" w:hAnsi="Palatino Linotype"/>
              </w:rPr>
              <w:t>č</w:t>
            </w:r>
            <w:r w:rsidR="00863FCB" w:rsidRPr="00913065">
              <w:rPr>
                <w:rFonts w:ascii="Palatino Linotype" w:hAnsi="Palatino Linotype"/>
              </w:rPr>
              <w:t xml:space="preserve"> bez DPH</w:t>
            </w:r>
          </w:p>
        </w:tc>
      </w:tr>
      <w:tr w:rsidR="00863FCB" w:rsidRPr="00A32E5D" w14:paraId="034EE261" w14:textId="77777777" w:rsidTr="0061749A">
        <w:trPr>
          <w:trHeight w:val="620"/>
          <w:jc w:val="right"/>
        </w:trPr>
        <w:tc>
          <w:tcPr>
            <w:tcW w:w="562" w:type="dxa"/>
            <w:shd w:val="clear" w:color="auto" w:fill="D9D9D9"/>
            <w:vAlign w:val="center"/>
          </w:tcPr>
          <w:p w14:paraId="6DFADF5C" w14:textId="77777777" w:rsidR="00863FCB" w:rsidRPr="00A32E5D" w:rsidRDefault="00863FCB" w:rsidP="0089289D">
            <w:pPr>
              <w:pStyle w:val="Nadpis1"/>
              <w:keepLines/>
              <w:widowControl w:val="0"/>
              <w:spacing w:before="120" w:after="120" w:line="276" w:lineRule="auto"/>
              <w:jc w:val="center"/>
              <w:rPr>
                <w:rFonts w:ascii="Palatino Linotype" w:hAnsi="Palatino Linotype"/>
                <w:sz w:val="22"/>
              </w:rPr>
            </w:pPr>
            <w:r w:rsidRPr="00A32E5D">
              <w:rPr>
                <w:rFonts w:ascii="Palatino Linotype" w:hAnsi="Palatino Linotype"/>
                <w:sz w:val="22"/>
              </w:rPr>
              <w:t>B</w:t>
            </w:r>
          </w:p>
        </w:tc>
        <w:tc>
          <w:tcPr>
            <w:tcW w:w="5817" w:type="dxa"/>
            <w:vAlign w:val="center"/>
          </w:tcPr>
          <w:p w14:paraId="5D15E188" w14:textId="73072A38" w:rsidR="00863FCB" w:rsidRPr="004D0566" w:rsidRDefault="00863FCB" w:rsidP="0089289D">
            <w:pPr>
              <w:keepNext/>
              <w:keepLines/>
              <w:widowControl w:val="0"/>
              <w:spacing w:before="120" w:line="276" w:lineRule="auto"/>
              <w:rPr>
                <w:rFonts w:ascii="Palatino Linotype" w:hAnsi="Palatino Linotype" w:cs="Arial"/>
                <w:sz w:val="22"/>
                <w:szCs w:val="22"/>
              </w:rPr>
            </w:pPr>
            <w:r w:rsidRPr="00A32E5D">
              <w:rPr>
                <w:rFonts w:ascii="Palatino Linotype" w:eastAsia="Arial" w:hAnsi="Palatino Linotype" w:cs="Arial"/>
                <w:sz w:val="22"/>
                <w:szCs w:val="22"/>
              </w:rPr>
              <w:t xml:space="preserve">Dílčí předpokládaná hodnota plnění za </w:t>
            </w:r>
            <w:r>
              <w:rPr>
                <w:rFonts w:ascii="Palatino Linotype" w:eastAsia="Arial" w:hAnsi="Palatino Linotype" w:cs="Arial"/>
                <w:sz w:val="22"/>
                <w:szCs w:val="22"/>
              </w:rPr>
              <w:t>pěti</w:t>
            </w:r>
            <w:r w:rsidRPr="00A32E5D">
              <w:rPr>
                <w:rFonts w:ascii="Palatino Linotype" w:eastAsia="Arial" w:hAnsi="Palatino Linotype" w:cs="Arial"/>
                <w:sz w:val="22"/>
                <w:szCs w:val="22"/>
              </w:rPr>
              <w:t xml:space="preserve"> letý pozáruční servis (dílčí část B)</w:t>
            </w:r>
          </w:p>
        </w:tc>
        <w:tc>
          <w:tcPr>
            <w:tcW w:w="2698" w:type="dxa"/>
          </w:tcPr>
          <w:p w14:paraId="2B7A0642" w14:textId="1FE6C905" w:rsidR="00863FCB" w:rsidRPr="00913065" w:rsidRDefault="00AD7BE1" w:rsidP="0089289D">
            <w:pPr>
              <w:pStyle w:val="Nadpis1"/>
              <w:keepLines/>
              <w:widowControl w:val="0"/>
              <w:spacing w:before="120" w:after="120" w:line="276" w:lineRule="auto"/>
              <w:rPr>
                <w:rFonts w:ascii="Palatino Linotype" w:hAnsi="Palatino Linotype"/>
                <w:sz w:val="20"/>
                <w:szCs w:val="20"/>
              </w:rPr>
            </w:pPr>
            <w:r w:rsidRPr="00913065">
              <w:rPr>
                <w:rFonts w:ascii="Palatino Linotype" w:hAnsi="Palatino Linotype"/>
              </w:rPr>
              <w:t xml:space="preserve"> </w:t>
            </w:r>
            <w:r w:rsidR="00F94839" w:rsidRPr="001D790E">
              <w:rPr>
                <w:rFonts w:ascii="Palatino Linotype" w:hAnsi="Palatino Linotype"/>
              </w:rPr>
              <w:t xml:space="preserve">2 </w:t>
            </w:r>
            <w:r w:rsidR="00363B11" w:rsidRPr="001D790E">
              <w:rPr>
                <w:rFonts w:ascii="Palatino Linotype" w:hAnsi="Palatino Linotype"/>
              </w:rPr>
              <w:t>02</w:t>
            </w:r>
            <w:r w:rsidR="00F94839" w:rsidRPr="001D790E">
              <w:rPr>
                <w:rFonts w:ascii="Palatino Linotype" w:hAnsi="Palatino Linotype"/>
              </w:rPr>
              <w:t>0 000</w:t>
            </w:r>
            <w:r w:rsidR="00F94839" w:rsidRPr="00913065">
              <w:rPr>
                <w:rFonts w:ascii="Palatino Linotype" w:hAnsi="Palatino Linotype"/>
              </w:rPr>
              <w:t xml:space="preserve"> </w:t>
            </w:r>
            <w:r w:rsidR="00253B99" w:rsidRPr="00913065">
              <w:rPr>
                <w:rFonts w:ascii="Palatino Linotype" w:hAnsi="Palatino Linotype"/>
              </w:rPr>
              <w:t>Kč</w:t>
            </w:r>
            <w:r w:rsidRPr="00913065">
              <w:rPr>
                <w:rFonts w:ascii="Palatino Linotype" w:hAnsi="Palatino Linotype"/>
              </w:rPr>
              <w:t xml:space="preserve"> </w:t>
            </w:r>
            <w:r w:rsidR="00863FCB" w:rsidRPr="00913065">
              <w:rPr>
                <w:rFonts w:ascii="Palatino Linotype" w:hAnsi="Palatino Linotype"/>
              </w:rPr>
              <w:t>bez DPH</w:t>
            </w:r>
          </w:p>
        </w:tc>
      </w:tr>
      <w:tr w:rsidR="00863FCB" w:rsidRPr="00A32E5D" w14:paraId="4F8C0731" w14:textId="77777777" w:rsidTr="0061749A">
        <w:trPr>
          <w:trHeight w:val="620"/>
          <w:jc w:val="right"/>
        </w:trPr>
        <w:tc>
          <w:tcPr>
            <w:tcW w:w="562" w:type="dxa"/>
            <w:shd w:val="clear" w:color="auto" w:fill="D9D9D9"/>
            <w:vAlign w:val="center"/>
          </w:tcPr>
          <w:p w14:paraId="044F52E6" w14:textId="77777777" w:rsidR="00863FCB" w:rsidRPr="00A32E5D" w:rsidRDefault="00863FCB" w:rsidP="0089289D">
            <w:pPr>
              <w:pStyle w:val="Nadpis1"/>
              <w:keepLines/>
              <w:widowControl w:val="0"/>
              <w:spacing w:before="120" w:after="120" w:line="276" w:lineRule="auto"/>
              <w:jc w:val="center"/>
              <w:rPr>
                <w:rFonts w:ascii="Palatino Linotype" w:hAnsi="Palatino Linotype"/>
                <w:sz w:val="22"/>
              </w:rPr>
            </w:pPr>
            <w:r w:rsidRPr="00A32E5D">
              <w:rPr>
                <w:rFonts w:ascii="Palatino Linotype" w:hAnsi="Palatino Linotype"/>
                <w:sz w:val="22"/>
              </w:rPr>
              <w:t>C</w:t>
            </w:r>
          </w:p>
        </w:tc>
        <w:tc>
          <w:tcPr>
            <w:tcW w:w="5817" w:type="dxa"/>
            <w:shd w:val="clear" w:color="auto" w:fill="F2F2F2"/>
            <w:vAlign w:val="center"/>
          </w:tcPr>
          <w:p w14:paraId="722BE2BF" w14:textId="77777777" w:rsidR="00863FCB" w:rsidRPr="00A32E5D" w:rsidRDefault="00863FCB" w:rsidP="0089289D">
            <w:pPr>
              <w:keepNext/>
              <w:keepLines/>
              <w:widowControl w:val="0"/>
              <w:spacing w:before="120" w:line="276" w:lineRule="auto"/>
              <w:rPr>
                <w:rFonts w:ascii="Palatino Linotype" w:hAnsi="Palatino Linotype"/>
                <w:b/>
                <w:sz w:val="22"/>
                <w:szCs w:val="22"/>
              </w:rPr>
            </w:pPr>
            <w:r w:rsidRPr="00A32E5D">
              <w:rPr>
                <w:rFonts w:ascii="Palatino Linotype" w:eastAsia="Arial" w:hAnsi="Palatino Linotype" w:cs="Arial"/>
                <w:b/>
                <w:sz w:val="22"/>
                <w:szCs w:val="22"/>
              </w:rPr>
              <w:t>Celková předpokládaná hodnota veřejné zakázky (dílčí část A+ dílčí část B)</w:t>
            </w:r>
          </w:p>
        </w:tc>
        <w:tc>
          <w:tcPr>
            <w:tcW w:w="2698" w:type="dxa"/>
            <w:shd w:val="clear" w:color="auto" w:fill="F2F2F2"/>
          </w:tcPr>
          <w:p w14:paraId="18A6BC21" w14:textId="566ECD8C" w:rsidR="00863FCB" w:rsidRPr="00913065" w:rsidRDefault="00363B11" w:rsidP="0089289D">
            <w:pPr>
              <w:pStyle w:val="Nadpis1"/>
              <w:keepLines/>
              <w:widowControl w:val="0"/>
              <w:spacing w:before="120" w:after="120" w:line="276" w:lineRule="auto"/>
              <w:rPr>
                <w:rFonts w:ascii="Palatino Linotype" w:hAnsi="Palatino Linotype"/>
                <w:sz w:val="20"/>
                <w:szCs w:val="20"/>
              </w:rPr>
            </w:pPr>
            <w:r w:rsidRPr="001D790E">
              <w:rPr>
                <w:rFonts w:ascii="Palatino Linotype" w:hAnsi="Palatino Linotype"/>
              </w:rPr>
              <w:t>6</w:t>
            </w:r>
            <w:r w:rsidR="00F94839" w:rsidRPr="001D790E">
              <w:rPr>
                <w:rFonts w:ascii="Palatino Linotype" w:hAnsi="Palatino Linotype"/>
              </w:rPr>
              <w:t xml:space="preserve"> </w:t>
            </w:r>
            <w:r w:rsidRPr="001D790E">
              <w:rPr>
                <w:rFonts w:ascii="Palatino Linotype" w:hAnsi="Palatino Linotype"/>
              </w:rPr>
              <w:t>84</w:t>
            </w:r>
            <w:r w:rsidR="00F94839" w:rsidRPr="001D790E">
              <w:rPr>
                <w:rFonts w:ascii="Palatino Linotype" w:hAnsi="Palatino Linotype"/>
              </w:rPr>
              <w:t>0 000</w:t>
            </w:r>
            <w:r w:rsidR="00253B99" w:rsidRPr="00913065">
              <w:rPr>
                <w:rFonts w:ascii="Palatino Linotype" w:hAnsi="Palatino Linotype"/>
              </w:rPr>
              <w:t xml:space="preserve"> Kč</w:t>
            </w:r>
            <w:r w:rsidR="00863FCB" w:rsidRPr="00913065">
              <w:rPr>
                <w:rFonts w:ascii="Palatino Linotype" w:hAnsi="Palatino Linotype"/>
              </w:rPr>
              <w:t xml:space="preserve"> bez DPH</w:t>
            </w:r>
          </w:p>
        </w:tc>
      </w:tr>
    </w:tbl>
    <w:p w14:paraId="49FCCE66" w14:textId="77777777" w:rsidR="00347492" w:rsidRPr="00A32E5D" w:rsidRDefault="002B33D9" w:rsidP="0089289D">
      <w:pPr>
        <w:pStyle w:val="Nadpis1"/>
        <w:keepLines/>
        <w:widowControl w:val="0"/>
        <w:spacing w:before="120" w:after="120" w:line="276" w:lineRule="auto"/>
        <w:ind w:left="425"/>
        <w:jc w:val="both"/>
        <w:rPr>
          <w:rFonts w:ascii="Palatino Linotype" w:hAnsi="Palatino Linotype"/>
          <w:b w:val="0"/>
          <w:bCs/>
          <w:sz w:val="22"/>
        </w:rPr>
      </w:pPr>
      <w:bookmarkStart w:id="15" w:name="_17dp8vu" w:colFirst="0" w:colLast="0"/>
      <w:bookmarkEnd w:id="15"/>
      <w:r w:rsidRPr="00A32E5D">
        <w:rPr>
          <w:rFonts w:ascii="Palatino Linotype" w:hAnsi="Palatino Linotype"/>
          <w:b w:val="0"/>
          <w:sz w:val="22"/>
        </w:rPr>
        <w:t xml:space="preserve">Dílčí předpokládané hodnoty </w:t>
      </w:r>
      <w:r w:rsidR="00347492" w:rsidRPr="00A32E5D">
        <w:rPr>
          <w:rFonts w:ascii="Palatino Linotype" w:hAnsi="Palatino Linotype"/>
          <w:b w:val="0"/>
          <w:sz w:val="22"/>
        </w:rPr>
        <w:t xml:space="preserve">A i B </w:t>
      </w:r>
      <w:r w:rsidRPr="00A32E5D">
        <w:rPr>
          <w:rFonts w:ascii="Palatino Linotype" w:hAnsi="Palatino Linotype"/>
          <w:b w:val="0"/>
          <w:sz w:val="22"/>
        </w:rPr>
        <w:t>a celková předpoklád</w:t>
      </w:r>
      <w:r w:rsidR="00E641BF" w:rsidRPr="00A32E5D">
        <w:rPr>
          <w:rFonts w:ascii="Palatino Linotype" w:hAnsi="Palatino Linotype"/>
          <w:b w:val="0"/>
          <w:sz w:val="22"/>
        </w:rPr>
        <w:t>aná</w:t>
      </w:r>
      <w:r w:rsidRPr="00A32E5D">
        <w:rPr>
          <w:rFonts w:ascii="Palatino Linotype" w:hAnsi="Palatino Linotype"/>
          <w:b w:val="0"/>
          <w:sz w:val="22"/>
        </w:rPr>
        <w:t xml:space="preserve"> hodnota veřejné zakázky jsou zároveň ceny nejvýše přípustné a nepřekročitelné.</w:t>
      </w:r>
      <w:r w:rsidR="00347492" w:rsidRPr="00A32E5D">
        <w:rPr>
          <w:rFonts w:ascii="Palatino Linotype" w:eastAsia="MS Gothic" w:hAnsi="Palatino Linotype"/>
          <w:b w:val="0"/>
          <w:bCs/>
          <w:color w:val="auto"/>
          <w:kern w:val="1"/>
          <w:sz w:val="22"/>
          <w:lang w:eastAsia="ar-SA"/>
        </w:rPr>
        <w:t xml:space="preserve"> </w:t>
      </w:r>
      <w:r w:rsidR="00347492" w:rsidRPr="00A32E5D">
        <w:rPr>
          <w:rFonts w:ascii="Palatino Linotype" w:hAnsi="Palatino Linotype"/>
          <w:b w:val="0"/>
          <w:bCs/>
          <w:sz w:val="22"/>
        </w:rPr>
        <w:t xml:space="preserve">Překročí-li celková či dílčí nabídková cena </w:t>
      </w:r>
      <w:r w:rsidR="000F16DC" w:rsidRPr="00A32E5D">
        <w:rPr>
          <w:rFonts w:ascii="Palatino Linotype" w:hAnsi="Palatino Linotype"/>
          <w:b w:val="0"/>
          <w:bCs/>
          <w:sz w:val="22"/>
        </w:rPr>
        <w:t>ho</w:t>
      </w:r>
      <w:r w:rsidR="00347492" w:rsidRPr="00A32E5D">
        <w:rPr>
          <w:rFonts w:ascii="Palatino Linotype" w:hAnsi="Palatino Linotype"/>
          <w:b w:val="0"/>
          <w:bCs/>
          <w:sz w:val="22"/>
        </w:rPr>
        <w:t xml:space="preserve">dnotu příslušné maximální </w:t>
      </w:r>
      <w:r w:rsidR="000F16DC" w:rsidRPr="00A32E5D">
        <w:rPr>
          <w:rFonts w:ascii="Palatino Linotype" w:hAnsi="Palatino Linotype"/>
          <w:b w:val="0"/>
          <w:bCs/>
          <w:sz w:val="22"/>
        </w:rPr>
        <w:t>předpokládané hodnoty</w:t>
      </w:r>
      <w:r w:rsidR="00347492" w:rsidRPr="00A32E5D">
        <w:rPr>
          <w:rFonts w:ascii="Palatino Linotype" w:hAnsi="Palatino Linotype"/>
          <w:b w:val="0"/>
          <w:bCs/>
          <w:sz w:val="22"/>
        </w:rPr>
        <w:t>, bude to zadavatelem považováno za nesplnění podmínek účasti v zadávacím řízení.</w:t>
      </w:r>
    </w:p>
    <w:p w14:paraId="0286F29B" w14:textId="77777777" w:rsidR="002B33D9" w:rsidRPr="00A32E5D" w:rsidRDefault="002B33D9" w:rsidP="0089289D">
      <w:pPr>
        <w:pStyle w:val="Nadpis1"/>
        <w:keepLines/>
        <w:widowControl w:val="0"/>
        <w:spacing w:before="120" w:after="120" w:line="276" w:lineRule="auto"/>
        <w:ind w:left="425"/>
        <w:jc w:val="both"/>
        <w:rPr>
          <w:rFonts w:ascii="Palatino Linotype" w:hAnsi="Palatino Linotype"/>
          <w:b w:val="0"/>
          <w:sz w:val="22"/>
        </w:rPr>
      </w:pPr>
      <w:r w:rsidRPr="00A32E5D">
        <w:rPr>
          <w:rFonts w:ascii="Palatino Linotype" w:hAnsi="Palatino Linotype"/>
          <w:b w:val="0"/>
          <w:sz w:val="22"/>
        </w:rPr>
        <w:t>Nabídkov</w:t>
      </w:r>
      <w:r w:rsidR="006A07ED" w:rsidRPr="00A32E5D">
        <w:rPr>
          <w:rFonts w:ascii="Palatino Linotype" w:hAnsi="Palatino Linotype"/>
          <w:b w:val="0"/>
          <w:sz w:val="22"/>
        </w:rPr>
        <w:t>á</w:t>
      </w:r>
      <w:r w:rsidRPr="00A32E5D">
        <w:rPr>
          <w:rFonts w:ascii="Palatino Linotype" w:hAnsi="Palatino Linotype"/>
          <w:b w:val="0"/>
          <w:sz w:val="22"/>
        </w:rPr>
        <w:t xml:space="preserve"> cen</w:t>
      </w:r>
      <w:r w:rsidR="006A07ED" w:rsidRPr="00A32E5D">
        <w:rPr>
          <w:rFonts w:ascii="Palatino Linotype" w:hAnsi="Palatino Linotype"/>
          <w:b w:val="0"/>
          <w:sz w:val="22"/>
        </w:rPr>
        <w:t>a</w:t>
      </w:r>
      <w:r w:rsidRPr="00A32E5D">
        <w:rPr>
          <w:rFonts w:ascii="Palatino Linotype" w:hAnsi="Palatino Linotype"/>
          <w:b w:val="0"/>
          <w:sz w:val="22"/>
        </w:rPr>
        <w:t xml:space="preserve"> dodavatele musí zahrnovat veškeré náklady na realizaci předmětu zakázky a musí být platn</w:t>
      </w:r>
      <w:r w:rsidR="006A07ED" w:rsidRPr="00A32E5D">
        <w:rPr>
          <w:rFonts w:ascii="Palatino Linotype" w:hAnsi="Palatino Linotype"/>
          <w:b w:val="0"/>
          <w:sz w:val="22"/>
        </w:rPr>
        <w:t>á</w:t>
      </w:r>
      <w:r w:rsidRPr="00A32E5D">
        <w:rPr>
          <w:rFonts w:ascii="Palatino Linotype" w:hAnsi="Palatino Linotype"/>
          <w:b w:val="0"/>
          <w:sz w:val="22"/>
        </w:rPr>
        <w:t xml:space="preserve"> po celou dobu plnění veřejné zakázky, nedojde-li k podstatné změně výchozích podmínek.</w:t>
      </w:r>
    </w:p>
    <w:p w14:paraId="0E15C5BB" w14:textId="77777777" w:rsidR="002B33D9" w:rsidRPr="00A32E5D" w:rsidRDefault="002B33D9" w:rsidP="0089289D">
      <w:pPr>
        <w:pStyle w:val="Nadpis1"/>
        <w:keepLines/>
        <w:widowControl w:val="0"/>
        <w:numPr>
          <w:ilvl w:val="0"/>
          <w:numId w:val="19"/>
        </w:numPr>
        <w:rPr>
          <w:rFonts w:ascii="Palatino Linotype" w:hAnsi="Palatino Linotype"/>
          <w:sz w:val="22"/>
        </w:rPr>
      </w:pPr>
      <w:r w:rsidRPr="00A32E5D">
        <w:rPr>
          <w:rFonts w:ascii="Palatino Linotype" w:hAnsi="Palatino Linotype"/>
          <w:sz w:val="22"/>
        </w:rPr>
        <w:t>Hodno</w:t>
      </w:r>
      <w:r w:rsidR="00E641BF" w:rsidRPr="00A32E5D">
        <w:rPr>
          <w:rFonts w:ascii="Palatino Linotype" w:hAnsi="Palatino Linotype"/>
          <w:sz w:val="22"/>
        </w:rPr>
        <w:t>tící kritérium</w:t>
      </w:r>
    </w:p>
    <w:p w14:paraId="744F4ADC" w14:textId="77777777" w:rsidR="002B33D9" w:rsidRPr="00A32E5D" w:rsidRDefault="002B33D9" w:rsidP="0089289D">
      <w:pPr>
        <w:pStyle w:val="Nadpis1"/>
        <w:keepLines/>
        <w:widowControl w:val="0"/>
        <w:spacing w:before="120" w:after="120" w:line="276" w:lineRule="auto"/>
        <w:ind w:left="425"/>
        <w:jc w:val="both"/>
        <w:rPr>
          <w:rFonts w:ascii="Palatino Linotype" w:hAnsi="Palatino Linotype"/>
          <w:sz w:val="22"/>
        </w:rPr>
      </w:pPr>
      <w:r w:rsidRPr="00913065">
        <w:rPr>
          <w:rFonts w:ascii="Palatino Linotype" w:hAnsi="Palatino Linotype"/>
          <w:b w:val="0"/>
          <w:sz w:val="22"/>
        </w:rPr>
        <w:t xml:space="preserve">Nabídky budou hodnoceny podle ekonomické výhodnosti. Ekonomická výhodnost nabídky bude hodnocena podle </w:t>
      </w:r>
      <w:r w:rsidRPr="00913065">
        <w:rPr>
          <w:rFonts w:ascii="Palatino Linotype" w:hAnsi="Palatino Linotype"/>
          <w:sz w:val="22"/>
        </w:rPr>
        <w:t>nejnižší nabídkové ceny.</w:t>
      </w:r>
      <w:r w:rsidRPr="00A32E5D">
        <w:rPr>
          <w:rFonts w:ascii="Palatino Linotype" w:hAnsi="Palatino Linotype"/>
          <w:sz w:val="22"/>
        </w:rPr>
        <w:t xml:space="preserve"> </w:t>
      </w:r>
    </w:p>
    <w:p w14:paraId="20F7C60C" w14:textId="77777777" w:rsidR="002B33D9" w:rsidRPr="00A32E5D" w:rsidRDefault="002B33D9" w:rsidP="0089289D">
      <w:pPr>
        <w:pStyle w:val="Nadpis1"/>
        <w:keepLines/>
        <w:widowControl w:val="0"/>
        <w:spacing w:before="120" w:after="120" w:line="276" w:lineRule="auto"/>
        <w:ind w:left="425"/>
        <w:jc w:val="both"/>
        <w:rPr>
          <w:rFonts w:ascii="Palatino Linotype" w:hAnsi="Palatino Linotype"/>
          <w:sz w:val="22"/>
        </w:rPr>
      </w:pPr>
      <w:r w:rsidRPr="00A32E5D">
        <w:rPr>
          <w:rFonts w:ascii="Palatino Linotype" w:hAnsi="Palatino Linotype"/>
          <w:b w:val="0"/>
          <w:sz w:val="22"/>
        </w:rPr>
        <w:t xml:space="preserve">Předmětem hodnocení je </w:t>
      </w:r>
      <w:r w:rsidRPr="00C175B7">
        <w:rPr>
          <w:rFonts w:ascii="Palatino Linotype" w:hAnsi="Palatino Linotype"/>
          <w:b w:val="0"/>
          <w:sz w:val="22"/>
          <w:u w:val="single"/>
        </w:rPr>
        <w:t>celková nabídková cena</w:t>
      </w:r>
      <w:r w:rsidRPr="00A32E5D">
        <w:rPr>
          <w:rFonts w:ascii="Palatino Linotype" w:hAnsi="Palatino Linotype"/>
          <w:b w:val="0"/>
          <w:sz w:val="22"/>
        </w:rPr>
        <w:t xml:space="preserve"> veřejné zakázky </w:t>
      </w:r>
      <w:r w:rsidRPr="00A32E5D">
        <w:rPr>
          <w:rFonts w:ascii="Palatino Linotype" w:hAnsi="Palatino Linotype"/>
          <w:sz w:val="22"/>
        </w:rPr>
        <w:t>v korunách českých (CZK) bez daně z přidané hodnoty (DPH), uvedená v krycím listu nabídky</w:t>
      </w:r>
      <w:r w:rsidRPr="00A32E5D">
        <w:rPr>
          <w:rFonts w:ascii="Palatino Linotype" w:hAnsi="Palatino Linotype"/>
          <w:b w:val="0"/>
          <w:sz w:val="22"/>
        </w:rPr>
        <w:t xml:space="preserve"> a stanovená jako součet nabídkových cen za jednotlivá dílčí plnění A+B</w:t>
      </w:r>
      <w:r w:rsidR="00E641BF" w:rsidRPr="00A32E5D">
        <w:rPr>
          <w:rFonts w:ascii="Palatino Linotype" w:hAnsi="Palatino Linotype"/>
          <w:b w:val="0"/>
          <w:sz w:val="22"/>
        </w:rPr>
        <w:t xml:space="preserve"> dle tabulky v článku 4</w:t>
      </w:r>
      <w:r w:rsidRPr="00A32E5D">
        <w:rPr>
          <w:rFonts w:ascii="Palatino Linotype" w:hAnsi="Palatino Linotype"/>
          <w:b w:val="0"/>
          <w:sz w:val="22"/>
        </w:rPr>
        <w:t xml:space="preserve"> zadávacích podmínek</w:t>
      </w:r>
      <w:r w:rsidRPr="00A32E5D">
        <w:rPr>
          <w:rFonts w:ascii="Palatino Linotype" w:hAnsi="Palatino Linotype"/>
          <w:sz w:val="22"/>
        </w:rPr>
        <w:t>.</w:t>
      </w:r>
    </w:p>
    <w:p w14:paraId="5C757208" w14:textId="77777777" w:rsidR="00435BAE" w:rsidRPr="003415EE" w:rsidRDefault="002B33D9" w:rsidP="0089289D">
      <w:pPr>
        <w:pStyle w:val="Nadpis1"/>
        <w:keepLines/>
        <w:widowControl w:val="0"/>
        <w:spacing w:before="120" w:after="120" w:line="276" w:lineRule="auto"/>
        <w:ind w:left="425"/>
        <w:jc w:val="both"/>
        <w:rPr>
          <w:rFonts w:ascii="Palatino Linotype" w:hAnsi="Palatino Linotype"/>
          <w:b w:val="0"/>
          <w:sz w:val="22"/>
        </w:rPr>
      </w:pPr>
      <w:r w:rsidRPr="00A32E5D">
        <w:rPr>
          <w:rFonts w:ascii="Palatino Linotype" w:hAnsi="Palatino Linotype"/>
          <w:b w:val="0"/>
          <w:sz w:val="22"/>
        </w:rPr>
        <w:t xml:space="preserve">Jako nejvýhodnější bude vyhodnocena nabídka s nejnižší nabídkovou cenou. Nabídky na dalších místech budou seřazeny podle výše nabídkové ceny od nejnižší po nejvyšší, přičemž nabídka s nejvyšší nabídkovou cenou bude nabídkou nejméně výhodnou. </w:t>
      </w:r>
    </w:p>
    <w:p w14:paraId="20A4752D" w14:textId="77777777" w:rsidR="002B33D9" w:rsidRPr="00A32E5D" w:rsidRDefault="002B33D9" w:rsidP="0089289D">
      <w:pPr>
        <w:pStyle w:val="Nadpis1"/>
        <w:keepLines/>
        <w:widowControl w:val="0"/>
        <w:numPr>
          <w:ilvl w:val="0"/>
          <w:numId w:val="19"/>
        </w:numPr>
        <w:rPr>
          <w:rFonts w:ascii="Palatino Linotype" w:hAnsi="Palatino Linotype"/>
          <w:sz w:val="22"/>
        </w:rPr>
      </w:pPr>
      <w:r w:rsidRPr="00A32E5D">
        <w:rPr>
          <w:rFonts w:ascii="Palatino Linotype" w:hAnsi="Palatino Linotype"/>
          <w:sz w:val="22"/>
        </w:rPr>
        <w:t>Doba a místo plnění veřejné zakázky</w:t>
      </w:r>
    </w:p>
    <w:p w14:paraId="4639B665" w14:textId="52DCFDE0" w:rsidR="00231226" w:rsidRPr="00E4556B" w:rsidRDefault="00D9557F" w:rsidP="0089289D">
      <w:pPr>
        <w:keepNext/>
        <w:keepLines/>
        <w:pBdr>
          <w:top w:val="none" w:sz="0" w:space="0" w:color="auto"/>
          <w:left w:val="none" w:sz="0" w:space="0" w:color="auto"/>
          <w:bottom w:val="none" w:sz="0" w:space="0" w:color="auto"/>
          <w:right w:val="none" w:sz="0" w:space="0" w:color="auto"/>
          <w:between w:val="none" w:sz="0" w:space="0" w:color="auto"/>
        </w:pBdr>
        <w:spacing w:after="200" w:line="276" w:lineRule="auto"/>
        <w:ind w:left="425"/>
        <w:jc w:val="both"/>
        <w:rPr>
          <w:rFonts w:ascii="Palatino Linotype" w:hAnsi="Palatino Linotype" w:cs="Arial"/>
          <w:sz w:val="22"/>
          <w:szCs w:val="22"/>
        </w:rPr>
      </w:pPr>
      <w:bookmarkStart w:id="16" w:name="_Toc461198994"/>
      <w:r w:rsidRPr="00E4556B">
        <w:rPr>
          <w:rFonts w:ascii="Palatino Linotype" w:hAnsi="Palatino Linotype"/>
          <w:sz w:val="22"/>
          <w:szCs w:val="22"/>
        </w:rPr>
        <w:t>Plnění předmětu veřejné zakázky bude započato na základě písemné výzvy zadavatele</w:t>
      </w:r>
      <w:bookmarkEnd w:id="16"/>
      <w:r w:rsidR="00374B7C" w:rsidRPr="00E4556B">
        <w:rPr>
          <w:rFonts w:ascii="Palatino Linotype" w:hAnsi="Palatino Linotype"/>
          <w:sz w:val="22"/>
          <w:szCs w:val="22"/>
        </w:rPr>
        <w:t xml:space="preserve">, přičemž kompletní dodávka bude dodána nejdéle </w:t>
      </w:r>
      <w:r w:rsidR="00374B7C" w:rsidRPr="0076043B">
        <w:rPr>
          <w:rFonts w:ascii="Palatino Linotype" w:hAnsi="Palatino Linotype"/>
          <w:b/>
          <w:sz w:val="22"/>
          <w:szCs w:val="22"/>
        </w:rPr>
        <w:t>do</w:t>
      </w:r>
      <w:r w:rsidR="00F260C1" w:rsidRPr="0076043B">
        <w:rPr>
          <w:rFonts w:ascii="Palatino Linotype" w:hAnsi="Palatino Linotype"/>
          <w:b/>
          <w:sz w:val="22"/>
          <w:szCs w:val="22"/>
        </w:rPr>
        <w:t xml:space="preserve"> </w:t>
      </w:r>
      <w:r w:rsidR="006B4C52" w:rsidRPr="0076043B">
        <w:rPr>
          <w:rFonts w:ascii="Palatino Linotype" w:hAnsi="Palatino Linotype"/>
          <w:b/>
          <w:sz w:val="22"/>
          <w:szCs w:val="22"/>
        </w:rPr>
        <w:t>6</w:t>
      </w:r>
      <w:r w:rsidR="004C0BA9" w:rsidRPr="0076043B">
        <w:rPr>
          <w:rFonts w:ascii="Palatino Linotype" w:hAnsi="Palatino Linotype"/>
          <w:b/>
          <w:sz w:val="22"/>
          <w:szCs w:val="22"/>
        </w:rPr>
        <w:t xml:space="preserve"> </w:t>
      </w:r>
      <w:r w:rsidR="00374B7C" w:rsidRPr="0076043B">
        <w:rPr>
          <w:rFonts w:ascii="Palatino Linotype" w:hAnsi="Palatino Linotype"/>
          <w:b/>
          <w:sz w:val="22"/>
          <w:szCs w:val="22"/>
        </w:rPr>
        <w:t>týdnů</w:t>
      </w:r>
      <w:r w:rsidR="00AA17FB" w:rsidRPr="00E4556B">
        <w:rPr>
          <w:rFonts w:ascii="Palatino Linotype" w:hAnsi="Palatino Linotype"/>
          <w:sz w:val="22"/>
          <w:szCs w:val="22"/>
        </w:rPr>
        <w:t xml:space="preserve"> od doručení výzvy</w:t>
      </w:r>
      <w:r w:rsidR="003E13F2" w:rsidRPr="00E4556B">
        <w:rPr>
          <w:rFonts w:ascii="Palatino Linotype" w:hAnsi="Palatino Linotype"/>
          <w:sz w:val="22"/>
          <w:szCs w:val="22"/>
        </w:rPr>
        <w:t xml:space="preserve"> </w:t>
      </w:r>
      <w:r w:rsidR="000638C8">
        <w:rPr>
          <w:rFonts w:ascii="Palatino Linotype" w:hAnsi="Palatino Linotype"/>
          <w:sz w:val="22"/>
          <w:szCs w:val="22"/>
        </w:rPr>
        <w:t xml:space="preserve">zadavatele </w:t>
      </w:r>
      <w:r w:rsidR="003E13F2" w:rsidRPr="00E4556B">
        <w:rPr>
          <w:rFonts w:ascii="Palatino Linotype" w:hAnsi="Palatino Linotype"/>
          <w:sz w:val="22"/>
          <w:szCs w:val="22"/>
        </w:rPr>
        <w:t>dodavateli</w:t>
      </w:r>
      <w:r w:rsidR="00374B7C" w:rsidRPr="00E4556B">
        <w:rPr>
          <w:rFonts w:ascii="Palatino Linotype" w:hAnsi="Palatino Linotype"/>
          <w:sz w:val="22"/>
          <w:szCs w:val="22"/>
        </w:rPr>
        <w:t>.</w:t>
      </w:r>
      <w:r w:rsidR="003A34D3" w:rsidRPr="00E4556B">
        <w:rPr>
          <w:rFonts w:ascii="Palatino Linotype" w:hAnsi="Palatino Linotype"/>
          <w:sz w:val="22"/>
          <w:szCs w:val="22"/>
        </w:rPr>
        <w:t xml:space="preserve"> </w:t>
      </w:r>
    </w:p>
    <w:p w14:paraId="1CDFABB5" w14:textId="30B37193" w:rsidR="00231226" w:rsidRPr="00E4556B" w:rsidRDefault="004F408C" w:rsidP="0089289D">
      <w:pPr>
        <w:keepNext/>
        <w:keepLines/>
        <w:pBdr>
          <w:top w:val="none" w:sz="0" w:space="0" w:color="auto"/>
          <w:left w:val="none" w:sz="0" w:space="0" w:color="auto"/>
          <w:bottom w:val="none" w:sz="0" w:space="0" w:color="auto"/>
          <w:right w:val="none" w:sz="0" w:space="0" w:color="auto"/>
          <w:between w:val="none" w:sz="0" w:space="0" w:color="auto"/>
        </w:pBdr>
        <w:spacing w:after="200" w:line="276" w:lineRule="auto"/>
        <w:ind w:left="425"/>
        <w:jc w:val="both"/>
        <w:rPr>
          <w:rFonts w:ascii="Palatino Linotype" w:hAnsi="Palatino Linotype" w:cs="Arial"/>
          <w:sz w:val="22"/>
          <w:szCs w:val="22"/>
        </w:rPr>
      </w:pPr>
      <w:r w:rsidRPr="00E4556B">
        <w:rPr>
          <w:rFonts w:ascii="Palatino Linotype" w:hAnsi="Palatino Linotype" w:cs="Arial"/>
          <w:sz w:val="22"/>
          <w:szCs w:val="22"/>
        </w:rPr>
        <w:t>V</w:t>
      </w:r>
      <w:r w:rsidR="00231226" w:rsidRPr="00E4556B">
        <w:rPr>
          <w:rFonts w:ascii="Palatino Linotype" w:hAnsi="Palatino Linotype" w:cs="Arial"/>
          <w:sz w:val="22"/>
          <w:szCs w:val="22"/>
        </w:rPr>
        <w:t xml:space="preserve">ýzva k plnění bude učiněna nejpozději do 1 roku od nabytí účinnosti </w:t>
      </w:r>
      <w:r w:rsidR="007C2F62" w:rsidRPr="00E4556B">
        <w:rPr>
          <w:rFonts w:ascii="Palatino Linotype" w:hAnsi="Palatino Linotype" w:cs="Arial"/>
          <w:sz w:val="22"/>
          <w:szCs w:val="22"/>
        </w:rPr>
        <w:t>kupní</w:t>
      </w:r>
      <w:r w:rsidR="00231226" w:rsidRPr="00E4556B">
        <w:rPr>
          <w:rFonts w:ascii="Palatino Linotype" w:hAnsi="Palatino Linotype" w:cs="Arial"/>
          <w:sz w:val="22"/>
          <w:szCs w:val="22"/>
        </w:rPr>
        <w:t xml:space="preserve"> smlouvy. Pokud nebude výzva učiněna v</w:t>
      </w:r>
      <w:r w:rsidR="00402F85" w:rsidRPr="00E4556B">
        <w:rPr>
          <w:rFonts w:ascii="Palatino Linotype" w:hAnsi="Palatino Linotype" w:cs="Arial"/>
          <w:sz w:val="22"/>
          <w:szCs w:val="22"/>
        </w:rPr>
        <w:t> této lhůtě</w:t>
      </w:r>
      <w:r w:rsidR="00231226" w:rsidRPr="00E4556B">
        <w:rPr>
          <w:rFonts w:ascii="Palatino Linotype" w:hAnsi="Palatino Linotype" w:cs="Arial"/>
          <w:sz w:val="22"/>
          <w:szCs w:val="22"/>
        </w:rPr>
        <w:t>, smlouva bez dalšího zaniká.</w:t>
      </w:r>
    </w:p>
    <w:p w14:paraId="2A5B1C23" w14:textId="77777777" w:rsidR="002B33D9" w:rsidRPr="00852B36" w:rsidRDefault="002B33D9" w:rsidP="0089289D">
      <w:pPr>
        <w:pStyle w:val="Nadpis1"/>
        <w:keepLines/>
        <w:widowControl w:val="0"/>
        <w:spacing w:before="120" w:after="120" w:line="276" w:lineRule="auto"/>
        <w:ind w:left="425"/>
        <w:jc w:val="both"/>
        <w:rPr>
          <w:rFonts w:ascii="Palatino Linotype" w:hAnsi="Palatino Linotype"/>
          <w:b w:val="0"/>
          <w:sz w:val="22"/>
        </w:rPr>
      </w:pPr>
      <w:r w:rsidRPr="00A32E5D">
        <w:rPr>
          <w:rFonts w:ascii="Palatino Linotype" w:hAnsi="Palatino Linotype"/>
          <w:b w:val="0"/>
          <w:sz w:val="22"/>
        </w:rPr>
        <w:t>Dodavatel bude plnit předmět veřejné zakázky v termínech uvedených v </w:t>
      </w:r>
      <w:r w:rsidRPr="00852B36">
        <w:rPr>
          <w:rFonts w:ascii="Palatino Linotype" w:hAnsi="Palatino Linotype"/>
          <w:b w:val="0"/>
          <w:sz w:val="22"/>
        </w:rPr>
        <w:t xml:space="preserve">návrhu </w:t>
      </w:r>
      <w:r w:rsidR="007E224A" w:rsidRPr="00852B36">
        <w:rPr>
          <w:rFonts w:ascii="Palatino Linotype" w:hAnsi="Palatino Linotype"/>
          <w:b w:val="0"/>
          <w:sz w:val="22"/>
        </w:rPr>
        <w:t>kupní smlouvy</w:t>
      </w:r>
      <w:r w:rsidRPr="00852B36">
        <w:rPr>
          <w:rFonts w:ascii="Palatino Linotype" w:hAnsi="Palatino Linotype"/>
          <w:b w:val="0"/>
          <w:sz w:val="22"/>
        </w:rPr>
        <w:t xml:space="preserve"> a návrhu </w:t>
      </w:r>
      <w:r w:rsidR="00E40569" w:rsidRPr="00852B36">
        <w:rPr>
          <w:rFonts w:ascii="Palatino Linotype" w:hAnsi="Palatino Linotype"/>
          <w:b w:val="0"/>
          <w:sz w:val="22"/>
        </w:rPr>
        <w:t>smlouvy o poskytování servisních služeb.</w:t>
      </w:r>
    </w:p>
    <w:p w14:paraId="04533114" w14:textId="08212DF7" w:rsidR="00D9557F" w:rsidRPr="003F6E28" w:rsidRDefault="002B33D9" w:rsidP="0089289D">
      <w:pPr>
        <w:pStyle w:val="Nadpis1"/>
        <w:keepLines/>
        <w:widowControl w:val="0"/>
        <w:spacing w:before="120" w:after="120" w:line="276" w:lineRule="auto"/>
        <w:ind w:left="425"/>
        <w:jc w:val="both"/>
        <w:rPr>
          <w:rFonts w:ascii="Palatino Linotype" w:hAnsi="Palatino Linotype"/>
          <w:b w:val="0"/>
          <w:sz w:val="22"/>
        </w:rPr>
      </w:pPr>
      <w:r w:rsidRPr="00A32E5D">
        <w:rPr>
          <w:rFonts w:ascii="Palatino Linotype" w:hAnsi="Palatino Linotype"/>
          <w:sz w:val="22"/>
        </w:rPr>
        <w:t>Předpokládaný termín zahájení plnění</w:t>
      </w:r>
      <w:r w:rsidR="00445FC4" w:rsidRPr="00A32E5D">
        <w:rPr>
          <w:rFonts w:ascii="Palatino Linotype" w:hAnsi="Palatino Linotype"/>
          <w:sz w:val="22"/>
        </w:rPr>
        <w:t>:</w:t>
      </w:r>
      <w:r w:rsidRPr="00A32E5D">
        <w:rPr>
          <w:rFonts w:ascii="Palatino Linotype" w:hAnsi="Palatino Linotype"/>
          <w:b w:val="0"/>
          <w:sz w:val="22"/>
        </w:rPr>
        <w:t xml:space="preserve"> </w:t>
      </w:r>
      <w:r w:rsidR="009F0994" w:rsidRPr="0076043B">
        <w:rPr>
          <w:rFonts w:ascii="Palatino Linotype" w:hAnsi="Palatino Linotype"/>
          <w:b w:val="0"/>
          <w:sz w:val="22"/>
        </w:rPr>
        <w:t>prosinec</w:t>
      </w:r>
      <w:r w:rsidR="00526522" w:rsidRPr="0076043B">
        <w:rPr>
          <w:rFonts w:ascii="Palatino Linotype" w:hAnsi="Palatino Linotype"/>
          <w:b w:val="0"/>
          <w:sz w:val="22"/>
        </w:rPr>
        <w:t xml:space="preserve"> 2021</w:t>
      </w:r>
      <w:r w:rsidR="000638C8" w:rsidRPr="003F6E28">
        <w:rPr>
          <w:rFonts w:ascii="Palatino Linotype" w:hAnsi="Palatino Linotype"/>
          <w:b w:val="0"/>
          <w:sz w:val="22"/>
        </w:rPr>
        <w:t xml:space="preserve"> </w:t>
      </w:r>
    </w:p>
    <w:p w14:paraId="068E6EE3" w14:textId="09960AB5" w:rsidR="00D9557F" w:rsidRPr="00A32E5D" w:rsidRDefault="00D9557F" w:rsidP="0089289D">
      <w:pPr>
        <w:keepNext/>
        <w:keepLines/>
        <w:rPr>
          <w:rFonts w:ascii="Palatino Linotype" w:hAnsi="Palatino Linotype"/>
          <w:sz w:val="22"/>
          <w:szCs w:val="22"/>
        </w:rPr>
      </w:pPr>
      <w:r w:rsidRPr="003F6E28">
        <w:rPr>
          <w:rFonts w:ascii="Palatino Linotype" w:eastAsia="Arial" w:hAnsi="Palatino Linotype" w:cs="Arial"/>
          <w:b/>
          <w:sz w:val="22"/>
          <w:szCs w:val="22"/>
        </w:rPr>
        <w:t xml:space="preserve">        </w:t>
      </w:r>
      <w:r w:rsidR="00445FC4" w:rsidRPr="003F6E28">
        <w:rPr>
          <w:rFonts w:ascii="Palatino Linotype" w:eastAsia="Arial" w:hAnsi="Palatino Linotype" w:cs="Arial"/>
          <w:b/>
          <w:sz w:val="22"/>
          <w:szCs w:val="22"/>
        </w:rPr>
        <w:t>Předpokládaný termín u</w:t>
      </w:r>
      <w:r w:rsidRPr="003F6E28">
        <w:rPr>
          <w:rFonts w:ascii="Palatino Linotype" w:eastAsia="Arial" w:hAnsi="Palatino Linotype" w:cs="Arial"/>
          <w:b/>
          <w:sz w:val="22"/>
          <w:szCs w:val="22"/>
        </w:rPr>
        <w:t xml:space="preserve">končení plnění: </w:t>
      </w:r>
      <w:r w:rsidR="009F0994" w:rsidRPr="0076043B">
        <w:rPr>
          <w:rFonts w:ascii="Palatino Linotype" w:eastAsia="Arial" w:hAnsi="Palatino Linotype" w:cs="Arial"/>
          <w:sz w:val="22"/>
          <w:szCs w:val="22"/>
        </w:rPr>
        <w:t>leden</w:t>
      </w:r>
      <w:r w:rsidR="00A96677" w:rsidRPr="0076043B">
        <w:rPr>
          <w:rFonts w:ascii="Palatino Linotype" w:eastAsia="Arial" w:hAnsi="Palatino Linotype" w:cs="Arial"/>
          <w:sz w:val="22"/>
          <w:szCs w:val="22"/>
        </w:rPr>
        <w:t xml:space="preserve"> </w:t>
      </w:r>
      <w:r w:rsidR="00526522" w:rsidRPr="0076043B">
        <w:rPr>
          <w:rFonts w:ascii="Palatino Linotype" w:eastAsia="Arial" w:hAnsi="Palatino Linotype" w:cs="Arial"/>
          <w:sz w:val="22"/>
          <w:szCs w:val="22"/>
        </w:rPr>
        <w:t>202</w:t>
      </w:r>
      <w:r w:rsidR="009F0994" w:rsidRPr="0076043B">
        <w:rPr>
          <w:rFonts w:ascii="Palatino Linotype" w:eastAsia="Arial" w:hAnsi="Palatino Linotype" w:cs="Arial"/>
          <w:sz w:val="22"/>
          <w:szCs w:val="22"/>
        </w:rPr>
        <w:t>2</w:t>
      </w:r>
      <w:r w:rsidRPr="00A32E5D">
        <w:rPr>
          <w:rFonts w:ascii="Palatino Linotype" w:eastAsia="Arial" w:hAnsi="Palatino Linotype" w:cs="Arial"/>
          <w:b/>
          <w:sz w:val="22"/>
          <w:szCs w:val="22"/>
        </w:rPr>
        <w:t xml:space="preserve"> </w:t>
      </w:r>
    </w:p>
    <w:p w14:paraId="2140AACC" w14:textId="04A954D8" w:rsidR="004C125C" w:rsidRPr="00C33031" w:rsidRDefault="002B33D9" w:rsidP="0089289D">
      <w:pPr>
        <w:pStyle w:val="Nadpis1"/>
        <w:keepLines/>
        <w:widowControl w:val="0"/>
        <w:spacing w:before="120" w:after="120" w:line="276" w:lineRule="auto"/>
        <w:ind w:left="425"/>
        <w:jc w:val="both"/>
        <w:rPr>
          <w:rFonts w:ascii="Palatino Linotype" w:hAnsi="Palatino Linotype"/>
          <w:b w:val="0"/>
          <w:sz w:val="22"/>
        </w:rPr>
      </w:pPr>
      <w:r w:rsidRPr="00A32E5D">
        <w:rPr>
          <w:rFonts w:ascii="Palatino Linotype" w:hAnsi="Palatino Linotype"/>
          <w:sz w:val="22"/>
        </w:rPr>
        <w:lastRenderedPageBreak/>
        <w:t xml:space="preserve">Místem plnění veřejné zakázky </w:t>
      </w:r>
      <w:r w:rsidRPr="00C33031">
        <w:rPr>
          <w:rFonts w:ascii="Palatino Linotype" w:hAnsi="Palatino Linotype"/>
          <w:b w:val="0"/>
          <w:sz w:val="22"/>
        </w:rPr>
        <w:t xml:space="preserve">je </w:t>
      </w:r>
      <w:r w:rsidR="00D9557F" w:rsidRPr="00C33031">
        <w:rPr>
          <w:rFonts w:ascii="Palatino Linotype" w:hAnsi="Palatino Linotype"/>
          <w:b w:val="0"/>
          <w:sz w:val="22"/>
        </w:rPr>
        <w:t>Oblastní nemocnice Náchod a.s., Purkyňova 446, 547 01 Náchod</w:t>
      </w:r>
      <w:r w:rsidR="00C33031" w:rsidRPr="004B57F2">
        <w:rPr>
          <w:rFonts w:ascii="Palatino Linotype" w:hAnsi="Palatino Linotype"/>
          <w:b w:val="0"/>
          <w:sz w:val="22"/>
        </w:rPr>
        <w:t xml:space="preserve">; </w:t>
      </w:r>
      <w:r w:rsidR="00C33031" w:rsidRPr="003F6E28">
        <w:rPr>
          <w:rFonts w:ascii="Palatino Linotype" w:hAnsi="Palatino Linotype"/>
          <w:b w:val="0"/>
          <w:sz w:val="22"/>
        </w:rPr>
        <w:t>objekty J a K v rámci I. etapy modernizace a dostavby.</w:t>
      </w:r>
    </w:p>
    <w:p w14:paraId="48E50DA7" w14:textId="77777777" w:rsidR="009471C8" w:rsidRPr="00585917" w:rsidRDefault="002B33D9" w:rsidP="0089289D">
      <w:pPr>
        <w:pStyle w:val="Nadpis1"/>
        <w:keepLines/>
        <w:widowControl w:val="0"/>
        <w:numPr>
          <w:ilvl w:val="0"/>
          <w:numId w:val="19"/>
        </w:numPr>
        <w:rPr>
          <w:rFonts w:ascii="Palatino Linotype" w:hAnsi="Palatino Linotype"/>
          <w:szCs w:val="24"/>
        </w:rPr>
      </w:pPr>
      <w:r w:rsidRPr="00585917">
        <w:rPr>
          <w:rFonts w:ascii="Palatino Linotype" w:hAnsi="Palatino Linotype"/>
          <w:szCs w:val="24"/>
        </w:rPr>
        <w:t>Podmínky kvalifikace</w:t>
      </w:r>
    </w:p>
    <w:p w14:paraId="1649ACB1" w14:textId="77777777" w:rsidR="00C91D06" w:rsidRPr="00A32E5D" w:rsidRDefault="00C91D06" w:rsidP="0089289D">
      <w:pPr>
        <w:pStyle w:val="Nadpis2"/>
        <w:keepLines/>
        <w:widowControl w:val="0"/>
        <w:numPr>
          <w:ilvl w:val="1"/>
          <w:numId w:val="22"/>
        </w:numPr>
        <w:rPr>
          <w:rFonts w:ascii="Palatino Linotype" w:hAnsi="Palatino Linotype"/>
        </w:rPr>
      </w:pPr>
      <w:r w:rsidRPr="00A32E5D">
        <w:rPr>
          <w:rFonts w:ascii="Palatino Linotype" w:hAnsi="Palatino Linotype"/>
        </w:rPr>
        <w:t>Základní způsobilost</w:t>
      </w:r>
    </w:p>
    <w:p w14:paraId="2372C0CB" w14:textId="77777777" w:rsidR="009471C8" w:rsidRPr="00A32E5D" w:rsidRDefault="009471C8" w:rsidP="0089289D">
      <w:pPr>
        <w:pStyle w:val="Nadpis2"/>
        <w:keepLines/>
        <w:widowControl w:val="0"/>
        <w:numPr>
          <w:ilvl w:val="0"/>
          <w:numId w:val="0"/>
        </w:numPr>
        <w:ind w:left="792"/>
        <w:rPr>
          <w:rFonts w:ascii="Palatino Linotype" w:hAnsi="Palatino Linotype"/>
        </w:rPr>
      </w:pPr>
      <w:r w:rsidRPr="00A32E5D">
        <w:rPr>
          <w:rFonts w:ascii="Palatino Linotype" w:hAnsi="Palatino Linotype"/>
          <w:b w:val="0"/>
        </w:rPr>
        <w:t xml:space="preserve">Způsobilým </w:t>
      </w:r>
      <w:r w:rsidRPr="00A32E5D">
        <w:rPr>
          <w:rFonts w:ascii="Palatino Linotype" w:hAnsi="Palatino Linotype"/>
        </w:rPr>
        <w:t>není</w:t>
      </w:r>
      <w:r w:rsidRPr="00A32E5D">
        <w:rPr>
          <w:rFonts w:ascii="Palatino Linotype" w:hAnsi="Palatino Linotype"/>
          <w:b w:val="0"/>
        </w:rPr>
        <w:t xml:space="preserve"> dodavatel, který</w:t>
      </w:r>
      <w:r w:rsidRPr="00A32E5D">
        <w:rPr>
          <w:rFonts w:ascii="Palatino Linotype" w:hAnsi="Palatino Linotype"/>
        </w:rPr>
        <w:t>:</w:t>
      </w:r>
    </w:p>
    <w:p w14:paraId="045AF1F5" w14:textId="77777777" w:rsidR="00A93042" w:rsidRDefault="009471C8" w:rsidP="0089289D">
      <w:pPr>
        <w:keepNext/>
        <w:keepLines/>
        <w:widowControl w:val="0"/>
        <w:numPr>
          <w:ilvl w:val="0"/>
          <w:numId w:val="3"/>
        </w:numPr>
        <w:spacing w:before="120" w:after="120" w:line="276" w:lineRule="auto"/>
        <w:ind w:left="993" w:hanging="425"/>
        <w:jc w:val="both"/>
        <w:rPr>
          <w:rFonts w:ascii="Palatino Linotype" w:eastAsia="Arial" w:hAnsi="Palatino Linotype" w:cs="Arial"/>
          <w:sz w:val="22"/>
          <w:szCs w:val="22"/>
        </w:rPr>
      </w:pPr>
      <w:r w:rsidRPr="00A32E5D">
        <w:rPr>
          <w:rFonts w:ascii="Palatino Linotype" w:eastAsia="Arial" w:hAnsi="Palatino Linotype" w:cs="Arial"/>
          <w:sz w:val="22"/>
          <w:szCs w:val="22"/>
        </w:rPr>
        <w:t>byl v zemi svého sídla v posledních 5 letech před zahájením zadávacího řízení pravomocně odsouzen pro trestný čin uvedený v příloze č. 3 zákona nebo obdobný trestný čin podle právního řádu země sídla dodavatele; k zahlazeným odsouzením se nepřihlíží</w:t>
      </w:r>
      <w:r w:rsidR="00A93042">
        <w:rPr>
          <w:rFonts w:ascii="Palatino Linotype" w:eastAsia="Arial" w:hAnsi="Palatino Linotype" w:cs="Arial"/>
          <w:sz w:val="22"/>
          <w:szCs w:val="22"/>
        </w:rPr>
        <w:t>;</w:t>
      </w:r>
    </w:p>
    <w:p w14:paraId="3000FF0C" w14:textId="77777777" w:rsidR="00A93042" w:rsidRDefault="00C81EF7" w:rsidP="0089289D">
      <w:pPr>
        <w:keepNext/>
        <w:keepLines/>
        <w:widowControl w:val="0"/>
        <w:spacing w:before="120" w:after="120" w:line="276" w:lineRule="auto"/>
        <w:ind w:left="993"/>
        <w:jc w:val="both"/>
        <w:rPr>
          <w:rFonts w:ascii="Palatino Linotype" w:eastAsia="Arial" w:hAnsi="Palatino Linotype" w:cs="Arial"/>
          <w:sz w:val="22"/>
          <w:szCs w:val="22"/>
        </w:rPr>
      </w:pPr>
      <w:r w:rsidRPr="00C64CA7">
        <w:rPr>
          <w:rFonts w:ascii="Palatino Linotype" w:hAnsi="Palatino Linotype" w:cs="Arial"/>
          <w:bCs/>
          <w:sz w:val="22"/>
          <w:szCs w:val="22"/>
        </w:rPr>
        <w:t>Ve vztahu k České republice</w:t>
      </w:r>
      <w:r w:rsidRPr="00A93042">
        <w:rPr>
          <w:rFonts w:ascii="Palatino Linotype" w:hAnsi="Palatino Linotype" w:cs="Arial"/>
          <w:bCs/>
          <w:sz w:val="22"/>
          <w:szCs w:val="22"/>
        </w:rPr>
        <w:t xml:space="preserve"> se prokazuje předložením:</w:t>
      </w:r>
    </w:p>
    <w:p w14:paraId="31454E4B" w14:textId="77777777" w:rsidR="00016CEF" w:rsidRPr="00016CEF" w:rsidRDefault="00C81EF7" w:rsidP="0089289D">
      <w:pPr>
        <w:pStyle w:val="Odstavecseseznamem"/>
        <w:keepNext/>
        <w:keepLines/>
        <w:widowControl w:val="0"/>
        <w:numPr>
          <w:ilvl w:val="0"/>
          <w:numId w:val="12"/>
        </w:numPr>
        <w:spacing w:before="120" w:after="120" w:line="276" w:lineRule="auto"/>
        <w:ind w:left="993"/>
        <w:jc w:val="both"/>
        <w:rPr>
          <w:rFonts w:ascii="Palatino Linotype" w:eastAsia="Arial" w:hAnsi="Palatino Linotype" w:cs="Arial"/>
          <w:sz w:val="22"/>
          <w:szCs w:val="22"/>
        </w:rPr>
      </w:pPr>
      <w:r w:rsidRPr="00A93042">
        <w:rPr>
          <w:rFonts w:ascii="Palatino Linotype" w:hAnsi="Palatino Linotype" w:cs="Arial"/>
          <w:b/>
          <w:bCs/>
          <w:sz w:val="22"/>
          <w:szCs w:val="22"/>
        </w:rPr>
        <w:t>výpisu z evidence Rejstříku trestů ve vztahu k právnické osobě,</w:t>
      </w:r>
    </w:p>
    <w:p w14:paraId="4AD97268" w14:textId="77777777" w:rsidR="00016CEF" w:rsidRPr="00016CEF" w:rsidRDefault="00C81EF7" w:rsidP="0089289D">
      <w:pPr>
        <w:pStyle w:val="Odstavecseseznamem"/>
        <w:keepNext/>
        <w:keepLines/>
        <w:widowControl w:val="0"/>
        <w:numPr>
          <w:ilvl w:val="0"/>
          <w:numId w:val="12"/>
        </w:numPr>
        <w:spacing w:before="120" w:after="120" w:line="276" w:lineRule="auto"/>
        <w:ind w:left="993"/>
        <w:jc w:val="both"/>
        <w:rPr>
          <w:rFonts w:ascii="Palatino Linotype" w:eastAsia="Arial" w:hAnsi="Palatino Linotype" w:cs="Arial"/>
          <w:sz w:val="22"/>
          <w:szCs w:val="22"/>
        </w:rPr>
      </w:pPr>
      <w:r w:rsidRPr="00016CEF">
        <w:rPr>
          <w:rFonts w:ascii="Palatino Linotype" w:hAnsi="Palatino Linotype" w:cs="Arial"/>
          <w:b/>
          <w:bCs/>
          <w:sz w:val="22"/>
          <w:szCs w:val="22"/>
        </w:rPr>
        <w:t>výpisu z evidence Rejstříku trestů ve vztahu ke každému členovi statutárního orgánu právnické osoby (v případě, že je členem statutárního orgánu právnická osoba, postupuje dodavatel dle § 74 odst. 2 zákona).</w:t>
      </w:r>
    </w:p>
    <w:p w14:paraId="1306CD7C" w14:textId="77777777" w:rsidR="00016CEF" w:rsidRPr="00016CEF" w:rsidRDefault="00016CEF" w:rsidP="0089289D">
      <w:pPr>
        <w:pStyle w:val="Odstavecseseznamem"/>
        <w:keepNext/>
        <w:keepLines/>
        <w:widowControl w:val="0"/>
        <w:spacing w:before="120" w:after="120" w:line="276" w:lineRule="auto"/>
        <w:ind w:left="993"/>
        <w:jc w:val="both"/>
        <w:rPr>
          <w:rFonts w:ascii="Palatino Linotype" w:eastAsia="Arial" w:hAnsi="Palatino Linotype" w:cs="Arial"/>
          <w:sz w:val="22"/>
          <w:szCs w:val="22"/>
        </w:rPr>
      </w:pPr>
    </w:p>
    <w:p w14:paraId="0705CF63" w14:textId="0524697B" w:rsidR="00016CEF" w:rsidRPr="00016CEF" w:rsidRDefault="00C81EF7" w:rsidP="0089289D">
      <w:pPr>
        <w:pStyle w:val="Odstavecseseznamem"/>
        <w:keepNext/>
        <w:keepLines/>
        <w:widowControl w:val="0"/>
        <w:numPr>
          <w:ilvl w:val="0"/>
          <w:numId w:val="3"/>
        </w:numPr>
        <w:spacing w:before="120" w:after="120" w:line="276" w:lineRule="auto"/>
        <w:ind w:left="993" w:hanging="359"/>
        <w:jc w:val="both"/>
        <w:rPr>
          <w:rFonts w:ascii="Palatino Linotype" w:eastAsia="Arial" w:hAnsi="Palatino Linotype" w:cs="Arial"/>
          <w:sz w:val="22"/>
          <w:szCs w:val="22"/>
        </w:rPr>
      </w:pPr>
      <w:r w:rsidRPr="00016CEF">
        <w:rPr>
          <w:rFonts w:ascii="Palatino Linotype" w:hAnsi="Palatino Linotype" w:cs="Arial"/>
          <w:bCs/>
          <w:sz w:val="22"/>
          <w:szCs w:val="22"/>
        </w:rPr>
        <w:t>má v České republice nebo v zemi svého sídla v evidenci daní zachycen splatný daňový nedoplatek</w:t>
      </w:r>
      <w:r w:rsidR="007F4F4D">
        <w:rPr>
          <w:rFonts w:ascii="Palatino Linotype" w:hAnsi="Palatino Linotype" w:cs="Arial"/>
          <w:bCs/>
          <w:sz w:val="22"/>
          <w:szCs w:val="22"/>
        </w:rPr>
        <w:t>;</w:t>
      </w:r>
    </w:p>
    <w:p w14:paraId="04F1CB6E" w14:textId="77777777" w:rsidR="00016CEF" w:rsidRDefault="00C81EF7" w:rsidP="0089289D">
      <w:pPr>
        <w:keepNext/>
        <w:keepLines/>
        <w:widowControl w:val="0"/>
        <w:spacing w:before="120" w:after="120" w:line="276" w:lineRule="auto"/>
        <w:ind w:left="993"/>
        <w:jc w:val="both"/>
        <w:rPr>
          <w:rFonts w:ascii="Palatino Linotype" w:hAnsi="Palatino Linotype" w:cs="Arial"/>
          <w:bCs/>
          <w:sz w:val="22"/>
          <w:szCs w:val="22"/>
        </w:rPr>
      </w:pPr>
      <w:r w:rsidRPr="00E51E63">
        <w:rPr>
          <w:rFonts w:ascii="Palatino Linotype" w:hAnsi="Palatino Linotype" w:cs="Arial"/>
          <w:bCs/>
          <w:sz w:val="22"/>
          <w:szCs w:val="22"/>
        </w:rPr>
        <w:t>Ve vztahu k České republice</w:t>
      </w:r>
      <w:r w:rsidRPr="00016CEF">
        <w:rPr>
          <w:rFonts w:ascii="Palatino Linotype" w:hAnsi="Palatino Linotype" w:cs="Arial"/>
          <w:bCs/>
          <w:sz w:val="22"/>
          <w:szCs w:val="22"/>
        </w:rPr>
        <w:t xml:space="preserve"> se prokazuje předložením:</w:t>
      </w:r>
    </w:p>
    <w:p w14:paraId="4B15F2DB" w14:textId="77777777" w:rsidR="00016CEF" w:rsidRDefault="00C81EF7" w:rsidP="0089289D">
      <w:pPr>
        <w:pStyle w:val="Odstavecseseznamem"/>
        <w:keepNext/>
        <w:keepLines/>
        <w:widowControl w:val="0"/>
        <w:numPr>
          <w:ilvl w:val="0"/>
          <w:numId w:val="13"/>
        </w:numPr>
        <w:spacing w:before="120" w:after="120" w:line="276" w:lineRule="auto"/>
        <w:ind w:left="993"/>
        <w:jc w:val="both"/>
        <w:rPr>
          <w:rFonts w:ascii="Palatino Linotype" w:hAnsi="Palatino Linotype" w:cs="Arial"/>
          <w:b/>
          <w:bCs/>
          <w:sz w:val="22"/>
          <w:szCs w:val="22"/>
        </w:rPr>
      </w:pPr>
      <w:r w:rsidRPr="00016CEF">
        <w:rPr>
          <w:rFonts w:ascii="Palatino Linotype" w:hAnsi="Palatino Linotype" w:cs="Arial"/>
          <w:b/>
          <w:bCs/>
          <w:sz w:val="22"/>
          <w:szCs w:val="22"/>
        </w:rPr>
        <w:t>potvrzení příslušného finančního úřadu,</w:t>
      </w:r>
    </w:p>
    <w:p w14:paraId="7ADFDA5B" w14:textId="2A16DC6F" w:rsidR="00016CEF" w:rsidRDefault="00C81EF7" w:rsidP="0089289D">
      <w:pPr>
        <w:pStyle w:val="Odstavecseseznamem"/>
        <w:keepNext/>
        <w:keepLines/>
        <w:widowControl w:val="0"/>
        <w:numPr>
          <w:ilvl w:val="0"/>
          <w:numId w:val="13"/>
        </w:numPr>
        <w:spacing w:before="120" w:after="120" w:line="276" w:lineRule="auto"/>
        <w:ind w:left="993"/>
        <w:jc w:val="both"/>
        <w:rPr>
          <w:rFonts w:ascii="Palatino Linotype" w:hAnsi="Palatino Linotype" w:cs="Arial"/>
          <w:b/>
          <w:bCs/>
          <w:sz w:val="22"/>
          <w:szCs w:val="22"/>
        </w:rPr>
      </w:pPr>
      <w:r w:rsidRPr="00016CEF">
        <w:rPr>
          <w:rFonts w:ascii="Palatino Linotype" w:hAnsi="Palatino Linotype" w:cs="Arial"/>
          <w:b/>
          <w:bCs/>
          <w:sz w:val="22"/>
          <w:szCs w:val="22"/>
        </w:rPr>
        <w:t>písemného čestného prohlášení ve vztahu ke spotřební dani.</w:t>
      </w:r>
    </w:p>
    <w:p w14:paraId="4A135CD9" w14:textId="77777777" w:rsidR="00C15FFE" w:rsidRPr="00C15FFE" w:rsidRDefault="00C15FFE" w:rsidP="0089289D">
      <w:pPr>
        <w:pStyle w:val="Odstavecseseznamem"/>
        <w:keepNext/>
        <w:keepLines/>
        <w:widowControl w:val="0"/>
        <w:spacing w:before="120" w:after="120" w:line="276" w:lineRule="auto"/>
        <w:ind w:left="993"/>
        <w:jc w:val="both"/>
        <w:rPr>
          <w:rFonts w:ascii="Palatino Linotype" w:hAnsi="Palatino Linotype" w:cs="Arial"/>
          <w:b/>
          <w:bCs/>
          <w:sz w:val="22"/>
          <w:szCs w:val="22"/>
        </w:rPr>
      </w:pPr>
    </w:p>
    <w:p w14:paraId="78C8DFBF" w14:textId="60EF47E8" w:rsidR="00016CEF" w:rsidRPr="00016CEF" w:rsidRDefault="00C81EF7" w:rsidP="0089289D">
      <w:pPr>
        <w:pStyle w:val="Odstavecseseznamem"/>
        <w:keepNext/>
        <w:keepLines/>
        <w:widowControl w:val="0"/>
        <w:numPr>
          <w:ilvl w:val="0"/>
          <w:numId w:val="3"/>
        </w:numPr>
        <w:spacing w:before="120" w:after="120" w:line="276" w:lineRule="auto"/>
        <w:ind w:left="993" w:hanging="359"/>
        <w:jc w:val="both"/>
        <w:rPr>
          <w:rFonts w:ascii="Palatino Linotype" w:hAnsi="Palatino Linotype" w:cs="Arial"/>
          <w:b/>
          <w:bCs/>
          <w:sz w:val="22"/>
          <w:szCs w:val="22"/>
        </w:rPr>
      </w:pPr>
      <w:r w:rsidRPr="00016CEF">
        <w:rPr>
          <w:rFonts w:ascii="Palatino Linotype" w:hAnsi="Palatino Linotype" w:cs="Arial"/>
          <w:bCs/>
          <w:sz w:val="22"/>
          <w:szCs w:val="22"/>
        </w:rPr>
        <w:t>má v České republice nebo v zemi svého sídla splatný nedoplatek na pojistném nebo na penále na veřejné zdravotní pojištění</w:t>
      </w:r>
      <w:r w:rsidR="007F4F4D">
        <w:rPr>
          <w:rFonts w:ascii="Palatino Linotype" w:hAnsi="Palatino Linotype" w:cs="Arial"/>
          <w:bCs/>
          <w:sz w:val="22"/>
          <w:szCs w:val="22"/>
        </w:rPr>
        <w:t>;</w:t>
      </w:r>
    </w:p>
    <w:p w14:paraId="4D3CAAFB" w14:textId="77777777" w:rsidR="00016CEF" w:rsidRDefault="00C81EF7" w:rsidP="0089289D">
      <w:pPr>
        <w:pStyle w:val="Odstavecseseznamem"/>
        <w:keepNext/>
        <w:keepLines/>
        <w:widowControl w:val="0"/>
        <w:spacing w:before="120" w:after="120" w:line="276" w:lineRule="auto"/>
        <w:ind w:left="993"/>
        <w:jc w:val="both"/>
        <w:rPr>
          <w:rFonts w:ascii="Palatino Linotype" w:hAnsi="Palatino Linotype" w:cs="Arial"/>
          <w:b/>
          <w:bCs/>
          <w:sz w:val="22"/>
          <w:szCs w:val="22"/>
        </w:rPr>
      </w:pPr>
      <w:r w:rsidRPr="00E51E63">
        <w:rPr>
          <w:rFonts w:ascii="Palatino Linotype" w:hAnsi="Palatino Linotype" w:cs="Arial"/>
          <w:bCs/>
          <w:sz w:val="22"/>
          <w:szCs w:val="22"/>
        </w:rPr>
        <w:t>Ve vztahu k České republice</w:t>
      </w:r>
      <w:r w:rsidRPr="00016CEF">
        <w:rPr>
          <w:rFonts w:ascii="Palatino Linotype" w:hAnsi="Palatino Linotype" w:cs="Arial"/>
          <w:bCs/>
          <w:sz w:val="22"/>
          <w:szCs w:val="22"/>
        </w:rPr>
        <w:t xml:space="preserve"> se prokazuje předložením</w:t>
      </w:r>
      <w:r w:rsidR="00016CEF">
        <w:rPr>
          <w:rFonts w:ascii="Palatino Linotype" w:hAnsi="Palatino Linotype" w:cs="Arial"/>
          <w:bCs/>
          <w:sz w:val="22"/>
          <w:szCs w:val="22"/>
        </w:rPr>
        <w:t xml:space="preserve"> </w:t>
      </w:r>
      <w:r w:rsidRPr="00A32E5D">
        <w:rPr>
          <w:rFonts w:ascii="Palatino Linotype" w:hAnsi="Palatino Linotype" w:cs="Arial"/>
          <w:b/>
          <w:bCs/>
          <w:sz w:val="22"/>
          <w:szCs w:val="22"/>
        </w:rPr>
        <w:t>písemného čestného prohlášení.</w:t>
      </w:r>
    </w:p>
    <w:p w14:paraId="2B783E1F" w14:textId="77777777" w:rsidR="00016CEF" w:rsidRDefault="00016CEF" w:rsidP="0089289D">
      <w:pPr>
        <w:pStyle w:val="Odstavecseseznamem"/>
        <w:keepNext/>
        <w:keepLines/>
        <w:widowControl w:val="0"/>
        <w:spacing w:before="120" w:after="120" w:line="276" w:lineRule="auto"/>
        <w:ind w:left="993"/>
        <w:jc w:val="both"/>
        <w:rPr>
          <w:rFonts w:ascii="Palatino Linotype" w:hAnsi="Palatino Linotype" w:cs="Arial"/>
          <w:bCs/>
          <w:sz w:val="22"/>
          <w:szCs w:val="22"/>
        </w:rPr>
      </w:pPr>
    </w:p>
    <w:p w14:paraId="3EF3E40F" w14:textId="56A68046" w:rsidR="00016CEF" w:rsidRPr="00016CEF" w:rsidRDefault="00C81EF7" w:rsidP="0089289D">
      <w:pPr>
        <w:pStyle w:val="Odstavecseseznamem"/>
        <w:keepNext/>
        <w:keepLines/>
        <w:widowControl w:val="0"/>
        <w:numPr>
          <w:ilvl w:val="0"/>
          <w:numId w:val="3"/>
        </w:numPr>
        <w:spacing w:before="120" w:after="120" w:line="276" w:lineRule="auto"/>
        <w:ind w:left="993" w:hanging="359"/>
        <w:jc w:val="both"/>
        <w:rPr>
          <w:rFonts w:ascii="Palatino Linotype" w:hAnsi="Palatino Linotype" w:cs="Arial"/>
          <w:b/>
          <w:bCs/>
          <w:sz w:val="22"/>
          <w:szCs w:val="22"/>
        </w:rPr>
      </w:pPr>
      <w:r w:rsidRPr="00016CEF">
        <w:rPr>
          <w:rFonts w:ascii="Palatino Linotype" w:hAnsi="Palatino Linotype" w:cs="Arial"/>
          <w:bCs/>
          <w:sz w:val="22"/>
          <w:szCs w:val="22"/>
        </w:rPr>
        <w:t>má v České republice nebo v zemi svého sídla splatný nedoplatek na pojistném nebo na penále na sociální zabezpečení a příspěvku na státní politiku zaměstnanosti</w:t>
      </w:r>
      <w:r w:rsidR="007F4F4D">
        <w:rPr>
          <w:rFonts w:ascii="Palatino Linotype" w:hAnsi="Palatino Linotype" w:cs="Arial"/>
          <w:bCs/>
          <w:sz w:val="22"/>
          <w:szCs w:val="22"/>
        </w:rPr>
        <w:t>;</w:t>
      </w:r>
    </w:p>
    <w:p w14:paraId="2D80E127" w14:textId="77777777" w:rsidR="00016CEF" w:rsidRDefault="00C81EF7" w:rsidP="0089289D">
      <w:pPr>
        <w:pStyle w:val="Odstavecseseznamem"/>
        <w:keepNext/>
        <w:keepLines/>
        <w:widowControl w:val="0"/>
        <w:spacing w:before="120" w:after="120" w:line="276" w:lineRule="auto"/>
        <w:ind w:left="993"/>
        <w:jc w:val="both"/>
        <w:rPr>
          <w:rFonts w:ascii="Palatino Linotype" w:hAnsi="Palatino Linotype" w:cs="Arial"/>
          <w:b/>
          <w:bCs/>
          <w:sz w:val="22"/>
          <w:szCs w:val="22"/>
        </w:rPr>
      </w:pPr>
      <w:r w:rsidRPr="00E51E63">
        <w:rPr>
          <w:rFonts w:ascii="Palatino Linotype" w:hAnsi="Palatino Linotype" w:cs="Arial"/>
          <w:bCs/>
          <w:sz w:val="22"/>
          <w:szCs w:val="22"/>
        </w:rPr>
        <w:t>Ve vztahu k České republice</w:t>
      </w:r>
      <w:r w:rsidRPr="00016CEF">
        <w:rPr>
          <w:rFonts w:ascii="Palatino Linotype" w:hAnsi="Palatino Linotype" w:cs="Arial"/>
          <w:bCs/>
          <w:sz w:val="22"/>
          <w:szCs w:val="22"/>
        </w:rPr>
        <w:t xml:space="preserve"> se prokazuje předložením:</w:t>
      </w:r>
      <w:r w:rsidR="00016CEF">
        <w:rPr>
          <w:rFonts w:ascii="Palatino Linotype" w:hAnsi="Palatino Linotype" w:cs="Arial"/>
          <w:bCs/>
          <w:sz w:val="22"/>
          <w:szCs w:val="22"/>
        </w:rPr>
        <w:t xml:space="preserve"> </w:t>
      </w:r>
      <w:r w:rsidRPr="00016CEF">
        <w:rPr>
          <w:rFonts w:ascii="Palatino Linotype" w:hAnsi="Palatino Linotype" w:cs="Arial"/>
          <w:b/>
          <w:bCs/>
          <w:sz w:val="22"/>
          <w:szCs w:val="22"/>
        </w:rPr>
        <w:t>potvrzení příslušné okresní správy sociálního zabezpečení.</w:t>
      </w:r>
    </w:p>
    <w:p w14:paraId="444A5681" w14:textId="77777777" w:rsidR="00016CEF" w:rsidRDefault="00016CEF" w:rsidP="0089289D">
      <w:pPr>
        <w:pStyle w:val="Odstavecseseznamem"/>
        <w:keepNext/>
        <w:keepLines/>
        <w:widowControl w:val="0"/>
        <w:spacing w:before="120" w:after="120" w:line="276" w:lineRule="auto"/>
        <w:ind w:left="993"/>
        <w:jc w:val="both"/>
        <w:rPr>
          <w:rFonts w:ascii="Palatino Linotype" w:hAnsi="Palatino Linotype" w:cs="Arial"/>
          <w:bCs/>
          <w:sz w:val="22"/>
          <w:szCs w:val="22"/>
        </w:rPr>
      </w:pPr>
    </w:p>
    <w:p w14:paraId="72E57BAF" w14:textId="77777777" w:rsidR="00130EFA" w:rsidRPr="00130EFA" w:rsidRDefault="00C81EF7" w:rsidP="0089289D">
      <w:pPr>
        <w:pStyle w:val="Odstavecseseznamem"/>
        <w:keepNext/>
        <w:keepLines/>
        <w:widowControl w:val="0"/>
        <w:numPr>
          <w:ilvl w:val="0"/>
          <w:numId w:val="3"/>
        </w:numPr>
        <w:spacing w:before="120" w:after="120" w:line="276" w:lineRule="auto"/>
        <w:ind w:left="993" w:hanging="425"/>
        <w:jc w:val="both"/>
        <w:rPr>
          <w:rFonts w:ascii="Palatino Linotype" w:hAnsi="Palatino Linotype" w:cs="Arial"/>
          <w:b/>
          <w:bCs/>
          <w:sz w:val="22"/>
          <w:szCs w:val="22"/>
        </w:rPr>
      </w:pPr>
      <w:r w:rsidRPr="00016CEF">
        <w:rPr>
          <w:rFonts w:ascii="Palatino Linotype" w:hAnsi="Palatino Linotype" w:cs="Arial"/>
          <w:bCs/>
          <w:sz w:val="22"/>
          <w:szCs w:val="22"/>
        </w:rPr>
        <w:t>je v likvidaci ve smyslu § 187 zákona č. 89/2012 Sb., občanský zákoník, v účinném znění, proti němuž bylo vydáno rozhodnutí o úpadku ve smyslu § 136 zákona č. 182/2006 Sb., o úpadku a způsobech jeho řešení (insolvenční zákon), v účinném znění, vůči němuž byla nařízena nucená správa podle jiného právního předpisu nebo v obdobné situaci podle právního řádu země sídla dodavatele.</w:t>
      </w:r>
    </w:p>
    <w:p w14:paraId="68C6ED32" w14:textId="4C93D3F9" w:rsidR="00C81EF7" w:rsidRPr="00130EFA" w:rsidRDefault="00C81EF7" w:rsidP="0089289D">
      <w:pPr>
        <w:pStyle w:val="Odstavecseseznamem"/>
        <w:keepNext/>
        <w:keepLines/>
        <w:widowControl w:val="0"/>
        <w:spacing w:before="120" w:after="120" w:line="276" w:lineRule="auto"/>
        <w:ind w:left="993"/>
        <w:jc w:val="both"/>
        <w:rPr>
          <w:rFonts w:ascii="Palatino Linotype" w:hAnsi="Palatino Linotype" w:cs="Arial"/>
          <w:b/>
          <w:bCs/>
          <w:sz w:val="22"/>
          <w:szCs w:val="22"/>
        </w:rPr>
      </w:pPr>
      <w:r w:rsidRPr="00E51E63">
        <w:rPr>
          <w:rFonts w:ascii="Palatino Linotype" w:hAnsi="Palatino Linotype" w:cs="Arial"/>
          <w:bCs/>
          <w:sz w:val="22"/>
          <w:szCs w:val="22"/>
        </w:rPr>
        <w:t>Ve vztahu k České republice</w:t>
      </w:r>
      <w:r w:rsidRPr="00130EFA">
        <w:rPr>
          <w:rFonts w:ascii="Palatino Linotype" w:hAnsi="Palatino Linotype" w:cs="Arial"/>
          <w:bCs/>
          <w:sz w:val="22"/>
          <w:szCs w:val="22"/>
        </w:rPr>
        <w:t xml:space="preserve"> se prokazuje předložením:</w:t>
      </w:r>
      <w:r w:rsidR="00130EFA">
        <w:rPr>
          <w:rFonts w:ascii="Palatino Linotype" w:hAnsi="Palatino Linotype" w:cs="Arial"/>
          <w:bCs/>
          <w:sz w:val="22"/>
          <w:szCs w:val="22"/>
        </w:rPr>
        <w:t xml:space="preserve"> </w:t>
      </w:r>
      <w:r w:rsidRPr="00130EFA">
        <w:rPr>
          <w:rFonts w:ascii="Palatino Linotype" w:hAnsi="Palatino Linotype" w:cs="Arial"/>
          <w:b/>
          <w:bCs/>
          <w:sz w:val="22"/>
          <w:szCs w:val="22"/>
        </w:rPr>
        <w:t>výpisu z obchodního rejstříku, nebo předložením písemného čestného prohlášení v případě, že není v obchodním rejstříku zapsán</w:t>
      </w:r>
      <w:r w:rsidR="007F4F4D">
        <w:rPr>
          <w:rFonts w:ascii="Palatino Linotype" w:hAnsi="Palatino Linotype" w:cs="Arial"/>
          <w:b/>
          <w:bCs/>
          <w:sz w:val="22"/>
          <w:szCs w:val="22"/>
        </w:rPr>
        <w:t>.</w:t>
      </w:r>
    </w:p>
    <w:p w14:paraId="6D956368" w14:textId="77777777" w:rsidR="00C91D06" w:rsidRPr="00A32E5D" w:rsidRDefault="00C91D06" w:rsidP="0089289D">
      <w:pPr>
        <w:keepNext/>
        <w:keepLines/>
        <w:spacing w:after="240" w:line="276" w:lineRule="auto"/>
        <w:ind w:left="567"/>
        <w:jc w:val="both"/>
        <w:rPr>
          <w:rFonts w:ascii="Palatino Linotype" w:hAnsi="Palatino Linotype" w:cs="Arial"/>
          <w:b/>
          <w:sz w:val="22"/>
          <w:szCs w:val="22"/>
        </w:rPr>
      </w:pPr>
      <w:r w:rsidRPr="00A32E5D">
        <w:rPr>
          <w:rFonts w:ascii="Palatino Linotype" w:hAnsi="Palatino Linotype" w:cs="Arial"/>
          <w:b/>
          <w:sz w:val="22"/>
          <w:szCs w:val="22"/>
        </w:rPr>
        <w:lastRenderedPageBreak/>
        <w:t>Podrobná pravidla prokázání základní způsobilosti stanoví § 74 a násl. zákona.</w:t>
      </w:r>
    </w:p>
    <w:p w14:paraId="17138F3C" w14:textId="77777777" w:rsidR="00C91D06" w:rsidRPr="00A32E5D" w:rsidRDefault="00C91D06" w:rsidP="0089289D">
      <w:pPr>
        <w:keepNext/>
        <w:keepLines/>
        <w:spacing w:after="240" w:line="276" w:lineRule="auto"/>
        <w:ind w:left="567"/>
        <w:jc w:val="both"/>
        <w:rPr>
          <w:rFonts w:ascii="Palatino Linotype" w:hAnsi="Palatino Linotype" w:cs="Arial"/>
          <w:sz w:val="22"/>
          <w:szCs w:val="22"/>
        </w:rPr>
      </w:pPr>
      <w:r w:rsidRPr="00A32E5D">
        <w:rPr>
          <w:rFonts w:ascii="Palatino Linotype" w:hAnsi="Palatino Linotype" w:cs="Arial"/>
          <w:sz w:val="22"/>
          <w:szCs w:val="22"/>
        </w:rPr>
        <w:t xml:space="preserve">K prokázání některých částí základní způsobilosti doporučuje zadavatel dodavatelům užít vzor čestného prohlášení dle </w:t>
      </w:r>
      <w:r w:rsidRPr="00A32E5D">
        <w:rPr>
          <w:rFonts w:ascii="Palatino Linotype" w:hAnsi="Palatino Linotype" w:cs="Arial"/>
          <w:b/>
          <w:sz w:val="22"/>
          <w:szCs w:val="22"/>
        </w:rPr>
        <w:t xml:space="preserve">přílohy č. </w:t>
      </w:r>
      <w:r w:rsidR="00C81EF7" w:rsidRPr="00A32E5D">
        <w:rPr>
          <w:rFonts w:ascii="Palatino Linotype" w:hAnsi="Palatino Linotype" w:cs="Arial"/>
          <w:b/>
          <w:sz w:val="22"/>
          <w:szCs w:val="22"/>
        </w:rPr>
        <w:t>6</w:t>
      </w:r>
      <w:r w:rsidRPr="00A32E5D">
        <w:rPr>
          <w:rFonts w:ascii="Palatino Linotype" w:hAnsi="Palatino Linotype" w:cs="Arial"/>
          <w:b/>
          <w:sz w:val="22"/>
          <w:szCs w:val="22"/>
        </w:rPr>
        <w:t xml:space="preserve"> – vzor čestného prohlášení.</w:t>
      </w:r>
    </w:p>
    <w:p w14:paraId="646AAD69" w14:textId="77777777" w:rsidR="002B33D9" w:rsidRPr="00585917" w:rsidRDefault="002B33D9" w:rsidP="0089289D">
      <w:pPr>
        <w:pStyle w:val="Nadpis2"/>
        <w:keepLines/>
        <w:widowControl w:val="0"/>
        <w:numPr>
          <w:ilvl w:val="1"/>
          <w:numId w:val="22"/>
        </w:numPr>
        <w:rPr>
          <w:rFonts w:ascii="Palatino Linotype" w:hAnsi="Palatino Linotype"/>
        </w:rPr>
      </w:pPr>
      <w:r w:rsidRPr="00585917">
        <w:rPr>
          <w:rFonts w:ascii="Palatino Linotype" w:hAnsi="Palatino Linotype"/>
        </w:rPr>
        <w:t>Profesní způsobilost</w:t>
      </w:r>
    </w:p>
    <w:p w14:paraId="6B8B9352" w14:textId="09D3592F" w:rsidR="004C016C" w:rsidRPr="00A32E5D" w:rsidRDefault="004C016C" w:rsidP="0089289D">
      <w:pPr>
        <w:pStyle w:val="Zkladntext1"/>
        <w:keepNext/>
        <w:keepLines/>
        <w:ind w:left="567"/>
        <w:jc w:val="both"/>
        <w:rPr>
          <w:rFonts w:ascii="Palatino Linotype" w:hAnsi="Palatino Linotype"/>
          <w:sz w:val="22"/>
          <w:szCs w:val="22"/>
        </w:rPr>
      </w:pPr>
      <w:r w:rsidRPr="00A32E5D">
        <w:rPr>
          <w:rFonts w:ascii="Palatino Linotype" w:hAnsi="Palatino Linotype"/>
          <w:color w:val="000000"/>
          <w:sz w:val="22"/>
          <w:szCs w:val="22"/>
        </w:rPr>
        <w:t xml:space="preserve">Splnění profesní způsobilosti ve vztahu k České republice </w:t>
      </w:r>
      <w:r w:rsidRPr="00A32E5D">
        <w:rPr>
          <w:rFonts w:ascii="Palatino Linotype" w:hAnsi="Palatino Linotype"/>
          <w:b/>
          <w:bCs/>
          <w:color w:val="000000"/>
          <w:sz w:val="22"/>
          <w:szCs w:val="22"/>
        </w:rPr>
        <w:t xml:space="preserve">dle § 77 odst. 1 a 2 písm. a) ZZVZ </w:t>
      </w:r>
      <w:r w:rsidRPr="00A32E5D">
        <w:rPr>
          <w:rFonts w:ascii="Palatino Linotype" w:hAnsi="Palatino Linotype"/>
          <w:color w:val="000000"/>
          <w:sz w:val="22"/>
          <w:szCs w:val="22"/>
        </w:rPr>
        <w:t>prokazuje účastník zadávacího řízení předložením kopie:</w:t>
      </w:r>
    </w:p>
    <w:p w14:paraId="649FAC7E" w14:textId="77777777" w:rsidR="004C016C" w:rsidRPr="00A32E5D" w:rsidRDefault="004C016C" w:rsidP="0089289D">
      <w:pPr>
        <w:pStyle w:val="Zkladntext1"/>
        <w:keepNext/>
        <w:keepLines/>
        <w:widowControl/>
        <w:numPr>
          <w:ilvl w:val="0"/>
          <w:numId w:val="16"/>
        </w:numPr>
        <w:ind w:left="567"/>
        <w:jc w:val="both"/>
        <w:rPr>
          <w:rFonts w:ascii="Palatino Linotype" w:hAnsi="Palatino Linotype"/>
          <w:sz w:val="22"/>
          <w:szCs w:val="22"/>
        </w:rPr>
      </w:pPr>
      <w:bookmarkStart w:id="17" w:name="bookmark96"/>
      <w:bookmarkEnd w:id="17"/>
      <w:r w:rsidRPr="00A32E5D">
        <w:rPr>
          <w:rFonts w:ascii="Palatino Linotype" w:hAnsi="Palatino Linotype"/>
          <w:b/>
          <w:bCs/>
          <w:color w:val="000000"/>
          <w:sz w:val="22"/>
          <w:szCs w:val="22"/>
          <w:u w:val="single"/>
        </w:rPr>
        <w:t>výpisu z obchodního rejstříku</w:t>
      </w:r>
      <w:r w:rsidRPr="00A32E5D">
        <w:rPr>
          <w:rFonts w:ascii="Palatino Linotype" w:hAnsi="Palatino Linotype"/>
          <w:b/>
          <w:bCs/>
          <w:color w:val="000000"/>
          <w:sz w:val="22"/>
          <w:szCs w:val="22"/>
        </w:rPr>
        <w:t xml:space="preserve">, </w:t>
      </w:r>
      <w:r w:rsidRPr="00A32E5D">
        <w:rPr>
          <w:rFonts w:ascii="Palatino Linotype" w:hAnsi="Palatino Linotype"/>
          <w:color w:val="000000"/>
          <w:sz w:val="22"/>
          <w:szCs w:val="22"/>
        </w:rPr>
        <w:t>nebo předložením písemného čestného prohlášení v případě, že není v obchodním rejstříku zapsán;</w:t>
      </w:r>
    </w:p>
    <w:p w14:paraId="5CA959C7" w14:textId="5364E888" w:rsidR="004C016C" w:rsidRPr="00A32E5D" w:rsidRDefault="004C016C" w:rsidP="0089289D">
      <w:pPr>
        <w:pStyle w:val="Zkladntext1"/>
        <w:keepNext/>
        <w:keepLines/>
        <w:widowControl/>
        <w:numPr>
          <w:ilvl w:val="0"/>
          <w:numId w:val="16"/>
        </w:numPr>
        <w:ind w:left="567"/>
        <w:jc w:val="both"/>
        <w:rPr>
          <w:rFonts w:ascii="Palatino Linotype" w:hAnsi="Palatino Linotype"/>
          <w:sz w:val="22"/>
          <w:szCs w:val="22"/>
        </w:rPr>
      </w:pPr>
      <w:bookmarkStart w:id="18" w:name="bookmark97"/>
      <w:bookmarkEnd w:id="18"/>
      <w:r w:rsidRPr="00A32E5D">
        <w:rPr>
          <w:rFonts w:ascii="Palatino Linotype" w:hAnsi="Palatino Linotype"/>
          <w:b/>
          <w:bCs/>
          <w:color w:val="000000"/>
          <w:sz w:val="22"/>
          <w:szCs w:val="22"/>
          <w:u w:val="single"/>
        </w:rPr>
        <w:t>příslušného oprávnění k podnikání nebo výpisem ze živnostenského rejstříku</w:t>
      </w:r>
      <w:r w:rsidRPr="00A32E5D">
        <w:rPr>
          <w:rFonts w:ascii="Palatino Linotype" w:hAnsi="Palatino Linotype"/>
          <w:color w:val="000000"/>
          <w:sz w:val="22"/>
          <w:szCs w:val="22"/>
        </w:rPr>
        <w:t xml:space="preserve">, kterým prokáže splnění požadavků zadavatele v souladu s ustanovením § 77 odst. 2 písm. a) </w:t>
      </w:r>
      <w:proofErr w:type="gramStart"/>
      <w:r w:rsidRPr="00A32E5D">
        <w:rPr>
          <w:rFonts w:ascii="Palatino Linotype" w:hAnsi="Palatino Linotype"/>
          <w:color w:val="000000"/>
          <w:sz w:val="22"/>
          <w:szCs w:val="22"/>
        </w:rPr>
        <w:t xml:space="preserve">ZZVZ </w:t>
      </w:r>
      <w:r w:rsidRPr="009C5610">
        <w:rPr>
          <w:rFonts w:ascii="Palatino Linotype" w:hAnsi="Palatino Linotype"/>
          <w:color w:val="000000"/>
          <w:sz w:val="22"/>
          <w:szCs w:val="22"/>
        </w:rPr>
        <w:t>-</w:t>
      </w:r>
      <w:r w:rsidR="006D1AC3">
        <w:rPr>
          <w:rFonts w:ascii="Palatino Linotype" w:hAnsi="Palatino Linotype"/>
          <w:color w:val="000000"/>
          <w:sz w:val="22"/>
          <w:szCs w:val="22"/>
        </w:rPr>
        <w:t xml:space="preserve"> </w:t>
      </w:r>
      <w:r w:rsidRPr="009C5610">
        <w:rPr>
          <w:rFonts w:ascii="Palatino Linotype" w:hAnsi="Palatino Linotype"/>
          <w:bCs/>
          <w:color w:val="000000"/>
          <w:sz w:val="22"/>
          <w:szCs w:val="22"/>
        </w:rPr>
        <w:t>Výroba</w:t>
      </w:r>
      <w:proofErr w:type="gramEnd"/>
      <w:r w:rsidRPr="009C5610">
        <w:rPr>
          <w:rFonts w:ascii="Palatino Linotype" w:hAnsi="Palatino Linotype"/>
          <w:bCs/>
          <w:color w:val="000000"/>
          <w:sz w:val="22"/>
          <w:szCs w:val="22"/>
        </w:rPr>
        <w:t>,</w:t>
      </w:r>
      <w:r w:rsidR="006D1AC3">
        <w:rPr>
          <w:rFonts w:ascii="Palatino Linotype" w:hAnsi="Palatino Linotype"/>
          <w:bCs/>
          <w:color w:val="000000"/>
          <w:sz w:val="22"/>
          <w:szCs w:val="22"/>
        </w:rPr>
        <w:t xml:space="preserve"> </w:t>
      </w:r>
      <w:r w:rsidRPr="009C5610">
        <w:rPr>
          <w:rFonts w:ascii="Palatino Linotype" w:hAnsi="Palatino Linotype"/>
          <w:bCs/>
          <w:color w:val="000000"/>
          <w:sz w:val="22"/>
          <w:szCs w:val="22"/>
        </w:rPr>
        <w:t>obchod a služby neuvedené v příloze č. 1 až 3 živnostenského zákona (zákon č. 455/1991 Sb., v platném znění).</w:t>
      </w:r>
    </w:p>
    <w:p w14:paraId="67E618BB" w14:textId="77777777" w:rsidR="002B33D9" w:rsidRPr="00A32E5D" w:rsidRDefault="002B33D9" w:rsidP="0089289D">
      <w:pPr>
        <w:pStyle w:val="Nadpis2"/>
        <w:keepLines/>
        <w:widowControl w:val="0"/>
        <w:numPr>
          <w:ilvl w:val="1"/>
          <w:numId w:val="22"/>
        </w:numPr>
        <w:rPr>
          <w:rFonts w:ascii="Palatino Linotype" w:hAnsi="Palatino Linotype"/>
        </w:rPr>
      </w:pPr>
      <w:r w:rsidRPr="00A32E5D">
        <w:rPr>
          <w:rFonts w:ascii="Palatino Linotype" w:hAnsi="Palatino Linotype"/>
        </w:rPr>
        <w:t>Technická kvalifikace</w:t>
      </w:r>
    </w:p>
    <w:p w14:paraId="6B43D620" w14:textId="0FECA9E7" w:rsidR="009471C8" w:rsidRPr="00BD342B" w:rsidRDefault="009471C8" w:rsidP="00BD342B">
      <w:pPr>
        <w:keepNext/>
        <w:keepLines/>
        <w:widowControl w:val="0"/>
        <w:spacing w:before="120" w:after="120" w:line="276" w:lineRule="auto"/>
        <w:ind w:left="567"/>
        <w:jc w:val="both"/>
        <w:rPr>
          <w:rFonts w:ascii="Palatino Linotype" w:eastAsia="Arial" w:hAnsi="Palatino Linotype" w:cs="Arial"/>
          <w:sz w:val="22"/>
          <w:szCs w:val="22"/>
        </w:rPr>
      </w:pPr>
      <w:r w:rsidRPr="00A32E5D">
        <w:rPr>
          <w:rFonts w:ascii="Palatino Linotype" w:eastAsia="Arial" w:hAnsi="Palatino Linotype" w:cs="Arial"/>
          <w:sz w:val="22"/>
          <w:szCs w:val="22"/>
        </w:rPr>
        <w:t>K prokázání technické kvalifikace požaduje zadavatel předložení</w:t>
      </w:r>
      <w:r w:rsidR="00BD342B">
        <w:rPr>
          <w:rFonts w:ascii="Palatino Linotype" w:eastAsia="Arial" w:hAnsi="Palatino Linotype" w:cs="Arial"/>
          <w:sz w:val="22"/>
          <w:szCs w:val="22"/>
        </w:rPr>
        <w:t xml:space="preserve"> </w:t>
      </w:r>
      <w:r w:rsidR="00BD342B" w:rsidRPr="00BD342B">
        <w:rPr>
          <w:rFonts w:ascii="Palatino Linotype" w:eastAsia="Arial" w:hAnsi="Palatino Linotype" w:cs="Arial"/>
          <w:b/>
          <w:sz w:val="22"/>
          <w:szCs w:val="22"/>
        </w:rPr>
        <w:t>s</w:t>
      </w:r>
      <w:r w:rsidRPr="00BD342B">
        <w:rPr>
          <w:rFonts w:ascii="Palatino Linotype" w:eastAsia="Arial" w:hAnsi="Palatino Linotype" w:cs="Arial"/>
          <w:b/>
          <w:sz w:val="22"/>
          <w:szCs w:val="22"/>
        </w:rPr>
        <w:t xml:space="preserve">eznamu významných dodávek poskytnutých </w:t>
      </w:r>
      <w:r w:rsidR="00BD342B">
        <w:rPr>
          <w:rFonts w:ascii="Palatino Linotype" w:eastAsia="Arial" w:hAnsi="Palatino Linotype" w:cs="Arial"/>
          <w:b/>
          <w:sz w:val="22"/>
          <w:szCs w:val="22"/>
        </w:rPr>
        <w:t xml:space="preserve">nejdéle </w:t>
      </w:r>
      <w:r w:rsidRPr="00BD342B">
        <w:rPr>
          <w:rFonts w:ascii="Palatino Linotype" w:eastAsia="Arial" w:hAnsi="Palatino Linotype" w:cs="Arial"/>
          <w:b/>
          <w:sz w:val="22"/>
          <w:szCs w:val="22"/>
        </w:rPr>
        <w:t xml:space="preserve">za poslední </w:t>
      </w:r>
      <w:r w:rsidR="00EB4F4E" w:rsidRPr="00BD342B">
        <w:rPr>
          <w:rFonts w:ascii="Palatino Linotype" w:eastAsia="Arial" w:hAnsi="Palatino Linotype" w:cs="Arial"/>
          <w:b/>
          <w:sz w:val="22"/>
          <w:szCs w:val="22"/>
        </w:rPr>
        <w:t>tři</w:t>
      </w:r>
      <w:r w:rsidRPr="00BD342B">
        <w:rPr>
          <w:rFonts w:ascii="Palatino Linotype" w:eastAsia="Arial" w:hAnsi="Palatino Linotype" w:cs="Arial"/>
          <w:b/>
          <w:sz w:val="22"/>
          <w:szCs w:val="22"/>
        </w:rPr>
        <w:t xml:space="preserve"> (</w:t>
      </w:r>
      <w:r w:rsidR="00EB4F4E" w:rsidRPr="00BD342B">
        <w:rPr>
          <w:rFonts w:ascii="Palatino Linotype" w:eastAsia="Arial" w:hAnsi="Palatino Linotype" w:cs="Arial"/>
          <w:b/>
          <w:sz w:val="22"/>
          <w:szCs w:val="22"/>
        </w:rPr>
        <w:t>3</w:t>
      </w:r>
      <w:r w:rsidRPr="00BD342B">
        <w:rPr>
          <w:rFonts w:ascii="Palatino Linotype" w:eastAsia="Arial" w:hAnsi="Palatino Linotype" w:cs="Arial"/>
          <w:b/>
          <w:sz w:val="22"/>
          <w:szCs w:val="22"/>
        </w:rPr>
        <w:t xml:space="preserve">) </w:t>
      </w:r>
      <w:r w:rsidR="00EB4F4E" w:rsidRPr="00BD342B">
        <w:rPr>
          <w:rFonts w:ascii="Palatino Linotype" w:eastAsia="Arial" w:hAnsi="Palatino Linotype" w:cs="Arial"/>
          <w:b/>
          <w:sz w:val="22"/>
          <w:szCs w:val="22"/>
        </w:rPr>
        <w:t>roky</w:t>
      </w:r>
      <w:r w:rsidRPr="00BD342B">
        <w:rPr>
          <w:rFonts w:ascii="Palatino Linotype" w:eastAsia="Arial" w:hAnsi="Palatino Linotype" w:cs="Arial"/>
          <w:sz w:val="22"/>
          <w:szCs w:val="22"/>
        </w:rPr>
        <w:t xml:space="preserve"> př</w:t>
      </w:r>
      <w:r w:rsidR="00EB4F4E" w:rsidRPr="00BD342B">
        <w:rPr>
          <w:rFonts w:ascii="Palatino Linotype" w:eastAsia="Arial" w:hAnsi="Palatino Linotype" w:cs="Arial"/>
          <w:sz w:val="22"/>
          <w:szCs w:val="22"/>
        </w:rPr>
        <w:t>ed zahájením zadávacího řízení</w:t>
      </w:r>
      <w:r w:rsidRPr="00BD342B">
        <w:rPr>
          <w:rFonts w:ascii="Palatino Linotype" w:eastAsia="Arial" w:hAnsi="Palatino Linotype" w:cs="Arial"/>
          <w:sz w:val="22"/>
          <w:szCs w:val="22"/>
        </w:rPr>
        <w:t>. Součástí seznamu významných dodávek musejí být vždy alespoň následující informace:</w:t>
      </w:r>
    </w:p>
    <w:p w14:paraId="247A8124" w14:textId="77777777" w:rsidR="009471C8" w:rsidRPr="00A32E5D" w:rsidRDefault="009471C8" w:rsidP="0089289D">
      <w:pPr>
        <w:keepNext/>
        <w:keepLines/>
        <w:widowControl w:val="0"/>
        <w:numPr>
          <w:ilvl w:val="0"/>
          <w:numId w:val="5"/>
        </w:numPr>
        <w:spacing w:line="276" w:lineRule="auto"/>
        <w:ind w:left="1560" w:hanging="284"/>
        <w:jc w:val="both"/>
        <w:rPr>
          <w:rFonts w:ascii="Palatino Linotype" w:eastAsia="Arial" w:hAnsi="Palatino Linotype" w:cs="Arial"/>
          <w:sz w:val="22"/>
          <w:szCs w:val="22"/>
        </w:rPr>
      </w:pPr>
      <w:r w:rsidRPr="00A32E5D">
        <w:rPr>
          <w:rFonts w:ascii="Palatino Linotype" w:eastAsia="Arial" w:hAnsi="Palatino Linotype" w:cs="Arial"/>
          <w:sz w:val="22"/>
          <w:szCs w:val="22"/>
        </w:rPr>
        <w:t>popis předmětu a rozsahu významné zakázky;</w:t>
      </w:r>
    </w:p>
    <w:p w14:paraId="0AB8F64F" w14:textId="77777777" w:rsidR="009471C8" w:rsidRPr="00A32E5D" w:rsidRDefault="009471C8" w:rsidP="0089289D">
      <w:pPr>
        <w:keepNext/>
        <w:keepLines/>
        <w:widowControl w:val="0"/>
        <w:numPr>
          <w:ilvl w:val="0"/>
          <w:numId w:val="5"/>
        </w:numPr>
        <w:spacing w:line="276" w:lineRule="auto"/>
        <w:ind w:left="1560" w:hanging="284"/>
        <w:jc w:val="both"/>
        <w:rPr>
          <w:rFonts w:ascii="Palatino Linotype" w:eastAsia="Arial" w:hAnsi="Palatino Linotype" w:cs="Arial"/>
          <w:sz w:val="22"/>
          <w:szCs w:val="22"/>
        </w:rPr>
      </w:pPr>
      <w:r w:rsidRPr="00A32E5D">
        <w:rPr>
          <w:rFonts w:ascii="Palatino Linotype" w:eastAsia="Arial" w:hAnsi="Palatino Linotype" w:cs="Arial"/>
          <w:sz w:val="22"/>
          <w:szCs w:val="22"/>
        </w:rPr>
        <w:t>doba realizace významné zakázky;</w:t>
      </w:r>
    </w:p>
    <w:p w14:paraId="74CDD8F6" w14:textId="77777777" w:rsidR="009471C8" w:rsidRPr="00A32E5D" w:rsidRDefault="009471C8" w:rsidP="0089289D">
      <w:pPr>
        <w:keepNext/>
        <w:keepLines/>
        <w:widowControl w:val="0"/>
        <w:numPr>
          <w:ilvl w:val="0"/>
          <w:numId w:val="5"/>
        </w:numPr>
        <w:spacing w:line="276" w:lineRule="auto"/>
        <w:ind w:left="1560" w:hanging="284"/>
        <w:jc w:val="both"/>
        <w:rPr>
          <w:rFonts w:ascii="Palatino Linotype" w:eastAsia="Arial" w:hAnsi="Palatino Linotype" w:cs="Arial"/>
          <w:sz w:val="22"/>
          <w:szCs w:val="22"/>
        </w:rPr>
      </w:pPr>
      <w:r w:rsidRPr="00A32E5D">
        <w:rPr>
          <w:rFonts w:ascii="Palatino Linotype" w:eastAsia="Arial" w:hAnsi="Palatino Linotype" w:cs="Arial"/>
          <w:sz w:val="22"/>
          <w:szCs w:val="22"/>
        </w:rPr>
        <w:t>cena významné zakázky v Kč bez DPH;</w:t>
      </w:r>
    </w:p>
    <w:p w14:paraId="18095247" w14:textId="77777777" w:rsidR="009471C8" w:rsidRPr="00A32E5D" w:rsidRDefault="009471C8" w:rsidP="0089289D">
      <w:pPr>
        <w:keepNext/>
        <w:keepLines/>
        <w:widowControl w:val="0"/>
        <w:numPr>
          <w:ilvl w:val="0"/>
          <w:numId w:val="5"/>
        </w:numPr>
        <w:spacing w:line="276" w:lineRule="auto"/>
        <w:ind w:left="1560" w:hanging="284"/>
        <w:jc w:val="both"/>
        <w:rPr>
          <w:rFonts w:ascii="Palatino Linotype" w:eastAsia="Arial" w:hAnsi="Palatino Linotype" w:cs="Arial"/>
          <w:sz w:val="22"/>
          <w:szCs w:val="22"/>
        </w:rPr>
      </w:pPr>
      <w:r w:rsidRPr="00A32E5D">
        <w:rPr>
          <w:rFonts w:ascii="Palatino Linotype" w:eastAsia="Arial" w:hAnsi="Palatino Linotype" w:cs="Arial"/>
          <w:sz w:val="22"/>
          <w:szCs w:val="22"/>
        </w:rPr>
        <w:t>identifikační údaje objednatele;</w:t>
      </w:r>
    </w:p>
    <w:p w14:paraId="38A6197A" w14:textId="327626CB" w:rsidR="009471C8" w:rsidRPr="00A32E5D" w:rsidRDefault="009471C8" w:rsidP="0089289D">
      <w:pPr>
        <w:keepNext/>
        <w:keepLines/>
        <w:widowControl w:val="0"/>
        <w:numPr>
          <w:ilvl w:val="0"/>
          <w:numId w:val="5"/>
        </w:numPr>
        <w:spacing w:line="276" w:lineRule="auto"/>
        <w:ind w:left="1560" w:hanging="284"/>
        <w:jc w:val="both"/>
        <w:rPr>
          <w:rFonts w:ascii="Palatino Linotype" w:eastAsia="Arial" w:hAnsi="Palatino Linotype" w:cs="Arial"/>
          <w:sz w:val="22"/>
          <w:szCs w:val="22"/>
        </w:rPr>
      </w:pPr>
      <w:r w:rsidRPr="00A32E5D">
        <w:rPr>
          <w:rFonts w:ascii="Palatino Linotype" w:eastAsia="Arial" w:hAnsi="Palatino Linotype" w:cs="Arial"/>
          <w:sz w:val="22"/>
          <w:szCs w:val="22"/>
        </w:rPr>
        <w:t>kontaktní osoba objednatele – jméno, pracovní zařazení, e-mail, telefon</w:t>
      </w:r>
    </w:p>
    <w:p w14:paraId="572C3330" w14:textId="77777777" w:rsidR="009471C8" w:rsidRPr="00A32E5D" w:rsidRDefault="009471C8" w:rsidP="0089289D">
      <w:pPr>
        <w:keepNext/>
        <w:keepLines/>
        <w:widowControl w:val="0"/>
        <w:spacing w:before="120" w:after="120" w:line="276" w:lineRule="auto"/>
        <w:ind w:left="1276"/>
        <w:jc w:val="both"/>
        <w:rPr>
          <w:rFonts w:ascii="Palatino Linotype" w:eastAsia="Arial" w:hAnsi="Palatino Linotype" w:cs="Arial"/>
          <w:sz w:val="22"/>
          <w:szCs w:val="22"/>
        </w:rPr>
      </w:pPr>
      <w:r w:rsidRPr="00A32E5D">
        <w:rPr>
          <w:rFonts w:ascii="Palatino Linotype" w:eastAsia="Arial" w:hAnsi="Palatino Linotype" w:cs="Arial"/>
          <w:sz w:val="22"/>
          <w:szCs w:val="22"/>
        </w:rPr>
        <w:t>Dodavatel není povinen předložit osvědčení, smlouvu ani jiné doklady o realizaci významných dodávek.</w:t>
      </w:r>
    </w:p>
    <w:p w14:paraId="07AA982C" w14:textId="1F4FBF8A" w:rsidR="00F242BF" w:rsidRPr="00E54C78" w:rsidRDefault="009471C8" w:rsidP="00BD342B">
      <w:pPr>
        <w:keepNext/>
        <w:keepLines/>
        <w:widowControl w:val="0"/>
        <w:spacing w:before="120" w:after="120" w:line="276" w:lineRule="auto"/>
        <w:ind w:left="567"/>
        <w:jc w:val="both"/>
        <w:rPr>
          <w:rFonts w:ascii="Palatino Linotype" w:hAnsi="Palatino Linotype"/>
          <w:sz w:val="22"/>
          <w:szCs w:val="22"/>
        </w:rPr>
      </w:pPr>
      <w:r w:rsidRPr="00C358A6">
        <w:rPr>
          <w:rFonts w:ascii="Palatino Linotype" w:eastAsia="Arial" w:hAnsi="Palatino Linotype" w:cs="Arial"/>
          <w:sz w:val="22"/>
          <w:szCs w:val="22"/>
        </w:rPr>
        <w:t>Ze seznamu významných dodávek musí vyplývat realizace</w:t>
      </w:r>
      <w:r w:rsidR="00EC0484" w:rsidRPr="00C358A6">
        <w:rPr>
          <w:rFonts w:ascii="Palatino Linotype" w:eastAsia="Arial" w:hAnsi="Palatino Linotype" w:cs="Arial"/>
          <w:sz w:val="22"/>
          <w:szCs w:val="22"/>
        </w:rPr>
        <w:t xml:space="preserve"> </w:t>
      </w:r>
      <w:r w:rsidRPr="00C358A6">
        <w:rPr>
          <w:rFonts w:ascii="Palatino Linotype" w:eastAsia="Arial" w:hAnsi="Palatino Linotype" w:cs="Arial"/>
          <w:b/>
          <w:sz w:val="22"/>
          <w:szCs w:val="22"/>
        </w:rPr>
        <w:t>alespoň</w:t>
      </w:r>
      <w:r w:rsidR="00597F75" w:rsidRPr="00C358A6">
        <w:rPr>
          <w:rFonts w:ascii="Palatino Linotype" w:eastAsia="Arial" w:hAnsi="Palatino Linotype" w:cs="Arial"/>
          <w:b/>
          <w:sz w:val="22"/>
          <w:szCs w:val="22"/>
        </w:rPr>
        <w:t xml:space="preserve"> </w:t>
      </w:r>
      <w:r w:rsidR="00BD342B" w:rsidRPr="00C358A6">
        <w:rPr>
          <w:rFonts w:ascii="Palatino Linotype" w:eastAsia="Arial" w:hAnsi="Palatino Linotype" w:cs="Arial"/>
          <w:b/>
          <w:sz w:val="22"/>
          <w:szCs w:val="22"/>
        </w:rPr>
        <w:t xml:space="preserve">dvou (2) významných obdobných zakázek, jejichž předmětem byla dodávka </w:t>
      </w:r>
      <w:r w:rsidR="00210C66" w:rsidRPr="00C358A6">
        <w:rPr>
          <w:rFonts w:ascii="Palatino Linotype" w:eastAsia="Arial" w:hAnsi="Palatino Linotype" w:cs="Arial"/>
          <w:b/>
          <w:sz w:val="22"/>
          <w:szCs w:val="22"/>
        </w:rPr>
        <w:t xml:space="preserve">infuzní techniky (infuzních pump nebo lineárních dávkovačů nebo </w:t>
      </w:r>
      <w:proofErr w:type="spellStart"/>
      <w:r w:rsidR="00210C66" w:rsidRPr="00C358A6">
        <w:rPr>
          <w:rFonts w:ascii="Palatino Linotype" w:eastAsia="Arial" w:hAnsi="Palatino Linotype" w:cs="Arial"/>
          <w:b/>
          <w:sz w:val="22"/>
          <w:szCs w:val="22"/>
        </w:rPr>
        <w:t>dokovacích</w:t>
      </w:r>
      <w:proofErr w:type="spellEnd"/>
      <w:r w:rsidR="00210C66" w:rsidRPr="00C358A6">
        <w:rPr>
          <w:rFonts w:ascii="Palatino Linotype" w:eastAsia="Arial" w:hAnsi="Palatino Linotype" w:cs="Arial"/>
          <w:b/>
          <w:sz w:val="22"/>
          <w:szCs w:val="22"/>
        </w:rPr>
        <w:t xml:space="preserve"> stanic) </w:t>
      </w:r>
      <w:r w:rsidR="000752EC" w:rsidRPr="00C358A6">
        <w:rPr>
          <w:rFonts w:ascii="Palatino Linotype" w:eastAsia="Arial" w:hAnsi="Palatino Linotype" w:cs="Arial"/>
          <w:b/>
          <w:sz w:val="22"/>
          <w:szCs w:val="22"/>
        </w:rPr>
        <w:t>ve finančním objemu minimálně</w:t>
      </w:r>
      <w:r w:rsidR="00C02855" w:rsidRPr="00C358A6">
        <w:rPr>
          <w:rFonts w:ascii="Palatino Linotype" w:eastAsia="Arial" w:hAnsi="Palatino Linotype" w:cs="Arial"/>
          <w:b/>
          <w:sz w:val="22"/>
          <w:szCs w:val="22"/>
        </w:rPr>
        <w:t xml:space="preserve"> </w:t>
      </w:r>
      <w:r w:rsidR="00210C66" w:rsidRPr="00C358A6">
        <w:rPr>
          <w:rFonts w:ascii="Palatino Linotype" w:eastAsia="Arial" w:hAnsi="Palatino Linotype" w:cs="Arial"/>
          <w:b/>
          <w:sz w:val="22"/>
          <w:szCs w:val="22"/>
        </w:rPr>
        <w:br/>
      </w:r>
      <w:r w:rsidR="00FB3822" w:rsidRPr="00C358A6">
        <w:rPr>
          <w:rFonts w:ascii="Palatino Linotype" w:eastAsia="Arial" w:hAnsi="Palatino Linotype" w:cs="Arial"/>
          <w:b/>
          <w:sz w:val="22"/>
          <w:szCs w:val="22"/>
        </w:rPr>
        <w:t>8</w:t>
      </w:r>
      <w:r w:rsidR="000752EC" w:rsidRPr="00C358A6">
        <w:rPr>
          <w:rFonts w:ascii="Palatino Linotype" w:eastAsia="Arial" w:hAnsi="Palatino Linotype" w:cs="Arial"/>
          <w:b/>
          <w:sz w:val="22"/>
          <w:szCs w:val="22"/>
        </w:rPr>
        <w:t>00 000 Kč bez DPH za každou z nich</w:t>
      </w:r>
      <w:r w:rsidR="00BD342B" w:rsidRPr="00C358A6">
        <w:rPr>
          <w:rFonts w:ascii="Palatino Linotype" w:eastAsia="Arial" w:hAnsi="Palatino Linotype" w:cs="Arial"/>
          <w:b/>
          <w:sz w:val="22"/>
          <w:szCs w:val="22"/>
        </w:rPr>
        <w:t>.</w:t>
      </w:r>
    </w:p>
    <w:p w14:paraId="0C4834DD" w14:textId="77777777" w:rsidR="002B33D9" w:rsidRPr="00A32E5D" w:rsidRDefault="002B33D9" w:rsidP="0089289D">
      <w:pPr>
        <w:pStyle w:val="Nadpis2"/>
        <w:keepLines/>
        <w:widowControl w:val="0"/>
        <w:numPr>
          <w:ilvl w:val="1"/>
          <w:numId w:val="22"/>
        </w:numPr>
        <w:rPr>
          <w:rFonts w:ascii="Palatino Linotype" w:hAnsi="Palatino Linotype"/>
        </w:rPr>
      </w:pPr>
      <w:r w:rsidRPr="00A32E5D">
        <w:rPr>
          <w:rFonts w:ascii="Palatino Linotype" w:hAnsi="Palatino Linotype"/>
        </w:rPr>
        <w:t>Prokázání kvalifikace prostřednictvím jiných osob</w:t>
      </w:r>
    </w:p>
    <w:p w14:paraId="4920BCA7" w14:textId="77777777" w:rsidR="00231E66" w:rsidRPr="00A32E5D" w:rsidRDefault="00231E66" w:rsidP="0089289D">
      <w:pPr>
        <w:keepNext/>
        <w:keepLines/>
        <w:widowControl w:val="0"/>
        <w:spacing w:before="120" w:after="120" w:line="276" w:lineRule="auto"/>
        <w:ind w:left="567"/>
        <w:jc w:val="both"/>
        <w:rPr>
          <w:rFonts w:ascii="Palatino Linotype" w:eastAsia="Arial" w:hAnsi="Palatino Linotype" w:cs="Arial"/>
          <w:sz w:val="22"/>
          <w:szCs w:val="22"/>
        </w:rPr>
      </w:pPr>
      <w:r w:rsidRPr="00A32E5D">
        <w:rPr>
          <w:rFonts w:ascii="Palatino Linotype" w:eastAsia="Arial" w:hAnsi="Palatino Linotype" w:cs="Arial"/>
          <w:sz w:val="22"/>
          <w:szCs w:val="22"/>
        </w:rPr>
        <w:t>Dodavatel může prokázat určitou část technické kvalifikace kromě zákonem stanovených výjimek prostřednictvím jiných osob. Dodavatel je v takovém případě povinen zadavateli předložit:</w:t>
      </w:r>
    </w:p>
    <w:p w14:paraId="07F23F9E" w14:textId="77777777" w:rsidR="00231E66" w:rsidRPr="00A32E5D" w:rsidRDefault="00231E66" w:rsidP="0089289D">
      <w:pPr>
        <w:keepNext/>
        <w:keepLines/>
        <w:widowControl w:val="0"/>
        <w:numPr>
          <w:ilvl w:val="0"/>
          <w:numId w:val="4"/>
        </w:numPr>
        <w:spacing w:before="120" w:after="120" w:line="276" w:lineRule="auto"/>
        <w:ind w:left="993" w:hanging="284"/>
        <w:jc w:val="both"/>
        <w:rPr>
          <w:rFonts w:ascii="Palatino Linotype" w:eastAsia="Arial" w:hAnsi="Palatino Linotype" w:cs="Arial"/>
          <w:sz w:val="22"/>
          <w:szCs w:val="22"/>
        </w:rPr>
      </w:pPr>
      <w:r w:rsidRPr="00A32E5D">
        <w:rPr>
          <w:rFonts w:ascii="Palatino Linotype" w:eastAsia="Arial" w:hAnsi="Palatino Linotype" w:cs="Arial"/>
          <w:b/>
          <w:sz w:val="22"/>
          <w:szCs w:val="22"/>
        </w:rPr>
        <w:t>výpis z obchodního rejstříku</w:t>
      </w:r>
      <w:r w:rsidRPr="00A32E5D">
        <w:rPr>
          <w:rFonts w:ascii="Palatino Linotype" w:eastAsia="Arial" w:hAnsi="Palatino Linotype" w:cs="Arial"/>
          <w:sz w:val="22"/>
          <w:szCs w:val="22"/>
        </w:rPr>
        <w:t xml:space="preserve"> nebo jiné obdobné evidence této osoby, pokud jiný právní předpis zápis do takové evidence vyžaduje;</w:t>
      </w:r>
    </w:p>
    <w:p w14:paraId="737F47EB" w14:textId="77777777" w:rsidR="00231E66" w:rsidRPr="00A32E5D" w:rsidRDefault="00231E66" w:rsidP="0089289D">
      <w:pPr>
        <w:keepNext/>
        <w:keepLines/>
        <w:widowControl w:val="0"/>
        <w:numPr>
          <w:ilvl w:val="0"/>
          <w:numId w:val="4"/>
        </w:numPr>
        <w:spacing w:before="120" w:after="120" w:line="276" w:lineRule="auto"/>
        <w:ind w:left="993" w:hanging="284"/>
        <w:jc w:val="both"/>
        <w:rPr>
          <w:rFonts w:ascii="Palatino Linotype" w:eastAsia="Arial" w:hAnsi="Palatino Linotype" w:cs="Arial"/>
          <w:sz w:val="22"/>
          <w:szCs w:val="22"/>
        </w:rPr>
      </w:pPr>
      <w:r w:rsidRPr="00A32E5D">
        <w:rPr>
          <w:rFonts w:ascii="Palatino Linotype" w:eastAsia="Arial" w:hAnsi="Palatino Linotype" w:cs="Arial"/>
          <w:b/>
          <w:sz w:val="22"/>
          <w:szCs w:val="22"/>
        </w:rPr>
        <w:lastRenderedPageBreak/>
        <w:t>doklady prokazující splnění chybějící části kvalifikace</w:t>
      </w:r>
      <w:r w:rsidRPr="00A32E5D">
        <w:rPr>
          <w:rFonts w:ascii="Palatino Linotype" w:eastAsia="Arial" w:hAnsi="Palatino Linotype" w:cs="Arial"/>
          <w:sz w:val="22"/>
          <w:szCs w:val="22"/>
        </w:rPr>
        <w:t xml:space="preserve"> prostřednictvím jiné osoby;</w:t>
      </w:r>
    </w:p>
    <w:p w14:paraId="74F6F30F" w14:textId="77777777" w:rsidR="00231E66" w:rsidRPr="00A32E5D" w:rsidRDefault="00231E66" w:rsidP="0089289D">
      <w:pPr>
        <w:keepNext/>
        <w:keepLines/>
        <w:widowControl w:val="0"/>
        <w:numPr>
          <w:ilvl w:val="0"/>
          <w:numId w:val="4"/>
        </w:numPr>
        <w:spacing w:before="120" w:after="120" w:line="276" w:lineRule="auto"/>
        <w:ind w:left="993" w:hanging="284"/>
        <w:jc w:val="both"/>
        <w:rPr>
          <w:rFonts w:ascii="Palatino Linotype" w:eastAsia="Arial" w:hAnsi="Palatino Linotype" w:cs="Arial"/>
          <w:sz w:val="22"/>
          <w:szCs w:val="22"/>
        </w:rPr>
      </w:pPr>
      <w:r w:rsidRPr="00A32E5D">
        <w:rPr>
          <w:rFonts w:ascii="Palatino Linotype" w:eastAsia="Arial" w:hAnsi="Palatino Linotype" w:cs="Arial"/>
          <w:b/>
          <w:sz w:val="22"/>
          <w:szCs w:val="22"/>
        </w:rPr>
        <w:t>doklady o splnění základní způsobilosti jinou osobou</w:t>
      </w:r>
      <w:r w:rsidRPr="00A32E5D">
        <w:rPr>
          <w:rFonts w:ascii="Palatino Linotype" w:eastAsia="Arial" w:hAnsi="Palatino Linotype" w:cs="Arial"/>
          <w:sz w:val="22"/>
          <w:szCs w:val="22"/>
        </w:rPr>
        <w:t xml:space="preserve"> a</w:t>
      </w:r>
    </w:p>
    <w:p w14:paraId="40D78DD8" w14:textId="70F248CF" w:rsidR="0014024C" w:rsidRPr="00FA3452" w:rsidRDefault="00231E66" w:rsidP="0089289D">
      <w:pPr>
        <w:keepNext/>
        <w:keepLines/>
        <w:widowControl w:val="0"/>
        <w:numPr>
          <w:ilvl w:val="0"/>
          <w:numId w:val="4"/>
        </w:numPr>
        <w:spacing w:before="120" w:after="120" w:line="276" w:lineRule="auto"/>
        <w:ind w:left="993" w:hanging="284"/>
        <w:jc w:val="both"/>
        <w:rPr>
          <w:rFonts w:ascii="Palatino Linotype" w:eastAsia="Arial" w:hAnsi="Palatino Linotype" w:cs="Arial"/>
          <w:sz w:val="22"/>
          <w:szCs w:val="22"/>
        </w:rPr>
      </w:pPr>
      <w:r w:rsidRPr="00A32E5D">
        <w:rPr>
          <w:rFonts w:ascii="Palatino Linotype" w:eastAsia="Arial" w:hAnsi="Palatino Linotype" w:cs="Arial"/>
          <w:b/>
          <w:sz w:val="22"/>
          <w:szCs w:val="22"/>
        </w:rPr>
        <w:t>písemný závazek</w:t>
      </w:r>
      <w:r w:rsidRPr="00A32E5D">
        <w:rPr>
          <w:rFonts w:ascii="Palatino Linotype" w:eastAsia="Arial" w:hAnsi="Palatino Linotype" w:cs="Arial"/>
          <w:sz w:val="22"/>
          <w:szCs w:val="22"/>
        </w:rPr>
        <w:t xml:space="preserve"> jiné osoby </w:t>
      </w:r>
      <w:r w:rsidRPr="00A32E5D">
        <w:rPr>
          <w:rFonts w:ascii="Palatino Linotype" w:eastAsia="Arial" w:hAnsi="Palatino Linotype" w:cs="Arial"/>
          <w:b/>
          <w:sz w:val="22"/>
          <w:szCs w:val="22"/>
        </w:rPr>
        <w:t>k poskytnutí plnění určeného k plnění veřejné zakázky</w:t>
      </w:r>
      <w:r w:rsidRPr="00A32E5D">
        <w:rPr>
          <w:rFonts w:ascii="Palatino Linotype" w:eastAsia="Arial" w:hAnsi="Palatino Linotype" w:cs="Arial"/>
          <w:sz w:val="22"/>
          <w:szCs w:val="22"/>
        </w:rPr>
        <w:t xml:space="preserve"> nebo </w:t>
      </w:r>
      <w:r w:rsidRPr="00A32E5D">
        <w:rPr>
          <w:rFonts w:ascii="Palatino Linotype" w:eastAsia="Arial" w:hAnsi="Palatino Linotype" w:cs="Arial"/>
          <w:sz w:val="22"/>
          <w:szCs w:val="22"/>
        </w:rPr>
        <w:br/>
        <w:t xml:space="preserve">k poskytnutí věcí nebo práv, s nimiž bude dodavatel oprávněn disponovat v rámci plnění veřejné zakázky, </w:t>
      </w:r>
      <w:r w:rsidRPr="00A32E5D">
        <w:rPr>
          <w:rFonts w:ascii="Palatino Linotype" w:eastAsia="Arial" w:hAnsi="Palatino Linotype" w:cs="Arial"/>
          <w:b/>
          <w:sz w:val="22"/>
          <w:szCs w:val="22"/>
        </w:rPr>
        <w:t>a to alespoň v rozsahu, v jakém jiná osoba prokázala kvalifikaci za dodavatele.</w:t>
      </w:r>
      <w:r w:rsidRPr="00A32E5D">
        <w:rPr>
          <w:rFonts w:ascii="Palatino Linotype" w:eastAsia="Arial" w:hAnsi="Palatino Linotype" w:cs="Arial"/>
          <w:sz w:val="22"/>
          <w:szCs w:val="22"/>
        </w:rPr>
        <w:t xml:space="preserve"> Má se za to, že požadavek písemného závazku je splněn, pokud obsahem písemného závazku jiné osoby je společná a nerozdílná odpovědnost této osoby za plnění veřejné zakázky společně s dodavatelem. </w:t>
      </w:r>
    </w:p>
    <w:p w14:paraId="28697A00" w14:textId="77777777" w:rsidR="00851B61" w:rsidRDefault="002B33D9" w:rsidP="0089289D">
      <w:pPr>
        <w:pStyle w:val="Nadpis2"/>
        <w:keepLines/>
        <w:widowControl w:val="0"/>
        <w:numPr>
          <w:ilvl w:val="1"/>
          <w:numId w:val="22"/>
        </w:numPr>
        <w:rPr>
          <w:rFonts w:ascii="Palatino Linotype" w:hAnsi="Palatino Linotype"/>
        </w:rPr>
      </w:pPr>
      <w:r w:rsidRPr="00A32E5D">
        <w:rPr>
          <w:rFonts w:ascii="Palatino Linotype" w:hAnsi="Palatino Linotype"/>
        </w:rPr>
        <w:t>Doklady o kvalifikaci</w:t>
      </w:r>
    </w:p>
    <w:p w14:paraId="717A265E" w14:textId="77777777" w:rsidR="00851B61" w:rsidRPr="00591A69" w:rsidRDefault="0015537D" w:rsidP="0089289D">
      <w:pPr>
        <w:pStyle w:val="Nadpis2"/>
        <w:keepLines/>
        <w:widowControl w:val="0"/>
        <w:numPr>
          <w:ilvl w:val="0"/>
          <w:numId w:val="0"/>
        </w:numPr>
        <w:tabs>
          <w:tab w:val="clear" w:pos="1021"/>
        </w:tabs>
        <w:ind w:left="567"/>
        <w:rPr>
          <w:rFonts w:ascii="Palatino Linotype" w:hAnsi="Palatino Linotype" w:cs="Arial"/>
          <w:b w:val="0"/>
          <w:bCs/>
        </w:rPr>
      </w:pPr>
      <w:r w:rsidRPr="00591A69">
        <w:rPr>
          <w:rFonts w:ascii="Palatino Linotype" w:hAnsi="Palatino Linotype" w:cs="Arial"/>
          <w:b w:val="0"/>
          <w:bCs/>
        </w:rPr>
        <w:t>V souladu s § 86 zákona zadavatel přednostně k prokázání kvalifikace vyžaduje doklady evidované v systému, který identifikuje doklady k prokázání splnění kvalifikace (systém e-</w:t>
      </w:r>
      <w:proofErr w:type="spellStart"/>
      <w:r w:rsidRPr="00591A69">
        <w:rPr>
          <w:rFonts w:ascii="Palatino Linotype" w:hAnsi="Palatino Linotype" w:cs="Arial"/>
          <w:b w:val="0"/>
          <w:bCs/>
        </w:rPr>
        <w:t>Certis</w:t>
      </w:r>
      <w:proofErr w:type="spellEnd"/>
      <w:r w:rsidRPr="00591A69">
        <w:rPr>
          <w:rFonts w:ascii="Palatino Linotype" w:hAnsi="Palatino Linotype" w:cs="Arial"/>
          <w:b w:val="0"/>
          <w:bCs/>
        </w:rPr>
        <w:t>).</w:t>
      </w:r>
    </w:p>
    <w:p w14:paraId="761ED237" w14:textId="56EA057D" w:rsidR="00851B61" w:rsidRPr="00591A69" w:rsidRDefault="0015537D" w:rsidP="0089289D">
      <w:pPr>
        <w:pStyle w:val="Nadpis2"/>
        <w:keepLines/>
        <w:widowControl w:val="0"/>
        <w:numPr>
          <w:ilvl w:val="0"/>
          <w:numId w:val="0"/>
        </w:numPr>
        <w:tabs>
          <w:tab w:val="clear" w:pos="1021"/>
        </w:tabs>
        <w:ind w:left="567"/>
        <w:rPr>
          <w:rFonts w:ascii="Palatino Linotype" w:hAnsi="Palatino Linotype" w:cs="Arial"/>
          <w:b w:val="0"/>
          <w:bCs/>
        </w:rPr>
      </w:pPr>
      <w:r w:rsidRPr="00A75B0F">
        <w:rPr>
          <w:rFonts w:ascii="Palatino Linotype" w:hAnsi="Palatino Linotype" w:cs="Arial"/>
          <w:bCs/>
        </w:rPr>
        <w:t xml:space="preserve">Zadavatel v souladu s § 86 odst. 2 zákona stanoví, že dodavatel </w:t>
      </w:r>
      <w:r w:rsidR="00E87288" w:rsidRPr="00A75B0F">
        <w:rPr>
          <w:rFonts w:ascii="Palatino Linotype" w:hAnsi="Palatino Linotype" w:cs="Arial"/>
          <w:bCs/>
          <w:u w:val="single"/>
        </w:rPr>
        <w:t>ne</w:t>
      </w:r>
      <w:r w:rsidRPr="00A75B0F">
        <w:rPr>
          <w:rFonts w:ascii="Palatino Linotype" w:hAnsi="Palatino Linotype" w:cs="Arial"/>
          <w:bCs/>
          <w:u w:val="single"/>
        </w:rPr>
        <w:t>může</w:t>
      </w:r>
      <w:r w:rsidRPr="00A75B0F">
        <w:rPr>
          <w:rFonts w:ascii="Palatino Linotype" w:hAnsi="Palatino Linotype" w:cs="Arial"/>
          <w:bCs/>
        </w:rPr>
        <w:t xml:space="preserve"> v nabídce nahradit předložení dokladů čestným prohlášením.</w:t>
      </w:r>
      <w:r w:rsidRPr="00591A69">
        <w:rPr>
          <w:rFonts w:ascii="Palatino Linotype" w:hAnsi="Palatino Linotype" w:cs="Arial"/>
          <w:b w:val="0"/>
          <w:bCs/>
        </w:rPr>
        <w:t xml:space="preserve"> </w:t>
      </w:r>
      <w:r w:rsidR="00E87288" w:rsidRPr="00591A69">
        <w:rPr>
          <w:rFonts w:ascii="Palatino Linotype" w:hAnsi="Palatino Linotype" w:cs="Arial"/>
          <w:b w:val="0"/>
          <w:bCs/>
        </w:rPr>
        <w:t xml:space="preserve">Dodavatel tedy předkládá do nabídky </w:t>
      </w:r>
      <w:r w:rsidR="0001250F" w:rsidRPr="00591A69">
        <w:rPr>
          <w:rFonts w:ascii="Palatino Linotype" w:hAnsi="Palatino Linotype" w:cs="Arial"/>
          <w:b w:val="0"/>
          <w:bCs/>
        </w:rPr>
        <w:t xml:space="preserve">vždy příslušné </w:t>
      </w:r>
      <w:r w:rsidR="00960437" w:rsidRPr="00591A69">
        <w:rPr>
          <w:rFonts w:ascii="Palatino Linotype" w:hAnsi="Palatino Linotype" w:cs="Arial"/>
          <w:b w:val="0"/>
          <w:bCs/>
        </w:rPr>
        <w:t>doklady</w:t>
      </w:r>
      <w:r w:rsidR="003434D9" w:rsidRPr="00591A69">
        <w:rPr>
          <w:rFonts w:ascii="Palatino Linotype" w:hAnsi="Palatino Linotype" w:cs="Arial"/>
          <w:b w:val="0"/>
          <w:bCs/>
        </w:rPr>
        <w:t xml:space="preserve"> o kvalifikaci</w:t>
      </w:r>
      <w:r w:rsidR="00960437" w:rsidRPr="00591A69">
        <w:rPr>
          <w:rFonts w:ascii="Palatino Linotype" w:hAnsi="Palatino Linotype" w:cs="Arial"/>
          <w:b w:val="0"/>
          <w:bCs/>
        </w:rPr>
        <w:t xml:space="preserve"> (lze předložit prosté kopie dokladů)</w:t>
      </w:r>
      <w:r w:rsidR="003434D9" w:rsidRPr="00591A69">
        <w:rPr>
          <w:rFonts w:ascii="Palatino Linotype" w:hAnsi="Palatino Linotype" w:cs="Arial"/>
          <w:b w:val="0"/>
          <w:bCs/>
        </w:rPr>
        <w:t>.</w:t>
      </w:r>
    </w:p>
    <w:p w14:paraId="177381BE" w14:textId="77777777" w:rsidR="00851B61" w:rsidRPr="00591A69" w:rsidRDefault="0015537D" w:rsidP="0089289D">
      <w:pPr>
        <w:pStyle w:val="Nadpis2"/>
        <w:keepLines/>
        <w:widowControl w:val="0"/>
        <w:numPr>
          <w:ilvl w:val="0"/>
          <w:numId w:val="0"/>
        </w:numPr>
        <w:tabs>
          <w:tab w:val="clear" w:pos="1021"/>
        </w:tabs>
        <w:ind w:left="567"/>
        <w:rPr>
          <w:rFonts w:ascii="Palatino Linotype" w:hAnsi="Palatino Linotype" w:cs="Arial"/>
          <w:b w:val="0"/>
          <w:bCs/>
        </w:rPr>
      </w:pPr>
      <w:r w:rsidRPr="00591A69">
        <w:rPr>
          <w:rFonts w:ascii="Palatino Linotype" w:hAnsi="Palatino Linotype" w:cs="Arial"/>
          <w:b w:val="0"/>
          <w:bCs/>
        </w:rPr>
        <w:t>Dodavatel není povinen předložit zadavateli doklady osvědčující skutečnosti obsažené v jednotném evropském osvědčení pro veřejné zakázky, pokud zadavateli sdělí, že mu je již předložil v předchozím zadávacím řízení.</w:t>
      </w:r>
    </w:p>
    <w:p w14:paraId="45450FF1" w14:textId="77777777" w:rsidR="00851B61" w:rsidRPr="00591A69" w:rsidRDefault="0015537D" w:rsidP="0089289D">
      <w:pPr>
        <w:pStyle w:val="Nadpis2"/>
        <w:keepLines/>
        <w:widowControl w:val="0"/>
        <w:numPr>
          <w:ilvl w:val="0"/>
          <w:numId w:val="0"/>
        </w:numPr>
        <w:tabs>
          <w:tab w:val="clear" w:pos="1021"/>
        </w:tabs>
        <w:ind w:left="567"/>
        <w:rPr>
          <w:rFonts w:ascii="Palatino Linotype" w:hAnsi="Palatino Linotype" w:cs="Arial"/>
          <w:b w:val="0"/>
          <w:bCs/>
        </w:rPr>
      </w:pPr>
      <w:r w:rsidRPr="00591A69">
        <w:rPr>
          <w:rFonts w:ascii="Palatino Linotype" w:hAnsi="Palatino Linotype" w:cs="Arial"/>
          <w:b w:val="0"/>
          <w:bCs/>
        </w:rPr>
        <w:t>Před uzavřením smlouvy si zadavatel od vybraného dodavatele vždy vyžádá předložení originálů nebo ověřených kopií dokladů o kvalifikaci, pokud již nebyly v zadávacím řízení předloženy.</w:t>
      </w:r>
    </w:p>
    <w:p w14:paraId="05817A0E" w14:textId="72D6C713" w:rsidR="00851B61" w:rsidRPr="00591A69" w:rsidRDefault="0015537D" w:rsidP="0089289D">
      <w:pPr>
        <w:pStyle w:val="Nadpis2"/>
        <w:keepLines/>
        <w:widowControl w:val="0"/>
        <w:numPr>
          <w:ilvl w:val="0"/>
          <w:numId w:val="0"/>
        </w:numPr>
        <w:tabs>
          <w:tab w:val="clear" w:pos="1021"/>
        </w:tabs>
        <w:ind w:left="567"/>
        <w:rPr>
          <w:rFonts w:ascii="Palatino Linotype" w:hAnsi="Palatino Linotype" w:cs="Arial"/>
          <w:b w:val="0"/>
          <w:bCs/>
        </w:rPr>
      </w:pPr>
      <w:r w:rsidRPr="00591A69">
        <w:rPr>
          <w:rFonts w:ascii="Palatino Linotype" w:hAnsi="Palatino Linotype" w:cs="Arial"/>
          <w:b w:val="0"/>
          <w:bCs/>
        </w:rPr>
        <w:t xml:space="preserve">Zadavatel je oprávněn prokázat splnění kvalifikace dle § 226 a násl. zákona prostřednictvím výpisu ze seznamu kvalifikovaných dodavatelů nebo dle § 233 a násl. zákona prostřednictvím certifikátu </w:t>
      </w:r>
      <w:r w:rsidR="00960437" w:rsidRPr="00591A69">
        <w:rPr>
          <w:rFonts w:ascii="Palatino Linotype" w:hAnsi="Palatino Linotype" w:cs="Arial"/>
          <w:b w:val="0"/>
          <w:bCs/>
        </w:rPr>
        <w:t xml:space="preserve">vydaného </w:t>
      </w:r>
      <w:r w:rsidRPr="00591A69">
        <w:rPr>
          <w:rFonts w:ascii="Palatino Linotype" w:hAnsi="Palatino Linotype" w:cs="Arial"/>
          <w:b w:val="0"/>
          <w:bCs/>
        </w:rPr>
        <w:t>v rámci schváleného systému certifikovaných dodavatelů.</w:t>
      </w:r>
    </w:p>
    <w:p w14:paraId="533414F8" w14:textId="77777777" w:rsidR="0015537D" w:rsidRPr="00851B61" w:rsidRDefault="0015537D" w:rsidP="00EA092B">
      <w:pPr>
        <w:pStyle w:val="Nadpis2"/>
        <w:keepLines/>
        <w:widowControl w:val="0"/>
        <w:numPr>
          <w:ilvl w:val="0"/>
          <w:numId w:val="0"/>
        </w:numPr>
        <w:tabs>
          <w:tab w:val="clear" w:pos="1021"/>
        </w:tabs>
        <w:ind w:left="576" w:hanging="9"/>
        <w:rPr>
          <w:rFonts w:ascii="Palatino Linotype" w:hAnsi="Palatino Linotype"/>
        </w:rPr>
      </w:pPr>
      <w:r w:rsidRPr="00A32E5D">
        <w:rPr>
          <w:rFonts w:ascii="Palatino Linotype" w:hAnsi="Palatino Linotype" w:cs="Arial"/>
          <w:bCs/>
        </w:rPr>
        <w:t>Doklady prokazující základní způsobilost a výpis z obchodního rejstříku nebo jiné obdobné evidence musí prokazovat splnění požadovaného kritéria způsobilosti nejpozději v době tří (3) měsíců přede dnem zahájení zadávacího řízení.</w:t>
      </w:r>
    </w:p>
    <w:p w14:paraId="10155C8B" w14:textId="77777777" w:rsidR="0015537D" w:rsidRPr="00A32E5D" w:rsidRDefault="0015537D" w:rsidP="0089289D">
      <w:pPr>
        <w:keepNext/>
        <w:keepLines/>
        <w:spacing w:after="240" w:line="276" w:lineRule="auto"/>
        <w:ind w:left="709"/>
        <w:jc w:val="both"/>
        <w:rPr>
          <w:rFonts w:ascii="Palatino Linotype" w:hAnsi="Palatino Linotype" w:cs="Arial"/>
          <w:bCs/>
          <w:sz w:val="22"/>
          <w:szCs w:val="22"/>
        </w:rPr>
      </w:pPr>
      <w:r w:rsidRPr="00A32E5D">
        <w:rPr>
          <w:rFonts w:ascii="Palatino Linotype" w:hAnsi="Palatino Linotype" w:cs="Arial"/>
          <w:bCs/>
          <w:sz w:val="22"/>
          <w:szCs w:val="22"/>
        </w:rPr>
        <w:t>Povinnost předložit doklad ve smyslu zadávací dokumentace může dodavatel splnit odkazem na odpovídající informace vedené v informačním systému veřejné správy nebo v obdobném systému vedeném v jiném členském státu, který umožňuje neomezený dálkový přístup. Takový odkaz musí obsahovat internetovou adresu a údaje pro přihlášení a vyhledání požadované informace, jsou-li takové údaje nezbytné.</w:t>
      </w:r>
    </w:p>
    <w:p w14:paraId="1E8BE9EF" w14:textId="77777777" w:rsidR="002B33D9" w:rsidRPr="00A32E5D" w:rsidRDefault="002B33D9" w:rsidP="0089289D">
      <w:pPr>
        <w:pStyle w:val="Nadpis2"/>
        <w:keepLines/>
        <w:numPr>
          <w:ilvl w:val="1"/>
          <w:numId w:val="22"/>
        </w:numPr>
        <w:rPr>
          <w:rFonts w:ascii="Palatino Linotype" w:hAnsi="Palatino Linotype"/>
        </w:rPr>
      </w:pPr>
      <w:r w:rsidRPr="00A32E5D">
        <w:rPr>
          <w:rFonts w:ascii="Palatino Linotype" w:hAnsi="Palatino Linotype"/>
        </w:rPr>
        <w:t>Změny kvalifikace účastníka zadávacího řízení</w:t>
      </w:r>
    </w:p>
    <w:p w14:paraId="789A3A75" w14:textId="77777777" w:rsidR="00231E66" w:rsidRPr="00A32E5D" w:rsidRDefault="00231E66" w:rsidP="0089289D">
      <w:pPr>
        <w:keepNext/>
        <w:keepLines/>
        <w:widowControl w:val="0"/>
        <w:spacing w:before="120" w:after="120" w:line="276" w:lineRule="auto"/>
        <w:ind w:left="567"/>
        <w:jc w:val="both"/>
        <w:rPr>
          <w:rFonts w:ascii="Palatino Linotype" w:eastAsia="Arial" w:hAnsi="Palatino Linotype" w:cs="Arial"/>
          <w:sz w:val="22"/>
          <w:szCs w:val="22"/>
        </w:rPr>
      </w:pPr>
      <w:r w:rsidRPr="00A32E5D">
        <w:rPr>
          <w:rFonts w:ascii="Palatino Linotype" w:eastAsia="Arial" w:hAnsi="Palatino Linotype" w:cs="Arial"/>
          <w:sz w:val="22"/>
          <w:szCs w:val="22"/>
        </w:rPr>
        <w:lastRenderedPageBreak/>
        <w:t>Pokud po předložení dokladů nebo prohlášení o kvalifikaci dojde v průběhu zadávacího řízení ke změně kvalifikace účastníka zadávacího řízení, je účastník zadávacího řízení povinen tuto změnu zadavateli do 5 pracovních dnů oznámit a do 10 pracovních dnů od oznámení této změny předložit nové doklady nebo prohlášení ke kvalifikaci. Povinnost podle věty první účastníku zadávacího řízení nevzniká, pokud je kvalifikace změněna takovým způsobem, že:</w:t>
      </w:r>
    </w:p>
    <w:p w14:paraId="4FC18307" w14:textId="77777777" w:rsidR="00231E66" w:rsidRPr="00A32E5D" w:rsidRDefault="00231E66" w:rsidP="00702A92">
      <w:pPr>
        <w:keepNext/>
        <w:keepLines/>
        <w:widowControl w:val="0"/>
        <w:numPr>
          <w:ilvl w:val="0"/>
          <w:numId w:val="4"/>
        </w:numPr>
        <w:spacing w:before="120" w:after="120"/>
        <w:ind w:left="993" w:hanging="284"/>
        <w:jc w:val="both"/>
        <w:rPr>
          <w:rFonts w:ascii="Palatino Linotype" w:eastAsia="Arial" w:hAnsi="Palatino Linotype" w:cs="Arial"/>
          <w:sz w:val="22"/>
          <w:szCs w:val="22"/>
        </w:rPr>
      </w:pPr>
      <w:r w:rsidRPr="00A32E5D">
        <w:rPr>
          <w:rFonts w:ascii="Palatino Linotype" w:eastAsia="Arial" w:hAnsi="Palatino Linotype" w:cs="Arial"/>
          <w:sz w:val="22"/>
          <w:szCs w:val="22"/>
        </w:rPr>
        <w:t xml:space="preserve"> podmínky kvalifikace jsou nadále splněny;</w:t>
      </w:r>
    </w:p>
    <w:p w14:paraId="4DCC8C5E" w14:textId="77777777" w:rsidR="00231E66" w:rsidRPr="00A32E5D" w:rsidRDefault="00231E66" w:rsidP="00702A92">
      <w:pPr>
        <w:keepNext/>
        <w:keepLines/>
        <w:widowControl w:val="0"/>
        <w:numPr>
          <w:ilvl w:val="0"/>
          <w:numId w:val="4"/>
        </w:numPr>
        <w:spacing w:before="120" w:after="120"/>
        <w:ind w:left="993" w:hanging="284"/>
        <w:jc w:val="both"/>
        <w:rPr>
          <w:rFonts w:ascii="Palatino Linotype" w:eastAsia="Arial" w:hAnsi="Palatino Linotype" w:cs="Arial"/>
          <w:sz w:val="22"/>
          <w:szCs w:val="22"/>
        </w:rPr>
      </w:pPr>
      <w:r w:rsidRPr="00A32E5D">
        <w:rPr>
          <w:rFonts w:ascii="Palatino Linotype" w:eastAsia="Arial" w:hAnsi="Palatino Linotype" w:cs="Arial"/>
          <w:sz w:val="22"/>
          <w:szCs w:val="22"/>
        </w:rPr>
        <w:t xml:space="preserve"> nedošlo k ovlivnění kritérií pro snížení počtu účastníků zadávacího řízení nebo nabídek</w:t>
      </w:r>
    </w:p>
    <w:p w14:paraId="3B31D069" w14:textId="77777777" w:rsidR="00231E66" w:rsidRPr="00A32E5D" w:rsidRDefault="00231E66" w:rsidP="00702A92">
      <w:pPr>
        <w:keepNext/>
        <w:keepLines/>
        <w:widowControl w:val="0"/>
        <w:spacing w:before="120" w:after="120"/>
        <w:ind w:left="993"/>
        <w:jc w:val="both"/>
        <w:rPr>
          <w:rFonts w:ascii="Palatino Linotype" w:eastAsia="Arial" w:hAnsi="Palatino Linotype" w:cs="Arial"/>
          <w:sz w:val="22"/>
          <w:szCs w:val="22"/>
        </w:rPr>
      </w:pPr>
      <w:r w:rsidRPr="00A32E5D">
        <w:rPr>
          <w:rFonts w:ascii="Palatino Linotype" w:eastAsia="Arial" w:hAnsi="Palatino Linotype" w:cs="Arial"/>
          <w:sz w:val="22"/>
          <w:szCs w:val="22"/>
        </w:rPr>
        <w:t xml:space="preserve"> a</w:t>
      </w:r>
    </w:p>
    <w:p w14:paraId="011512F5" w14:textId="77777777" w:rsidR="00231E66" w:rsidRPr="00A32E5D" w:rsidRDefault="00231E66" w:rsidP="00702A92">
      <w:pPr>
        <w:keepNext/>
        <w:keepLines/>
        <w:widowControl w:val="0"/>
        <w:numPr>
          <w:ilvl w:val="0"/>
          <w:numId w:val="4"/>
        </w:numPr>
        <w:spacing w:before="120" w:after="120"/>
        <w:ind w:left="993" w:hanging="284"/>
        <w:jc w:val="both"/>
        <w:rPr>
          <w:rFonts w:ascii="Palatino Linotype" w:eastAsia="Arial" w:hAnsi="Palatino Linotype" w:cs="Arial"/>
          <w:sz w:val="22"/>
          <w:szCs w:val="22"/>
        </w:rPr>
      </w:pPr>
      <w:r w:rsidRPr="00A32E5D">
        <w:rPr>
          <w:rFonts w:ascii="Palatino Linotype" w:eastAsia="Arial" w:hAnsi="Palatino Linotype" w:cs="Arial"/>
          <w:sz w:val="22"/>
          <w:szCs w:val="22"/>
        </w:rPr>
        <w:t xml:space="preserve"> nedošlo k ovlivnění kritérií hodnocení nabídek.</w:t>
      </w:r>
    </w:p>
    <w:p w14:paraId="2084E712" w14:textId="77777777" w:rsidR="0096726A" w:rsidRPr="00F21EFF" w:rsidRDefault="0096726A" w:rsidP="0089289D">
      <w:pPr>
        <w:pStyle w:val="Nadpis1"/>
        <w:keepLines/>
        <w:widowControl w:val="0"/>
        <w:numPr>
          <w:ilvl w:val="0"/>
          <w:numId w:val="19"/>
        </w:numPr>
        <w:rPr>
          <w:rFonts w:ascii="Palatino Linotype" w:hAnsi="Palatino Linotype"/>
          <w:sz w:val="22"/>
        </w:rPr>
      </w:pPr>
      <w:r w:rsidRPr="00F21EFF">
        <w:rPr>
          <w:rFonts w:ascii="Palatino Linotype" w:hAnsi="Palatino Linotype"/>
          <w:sz w:val="22"/>
        </w:rPr>
        <w:t>Technické podmínky předmětu veřejné zakázky</w:t>
      </w:r>
    </w:p>
    <w:p w14:paraId="25A15B82" w14:textId="77777777" w:rsidR="0096726A" w:rsidRPr="00A32E5D" w:rsidRDefault="0096726A" w:rsidP="0089289D">
      <w:pPr>
        <w:pStyle w:val="Zkladntext1"/>
        <w:keepNext/>
        <w:keepLines/>
        <w:spacing w:after="100" w:line="276" w:lineRule="auto"/>
        <w:ind w:left="426"/>
        <w:jc w:val="both"/>
        <w:rPr>
          <w:rFonts w:ascii="Palatino Linotype" w:hAnsi="Palatino Linotype"/>
          <w:sz w:val="22"/>
          <w:szCs w:val="22"/>
        </w:rPr>
      </w:pPr>
      <w:r w:rsidRPr="00A32E5D">
        <w:rPr>
          <w:rFonts w:ascii="Palatino Linotype" w:hAnsi="Palatino Linotype"/>
          <w:color w:val="000000"/>
          <w:sz w:val="22"/>
          <w:szCs w:val="22"/>
        </w:rPr>
        <w:t>Účastník prokáže splnění technických podmínek nabízeného předmětu zakázky těmito doklady:</w:t>
      </w:r>
    </w:p>
    <w:p w14:paraId="3A405186" w14:textId="2B3F935E" w:rsidR="0096726A" w:rsidRPr="00A32E5D" w:rsidRDefault="0096726A" w:rsidP="0089289D">
      <w:pPr>
        <w:pStyle w:val="Zkladntext1"/>
        <w:keepNext/>
        <w:keepLines/>
        <w:spacing w:after="100" w:line="276" w:lineRule="auto"/>
        <w:ind w:left="426"/>
        <w:jc w:val="both"/>
        <w:rPr>
          <w:rFonts w:ascii="Palatino Linotype" w:hAnsi="Palatino Linotype"/>
          <w:sz w:val="22"/>
          <w:szCs w:val="22"/>
        </w:rPr>
      </w:pPr>
      <w:r w:rsidRPr="00A32E5D">
        <w:rPr>
          <w:rFonts w:ascii="Palatino Linotype" w:hAnsi="Palatino Linotype"/>
          <w:color w:val="000000"/>
          <w:sz w:val="22"/>
          <w:szCs w:val="22"/>
        </w:rPr>
        <w:t xml:space="preserve">a) Technickými podmínkami nabízeného </w:t>
      </w:r>
      <w:r w:rsidR="00A75B0F">
        <w:rPr>
          <w:rFonts w:ascii="Palatino Linotype" w:hAnsi="Palatino Linotype"/>
          <w:color w:val="000000"/>
          <w:sz w:val="22"/>
          <w:szCs w:val="22"/>
        </w:rPr>
        <w:t>zboží</w:t>
      </w:r>
      <w:r w:rsidRPr="00A32E5D">
        <w:rPr>
          <w:rFonts w:ascii="Palatino Linotype" w:hAnsi="Palatino Linotype"/>
          <w:color w:val="000000"/>
          <w:sz w:val="22"/>
          <w:szCs w:val="22"/>
        </w:rPr>
        <w:t xml:space="preserve">, které vyhotoví účastník, výrobce, distributor nebo jiná osoba, a uvede v nich zejména konkrétní název výrobku a jeho výrobce. Může se jednat např. o </w:t>
      </w:r>
      <w:r w:rsidRPr="00A75B0F">
        <w:rPr>
          <w:rFonts w:ascii="Palatino Linotype" w:hAnsi="Palatino Linotype"/>
          <w:b/>
          <w:color w:val="000000"/>
          <w:sz w:val="22"/>
          <w:szCs w:val="22"/>
        </w:rPr>
        <w:t>katalog, prospekt, technický list, produktový list, návod k obsluze nebo jiný obdobný doklad</w:t>
      </w:r>
      <w:r w:rsidRPr="00A32E5D">
        <w:rPr>
          <w:rFonts w:ascii="Palatino Linotype" w:hAnsi="Palatino Linotype"/>
          <w:color w:val="000000"/>
          <w:sz w:val="22"/>
          <w:szCs w:val="22"/>
        </w:rPr>
        <w:t xml:space="preserve"> </w:t>
      </w:r>
      <w:r w:rsidRPr="00A32E5D">
        <w:rPr>
          <w:rFonts w:ascii="Palatino Linotype" w:hAnsi="Palatino Linotype"/>
          <w:b/>
          <w:bCs/>
          <w:color w:val="000000"/>
          <w:sz w:val="22"/>
          <w:szCs w:val="22"/>
        </w:rPr>
        <w:t>v českém jazyce</w:t>
      </w:r>
      <w:r w:rsidRPr="00A32E5D">
        <w:rPr>
          <w:rFonts w:ascii="Palatino Linotype" w:hAnsi="Palatino Linotype"/>
          <w:color w:val="000000"/>
          <w:sz w:val="22"/>
          <w:szCs w:val="22"/>
        </w:rPr>
        <w:t>. Z předložených listin musí vyplývat, že nabízený předmět veřejné zakázky splňuje veškeré technické podmínky stanovené v zadávací dokumentaci, tzn., že zadavatel musí být z jednotlivých předložených dokumentů schopen posoudit splnění všech svých technických podmínek; a</w:t>
      </w:r>
    </w:p>
    <w:p w14:paraId="017A4108" w14:textId="77777777" w:rsidR="00A75B0F" w:rsidRDefault="0096726A" w:rsidP="0089289D">
      <w:pPr>
        <w:pStyle w:val="Zkladntext1"/>
        <w:keepNext/>
        <w:keepLines/>
        <w:spacing w:line="276" w:lineRule="auto"/>
        <w:ind w:left="426"/>
        <w:jc w:val="both"/>
        <w:rPr>
          <w:rFonts w:ascii="Palatino Linotype" w:hAnsi="Palatino Linotype"/>
          <w:color w:val="000000"/>
          <w:sz w:val="22"/>
          <w:szCs w:val="22"/>
        </w:rPr>
      </w:pPr>
      <w:r w:rsidRPr="00A32E5D">
        <w:rPr>
          <w:rFonts w:ascii="Palatino Linotype" w:hAnsi="Palatino Linotype"/>
          <w:color w:val="000000"/>
          <w:sz w:val="22"/>
          <w:szCs w:val="22"/>
        </w:rPr>
        <w:t xml:space="preserve">b) Technickými podmínkami nabízeného </w:t>
      </w:r>
      <w:r w:rsidR="00A75B0F">
        <w:rPr>
          <w:rFonts w:ascii="Palatino Linotype" w:hAnsi="Palatino Linotype"/>
          <w:color w:val="000000"/>
          <w:sz w:val="22"/>
          <w:szCs w:val="22"/>
        </w:rPr>
        <w:t>zboží</w:t>
      </w:r>
      <w:r w:rsidRPr="00A32E5D">
        <w:rPr>
          <w:rFonts w:ascii="Palatino Linotype" w:hAnsi="Palatino Linotype"/>
          <w:color w:val="000000"/>
          <w:sz w:val="22"/>
          <w:szCs w:val="22"/>
        </w:rPr>
        <w:t xml:space="preserve">, které účastník doloží formou vyplnění příslušné </w:t>
      </w:r>
      <w:r w:rsidRPr="00A32E5D">
        <w:rPr>
          <w:rFonts w:ascii="Palatino Linotype" w:hAnsi="Palatino Linotype"/>
          <w:b/>
          <w:bCs/>
          <w:color w:val="000000"/>
          <w:sz w:val="22"/>
          <w:szCs w:val="22"/>
        </w:rPr>
        <w:t xml:space="preserve">Přílohy č. </w:t>
      </w:r>
      <w:r w:rsidR="00496583" w:rsidRPr="00A32E5D">
        <w:rPr>
          <w:rFonts w:ascii="Palatino Linotype" w:hAnsi="Palatino Linotype"/>
          <w:b/>
          <w:bCs/>
          <w:color w:val="000000"/>
          <w:sz w:val="22"/>
          <w:szCs w:val="22"/>
        </w:rPr>
        <w:t>4</w:t>
      </w:r>
      <w:r w:rsidRPr="00A32E5D">
        <w:rPr>
          <w:rFonts w:ascii="Palatino Linotype" w:hAnsi="Palatino Linotype"/>
          <w:b/>
          <w:bCs/>
          <w:color w:val="000000"/>
          <w:sz w:val="22"/>
          <w:szCs w:val="22"/>
        </w:rPr>
        <w:t xml:space="preserve"> </w:t>
      </w:r>
      <w:r w:rsidRPr="00A32E5D">
        <w:rPr>
          <w:rFonts w:ascii="Palatino Linotype" w:hAnsi="Palatino Linotype"/>
          <w:b/>
          <w:color w:val="000000"/>
          <w:sz w:val="22"/>
          <w:szCs w:val="22"/>
        </w:rPr>
        <w:t>zadávacích podmínek</w:t>
      </w:r>
      <w:r w:rsidRPr="00A32E5D">
        <w:rPr>
          <w:rFonts w:ascii="Palatino Linotype" w:hAnsi="Palatino Linotype"/>
          <w:color w:val="000000"/>
          <w:sz w:val="22"/>
          <w:szCs w:val="22"/>
        </w:rPr>
        <w:t xml:space="preserve"> </w:t>
      </w:r>
      <w:r w:rsidR="00496583" w:rsidRPr="00A32E5D">
        <w:rPr>
          <w:rFonts w:ascii="Palatino Linotype" w:hAnsi="Palatino Linotype"/>
          <w:color w:val="000000"/>
          <w:sz w:val="22"/>
          <w:szCs w:val="22"/>
        </w:rPr>
        <w:t>–</w:t>
      </w:r>
      <w:r w:rsidRPr="00A32E5D">
        <w:rPr>
          <w:rFonts w:ascii="Palatino Linotype" w:hAnsi="Palatino Linotype"/>
          <w:color w:val="000000"/>
          <w:sz w:val="22"/>
          <w:szCs w:val="22"/>
        </w:rPr>
        <w:t xml:space="preserve"> </w:t>
      </w:r>
      <w:r w:rsidR="00496583" w:rsidRPr="00A32E5D">
        <w:rPr>
          <w:rFonts w:ascii="Palatino Linotype" w:hAnsi="Palatino Linotype"/>
          <w:b/>
          <w:color w:val="000000"/>
          <w:sz w:val="22"/>
          <w:szCs w:val="22"/>
        </w:rPr>
        <w:t xml:space="preserve">Tabulka plnění minimálních požadavků </w:t>
      </w:r>
      <w:r w:rsidRPr="00A32E5D">
        <w:rPr>
          <w:rFonts w:ascii="Palatino Linotype" w:hAnsi="Palatino Linotype"/>
          <w:color w:val="000000"/>
          <w:sz w:val="22"/>
          <w:szCs w:val="22"/>
        </w:rPr>
        <w:t xml:space="preserve">ve formátu </w:t>
      </w:r>
      <w:proofErr w:type="spellStart"/>
      <w:r w:rsidRPr="00A32E5D">
        <w:rPr>
          <w:rFonts w:ascii="Palatino Linotype" w:hAnsi="Palatino Linotype"/>
          <w:color w:val="000000"/>
          <w:sz w:val="22"/>
          <w:szCs w:val="22"/>
        </w:rPr>
        <w:t>word</w:t>
      </w:r>
      <w:proofErr w:type="spellEnd"/>
      <w:r w:rsidRPr="00A32E5D">
        <w:rPr>
          <w:rFonts w:ascii="Palatino Linotype" w:hAnsi="Palatino Linotype"/>
          <w:color w:val="000000"/>
          <w:sz w:val="22"/>
          <w:szCs w:val="22"/>
        </w:rPr>
        <w:t xml:space="preserve">. Příslušnou tabulku nabízeného </w:t>
      </w:r>
      <w:r w:rsidR="00A75B0F">
        <w:rPr>
          <w:rFonts w:ascii="Palatino Linotype" w:hAnsi="Palatino Linotype"/>
          <w:color w:val="000000"/>
          <w:sz w:val="22"/>
          <w:szCs w:val="22"/>
        </w:rPr>
        <w:t>zboží</w:t>
      </w:r>
      <w:r w:rsidRPr="00A32E5D">
        <w:rPr>
          <w:rFonts w:ascii="Palatino Linotype" w:hAnsi="Palatino Linotype"/>
          <w:color w:val="000000"/>
          <w:sz w:val="22"/>
          <w:szCs w:val="22"/>
        </w:rPr>
        <w:t xml:space="preserve"> účastník vyplní a vloží do své nabídky. </w:t>
      </w:r>
    </w:p>
    <w:p w14:paraId="508441DB" w14:textId="1A1997C6" w:rsidR="0096726A" w:rsidRPr="00A32E5D" w:rsidRDefault="00A75B0F" w:rsidP="0089289D">
      <w:pPr>
        <w:pStyle w:val="Zkladntext1"/>
        <w:keepNext/>
        <w:keepLines/>
        <w:spacing w:line="276" w:lineRule="auto"/>
        <w:ind w:left="426"/>
        <w:jc w:val="both"/>
        <w:rPr>
          <w:rFonts w:ascii="Palatino Linotype" w:hAnsi="Palatino Linotype"/>
          <w:sz w:val="22"/>
          <w:szCs w:val="22"/>
        </w:rPr>
      </w:pPr>
      <w:r>
        <w:rPr>
          <w:rFonts w:ascii="Palatino Linotype" w:hAnsi="Palatino Linotype"/>
          <w:color w:val="000000"/>
          <w:sz w:val="22"/>
          <w:szCs w:val="22"/>
        </w:rPr>
        <w:t>Výše uvedené listiny</w:t>
      </w:r>
      <w:r w:rsidR="0096726A" w:rsidRPr="00A32E5D">
        <w:rPr>
          <w:rFonts w:ascii="Palatino Linotype" w:hAnsi="Palatino Linotype"/>
          <w:color w:val="000000"/>
          <w:sz w:val="22"/>
          <w:szCs w:val="22"/>
        </w:rPr>
        <w:t xml:space="preserve"> budou tvořit přílohu Kupní smlouvy.</w:t>
      </w:r>
    </w:p>
    <w:p w14:paraId="7CDF4B51" w14:textId="77777777" w:rsidR="0096726A" w:rsidRPr="00A32E5D" w:rsidRDefault="0096726A" w:rsidP="0089289D">
      <w:pPr>
        <w:pStyle w:val="Zkladntext1"/>
        <w:keepNext/>
        <w:keepLines/>
        <w:spacing w:line="276" w:lineRule="auto"/>
        <w:ind w:left="426"/>
        <w:jc w:val="both"/>
        <w:rPr>
          <w:rFonts w:ascii="Palatino Linotype" w:hAnsi="Palatino Linotype"/>
          <w:sz w:val="22"/>
          <w:szCs w:val="22"/>
        </w:rPr>
      </w:pPr>
      <w:r w:rsidRPr="00A32E5D">
        <w:rPr>
          <w:rFonts w:ascii="Palatino Linotype" w:hAnsi="Palatino Linotype"/>
          <w:color w:val="000000"/>
          <w:sz w:val="22"/>
          <w:szCs w:val="22"/>
        </w:rPr>
        <w:t>Účastník uvede v tabulce ke každému jednotlivému parametru nebo položce, zda jím navržené řešení požadavek splňuje (A), případně nesplňuje (N). U parametrů, kde je možno dále uvést konkrétní číselné hodnoty, příp. upřesňující popis, uvede účastník tyto hodnoty, příp. popis. Pokud účastník v tabulce uvede alespoň v jednom případě údaj N, znamená to nesplnění technických podmínek veřejné zakázky a z toho plynoucí vyloučení účastníka zadávacího řízení pro nesplnění zadávacích podmínek.</w:t>
      </w:r>
    </w:p>
    <w:p w14:paraId="1D595DAF" w14:textId="77777777" w:rsidR="00270D76" w:rsidRPr="00A32E5D" w:rsidRDefault="0096726A" w:rsidP="0089289D">
      <w:pPr>
        <w:pStyle w:val="Zkladntext1"/>
        <w:keepNext/>
        <w:keepLines/>
        <w:spacing w:line="276" w:lineRule="auto"/>
        <w:ind w:left="425"/>
        <w:jc w:val="both"/>
        <w:rPr>
          <w:rFonts w:ascii="Palatino Linotype" w:hAnsi="Palatino Linotype"/>
          <w:color w:val="000000"/>
          <w:sz w:val="22"/>
          <w:szCs w:val="22"/>
        </w:rPr>
      </w:pPr>
      <w:r w:rsidRPr="00A32E5D">
        <w:rPr>
          <w:rFonts w:ascii="Palatino Linotype" w:hAnsi="Palatino Linotype"/>
          <w:color w:val="000000"/>
          <w:sz w:val="22"/>
          <w:szCs w:val="22"/>
        </w:rPr>
        <w:t xml:space="preserve">V případě pochybností </w:t>
      </w:r>
      <w:r w:rsidR="00CD00C0">
        <w:rPr>
          <w:rFonts w:ascii="Palatino Linotype" w:hAnsi="Palatino Linotype"/>
          <w:color w:val="000000"/>
          <w:sz w:val="22"/>
          <w:szCs w:val="22"/>
        </w:rPr>
        <w:t>o</w:t>
      </w:r>
      <w:r w:rsidRPr="00A32E5D">
        <w:rPr>
          <w:rFonts w:ascii="Palatino Linotype" w:hAnsi="Palatino Linotype"/>
          <w:color w:val="000000"/>
          <w:sz w:val="22"/>
          <w:szCs w:val="22"/>
        </w:rPr>
        <w:t xml:space="preserve"> splnění technických podmínek si zadavatel vyhrazuje právo požadovat po účastníkovi předložení prohlášení výrobce, že nabízené řešení splňuje požadované technické podmínky, a to včetně uvedení konkrétních technických parametrů, které bude zadavatel požadovat. Nesplnění tohoto požadavku znamená nesplnění technických podmínek veřejné zakázky a z toho plynoucí vyloučení účastníka zadávacího řízení pro nesplnění zadávacích podmínek.</w:t>
      </w:r>
      <w:r w:rsidR="00B14082" w:rsidRPr="00A32E5D">
        <w:rPr>
          <w:rFonts w:ascii="Palatino Linotype" w:hAnsi="Palatino Linotype"/>
          <w:color w:val="000000"/>
          <w:sz w:val="22"/>
          <w:szCs w:val="22"/>
        </w:rPr>
        <w:t xml:space="preserve"> </w:t>
      </w:r>
    </w:p>
    <w:p w14:paraId="086BD4C6" w14:textId="363DF032" w:rsidR="00B14082" w:rsidRDefault="00B14082" w:rsidP="0089289D">
      <w:pPr>
        <w:pStyle w:val="Zkladntext1"/>
        <w:keepNext/>
        <w:keepLines/>
        <w:spacing w:after="0" w:line="276" w:lineRule="auto"/>
        <w:ind w:left="426"/>
        <w:jc w:val="both"/>
        <w:rPr>
          <w:rFonts w:ascii="Palatino Linotype" w:hAnsi="Palatino Linotype"/>
          <w:color w:val="000000"/>
          <w:sz w:val="22"/>
          <w:szCs w:val="22"/>
        </w:rPr>
      </w:pPr>
      <w:r w:rsidRPr="000A4F1A">
        <w:rPr>
          <w:rFonts w:ascii="Palatino Linotype" w:hAnsi="Palatino Linotype"/>
          <w:color w:val="000000"/>
          <w:sz w:val="22"/>
          <w:szCs w:val="22"/>
          <w:u w:val="single"/>
        </w:rPr>
        <w:lastRenderedPageBreak/>
        <w:t>V případě pochybností zadavatele o splnění stanovených technických podmínek</w:t>
      </w:r>
      <w:r w:rsidRPr="002F4AE0">
        <w:rPr>
          <w:rFonts w:ascii="Palatino Linotype" w:hAnsi="Palatino Linotype"/>
          <w:color w:val="000000"/>
          <w:sz w:val="22"/>
          <w:szCs w:val="22"/>
        </w:rPr>
        <w:t xml:space="preserve"> je </w:t>
      </w:r>
      <w:r w:rsidR="00CD00C0" w:rsidRPr="002F4AE0">
        <w:rPr>
          <w:rFonts w:ascii="Palatino Linotype" w:hAnsi="Palatino Linotype"/>
          <w:color w:val="000000"/>
          <w:sz w:val="22"/>
          <w:szCs w:val="22"/>
        </w:rPr>
        <w:t xml:space="preserve">dále </w:t>
      </w:r>
      <w:r w:rsidRPr="002F4AE0">
        <w:rPr>
          <w:rFonts w:ascii="Palatino Linotype" w:hAnsi="Palatino Linotype"/>
          <w:color w:val="000000"/>
          <w:sz w:val="22"/>
          <w:szCs w:val="22"/>
        </w:rPr>
        <w:t xml:space="preserve">zadavatel oprávněn vyzvat účastníka </w:t>
      </w:r>
      <w:r w:rsidR="007F6B15" w:rsidRPr="002F4AE0">
        <w:rPr>
          <w:rFonts w:ascii="Palatino Linotype" w:hAnsi="Palatino Linotype"/>
          <w:color w:val="000000"/>
          <w:sz w:val="22"/>
          <w:szCs w:val="22"/>
        </w:rPr>
        <w:t>k</w:t>
      </w:r>
      <w:r w:rsidR="00024F40" w:rsidRPr="002F4AE0">
        <w:rPr>
          <w:rFonts w:ascii="Palatino Linotype" w:hAnsi="Palatino Linotype"/>
          <w:color w:val="000000"/>
          <w:sz w:val="22"/>
          <w:szCs w:val="22"/>
        </w:rPr>
        <w:t xml:space="preserve"> </w:t>
      </w:r>
      <w:r w:rsidR="009B64EC" w:rsidRPr="002F4AE0">
        <w:rPr>
          <w:rFonts w:ascii="Palatino Linotype" w:hAnsi="Palatino Linotype"/>
          <w:color w:val="000000"/>
          <w:sz w:val="22"/>
          <w:szCs w:val="22"/>
        </w:rPr>
        <w:t xml:space="preserve">předvedení </w:t>
      </w:r>
      <w:r w:rsidR="009B64EC" w:rsidRPr="00AC01CE">
        <w:rPr>
          <w:rFonts w:ascii="Palatino Linotype" w:hAnsi="Palatino Linotype"/>
          <w:b/>
          <w:color w:val="000000"/>
          <w:sz w:val="22"/>
          <w:szCs w:val="22"/>
        </w:rPr>
        <w:t>reprezentativního vzorku</w:t>
      </w:r>
      <w:r w:rsidR="009B64EC" w:rsidRPr="002F4AE0">
        <w:rPr>
          <w:rFonts w:ascii="Palatino Linotype" w:hAnsi="Palatino Linotype"/>
          <w:color w:val="000000"/>
          <w:sz w:val="22"/>
          <w:szCs w:val="22"/>
        </w:rPr>
        <w:t xml:space="preserve"> </w:t>
      </w:r>
      <w:r w:rsidR="00024F40" w:rsidRPr="002F4AE0">
        <w:rPr>
          <w:rFonts w:ascii="Palatino Linotype" w:hAnsi="Palatino Linotype"/>
          <w:color w:val="000000"/>
          <w:sz w:val="22"/>
          <w:szCs w:val="22"/>
        </w:rPr>
        <w:t>nabízeného</w:t>
      </w:r>
      <w:r w:rsidR="009B64EC" w:rsidRPr="002F4AE0">
        <w:rPr>
          <w:rFonts w:ascii="Palatino Linotype" w:hAnsi="Palatino Linotype"/>
          <w:color w:val="000000"/>
          <w:sz w:val="22"/>
          <w:szCs w:val="22"/>
        </w:rPr>
        <w:t xml:space="preserve"> zboží</w:t>
      </w:r>
      <w:r w:rsidR="00B826D5" w:rsidRPr="002F4AE0">
        <w:rPr>
          <w:rFonts w:ascii="Palatino Linotype" w:hAnsi="Palatino Linotype"/>
          <w:color w:val="000000"/>
          <w:sz w:val="22"/>
          <w:szCs w:val="22"/>
        </w:rPr>
        <w:t xml:space="preserve"> v místě </w:t>
      </w:r>
      <w:r w:rsidR="00061AA6" w:rsidRPr="002F4AE0">
        <w:rPr>
          <w:rFonts w:ascii="Palatino Linotype" w:hAnsi="Palatino Linotype"/>
          <w:color w:val="000000"/>
          <w:sz w:val="22"/>
          <w:szCs w:val="22"/>
        </w:rPr>
        <w:t>dodání</w:t>
      </w:r>
      <w:r w:rsidR="00024F40" w:rsidRPr="00BF6740">
        <w:rPr>
          <w:rFonts w:ascii="Palatino Linotype" w:hAnsi="Palatino Linotype"/>
          <w:color w:val="000000"/>
          <w:sz w:val="22"/>
          <w:szCs w:val="22"/>
        </w:rPr>
        <w:t>,</w:t>
      </w:r>
      <w:r w:rsidR="00024F40" w:rsidRPr="002F4AE0">
        <w:rPr>
          <w:rFonts w:ascii="Palatino Linotype" w:hAnsi="Palatino Linotype"/>
          <w:color w:val="000000"/>
          <w:sz w:val="22"/>
          <w:szCs w:val="22"/>
        </w:rPr>
        <w:t xml:space="preserve"> a to ve lhůtě 10 dnů od takové výzvy zadavatele. Pakliže to není možné,</w:t>
      </w:r>
      <w:r w:rsidR="00B826D5" w:rsidRPr="002F4AE0">
        <w:rPr>
          <w:rFonts w:ascii="Palatino Linotype" w:hAnsi="Palatino Linotype"/>
          <w:color w:val="000000"/>
          <w:sz w:val="22"/>
          <w:szCs w:val="22"/>
        </w:rPr>
        <w:t xml:space="preserve"> zajistí</w:t>
      </w:r>
      <w:r w:rsidR="00024F40" w:rsidRPr="002F4AE0">
        <w:rPr>
          <w:rFonts w:ascii="Palatino Linotype" w:hAnsi="Palatino Linotype"/>
          <w:color w:val="000000"/>
          <w:sz w:val="22"/>
          <w:szCs w:val="22"/>
        </w:rPr>
        <w:t xml:space="preserve"> v této lhůtě účastník</w:t>
      </w:r>
      <w:r w:rsidR="00B826D5" w:rsidRPr="002F4AE0">
        <w:rPr>
          <w:rFonts w:ascii="Palatino Linotype" w:hAnsi="Palatino Linotype"/>
          <w:color w:val="000000"/>
          <w:sz w:val="22"/>
          <w:szCs w:val="22"/>
        </w:rPr>
        <w:t xml:space="preserve"> předvedení </w:t>
      </w:r>
      <w:r w:rsidR="00024F40" w:rsidRPr="002F4AE0">
        <w:rPr>
          <w:rFonts w:ascii="Palatino Linotype" w:hAnsi="Palatino Linotype"/>
          <w:color w:val="000000"/>
          <w:sz w:val="22"/>
          <w:szCs w:val="22"/>
        </w:rPr>
        <w:t>nabízeného</w:t>
      </w:r>
      <w:r w:rsidR="00B826D5" w:rsidRPr="002F4AE0">
        <w:rPr>
          <w:rFonts w:ascii="Palatino Linotype" w:hAnsi="Palatino Linotype"/>
          <w:color w:val="000000"/>
          <w:sz w:val="22"/>
          <w:szCs w:val="22"/>
        </w:rPr>
        <w:t xml:space="preserve"> zboží </w:t>
      </w:r>
      <w:r w:rsidR="00024F40" w:rsidRPr="002F4AE0">
        <w:rPr>
          <w:rFonts w:ascii="Palatino Linotype" w:hAnsi="Palatino Linotype"/>
          <w:color w:val="000000"/>
          <w:sz w:val="22"/>
          <w:szCs w:val="22"/>
        </w:rPr>
        <w:t>na referenčním pracovišti</w:t>
      </w:r>
      <w:r w:rsidR="00976B3A" w:rsidRPr="002F4AE0">
        <w:rPr>
          <w:rFonts w:ascii="Palatino Linotype" w:hAnsi="Palatino Linotype"/>
          <w:color w:val="000000"/>
          <w:sz w:val="22"/>
          <w:szCs w:val="22"/>
        </w:rPr>
        <w:t xml:space="preserve"> v zemi uvedené v § 6 odst. 3 zákona.</w:t>
      </w:r>
      <w:r w:rsidR="00976B3A" w:rsidRPr="007A759B">
        <w:rPr>
          <w:rFonts w:ascii="Palatino Linotype" w:hAnsi="Palatino Linotype"/>
          <w:color w:val="000000"/>
          <w:sz w:val="22"/>
          <w:szCs w:val="22"/>
        </w:rPr>
        <w:t xml:space="preserve"> </w:t>
      </w:r>
    </w:p>
    <w:p w14:paraId="2BCE6D5F" w14:textId="77777777" w:rsidR="002B33D9" w:rsidRPr="002C44CC" w:rsidRDefault="002B33D9" w:rsidP="0089289D">
      <w:pPr>
        <w:pStyle w:val="Nadpis1"/>
        <w:keepLines/>
        <w:widowControl w:val="0"/>
        <w:numPr>
          <w:ilvl w:val="0"/>
          <w:numId w:val="19"/>
        </w:numPr>
        <w:rPr>
          <w:rFonts w:ascii="Palatino Linotype" w:hAnsi="Palatino Linotype"/>
          <w:sz w:val="22"/>
        </w:rPr>
      </w:pPr>
      <w:r w:rsidRPr="002C44CC">
        <w:rPr>
          <w:rFonts w:ascii="Palatino Linotype" w:hAnsi="Palatino Linotype"/>
          <w:sz w:val="22"/>
        </w:rPr>
        <w:t>Obchodní a další smluvní podmínky</w:t>
      </w:r>
    </w:p>
    <w:p w14:paraId="2946AD41" w14:textId="3E8769EF" w:rsidR="00231E66" w:rsidRDefault="00231E66" w:rsidP="0089289D">
      <w:pPr>
        <w:pStyle w:val="Nadpis1"/>
        <w:keepLines/>
        <w:widowControl w:val="0"/>
        <w:spacing w:before="120" w:after="120" w:line="276" w:lineRule="auto"/>
        <w:ind w:left="425"/>
        <w:jc w:val="both"/>
        <w:rPr>
          <w:rFonts w:ascii="Palatino Linotype" w:hAnsi="Palatino Linotype"/>
          <w:b w:val="0"/>
          <w:sz w:val="22"/>
        </w:rPr>
      </w:pPr>
      <w:r w:rsidRPr="00A32E5D">
        <w:rPr>
          <w:rFonts w:ascii="Palatino Linotype" w:hAnsi="Palatino Linotype"/>
          <w:b w:val="0"/>
          <w:sz w:val="22"/>
        </w:rPr>
        <w:t xml:space="preserve">Obchodní a další smluvní podmínky jsou stanoveny návrhem </w:t>
      </w:r>
      <w:r w:rsidR="00247193" w:rsidRPr="00A32E5D">
        <w:rPr>
          <w:rFonts w:ascii="Palatino Linotype" w:hAnsi="Palatino Linotype"/>
          <w:b w:val="0"/>
          <w:sz w:val="22"/>
        </w:rPr>
        <w:t xml:space="preserve">kupní </w:t>
      </w:r>
      <w:r w:rsidRPr="00A32E5D">
        <w:rPr>
          <w:rFonts w:ascii="Palatino Linotype" w:hAnsi="Palatino Linotype"/>
          <w:b w:val="0"/>
          <w:sz w:val="22"/>
        </w:rPr>
        <w:t xml:space="preserve">smlouvy a návrhem </w:t>
      </w:r>
      <w:r w:rsidR="00E40569" w:rsidRPr="00A32E5D">
        <w:rPr>
          <w:rFonts w:ascii="Palatino Linotype" w:hAnsi="Palatino Linotype"/>
          <w:b w:val="0"/>
          <w:sz w:val="22"/>
        </w:rPr>
        <w:t>smlouvy o poskytování servisních služeb</w:t>
      </w:r>
      <w:r w:rsidRPr="00A32E5D">
        <w:rPr>
          <w:rFonts w:ascii="Palatino Linotype" w:hAnsi="Palatino Linotype"/>
          <w:b w:val="0"/>
          <w:sz w:val="22"/>
        </w:rPr>
        <w:t xml:space="preserve">, které jsou </w:t>
      </w:r>
      <w:r w:rsidRPr="00A32E5D">
        <w:rPr>
          <w:rFonts w:ascii="Palatino Linotype" w:hAnsi="Palatino Linotype"/>
          <w:sz w:val="22"/>
        </w:rPr>
        <w:t xml:space="preserve">přílohou č. </w:t>
      </w:r>
      <w:r w:rsidR="00247193" w:rsidRPr="00A32E5D">
        <w:rPr>
          <w:rFonts w:ascii="Palatino Linotype" w:hAnsi="Palatino Linotype"/>
          <w:sz w:val="22"/>
        </w:rPr>
        <w:t>2</w:t>
      </w:r>
      <w:r w:rsidRPr="00A32E5D">
        <w:rPr>
          <w:rFonts w:ascii="Palatino Linotype" w:hAnsi="Palatino Linotype"/>
          <w:sz w:val="22"/>
        </w:rPr>
        <w:t xml:space="preserve"> – Návrh </w:t>
      </w:r>
      <w:r w:rsidR="00247193" w:rsidRPr="00A32E5D">
        <w:rPr>
          <w:rFonts w:ascii="Palatino Linotype" w:hAnsi="Palatino Linotype"/>
          <w:sz w:val="22"/>
        </w:rPr>
        <w:t xml:space="preserve">kupní </w:t>
      </w:r>
      <w:r w:rsidRPr="00A32E5D">
        <w:rPr>
          <w:rFonts w:ascii="Palatino Linotype" w:hAnsi="Palatino Linotype"/>
          <w:sz w:val="22"/>
        </w:rPr>
        <w:t xml:space="preserve">smlouvy a přílohou č. </w:t>
      </w:r>
      <w:r w:rsidR="00247193" w:rsidRPr="00A32E5D">
        <w:rPr>
          <w:rFonts w:ascii="Palatino Linotype" w:hAnsi="Palatino Linotype"/>
          <w:sz w:val="22"/>
        </w:rPr>
        <w:t>3</w:t>
      </w:r>
      <w:r w:rsidRPr="00A32E5D">
        <w:rPr>
          <w:rFonts w:ascii="Palatino Linotype" w:hAnsi="Palatino Linotype"/>
          <w:sz w:val="22"/>
        </w:rPr>
        <w:t xml:space="preserve"> – Návrh </w:t>
      </w:r>
      <w:r w:rsidR="00E40569" w:rsidRPr="00A32E5D">
        <w:rPr>
          <w:rFonts w:ascii="Palatino Linotype" w:hAnsi="Palatino Linotype"/>
          <w:sz w:val="22"/>
        </w:rPr>
        <w:t>smlouvy o poskytování servisních služeb</w:t>
      </w:r>
      <w:r w:rsidRPr="00A32E5D">
        <w:rPr>
          <w:rFonts w:ascii="Palatino Linotype" w:hAnsi="Palatino Linotype"/>
          <w:b w:val="0"/>
          <w:sz w:val="22"/>
        </w:rPr>
        <w:t xml:space="preserve"> zadávacích podmínek. Podoba návrhu smluv je závazná. Dodavatel doplní návrhy smluv pouze na vyznačených místech</w:t>
      </w:r>
      <w:r w:rsidR="003F7DA5">
        <w:rPr>
          <w:rFonts w:ascii="Palatino Linotype" w:hAnsi="Palatino Linotype"/>
          <w:b w:val="0"/>
          <w:sz w:val="22"/>
        </w:rPr>
        <w:t>.</w:t>
      </w:r>
    </w:p>
    <w:p w14:paraId="177164FE" w14:textId="77777777" w:rsidR="002B33D9" w:rsidRPr="00A32E5D" w:rsidRDefault="002B33D9" w:rsidP="0089289D">
      <w:pPr>
        <w:pStyle w:val="Nadpis1"/>
        <w:keepLines/>
        <w:widowControl w:val="0"/>
        <w:numPr>
          <w:ilvl w:val="0"/>
          <w:numId w:val="19"/>
        </w:numPr>
        <w:rPr>
          <w:rFonts w:ascii="Palatino Linotype" w:hAnsi="Palatino Linotype"/>
          <w:sz w:val="22"/>
        </w:rPr>
      </w:pPr>
      <w:r w:rsidRPr="00A32E5D">
        <w:rPr>
          <w:rFonts w:ascii="Palatino Linotype" w:hAnsi="Palatino Linotype"/>
          <w:sz w:val="22"/>
        </w:rPr>
        <w:t>Prohlídka místa plnění</w:t>
      </w:r>
    </w:p>
    <w:p w14:paraId="2DAA4DEE" w14:textId="0CA73393" w:rsidR="009B11B0" w:rsidRPr="006C66BE" w:rsidRDefault="000752EC" w:rsidP="00BD342B">
      <w:pPr>
        <w:keepNext/>
        <w:keepLines/>
        <w:spacing w:line="276" w:lineRule="auto"/>
        <w:ind w:left="426"/>
        <w:jc w:val="both"/>
        <w:rPr>
          <w:rFonts w:ascii="Palatino Linotype" w:hAnsi="Palatino Linotype"/>
          <w:sz w:val="22"/>
          <w:szCs w:val="22"/>
        </w:rPr>
      </w:pPr>
      <w:bookmarkStart w:id="19" w:name="_Hlk26368067"/>
      <w:bookmarkStart w:id="20" w:name="_Hlk57298856"/>
      <w:r>
        <w:rPr>
          <w:rFonts w:ascii="Palatino Linotype" w:hAnsi="Palatino Linotype"/>
          <w:sz w:val="22"/>
          <w:szCs w:val="22"/>
        </w:rPr>
        <w:t>Zadavatel nebude organizovat prohlídku místa plnění.</w:t>
      </w:r>
    </w:p>
    <w:bookmarkEnd w:id="19"/>
    <w:bookmarkEnd w:id="20"/>
    <w:p w14:paraId="406232AE" w14:textId="77777777" w:rsidR="002B33D9" w:rsidRPr="00A32E5D" w:rsidRDefault="002B33D9" w:rsidP="0089289D">
      <w:pPr>
        <w:pStyle w:val="Nadpis1"/>
        <w:keepLines/>
        <w:widowControl w:val="0"/>
        <w:numPr>
          <w:ilvl w:val="0"/>
          <w:numId w:val="19"/>
        </w:numPr>
        <w:rPr>
          <w:rFonts w:ascii="Palatino Linotype" w:hAnsi="Palatino Linotype"/>
          <w:color w:val="auto"/>
          <w:sz w:val="22"/>
        </w:rPr>
      </w:pPr>
      <w:r w:rsidRPr="00A32E5D">
        <w:rPr>
          <w:rFonts w:ascii="Palatino Linotype" w:hAnsi="Palatino Linotype"/>
          <w:color w:val="auto"/>
          <w:sz w:val="22"/>
        </w:rPr>
        <w:t>Vysvětlení zadávací dokumentace (dodatečné informace)</w:t>
      </w:r>
    </w:p>
    <w:p w14:paraId="123F1ED8" w14:textId="77777777" w:rsidR="00231E66" w:rsidRPr="00A32E5D" w:rsidRDefault="00231E66" w:rsidP="0089289D">
      <w:pPr>
        <w:pStyle w:val="Nadpis1"/>
        <w:keepLines/>
        <w:widowControl w:val="0"/>
        <w:spacing w:before="120" w:after="120" w:line="276" w:lineRule="auto"/>
        <w:ind w:left="425"/>
        <w:jc w:val="both"/>
        <w:rPr>
          <w:rFonts w:ascii="Palatino Linotype" w:hAnsi="Palatino Linotype"/>
          <w:b w:val="0"/>
          <w:color w:val="auto"/>
          <w:sz w:val="22"/>
        </w:rPr>
      </w:pPr>
      <w:r w:rsidRPr="00A32E5D">
        <w:rPr>
          <w:rFonts w:ascii="Palatino Linotype" w:hAnsi="Palatino Linotype"/>
          <w:b w:val="0"/>
          <w:color w:val="auto"/>
          <w:sz w:val="22"/>
        </w:rPr>
        <w:t>Dodavatel je oprávněn písemně požadovat vysvětlení zadávací dokumentace zadavatelem. Zadavatel vysvětlení uveřejní na profilu zadavatele v detailu veřejné zakázky včetně přesného znění žádosti bez identifikace tohoto dodavatele. Zadavatel uveřejní vysvětlení zadávací dokumentace do tří (3) pracovních dnů od doručení písemné žádosti.</w:t>
      </w:r>
    </w:p>
    <w:p w14:paraId="1A8F11F2" w14:textId="77777777" w:rsidR="00231E66" w:rsidRPr="00A32E5D" w:rsidRDefault="00231E66" w:rsidP="0089289D">
      <w:pPr>
        <w:pStyle w:val="Nadpis1"/>
        <w:keepLines/>
        <w:widowControl w:val="0"/>
        <w:spacing w:before="120" w:after="120" w:line="276" w:lineRule="auto"/>
        <w:ind w:left="425"/>
        <w:jc w:val="both"/>
        <w:rPr>
          <w:rFonts w:ascii="Palatino Linotype" w:hAnsi="Palatino Linotype"/>
          <w:b w:val="0"/>
          <w:sz w:val="22"/>
        </w:rPr>
      </w:pPr>
      <w:r w:rsidRPr="00A32E5D">
        <w:rPr>
          <w:rFonts w:ascii="Palatino Linotype" w:hAnsi="Palatino Linotype"/>
          <w:b w:val="0"/>
          <w:sz w:val="22"/>
        </w:rPr>
        <w:t xml:space="preserve">Zadavatel není povinen vysvětlení poskytnout, pokud není žádost o vysvětlení doručena včas, a to </w:t>
      </w:r>
      <w:r w:rsidRPr="00A32E5D">
        <w:rPr>
          <w:rFonts w:ascii="Palatino Linotype" w:hAnsi="Palatino Linotype"/>
          <w:sz w:val="22"/>
        </w:rPr>
        <w:t>alespoň osm (8) pracovních dnů</w:t>
      </w:r>
      <w:r w:rsidRPr="00A32E5D">
        <w:rPr>
          <w:rFonts w:ascii="Palatino Linotype" w:hAnsi="Palatino Linotype"/>
          <w:b w:val="0"/>
          <w:sz w:val="22"/>
        </w:rPr>
        <w:t xml:space="preserve"> před uplynutím lhůty pro podání nabídek.</w:t>
      </w:r>
    </w:p>
    <w:p w14:paraId="6E226BF0" w14:textId="77777777" w:rsidR="00C70553" w:rsidRPr="00A32E5D" w:rsidRDefault="00C70553" w:rsidP="0089289D">
      <w:pPr>
        <w:keepNext/>
        <w:keepLines/>
        <w:ind w:left="426"/>
        <w:jc w:val="both"/>
        <w:rPr>
          <w:rFonts w:ascii="Palatino Linotype" w:eastAsia="Arial" w:hAnsi="Palatino Linotype" w:cs="Arial"/>
          <w:sz w:val="22"/>
          <w:szCs w:val="22"/>
        </w:rPr>
      </w:pPr>
      <w:r w:rsidRPr="00A32E5D">
        <w:rPr>
          <w:rFonts w:ascii="Palatino Linotype" w:eastAsia="Arial" w:hAnsi="Palatino Linotype" w:cs="Arial"/>
          <w:sz w:val="22"/>
          <w:szCs w:val="22"/>
        </w:rPr>
        <w:t>Zadavatel doporučuje zaslání písemných žádostí o vysvětlení prostřednictvím elektronického nástroje nebo na e-mailovou adresu kontaktní osoby zadavatele.</w:t>
      </w:r>
    </w:p>
    <w:p w14:paraId="78130662" w14:textId="77777777" w:rsidR="00DF7D96" w:rsidRPr="00A32E5D" w:rsidRDefault="00DF7D96" w:rsidP="0089289D">
      <w:pPr>
        <w:keepNext/>
        <w:keepLines/>
        <w:ind w:left="426"/>
        <w:rPr>
          <w:rFonts w:ascii="Palatino Linotype" w:eastAsia="Arial" w:hAnsi="Palatino Linotype" w:cs="Arial"/>
          <w:sz w:val="22"/>
          <w:szCs w:val="22"/>
        </w:rPr>
      </w:pPr>
    </w:p>
    <w:p w14:paraId="0CE8C874" w14:textId="77777777" w:rsidR="00DF7D96" w:rsidRPr="00A32E5D" w:rsidRDefault="00DF7D96" w:rsidP="0089289D">
      <w:pPr>
        <w:pStyle w:val="Odstavecseseznamem"/>
        <w:keepNext/>
        <w:keepLines/>
        <w:numPr>
          <w:ilvl w:val="0"/>
          <w:numId w:val="19"/>
        </w:numPr>
        <w:rPr>
          <w:rFonts w:ascii="Palatino Linotype" w:eastAsia="Arial" w:hAnsi="Palatino Linotype" w:cs="Arial"/>
          <w:b/>
          <w:sz w:val="22"/>
          <w:szCs w:val="22"/>
        </w:rPr>
      </w:pPr>
      <w:r w:rsidRPr="00A32E5D">
        <w:rPr>
          <w:rFonts w:ascii="Palatino Linotype" w:eastAsia="Arial" w:hAnsi="Palatino Linotype" w:cs="Arial"/>
          <w:b/>
          <w:sz w:val="22"/>
          <w:szCs w:val="22"/>
        </w:rPr>
        <w:t xml:space="preserve">Další požadavky </w:t>
      </w:r>
      <w:r w:rsidR="005714DF" w:rsidRPr="00A32E5D">
        <w:rPr>
          <w:rFonts w:ascii="Palatino Linotype" w:eastAsia="Arial" w:hAnsi="Palatino Linotype" w:cs="Arial"/>
          <w:b/>
          <w:sz w:val="22"/>
          <w:szCs w:val="22"/>
        </w:rPr>
        <w:t>zadavatele</w:t>
      </w:r>
    </w:p>
    <w:p w14:paraId="6F12F7B0" w14:textId="77777777" w:rsidR="005C58FA" w:rsidRDefault="005C58FA" w:rsidP="0089289D">
      <w:pPr>
        <w:keepNext/>
        <w:keepLines/>
        <w:spacing w:line="276" w:lineRule="auto"/>
        <w:ind w:left="11" w:firstLine="709"/>
        <w:jc w:val="both"/>
        <w:rPr>
          <w:rFonts w:ascii="Palatino Linotype" w:hAnsi="Palatino Linotype" w:cs="Arial"/>
          <w:sz w:val="22"/>
          <w:szCs w:val="22"/>
          <w:u w:val="single"/>
        </w:rPr>
      </w:pPr>
    </w:p>
    <w:p w14:paraId="22BFA685" w14:textId="6B0D0F5B" w:rsidR="00DF7D96" w:rsidRPr="007E50ED" w:rsidRDefault="00DF7D96" w:rsidP="0089289D">
      <w:pPr>
        <w:keepNext/>
        <w:keepLines/>
        <w:spacing w:line="276" w:lineRule="auto"/>
        <w:ind w:left="567"/>
        <w:jc w:val="both"/>
        <w:rPr>
          <w:rFonts w:ascii="Palatino Linotype" w:hAnsi="Palatino Linotype"/>
          <w:sz w:val="22"/>
          <w:szCs w:val="22"/>
          <w:u w:val="single"/>
        </w:rPr>
      </w:pPr>
      <w:r w:rsidRPr="007E50ED">
        <w:rPr>
          <w:rFonts w:ascii="Palatino Linotype" w:hAnsi="Palatino Linotype" w:cs="Arial"/>
          <w:sz w:val="22"/>
          <w:szCs w:val="22"/>
          <w:u w:val="single"/>
        </w:rPr>
        <w:t>Požadavky na samostatné přílohy nabídky:</w:t>
      </w:r>
    </w:p>
    <w:p w14:paraId="2D640A9E" w14:textId="77777777" w:rsidR="00DF7D96" w:rsidRPr="007E50ED" w:rsidRDefault="004B7BCD" w:rsidP="0089289D">
      <w:pPr>
        <w:keepNext/>
        <w:keepLines/>
        <w:spacing w:line="276" w:lineRule="auto"/>
        <w:ind w:left="567"/>
        <w:jc w:val="both"/>
        <w:rPr>
          <w:rFonts w:ascii="Palatino Linotype" w:hAnsi="Palatino Linotype"/>
          <w:sz w:val="22"/>
          <w:szCs w:val="22"/>
        </w:rPr>
      </w:pPr>
      <w:r w:rsidRPr="007E50ED">
        <w:rPr>
          <w:rFonts w:ascii="Palatino Linotype" w:hAnsi="Palatino Linotype" w:cs="Arial"/>
          <w:sz w:val="22"/>
          <w:szCs w:val="22"/>
        </w:rPr>
        <w:t xml:space="preserve">a) </w:t>
      </w:r>
      <w:r w:rsidR="00DF7D96" w:rsidRPr="00EA3BE9">
        <w:rPr>
          <w:rFonts w:ascii="Palatino Linotype" w:hAnsi="Palatino Linotype" w:cs="Arial"/>
          <w:b/>
          <w:sz w:val="22"/>
          <w:szCs w:val="22"/>
        </w:rPr>
        <w:t>popis, případně fotografie</w:t>
      </w:r>
      <w:r w:rsidR="00DF7D96" w:rsidRPr="007E50ED">
        <w:rPr>
          <w:rFonts w:ascii="Palatino Linotype" w:hAnsi="Palatino Linotype" w:cs="Arial"/>
          <w:sz w:val="22"/>
          <w:szCs w:val="22"/>
        </w:rPr>
        <w:t xml:space="preserve"> nabízeného zboží dle čl. 2 této ZD formou samostatné přílohy; popis nabízeného zboží musí být plně v souladu se zadávacími podmínkami, zejména s minimálními technickými požadavky na předmět plnění uvedenými v příloze č. 1 této ZD.</w:t>
      </w:r>
    </w:p>
    <w:p w14:paraId="71F8221E" w14:textId="77777777" w:rsidR="00DF7D96" w:rsidRPr="007E50ED" w:rsidRDefault="004B7BCD" w:rsidP="0089289D">
      <w:pPr>
        <w:keepNext/>
        <w:keepLines/>
        <w:spacing w:line="276" w:lineRule="auto"/>
        <w:ind w:left="567"/>
        <w:jc w:val="both"/>
        <w:rPr>
          <w:rFonts w:ascii="Palatino Linotype" w:hAnsi="Palatino Linotype"/>
          <w:sz w:val="22"/>
          <w:szCs w:val="22"/>
        </w:rPr>
      </w:pPr>
      <w:r w:rsidRPr="007E50ED">
        <w:rPr>
          <w:rFonts w:ascii="Palatino Linotype" w:hAnsi="Palatino Linotype" w:cs="Arial"/>
          <w:sz w:val="22"/>
          <w:szCs w:val="22"/>
        </w:rPr>
        <w:t xml:space="preserve">b) </w:t>
      </w:r>
      <w:r w:rsidR="00DF7D96" w:rsidRPr="00EA3BE9">
        <w:rPr>
          <w:rFonts w:ascii="Palatino Linotype" w:hAnsi="Palatino Linotype" w:cs="Arial"/>
          <w:b/>
          <w:sz w:val="22"/>
          <w:szCs w:val="22"/>
        </w:rPr>
        <w:t>produktový list</w:t>
      </w:r>
      <w:r w:rsidR="00DF7D96" w:rsidRPr="007E50ED">
        <w:rPr>
          <w:rFonts w:ascii="Palatino Linotype" w:hAnsi="Palatino Linotype" w:cs="Arial"/>
          <w:sz w:val="22"/>
          <w:szCs w:val="22"/>
        </w:rPr>
        <w:t xml:space="preserve"> s technickou specifikací nabízeného zboží (technické listy, produktová data, aj.); zadavatel požaduje předložení v českém jazyce, případně je možno předložit i v jazyce anglickém a přiložit překlad do českého jazyka;</w:t>
      </w:r>
    </w:p>
    <w:p w14:paraId="5741C71E" w14:textId="77777777" w:rsidR="00DF7D96" w:rsidRPr="007E50ED" w:rsidRDefault="004B7BCD" w:rsidP="0089289D">
      <w:pPr>
        <w:keepNext/>
        <w:keepLines/>
        <w:spacing w:line="276" w:lineRule="auto"/>
        <w:ind w:left="567"/>
        <w:jc w:val="both"/>
        <w:rPr>
          <w:rFonts w:ascii="Palatino Linotype" w:hAnsi="Palatino Linotype"/>
          <w:sz w:val="22"/>
          <w:szCs w:val="22"/>
        </w:rPr>
      </w:pPr>
      <w:r w:rsidRPr="007E50ED">
        <w:rPr>
          <w:rFonts w:ascii="Palatino Linotype" w:hAnsi="Palatino Linotype" w:cs="Arial"/>
          <w:sz w:val="22"/>
          <w:szCs w:val="22"/>
        </w:rPr>
        <w:t xml:space="preserve">c) </w:t>
      </w:r>
      <w:r w:rsidR="00DF7D96" w:rsidRPr="00EA3BE9">
        <w:rPr>
          <w:rFonts w:ascii="Palatino Linotype" w:hAnsi="Palatino Linotype" w:cs="Arial"/>
          <w:b/>
          <w:sz w:val="22"/>
          <w:szCs w:val="22"/>
        </w:rPr>
        <w:t>návod k obsluze</w:t>
      </w:r>
      <w:r w:rsidR="00DF7D96" w:rsidRPr="007E50ED">
        <w:rPr>
          <w:rFonts w:ascii="Palatino Linotype" w:hAnsi="Palatino Linotype" w:cs="Arial"/>
          <w:sz w:val="22"/>
          <w:szCs w:val="22"/>
        </w:rPr>
        <w:t xml:space="preserve"> k nabízenému plnění v českém jazyce; </w:t>
      </w:r>
    </w:p>
    <w:p w14:paraId="1180AB3C" w14:textId="77777777" w:rsidR="00DF7D96" w:rsidRPr="007E50ED" w:rsidRDefault="004B7BCD" w:rsidP="0089289D">
      <w:pPr>
        <w:keepNext/>
        <w:keepLines/>
        <w:spacing w:line="276" w:lineRule="auto"/>
        <w:ind w:left="567"/>
        <w:jc w:val="both"/>
        <w:rPr>
          <w:rFonts w:ascii="Palatino Linotype" w:hAnsi="Palatino Linotype"/>
          <w:sz w:val="22"/>
          <w:szCs w:val="22"/>
        </w:rPr>
      </w:pPr>
      <w:r w:rsidRPr="007E50ED">
        <w:rPr>
          <w:rFonts w:ascii="Palatino Linotype" w:hAnsi="Palatino Linotype" w:cs="Arial"/>
          <w:sz w:val="22"/>
          <w:szCs w:val="22"/>
        </w:rPr>
        <w:t xml:space="preserve">d) </w:t>
      </w:r>
      <w:r w:rsidR="00DF7D96" w:rsidRPr="007E50ED">
        <w:rPr>
          <w:rFonts w:ascii="Palatino Linotype" w:hAnsi="Palatino Linotype" w:cs="Arial"/>
          <w:sz w:val="22"/>
          <w:szCs w:val="22"/>
        </w:rPr>
        <w:t xml:space="preserve">kopii </w:t>
      </w:r>
      <w:r w:rsidR="00DF7D96" w:rsidRPr="007E50ED">
        <w:rPr>
          <w:rFonts w:ascii="Palatino Linotype" w:hAnsi="Palatino Linotype" w:cs="Arial"/>
          <w:b/>
          <w:sz w:val="22"/>
          <w:szCs w:val="22"/>
        </w:rPr>
        <w:t>Čestného</w:t>
      </w:r>
      <w:r w:rsidR="00DF7D96" w:rsidRPr="007E50ED">
        <w:rPr>
          <w:rFonts w:ascii="Palatino Linotype" w:hAnsi="Palatino Linotype" w:cs="Arial"/>
          <w:sz w:val="22"/>
          <w:szCs w:val="22"/>
        </w:rPr>
        <w:t xml:space="preserve"> </w:t>
      </w:r>
      <w:r w:rsidR="00DF7D96" w:rsidRPr="007E50ED">
        <w:rPr>
          <w:rFonts w:ascii="Palatino Linotype" w:eastAsia="Arial" w:hAnsi="Palatino Linotype" w:cs="Arial"/>
          <w:b/>
          <w:sz w:val="22"/>
          <w:szCs w:val="22"/>
        </w:rPr>
        <w:t>prohlášení prokazující shodu požadovaného výrobku s technickými předpisy</w:t>
      </w:r>
      <w:r w:rsidR="00DF7D96" w:rsidRPr="007E50ED">
        <w:rPr>
          <w:rFonts w:ascii="Palatino Linotype" w:eastAsia="Arial" w:hAnsi="Palatino Linotype" w:cs="Arial"/>
          <w:sz w:val="22"/>
          <w:szCs w:val="22"/>
        </w:rPr>
        <w:t xml:space="preserve"> v souladu se zákonem č. 22/1997 Sb., o technických požadavcích na výrobky, že výrobky nabízené dodavatelem splňují podmínky pro uvedení na trh podle českých, obecně závazných předpisů</w:t>
      </w:r>
    </w:p>
    <w:p w14:paraId="1035CE67" w14:textId="77777777" w:rsidR="00DF7D96" w:rsidRPr="00EA3BE9" w:rsidRDefault="004B7BCD" w:rsidP="0089289D">
      <w:pPr>
        <w:pStyle w:val="Zkladntext1"/>
        <w:keepNext/>
        <w:keepLines/>
        <w:spacing w:after="0" w:line="276" w:lineRule="auto"/>
        <w:ind w:left="567"/>
        <w:jc w:val="both"/>
        <w:rPr>
          <w:rFonts w:ascii="Palatino Linotype" w:hAnsi="Palatino Linotype"/>
          <w:color w:val="000000"/>
          <w:sz w:val="22"/>
          <w:szCs w:val="22"/>
        </w:rPr>
      </w:pPr>
      <w:r w:rsidRPr="007E50ED">
        <w:rPr>
          <w:rFonts w:ascii="Palatino Linotype" w:hAnsi="Palatino Linotype"/>
          <w:sz w:val="22"/>
          <w:szCs w:val="22"/>
        </w:rPr>
        <w:lastRenderedPageBreak/>
        <w:t xml:space="preserve">e) </w:t>
      </w:r>
      <w:r w:rsidR="00C30FD4" w:rsidRPr="007E50ED">
        <w:rPr>
          <w:rFonts w:ascii="Palatino Linotype" w:hAnsi="Palatino Linotype"/>
          <w:sz w:val="22"/>
          <w:szCs w:val="22"/>
        </w:rPr>
        <w:t xml:space="preserve">kopii </w:t>
      </w:r>
      <w:r w:rsidR="00DF7D96" w:rsidRPr="007E50ED">
        <w:rPr>
          <w:rFonts w:ascii="Palatino Linotype" w:hAnsi="Palatino Linotype"/>
          <w:b/>
          <w:bCs/>
          <w:color w:val="000000"/>
          <w:sz w:val="22"/>
          <w:szCs w:val="22"/>
        </w:rPr>
        <w:t>doklad</w:t>
      </w:r>
      <w:r w:rsidR="00C30FD4" w:rsidRPr="007E50ED">
        <w:rPr>
          <w:rFonts w:ascii="Palatino Linotype" w:hAnsi="Palatino Linotype"/>
          <w:b/>
          <w:bCs/>
          <w:color w:val="000000"/>
          <w:sz w:val="22"/>
          <w:szCs w:val="22"/>
        </w:rPr>
        <w:t>u</w:t>
      </w:r>
      <w:r w:rsidR="00DF7D96" w:rsidRPr="007E50ED">
        <w:rPr>
          <w:rFonts w:ascii="Palatino Linotype" w:hAnsi="Palatino Linotype"/>
          <w:b/>
          <w:bCs/>
          <w:color w:val="000000"/>
          <w:sz w:val="22"/>
          <w:szCs w:val="22"/>
        </w:rPr>
        <w:t xml:space="preserve"> osvědčujícího způsobilost dodavatele k dodání předmětu veřejné zakázky </w:t>
      </w:r>
      <w:r w:rsidR="00DF7D96" w:rsidRPr="007E50ED">
        <w:rPr>
          <w:rFonts w:ascii="Palatino Linotype" w:hAnsi="Palatino Linotype"/>
          <w:color w:val="000000"/>
          <w:sz w:val="22"/>
          <w:szCs w:val="22"/>
        </w:rPr>
        <w:t xml:space="preserve">– zdravotnických prostředků dle zákona č. 248/2014 Sb., o zdravotnických prostředcích, ve znění pozdějších předpisů, které jsou předmětem této veřejné zakázky (tj. </w:t>
      </w:r>
      <w:r w:rsidR="00DF7D96" w:rsidRPr="007E50ED">
        <w:rPr>
          <w:rFonts w:ascii="Palatino Linotype" w:hAnsi="Palatino Linotype"/>
          <w:b/>
          <w:bCs/>
          <w:color w:val="000000"/>
          <w:sz w:val="22"/>
          <w:szCs w:val="22"/>
        </w:rPr>
        <w:t xml:space="preserve">rozhodnutí </w:t>
      </w:r>
      <w:r w:rsidR="00DF7D96" w:rsidRPr="002D1C40">
        <w:rPr>
          <w:rFonts w:ascii="Palatino Linotype" w:hAnsi="Palatino Linotype"/>
          <w:b/>
          <w:bCs/>
          <w:color w:val="000000"/>
          <w:sz w:val="22"/>
          <w:szCs w:val="22"/>
        </w:rPr>
        <w:t>SÚKL o notifikaci zdravotnického prostředku</w:t>
      </w:r>
      <w:r w:rsidR="00DF7D96" w:rsidRPr="007E50ED">
        <w:rPr>
          <w:rFonts w:ascii="Palatino Linotype" w:hAnsi="Palatino Linotype"/>
          <w:b/>
          <w:bCs/>
          <w:color w:val="000000"/>
          <w:sz w:val="22"/>
          <w:szCs w:val="22"/>
        </w:rPr>
        <w:t xml:space="preserve">, který je předmětem této veřejné zakázky či jiný doklad, ze kterého bude zřejmá tato notifikace </w:t>
      </w:r>
      <w:proofErr w:type="spellStart"/>
      <w:r w:rsidR="00DF7D96" w:rsidRPr="007E50ED">
        <w:rPr>
          <w:rFonts w:ascii="Palatino Linotype" w:hAnsi="Palatino Linotype"/>
          <w:b/>
          <w:bCs/>
          <w:color w:val="000000"/>
          <w:sz w:val="22"/>
          <w:szCs w:val="22"/>
        </w:rPr>
        <w:t>zdr</w:t>
      </w:r>
      <w:proofErr w:type="spellEnd"/>
      <w:r w:rsidR="00DF7D96" w:rsidRPr="007E50ED">
        <w:rPr>
          <w:rFonts w:ascii="Palatino Linotype" w:hAnsi="Palatino Linotype"/>
          <w:b/>
          <w:bCs/>
          <w:color w:val="000000"/>
          <w:sz w:val="22"/>
          <w:szCs w:val="22"/>
        </w:rPr>
        <w:t xml:space="preserve">. prostředku na SÚKL, </w:t>
      </w:r>
      <w:r w:rsidR="00DF7D96" w:rsidRPr="00EA3BE9">
        <w:rPr>
          <w:rFonts w:ascii="Palatino Linotype" w:hAnsi="Palatino Linotype"/>
          <w:bCs/>
          <w:color w:val="000000"/>
          <w:sz w:val="22"/>
          <w:szCs w:val="22"/>
        </w:rPr>
        <w:t>je-li to požadováno jiným právním předpisem.</w:t>
      </w:r>
    </w:p>
    <w:p w14:paraId="7B3C0255" w14:textId="77777777" w:rsidR="00DF7D96" w:rsidRPr="00A32E5D" w:rsidRDefault="00387AD8" w:rsidP="0089289D">
      <w:pPr>
        <w:keepNext/>
        <w:keepLines/>
        <w:spacing w:line="276" w:lineRule="auto"/>
        <w:ind w:left="567"/>
        <w:jc w:val="both"/>
        <w:rPr>
          <w:rFonts w:ascii="Palatino Linotype" w:hAnsi="Palatino Linotype"/>
          <w:sz w:val="22"/>
          <w:szCs w:val="22"/>
        </w:rPr>
      </w:pPr>
      <w:r w:rsidRPr="007E50ED">
        <w:rPr>
          <w:rFonts w:ascii="Palatino Linotype" w:hAnsi="Palatino Linotype" w:cs="Arial"/>
          <w:sz w:val="22"/>
          <w:szCs w:val="22"/>
        </w:rPr>
        <w:t xml:space="preserve">f) </w:t>
      </w:r>
      <w:r w:rsidR="00DF7D96" w:rsidRPr="007E50ED">
        <w:rPr>
          <w:rFonts w:ascii="Palatino Linotype" w:hAnsi="Palatino Linotype" w:cs="Arial"/>
          <w:sz w:val="22"/>
          <w:szCs w:val="22"/>
        </w:rPr>
        <w:t xml:space="preserve">osvědčení dodavatele event. jiné osoby prokazující </w:t>
      </w:r>
      <w:r w:rsidR="00DF7D96" w:rsidRPr="007A142F">
        <w:rPr>
          <w:rFonts w:ascii="Palatino Linotype" w:hAnsi="Palatino Linotype" w:cs="Arial"/>
          <w:b/>
          <w:sz w:val="22"/>
          <w:szCs w:val="22"/>
        </w:rPr>
        <w:t>způsobilost provádět komplexní záruční zabezpečení</w:t>
      </w:r>
      <w:r w:rsidR="00DF7D96" w:rsidRPr="007E50ED">
        <w:rPr>
          <w:rFonts w:ascii="Palatino Linotype" w:hAnsi="Palatino Linotype" w:cs="Arial"/>
          <w:sz w:val="22"/>
          <w:szCs w:val="22"/>
        </w:rPr>
        <w:t xml:space="preserve"> a osvědčení o </w:t>
      </w:r>
      <w:r w:rsidR="00DF7D96" w:rsidRPr="007A142F">
        <w:rPr>
          <w:rFonts w:ascii="Palatino Linotype" w:hAnsi="Palatino Linotype" w:cs="Arial"/>
          <w:b/>
          <w:sz w:val="22"/>
          <w:szCs w:val="22"/>
        </w:rPr>
        <w:t>registraci osoby provádějící servis</w:t>
      </w:r>
      <w:r w:rsidR="00DF7D96" w:rsidRPr="007E50ED">
        <w:rPr>
          <w:rFonts w:ascii="Palatino Linotype" w:hAnsi="Palatino Linotype" w:cs="Arial"/>
          <w:sz w:val="22"/>
          <w:szCs w:val="22"/>
        </w:rPr>
        <w:t xml:space="preserve"> zdravotnických prostředků.</w:t>
      </w:r>
    </w:p>
    <w:p w14:paraId="512F27E6" w14:textId="77777777" w:rsidR="002B33D9" w:rsidRPr="00A32E5D" w:rsidRDefault="002B33D9" w:rsidP="0089289D">
      <w:pPr>
        <w:pStyle w:val="Nadpis1"/>
        <w:keepLines/>
        <w:widowControl w:val="0"/>
        <w:numPr>
          <w:ilvl w:val="0"/>
          <w:numId w:val="19"/>
        </w:numPr>
        <w:rPr>
          <w:rFonts w:ascii="Palatino Linotype" w:hAnsi="Palatino Linotype"/>
          <w:sz w:val="22"/>
        </w:rPr>
      </w:pPr>
      <w:r w:rsidRPr="00A32E5D">
        <w:rPr>
          <w:rFonts w:ascii="Palatino Linotype" w:hAnsi="Palatino Linotype"/>
          <w:sz w:val="22"/>
        </w:rPr>
        <w:t>Podmínky sestavení a podání nabídek</w:t>
      </w:r>
    </w:p>
    <w:p w14:paraId="191A79A0" w14:textId="77777777" w:rsidR="00BB11F5" w:rsidRPr="00A32E5D" w:rsidRDefault="00BB11F5" w:rsidP="0089289D">
      <w:pPr>
        <w:pStyle w:val="Nadpis2"/>
        <w:keepLines/>
        <w:widowControl w:val="0"/>
        <w:numPr>
          <w:ilvl w:val="1"/>
          <w:numId w:val="19"/>
        </w:numPr>
        <w:rPr>
          <w:rFonts w:ascii="Palatino Linotype" w:hAnsi="Palatino Linotype"/>
        </w:rPr>
      </w:pPr>
      <w:r w:rsidRPr="00A32E5D">
        <w:rPr>
          <w:rFonts w:ascii="Palatino Linotype" w:hAnsi="Palatino Linotype"/>
        </w:rPr>
        <w:t>Zpracování nabídky</w:t>
      </w:r>
    </w:p>
    <w:p w14:paraId="27B8A526" w14:textId="77777777" w:rsidR="00BB11F5" w:rsidRPr="00A32E5D" w:rsidRDefault="00BB11F5" w:rsidP="0089289D">
      <w:pPr>
        <w:keepNext/>
        <w:keepLines/>
        <w:widowControl w:val="0"/>
        <w:spacing w:before="120" w:after="120" w:line="276" w:lineRule="auto"/>
        <w:ind w:left="567"/>
        <w:jc w:val="both"/>
        <w:rPr>
          <w:rFonts w:ascii="Palatino Linotype" w:eastAsia="Arial" w:hAnsi="Palatino Linotype" w:cs="Arial"/>
          <w:sz w:val="22"/>
          <w:szCs w:val="22"/>
        </w:rPr>
      </w:pPr>
      <w:r w:rsidRPr="00A32E5D">
        <w:rPr>
          <w:rFonts w:ascii="Palatino Linotype" w:eastAsia="Arial" w:hAnsi="Palatino Linotype" w:cs="Arial"/>
          <w:sz w:val="22"/>
          <w:szCs w:val="22"/>
        </w:rPr>
        <w:t>Nabídka dodavatele musí být zpracována v českém jazyce, tím není dotčeno ustanovení § 45 odst. 3 zákona.</w:t>
      </w:r>
    </w:p>
    <w:p w14:paraId="71A47B38" w14:textId="77777777" w:rsidR="00BB11F5" w:rsidRPr="00A32E5D" w:rsidRDefault="00BB11F5" w:rsidP="0089289D">
      <w:pPr>
        <w:pStyle w:val="Nadpis1"/>
        <w:keepLines/>
        <w:widowControl w:val="0"/>
        <w:spacing w:before="120" w:after="120" w:line="276" w:lineRule="auto"/>
        <w:ind w:left="567"/>
        <w:jc w:val="both"/>
        <w:rPr>
          <w:rFonts w:ascii="Palatino Linotype" w:hAnsi="Palatino Linotype"/>
          <w:b w:val="0"/>
          <w:sz w:val="22"/>
        </w:rPr>
      </w:pPr>
      <w:r w:rsidRPr="00A32E5D">
        <w:rPr>
          <w:rFonts w:ascii="Palatino Linotype" w:hAnsi="Palatino Linotype"/>
          <w:b w:val="0"/>
          <w:sz w:val="22"/>
        </w:rPr>
        <w:t xml:space="preserve">Vyžaduje-li zadavatel na některém dokumentu podpis dodavatele, podepíše tento dokument vždy osoba oprávněná jednat za dodavatele uvedená ve veřejném rejstříku či jiné obdobné evidenci. Je-li k podání nabídky zmocněna dodavatelem osoba jiná, musí nabídka obsahovat dokument prokazující takové zmocnění. </w:t>
      </w:r>
    </w:p>
    <w:p w14:paraId="4E17FA12" w14:textId="77777777" w:rsidR="00C70553" w:rsidRPr="00A32E5D" w:rsidRDefault="00BB11F5" w:rsidP="0089289D">
      <w:pPr>
        <w:pStyle w:val="Nadpis1"/>
        <w:keepLines/>
        <w:widowControl w:val="0"/>
        <w:spacing w:before="120" w:after="120" w:line="276" w:lineRule="auto"/>
        <w:ind w:left="567"/>
        <w:jc w:val="both"/>
        <w:rPr>
          <w:rFonts w:ascii="Palatino Linotype" w:hAnsi="Palatino Linotype"/>
          <w:sz w:val="22"/>
        </w:rPr>
      </w:pPr>
      <w:bookmarkStart w:id="21" w:name="_3whwml4" w:colFirst="0" w:colLast="0"/>
      <w:bookmarkEnd w:id="21"/>
      <w:r w:rsidRPr="00A32E5D">
        <w:rPr>
          <w:rFonts w:ascii="Palatino Linotype" w:hAnsi="Palatino Linotype"/>
          <w:sz w:val="22"/>
        </w:rPr>
        <w:t xml:space="preserve">Nabídka bude zpracována v písemné podobě, a to </w:t>
      </w:r>
      <w:r w:rsidR="00C70553" w:rsidRPr="00A32E5D">
        <w:rPr>
          <w:rFonts w:ascii="Palatino Linotype" w:hAnsi="Palatino Linotype"/>
          <w:sz w:val="22"/>
        </w:rPr>
        <w:t xml:space="preserve">pouze </w:t>
      </w:r>
      <w:r w:rsidRPr="00A32E5D">
        <w:rPr>
          <w:rFonts w:ascii="Palatino Linotype" w:hAnsi="Palatino Linotype"/>
          <w:sz w:val="22"/>
        </w:rPr>
        <w:t>v</w:t>
      </w:r>
      <w:r w:rsidR="00C70553" w:rsidRPr="00A32E5D">
        <w:rPr>
          <w:rFonts w:ascii="Palatino Linotype" w:hAnsi="Palatino Linotype"/>
          <w:sz w:val="22"/>
        </w:rPr>
        <w:t> </w:t>
      </w:r>
      <w:r w:rsidRPr="00A32E5D">
        <w:rPr>
          <w:rFonts w:ascii="Palatino Linotype" w:hAnsi="Palatino Linotype"/>
          <w:sz w:val="22"/>
        </w:rPr>
        <w:t>elektronické</w:t>
      </w:r>
      <w:r w:rsidR="00C70553" w:rsidRPr="00A32E5D">
        <w:rPr>
          <w:rFonts w:ascii="Palatino Linotype" w:hAnsi="Palatino Linotype"/>
          <w:sz w:val="22"/>
        </w:rPr>
        <w:t>. Podání nabídky v listinné podobě není možné.</w:t>
      </w:r>
    </w:p>
    <w:p w14:paraId="08E15F95" w14:textId="77777777" w:rsidR="00BB11F5" w:rsidRPr="00A32E5D" w:rsidRDefault="00BB11F5" w:rsidP="0089289D">
      <w:pPr>
        <w:pStyle w:val="Nadpis1"/>
        <w:keepLines/>
        <w:widowControl w:val="0"/>
        <w:spacing w:before="120" w:after="120" w:line="276" w:lineRule="auto"/>
        <w:ind w:left="567"/>
        <w:jc w:val="both"/>
        <w:rPr>
          <w:rFonts w:ascii="Palatino Linotype" w:hAnsi="Palatino Linotype"/>
          <w:b w:val="0"/>
          <w:sz w:val="22"/>
        </w:rPr>
      </w:pPr>
      <w:r w:rsidRPr="00A32E5D">
        <w:rPr>
          <w:rFonts w:ascii="Palatino Linotype" w:hAnsi="Palatino Linotype"/>
          <w:sz w:val="22"/>
        </w:rPr>
        <w:t xml:space="preserve"> </w:t>
      </w:r>
      <w:r w:rsidRPr="00A32E5D">
        <w:rPr>
          <w:rFonts w:ascii="Palatino Linotype" w:hAnsi="Palatino Linotype"/>
          <w:b w:val="0"/>
          <w:sz w:val="22"/>
        </w:rPr>
        <w:t>Zadavatel doporučuje následující členění nabídky:</w:t>
      </w:r>
    </w:p>
    <w:p w14:paraId="491C7ED7" w14:textId="77777777" w:rsidR="00BB11F5" w:rsidRPr="00A32E5D" w:rsidRDefault="00BB11F5" w:rsidP="0089289D">
      <w:pPr>
        <w:pStyle w:val="Nadpis1"/>
        <w:keepLines/>
        <w:widowControl w:val="0"/>
        <w:numPr>
          <w:ilvl w:val="0"/>
          <w:numId w:val="7"/>
        </w:numPr>
        <w:spacing w:before="120" w:after="120" w:line="276" w:lineRule="auto"/>
        <w:ind w:left="992" w:hanging="425"/>
        <w:jc w:val="both"/>
        <w:rPr>
          <w:rFonts w:ascii="Palatino Linotype" w:hAnsi="Palatino Linotype"/>
          <w:sz w:val="22"/>
        </w:rPr>
      </w:pPr>
      <w:r w:rsidRPr="00A32E5D">
        <w:rPr>
          <w:rFonts w:ascii="Palatino Linotype" w:hAnsi="Palatino Linotype"/>
          <w:sz w:val="22"/>
        </w:rPr>
        <w:t>Krycí list nabídky</w:t>
      </w:r>
    </w:p>
    <w:p w14:paraId="653AE248" w14:textId="77777777" w:rsidR="00BB11F5" w:rsidRPr="00A32E5D" w:rsidRDefault="00BB11F5" w:rsidP="0089289D">
      <w:pPr>
        <w:keepNext/>
        <w:keepLines/>
        <w:widowControl w:val="0"/>
        <w:spacing w:before="120" w:after="120" w:line="276" w:lineRule="auto"/>
        <w:ind w:left="992"/>
        <w:jc w:val="both"/>
        <w:rPr>
          <w:rFonts w:ascii="Palatino Linotype" w:eastAsia="Arial" w:hAnsi="Palatino Linotype" w:cs="Arial"/>
          <w:sz w:val="22"/>
          <w:szCs w:val="22"/>
        </w:rPr>
      </w:pPr>
      <w:r w:rsidRPr="00A32E5D">
        <w:rPr>
          <w:rFonts w:ascii="Palatino Linotype" w:eastAsia="Arial" w:hAnsi="Palatino Linotype" w:cs="Arial"/>
          <w:sz w:val="22"/>
          <w:szCs w:val="22"/>
        </w:rPr>
        <w:t xml:space="preserve">Dodavatel na označených místech vyplní krycí list nabídky dle </w:t>
      </w:r>
      <w:r w:rsidRPr="00A32E5D">
        <w:rPr>
          <w:rFonts w:ascii="Palatino Linotype" w:eastAsia="Arial" w:hAnsi="Palatino Linotype" w:cs="Arial"/>
          <w:b/>
          <w:sz w:val="22"/>
          <w:szCs w:val="22"/>
        </w:rPr>
        <w:t xml:space="preserve">přílohy č. </w:t>
      </w:r>
      <w:r w:rsidR="00B8061D" w:rsidRPr="00A32E5D">
        <w:rPr>
          <w:rFonts w:ascii="Palatino Linotype" w:eastAsia="Arial" w:hAnsi="Palatino Linotype" w:cs="Arial"/>
          <w:b/>
          <w:sz w:val="22"/>
          <w:szCs w:val="22"/>
        </w:rPr>
        <w:t>7</w:t>
      </w:r>
      <w:r w:rsidRPr="00A32E5D">
        <w:rPr>
          <w:rFonts w:ascii="Palatino Linotype" w:eastAsia="Arial" w:hAnsi="Palatino Linotype" w:cs="Arial"/>
          <w:sz w:val="22"/>
          <w:szCs w:val="22"/>
        </w:rPr>
        <w:t xml:space="preserve"> </w:t>
      </w:r>
      <w:r w:rsidRPr="00A32E5D">
        <w:rPr>
          <w:rFonts w:ascii="Palatino Linotype" w:eastAsia="Arial" w:hAnsi="Palatino Linotype" w:cs="Arial"/>
          <w:b/>
          <w:sz w:val="22"/>
          <w:szCs w:val="22"/>
        </w:rPr>
        <w:t>– Krycí list nabídky.</w:t>
      </w:r>
      <w:r w:rsidRPr="00A32E5D">
        <w:rPr>
          <w:rFonts w:ascii="Palatino Linotype" w:eastAsia="Arial" w:hAnsi="Palatino Linotype" w:cs="Arial"/>
          <w:sz w:val="22"/>
          <w:szCs w:val="22"/>
        </w:rPr>
        <w:t xml:space="preserve"> V krycím listu bude uvedena nabídková cena v uvedeném členění. Nabídková cena uvedená v krycím listu musí odpovídat nabídkové ceně uvedené v dalších částech nabídky.</w:t>
      </w:r>
    </w:p>
    <w:p w14:paraId="1F07DEBE" w14:textId="77777777" w:rsidR="00BB11F5" w:rsidRPr="00A32E5D" w:rsidRDefault="00BB11F5" w:rsidP="0089289D">
      <w:pPr>
        <w:pStyle w:val="Nadpis1"/>
        <w:keepLines/>
        <w:widowControl w:val="0"/>
        <w:numPr>
          <w:ilvl w:val="0"/>
          <w:numId w:val="7"/>
        </w:numPr>
        <w:spacing w:before="120" w:after="120" w:line="276" w:lineRule="auto"/>
        <w:ind w:left="992" w:hanging="425"/>
        <w:jc w:val="both"/>
        <w:rPr>
          <w:rFonts w:ascii="Palatino Linotype" w:hAnsi="Palatino Linotype"/>
          <w:sz w:val="22"/>
        </w:rPr>
      </w:pPr>
      <w:r w:rsidRPr="00A32E5D">
        <w:rPr>
          <w:rFonts w:ascii="Palatino Linotype" w:hAnsi="Palatino Linotype"/>
          <w:sz w:val="22"/>
        </w:rPr>
        <w:t>Plná moc</w:t>
      </w:r>
    </w:p>
    <w:p w14:paraId="0BF8D8CC" w14:textId="77777777" w:rsidR="00BB11F5" w:rsidRPr="00A32E5D" w:rsidRDefault="00BB11F5" w:rsidP="0089289D">
      <w:pPr>
        <w:keepNext/>
        <w:keepLines/>
        <w:widowControl w:val="0"/>
        <w:spacing w:before="120" w:after="120" w:line="276" w:lineRule="auto"/>
        <w:ind w:left="993"/>
        <w:jc w:val="both"/>
        <w:rPr>
          <w:rFonts w:ascii="Palatino Linotype" w:eastAsia="Arial" w:hAnsi="Palatino Linotype" w:cs="Arial"/>
          <w:sz w:val="22"/>
          <w:szCs w:val="22"/>
        </w:rPr>
      </w:pPr>
      <w:r w:rsidRPr="00A32E5D">
        <w:rPr>
          <w:rFonts w:ascii="Palatino Linotype" w:eastAsia="Arial" w:hAnsi="Palatino Linotype" w:cs="Arial"/>
          <w:sz w:val="22"/>
          <w:szCs w:val="22"/>
        </w:rPr>
        <w:t xml:space="preserve">Dodavatel předloží doklad o udělení plné moci osobou oprávněnou jednat za dodavatele, jedná-li v případě podání jeho nabídky osoba odlišná od osoby (osob) uvedené </w:t>
      </w:r>
      <w:r w:rsidRPr="00A32E5D">
        <w:rPr>
          <w:rFonts w:ascii="Palatino Linotype" w:eastAsia="Arial" w:hAnsi="Palatino Linotype" w:cs="Arial"/>
          <w:sz w:val="22"/>
          <w:szCs w:val="22"/>
        </w:rPr>
        <w:br/>
        <w:t>ve veřejném rejstříku či jiné obdobné evidenci. V případě, že nabídku podává přímo osoba oprávněná jedna za dodavatele dle zápisu ve veřejném rejstříku či obdobné evidenci, plná moc se nevyžaduje.</w:t>
      </w:r>
    </w:p>
    <w:p w14:paraId="64A1BF4E" w14:textId="77777777" w:rsidR="00BB11F5" w:rsidRPr="00A32E5D" w:rsidRDefault="00BB11F5" w:rsidP="0089289D">
      <w:pPr>
        <w:pStyle w:val="Nadpis1"/>
        <w:keepLines/>
        <w:widowControl w:val="0"/>
        <w:numPr>
          <w:ilvl w:val="0"/>
          <w:numId w:val="7"/>
        </w:numPr>
        <w:spacing w:before="120" w:after="120" w:line="276" w:lineRule="auto"/>
        <w:ind w:left="992" w:hanging="425"/>
        <w:jc w:val="both"/>
        <w:rPr>
          <w:rFonts w:ascii="Palatino Linotype" w:hAnsi="Palatino Linotype"/>
          <w:sz w:val="22"/>
        </w:rPr>
      </w:pPr>
      <w:bookmarkStart w:id="22" w:name="_Toc349632494"/>
      <w:bookmarkStart w:id="23" w:name="_Toc482979259"/>
      <w:bookmarkStart w:id="24" w:name="_Toc490053266"/>
      <w:r w:rsidRPr="00A32E5D">
        <w:rPr>
          <w:rFonts w:ascii="Palatino Linotype" w:hAnsi="Palatino Linotype"/>
          <w:sz w:val="22"/>
        </w:rPr>
        <w:t>Obsah nabídky</w:t>
      </w:r>
      <w:bookmarkEnd w:id="22"/>
      <w:bookmarkEnd w:id="23"/>
      <w:bookmarkEnd w:id="24"/>
    </w:p>
    <w:p w14:paraId="2C351231" w14:textId="77777777" w:rsidR="00BB11F5" w:rsidRPr="00A32E5D" w:rsidRDefault="00BB11F5" w:rsidP="0089289D">
      <w:pPr>
        <w:keepNext/>
        <w:keepLines/>
        <w:widowControl w:val="0"/>
        <w:spacing w:before="120" w:after="120" w:line="276" w:lineRule="auto"/>
        <w:ind w:left="993"/>
        <w:jc w:val="both"/>
        <w:rPr>
          <w:rFonts w:ascii="Palatino Linotype" w:eastAsia="Arial" w:hAnsi="Palatino Linotype" w:cs="Arial"/>
          <w:sz w:val="22"/>
          <w:szCs w:val="22"/>
        </w:rPr>
      </w:pPr>
      <w:r w:rsidRPr="00A32E5D">
        <w:rPr>
          <w:rFonts w:ascii="Palatino Linotype" w:eastAsia="Arial" w:hAnsi="Palatino Linotype" w:cs="Arial"/>
          <w:sz w:val="22"/>
          <w:szCs w:val="22"/>
        </w:rPr>
        <w:t>Dodavatel uvede podrobný obsah nabídky s uvedením čísel jednotlivých stran.</w:t>
      </w:r>
    </w:p>
    <w:p w14:paraId="0B07A923" w14:textId="77777777" w:rsidR="00BB11F5" w:rsidRPr="00A32E5D" w:rsidRDefault="00BB11F5" w:rsidP="0089289D">
      <w:pPr>
        <w:pStyle w:val="Nadpis1"/>
        <w:keepLines/>
        <w:widowControl w:val="0"/>
        <w:numPr>
          <w:ilvl w:val="0"/>
          <w:numId w:val="7"/>
        </w:numPr>
        <w:spacing w:before="120" w:after="120" w:line="276" w:lineRule="auto"/>
        <w:ind w:left="992" w:hanging="425"/>
        <w:jc w:val="both"/>
        <w:rPr>
          <w:rFonts w:ascii="Palatino Linotype" w:hAnsi="Palatino Linotype"/>
          <w:sz w:val="22"/>
        </w:rPr>
      </w:pPr>
      <w:r w:rsidRPr="00A32E5D">
        <w:rPr>
          <w:rFonts w:ascii="Palatino Linotype" w:hAnsi="Palatino Linotype"/>
          <w:sz w:val="22"/>
        </w:rPr>
        <w:t>Doklady k prokázání naplnění podmínek kvalifikace</w:t>
      </w:r>
    </w:p>
    <w:p w14:paraId="3FF05432" w14:textId="77777777" w:rsidR="00BB11F5" w:rsidRPr="00A32E5D" w:rsidRDefault="00BB11F5" w:rsidP="0089289D">
      <w:pPr>
        <w:keepNext/>
        <w:keepLines/>
        <w:widowControl w:val="0"/>
        <w:spacing w:before="120" w:after="120" w:line="276" w:lineRule="auto"/>
        <w:ind w:left="993"/>
        <w:jc w:val="both"/>
        <w:rPr>
          <w:rFonts w:ascii="Palatino Linotype" w:eastAsia="Arial" w:hAnsi="Palatino Linotype" w:cs="Arial"/>
          <w:sz w:val="22"/>
          <w:szCs w:val="22"/>
        </w:rPr>
      </w:pPr>
      <w:r w:rsidRPr="00A32E5D">
        <w:rPr>
          <w:rFonts w:ascii="Palatino Linotype" w:eastAsia="Arial" w:hAnsi="Palatino Linotype" w:cs="Arial"/>
          <w:sz w:val="22"/>
          <w:szCs w:val="22"/>
        </w:rPr>
        <w:lastRenderedPageBreak/>
        <w:t xml:space="preserve">Dodavatel do nabídky vloží všechny dokumenty k prokázání splnění podmínek kvalifikace dle článku </w:t>
      </w:r>
      <w:r w:rsidR="00D17121" w:rsidRPr="00A32E5D">
        <w:rPr>
          <w:rFonts w:ascii="Palatino Linotype" w:eastAsia="Arial" w:hAnsi="Palatino Linotype" w:cs="Arial"/>
          <w:sz w:val="22"/>
          <w:szCs w:val="22"/>
        </w:rPr>
        <w:t>7</w:t>
      </w:r>
      <w:r w:rsidRPr="00A32E5D">
        <w:rPr>
          <w:rFonts w:ascii="Palatino Linotype" w:eastAsia="Arial" w:hAnsi="Palatino Linotype" w:cs="Arial"/>
          <w:sz w:val="22"/>
          <w:szCs w:val="22"/>
        </w:rPr>
        <w:t xml:space="preserve"> zadávacích podmínek. K prokázání některých skutečností prokazujících základní způsobilost dle článku </w:t>
      </w:r>
      <w:r w:rsidR="00D17121" w:rsidRPr="00A32E5D">
        <w:rPr>
          <w:rFonts w:ascii="Palatino Linotype" w:eastAsia="Arial" w:hAnsi="Palatino Linotype" w:cs="Arial"/>
          <w:sz w:val="22"/>
          <w:szCs w:val="22"/>
        </w:rPr>
        <w:t>7</w:t>
      </w:r>
      <w:r w:rsidRPr="00A32E5D">
        <w:rPr>
          <w:rFonts w:ascii="Palatino Linotype" w:eastAsia="Arial" w:hAnsi="Palatino Linotype" w:cs="Arial"/>
          <w:sz w:val="22"/>
          <w:szCs w:val="22"/>
        </w:rPr>
        <w:t xml:space="preserve"> odst. </w:t>
      </w:r>
      <w:r w:rsidR="00D17121" w:rsidRPr="00A32E5D">
        <w:rPr>
          <w:rFonts w:ascii="Palatino Linotype" w:eastAsia="Arial" w:hAnsi="Palatino Linotype" w:cs="Arial"/>
          <w:sz w:val="22"/>
          <w:szCs w:val="22"/>
        </w:rPr>
        <w:t>7</w:t>
      </w:r>
      <w:r w:rsidRPr="00A32E5D">
        <w:rPr>
          <w:rFonts w:ascii="Palatino Linotype" w:eastAsia="Arial" w:hAnsi="Palatino Linotype" w:cs="Arial"/>
          <w:sz w:val="22"/>
          <w:szCs w:val="22"/>
        </w:rPr>
        <w:t xml:space="preserve">.1 písm. b) a c) zadávacích podmínek zadavatel doporučuje předložení čestného prohlášení dle vzoru, který je </w:t>
      </w:r>
      <w:r w:rsidRPr="00A32E5D">
        <w:rPr>
          <w:rFonts w:ascii="Palatino Linotype" w:eastAsia="Arial" w:hAnsi="Palatino Linotype" w:cs="Arial"/>
          <w:b/>
          <w:sz w:val="22"/>
          <w:szCs w:val="22"/>
        </w:rPr>
        <w:t xml:space="preserve">přílohou č. </w:t>
      </w:r>
      <w:r w:rsidR="00B8061D" w:rsidRPr="00A32E5D">
        <w:rPr>
          <w:rFonts w:ascii="Palatino Linotype" w:eastAsia="Arial" w:hAnsi="Palatino Linotype" w:cs="Arial"/>
          <w:b/>
          <w:sz w:val="22"/>
          <w:szCs w:val="22"/>
        </w:rPr>
        <w:t>6</w:t>
      </w:r>
      <w:r w:rsidRPr="00A32E5D">
        <w:rPr>
          <w:rFonts w:ascii="Palatino Linotype" w:eastAsia="Arial" w:hAnsi="Palatino Linotype" w:cs="Arial"/>
          <w:sz w:val="22"/>
          <w:szCs w:val="22"/>
        </w:rPr>
        <w:t xml:space="preserve"> tohoto dokumentu.</w:t>
      </w:r>
    </w:p>
    <w:p w14:paraId="01DAC9A6" w14:textId="77777777" w:rsidR="007E2D45" w:rsidRPr="00A32E5D" w:rsidRDefault="007E2D45" w:rsidP="0089289D">
      <w:pPr>
        <w:pStyle w:val="Odstavecseseznamem"/>
        <w:keepNext/>
        <w:keepLines/>
        <w:widowControl w:val="0"/>
        <w:numPr>
          <w:ilvl w:val="0"/>
          <w:numId w:val="7"/>
        </w:numPr>
        <w:pBdr>
          <w:top w:val="none" w:sz="0" w:space="0" w:color="auto"/>
          <w:left w:val="none" w:sz="0" w:space="0" w:color="auto"/>
          <w:bottom w:val="none" w:sz="0" w:space="0" w:color="auto"/>
          <w:right w:val="none" w:sz="0" w:space="0" w:color="auto"/>
          <w:between w:val="none" w:sz="0" w:space="0" w:color="auto"/>
        </w:pBdr>
        <w:spacing w:before="120" w:after="120" w:line="276" w:lineRule="auto"/>
        <w:ind w:left="993" w:hanging="426"/>
        <w:contextualSpacing w:val="0"/>
        <w:rPr>
          <w:rFonts w:ascii="Palatino Linotype" w:hAnsi="Palatino Linotype" w:cs="Arial"/>
          <w:b/>
          <w:sz w:val="22"/>
          <w:szCs w:val="22"/>
        </w:rPr>
      </w:pPr>
      <w:r w:rsidRPr="00A32E5D">
        <w:rPr>
          <w:rFonts w:ascii="Palatino Linotype" w:hAnsi="Palatino Linotype" w:cs="Arial"/>
          <w:b/>
          <w:sz w:val="22"/>
          <w:szCs w:val="22"/>
        </w:rPr>
        <w:t>Prohlášení o neexistenci střetu zájmů</w:t>
      </w:r>
    </w:p>
    <w:p w14:paraId="4176A3B8" w14:textId="77777777" w:rsidR="007E2D45" w:rsidRPr="00A32E5D" w:rsidRDefault="007E2D45" w:rsidP="0089289D">
      <w:pPr>
        <w:pStyle w:val="Odstavecseseznamem"/>
        <w:keepNext/>
        <w:keepLines/>
        <w:widowControl w:val="0"/>
        <w:spacing w:before="120" w:after="120" w:line="276" w:lineRule="auto"/>
        <w:ind w:left="993"/>
        <w:jc w:val="both"/>
        <w:rPr>
          <w:rFonts w:ascii="Palatino Linotype" w:hAnsi="Palatino Linotype" w:cs="Arial"/>
          <w:sz w:val="22"/>
          <w:szCs w:val="22"/>
        </w:rPr>
      </w:pPr>
      <w:r w:rsidRPr="00A32E5D">
        <w:rPr>
          <w:rFonts w:ascii="Palatino Linotype" w:hAnsi="Palatino Linotype" w:cs="Arial"/>
          <w:sz w:val="22"/>
          <w:szCs w:val="22"/>
        </w:rPr>
        <w:t>Obchodní společnost, ve které veřejný funkcionář uvedený v § 2 odst. 1 písm. c) zákona č. 159/2006 Sb., o střetu zájmů (člen vlády nebo vedoucí jiného ústředního orgánu státní správy, v jehož čele není člen vlády),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w:t>
      </w:r>
    </w:p>
    <w:p w14:paraId="7F73AF72" w14:textId="77777777" w:rsidR="007E2D45" w:rsidRPr="00A32E5D" w:rsidRDefault="007E2D45" w:rsidP="0089289D">
      <w:pPr>
        <w:pStyle w:val="Odstavecseseznamem"/>
        <w:keepNext/>
        <w:keepLines/>
        <w:widowControl w:val="0"/>
        <w:spacing w:before="120" w:after="120" w:line="276" w:lineRule="auto"/>
        <w:ind w:left="993"/>
        <w:jc w:val="both"/>
        <w:rPr>
          <w:rFonts w:ascii="Palatino Linotype" w:hAnsi="Palatino Linotype" w:cs="Arial"/>
          <w:sz w:val="22"/>
          <w:szCs w:val="22"/>
        </w:rPr>
      </w:pPr>
      <w:r w:rsidRPr="00A32E5D">
        <w:rPr>
          <w:rFonts w:ascii="Palatino Linotype" w:hAnsi="Palatino Linotype" w:cs="Arial"/>
          <w:sz w:val="22"/>
          <w:szCs w:val="22"/>
        </w:rPr>
        <w:t>Zadavatel je povinen takovou obchodní společnost vyloučit ze zadávacího řízení. Zadavatel nesmí obchodní společnosti uvedené ve větě první zadat veřejnou zakázku malého rozsahu. Takové jednání je neplatné.</w:t>
      </w:r>
    </w:p>
    <w:p w14:paraId="2EB62A73" w14:textId="172B8F30" w:rsidR="003A691E" w:rsidRDefault="007E2D45" w:rsidP="0089289D">
      <w:pPr>
        <w:pStyle w:val="Odstavecseseznamem"/>
        <w:keepNext/>
        <w:keepLines/>
        <w:widowControl w:val="0"/>
        <w:spacing w:before="120" w:after="120" w:line="276" w:lineRule="auto"/>
        <w:ind w:left="993"/>
        <w:jc w:val="both"/>
        <w:rPr>
          <w:rFonts w:ascii="Palatino Linotype" w:hAnsi="Palatino Linotype" w:cs="Arial"/>
          <w:sz w:val="22"/>
          <w:szCs w:val="22"/>
        </w:rPr>
      </w:pPr>
      <w:bookmarkStart w:id="25" w:name="_Hlk14945266"/>
      <w:r w:rsidRPr="00A32E5D">
        <w:rPr>
          <w:rFonts w:ascii="Palatino Linotype" w:hAnsi="Palatino Linotype" w:cs="Arial"/>
          <w:sz w:val="22"/>
          <w:szCs w:val="22"/>
        </w:rPr>
        <w:t xml:space="preserve">Dodavatel, v nabídce předloží čestné prohlášení, že on, případně též poddodavatel, jehož prostřednictvím dodavatel prokazuje kvalifikaci, není osobou výše uvedenou. Vzor prohlášení je součástí </w:t>
      </w:r>
      <w:r w:rsidRPr="00A32E5D">
        <w:rPr>
          <w:rFonts w:ascii="Palatino Linotype" w:hAnsi="Palatino Linotype" w:cs="Arial"/>
          <w:b/>
          <w:sz w:val="22"/>
          <w:szCs w:val="22"/>
        </w:rPr>
        <w:t>přílohy č. 6</w:t>
      </w:r>
      <w:r w:rsidRPr="00A32E5D">
        <w:rPr>
          <w:rFonts w:ascii="Palatino Linotype" w:hAnsi="Palatino Linotype" w:cs="Arial"/>
          <w:sz w:val="22"/>
          <w:szCs w:val="22"/>
        </w:rPr>
        <w:t xml:space="preserve"> zadávacích podmínek.</w:t>
      </w:r>
    </w:p>
    <w:bookmarkEnd w:id="25"/>
    <w:p w14:paraId="76AAAD8E" w14:textId="77777777" w:rsidR="00BB11F5" w:rsidRPr="00A32E5D" w:rsidRDefault="00BB11F5" w:rsidP="0089289D">
      <w:pPr>
        <w:pStyle w:val="Nadpis1"/>
        <w:keepLines/>
        <w:widowControl w:val="0"/>
        <w:numPr>
          <w:ilvl w:val="0"/>
          <w:numId w:val="7"/>
        </w:numPr>
        <w:spacing w:before="120" w:after="120" w:line="276" w:lineRule="auto"/>
        <w:ind w:left="992" w:hanging="425"/>
        <w:jc w:val="both"/>
        <w:rPr>
          <w:rFonts w:ascii="Palatino Linotype" w:hAnsi="Palatino Linotype"/>
          <w:sz w:val="22"/>
        </w:rPr>
      </w:pPr>
      <w:r w:rsidRPr="00A32E5D">
        <w:rPr>
          <w:rFonts w:ascii="Palatino Linotype" w:hAnsi="Palatino Linotype"/>
          <w:sz w:val="22"/>
        </w:rPr>
        <w:t>Seznam poddodavatelů</w:t>
      </w:r>
    </w:p>
    <w:p w14:paraId="0CD11208" w14:textId="057B2AF0" w:rsidR="00BB11F5" w:rsidRPr="00A32E5D" w:rsidRDefault="00BB11F5" w:rsidP="0089289D">
      <w:pPr>
        <w:keepNext/>
        <w:keepLines/>
        <w:widowControl w:val="0"/>
        <w:spacing w:before="120" w:after="120" w:line="276" w:lineRule="auto"/>
        <w:ind w:left="993"/>
        <w:jc w:val="both"/>
        <w:rPr>
          <w:rFonts w:ascii="Palatino Linotype" w:eastAsia="Arial" w:hAnsi="Palatino Linotype" w:cs="Arial"/>
          <w:b/>
          <w:sz w:val="22"/>
          <w:szCs w:val="22"/>
        </w:rPr>
      </w:pPr>
      <w:r w:rsidRPr="00A32E5D">
        <w:rPr>
          <w:rFonts w:ascii="Palatino Linotype" w:eastAsia="Arial" w:hAnsi="Palatino Linotype" w:cs="Arial"/>
          <w:sz w:val="22"/>
          <w:szCs w:val="22"/>
        </w:rPr>
        <w:t xml:space="preserve">Dodavatel součástí nabídky předloží seznam poddodavatelů, které hodlá využít při plnění veřejné zakázky, a kteří jsou dodavateli známi. V seznamu poddodavatelů dodavatel vždy uvede identifikační údaje poddodavatele a dále plnění, které má poddodavatel pro dodavatele v rámci realizace veřejné zakázky vykonat. </w:t>
      </w:r>
      <w:r w:rsidRPr="00A32E5D">
        <w:rPr>
          <w:rFonts w:ascii="Palatino Linotype" w:eastAsia="Arial" w:hAnsi="Palatino Linotype" w:cs="Arial"/>
          <w:b/>
          <w:sz w:val="22"/>
          <w:szCs w:val="22"/>
        </w:rPr>
        <w:t>V seznamu poddodavatelů dodavatel vyznačí, zda se jedná i o poddodavatele, kterým dodavatel prokazuje splnění části kvalifikačních předpokladů.</w:t>
      </w:r>
    </w:p>
    <w:p w14:paraId="4BAD70AE" w14:textId="77777777" w:rsidR="00BB11F5" w:rsidRPr="00A32E5D" w:rsidRDefault="00BB11F5" w:rsidP="0089289D">
      <w:pPr>
        <w:keepNext/>
        <w:keepLines/>
        <w:widowControl w:val="0"/>
        <w:spacing w:before="120" w:after="120" w:line="276" w:lineRule="auto"/>
        <w:ind w:left="993"/>
        <w:jc w:val="both"/>
        <w:rPr>
          <w:rFonts w:ascii="Palatino Linotype" w:eastAsia="Arial" w:hAnsi="Palatino Linotype" w:cs="Arial"/>
          <w:sz w:val="22"/>
          <w:szCs w:val="22"/>
        </w:rPr>
      </w:pPr>
      <w:r w:rsidRPr="00A32E5D">
        <w:rPr>
          <w:rFonts w:ascii="Palatino Linotype" w:eastAsia="Arial" w:hAnsi="Palatino Linotype" w:cs="Arial"/>
          <w:sz w:val="22"/>
          <w:szCs w:val="22"/>
        </w:rPr>
        <w:t>Nehodlá-li dodavatel využít při plnění veřejné zakázky poddodavatele, vloží do nabídky čestné prohlášení v tomto smyslu.</w:t>
      </w:r>
    </w:p>
    <w:p w14:paraId="57C8B0C1" w14:textId="77777777" w:rsidR="00BB11F5" w:rsidRPr="00A32E5D" w:rsidRDefault="00BB11F5" w:rsidP="0089289D">
      <w:pPr>
        <w:keepNext/>
        <w:keepLines/>
        <w:widowControl w:val="0"/>
        <w:spacing w:before="120" w:after="120" w:line="276" w:lineRule="auto"/>
        <w:ind w:left="993"/>
        <w:jc w:val="both"/>
        <w:rPr>
          <w:rFonts w:ascii="Palatino Linotype" w:eastAsia="Arial" w:hAnsi="Palatino Linotype" w:cs="Arial"/>
          <w:sz w:val="22"/>
          <w:szCs w:val="22"/>
        </w:rPr>
      </w:pPr>
      <w:r w:rsidRPr="00A32E5D">
        <w:rPr>
          <w:rFonts w:ascii="Palatino Linotype" w:eastAsia="Arial" w:hAnsi="Palatino Linotype" w:cs="Arial"/>
          <w:sz w:val="22"/>
          <w:szCs w:val="22"/>
        </w:rPr>
        <w:t xml:space="preserve">Zadavatel doporučuje předložení seznamu poddodavatelů dle vzoru, který je </w:t>
      </w:r>
      <w:r w:rsidRPr="00A32E5D">
        <w:rPr>
          <w:rFonts w:ascii="Palatino Linotype" w:eastAsia="Arial" w:hAnsi="Palatino Linotype" w:cs="Arial"/>
          <w:b/>
          <w:sz w:val="22"/>
          <w:szCs w:val="22"/>
        </w:rPr>
        <w:t>přílohou č. </w:t>
      </w:r>
      <w:r w:rsidR="00B8061D" w:rsidRPr="00A32E5D">
        <w:rPr>
          <w:rFonts w:ascii="Palatino Linotype" w:eastAsia="Arial" w:hAnsi="Palatino Linotype" w:cs="Arial"/>
          <w:b/>
          <w:sz w:val="22"/>
          <w:szCs w:val="22"/>
        </w:rPr>
        <w:t>8</w:t>
      </w:r>
      <w:r w:rsidRPr="00A32E5D">
        <w:rPr>
          <w:rFonts w:ascii="Palatino Linotype" w:eastAsia="Arial" w:hAnsi="Palatino Linotype" w:cs="Arial"/>
          <w:b/>
          <w:sz w:val="22"/>
          <w:szCs w:val="22"/>
        </w:rPr>
        <w:t xml:space="preserve"> </w:t>
      </w:r>
      <w:r w:rsidRPr="00A32E5D">
        <w:rPr>
          <w:rFonts w:ascii="Palatino Linotype" w:eastAsia="Arial" w:hAnsi="Palatino Linotype" w:cs="Arial"/>
          <w:sz w:val="22"/>
          <w:szCs w:val="22"/>
        </w:rPr>
        <w:t>tohoto dokumentu.</w:t>
      </w:r>
    </w:p>
    <w:p w14:paraId="4931CB62" w14:textId="77777777" w:rsidR="00BB11F5" w:rsidRPr="00A32E5D" w:rsidRDefault="00BB11F5" w:rsidP="0089289D">
      <w:pPr>
        <w:pStyle w:val="Nadpis1"/>
        <w:keepLines/>
        <w:widowControl w:val="0"/>
        <w:numPr>
          <w:ilvl w:val="0"/>
          <w:numId w:val="7"/>
        </w:numPr>
        <w:spacing w:before="120" w:after="120" w:line="276" w:lineRule="auto"/>
        <w:ind w:left="992" w:hanging="425"/>
        <w:jc w:val="both"/>
        <w:rPr>
          <w:rFonts w:ascii="Palatino Linotype" w:hAnsi="Palatino Linotype"/>
          <w:sz w:val="22"/>
        </w:rPr>
      </w:pPr>
      <w:r w:rsidRPr="00A32E5D">
        <w:rPr>
          <w:rFonts w:ascii="Palatino Linotype" w:hAnsi="Palatino Linotype"/>
          <w:sz w:val="22"/>
        </w:rPr>
        <w:t>Nabídková cena</w:t>
      </w:r>
    </w:p>
    <w:p w14:paraId="16543E54" w14:textId="413A8891" w:rsidR="00BB11F5" w:rsidRPr="00A32E5D" w:rsidRDefault="00BB11F5" w:rsidP="0089289D">
      <w:pPr>
        <w:keepNext/>
        <w:keepLines/>
        <w:widowControl w:val="0"/>
        <w:spacing w:before="120" w:after="120" w:line="276" w:lineRule="auto"/>
        <w:ind w:left="993"/>
        <w:jc w:val="both"/>
        <w:rPr>
          <w:rFonts w:ascii="Palatino Linotype" w:eastAsia="Arial" w:hAnsi="Palatino Linotype" w:cs="Arial"/>
          <w:sz w:val="22"/>
          <w:szCs w:val="22"/>
        </w:rPr>
      </w:pPr>
      <w:r w:rsidRPr="00A32E5D">
        <w:rPr>
          <w:rFonts w:ascii="Palatino Linotype" w:eastAsia="Arial" w:hAnsi="Palatino Linotype" w:cs="Arial"/>
          <w:sz w:val="22"/>
          <w:szCs w:val="22"/>
        </w:rPr>
        <w:t xml:space="preserve">Nabídková cena musí být uvedena jako cena nejvýše přípustná, včetně dopravy do místa plnění a dalších vedlejších nákladů v celkovém členění bez DPH a s DPH. Nabídková cena bude zpracována ve struktuře dle </w:t>
      </w:r>
      <w:r w:rsidRPr="00A32E5D">
        <w:rPr>
          <w:rFonts w:ascii="Palatino Linotype" w:eastAsia="Arial" w:hAnsi="Palatino Linotype" w:cs="Arial"/>
          <w:b/>
          <w:sz w:val="22"/>
          <w:szCs w:val="22"/>
        </w:rPr>
        <w:t xml:space="preserve">přílohy č. </w:t>
      </w:r>
      <w:r w:rsidR="00B8061D" w:rsidRPr="00A32E5D">
        <w:rPr>
          <w:rFonts w:ascii="Palatino Linotype" w:eastAsia="Arial" w:hAnsi="Palatino Linotype" w:cs="Arial"/>
          <w:b/>
          <w:sz w:val="22"/>
          <w:szCs w:val="22"/>
        </w:rPr>
        <w:t>5</w:t>
      </w:r>
      <w:r w:rsidRPr="00A32E5D">
        <w:rPr>
          <w:rFonts w:ascii="Palatino Linotype" w:eastAsia="Arial" w:hAnsi="Palatino Linotype" w:cs="Arial"/>
          <w:b/>
          <w:sz w:val="22"/>
          <w:szCs w:val="22"/>
        </w:rPr>
        <w:t xml:space="preserve"> – </w:t>
      </w:r>
      <w:r w:rsidR="00094D9F" w:rsidRPr="003F6E28">
        <w:rPr>
          <w:rFonts w:ascii="Palatino Linotype" w:eastAsia="Arial" w:hAnsi="Palatino Linotype" w:cs="Arial"/>
          <w:b/>
          <w:sz w:val="22"/>
          <w:szCs w:val="22"/>
        </w:rPr>
        <w:t>Soupis dodávek a servisu</w:t>
      </w:r>
      <w:r w:rsidRPr="00A32E5D">
        <w:rPr>
          <w:rFonts w:ascii="Palatino Linotype" w:eastAsia="Arial" w:hAnsi="Palatino Linotype" w:cs="Arial"/>
          <w:sz w:val="22"/>
          <w:szCs w:val="22"/>
        </w:rPr>
        <w:t xml:space="preserve">. </w:t>
      </w:r>
    </w:p>
    <w:p w14:paraId="38E7DA2F" w14:textId="77777777" w:rsidR="00BB11F5" w:rsidRPr="00A32E5D" w:rsidRDefault="00BB11F5" w:rsidP="0089289D">
      <w:pPr>
        <w:keepNext/>
        <w:keepLines/>
        <w:widowControl w:val="0"/>
        <w:spacing w:before="120" w:after="120" w:line="276" w:lineRule="auto"/>
        <w:ind w:left="993"/>
        <w:jc w:val="both"/>
        <w:rPr>
          <w:rFonts w:ascii="Palatino Linotype" w:eastAsia="Arial" w:hAnsi="Palatino Linotype" w:cs="Arial"/>
          <w:sz w:val="22"/>
          <w:szCs w:val="22"/>
        </w:rPr>
      </w:pPr>
      <w:r w:rsidRPr="00A32E5D">
        <w:rPr>
          <w:rFonts w:ascii="Palatino Linotype" w:eastAsia="Arial" w:hAnsi="Palatino Linotype" w:cs="Arial"/>
          <w:sz w:val="22"/>
          <w:szCs w:val="22"/>
        </w:rPr>
        <w:t>Dodavatel odpovídá za kompletnost poskytovaných činností a je povinen i veškeré činnosti, které nejsou výslovně uvedeny a souvisí s předmětem plnění, zahrnout do ceny. Nabídková cena je neměnná po celou dobu plnění veřejné zakázky.</w:t>
      </w:r>
    </w:p>
    <w:p w14:paraId="31AA035C" w14:textId="77777777" w:rsidR="00BB11F5" w:rsidRPr="00A32E5D" w:rsidRDefault="007B3195" w:rsidP="0089289D">
      <w:pPr>
        <w:pStyle w:val="Nadpis1"/>
        <w:keepLines/>
        <w:widowControl w:val="0"/>
        <w:numPr>
          <w:ilvl w:val="0"/>
          <w:numId w:val="7"/>
        </w:numPr>
        <w:spacing w:before="120" w:after="120" w:line="276" w:lineRule="auto"/>
        <w:ind w:left="992" w:hanging="425"/>
        <w:jc w:val="both"/>
        <w:rPr>
          <w:rFonts w:ascii="Palatino Linotype" w:hAnsi="Palatino Linotype"/>
          <w:sz w:val="22"/>
        </w:rPr>
      </w:pPr>
      <w:r w:rsidRPr="00A32E5D">
        <w:rPr>
          <w:rFonts w:ascii="Palatino Linotype" w:hAnsi="Palatino Linotype"/>
          <w:sz w:val="22"/>
        </w:rPr>
        <w:t>Kupní smlouva</w:t>
      </w:r>
      <w:r w:rsidR="00BB11F5" w:rsidRPr="00A32E5D">
        <w:rPr>
          <w:rFonts w:ascii="Palatino Linotype" w:hAnsi="Palatino Linotype"/>
          <w:sz w:val="22"/>
        </w:rPr>
        <w:t xml:space="preserve"> a </w:t>
      </w:r>
      <w:r w:rsidR="004E08DD" w:rsidRPr="00A32E5D">
        <w:rPr>
          <w:rFonts w:ascii="Palatino Linotype" w:hAnsi="Palatino Linotype"/>
          <w:sz w:val="22"/>
        </w:rPr>
        <w:t>smlouva o poskytování servisních služeb</w:t>
      </w:r>
      <w:r w:rsidR="00BB11F5" w:rsidRPr="00A32E5D">
        <w:rPr>
          <w:rFonts w:ascii="Palatino Linotype" w:hAnsi="Palatino Linotype"/>
          <w:sz w:val="22"/>
        </w:rPr>
        <w:t xml:space="preserve"> </w:t>
      </w:r>
    </w:p>
    <w:p w14:paraId="624FA26F" w14:textId="77777777" w:rsidR="00BB11F5" w:rsidRPr="00A32E5D" w:rsidRDefault="00BB11F5" w:rsidP="0089289D">
      <w:pPr>
        <w:keepNext/>
        <w:keepLines/>
        <w:widowControl w:val="0"/>
        <w:spacing w:before="120" w:after="120" w:line="276" w:lineRule="auto"/>
        <w:ind w:left="993"/>
        <w:jc w:val="both"/>
        <w:rPr>
          <w:rFonts w:ascii="Palatino Linotype" w:eastAsia="Arial" w:hAnsi="Palatino Linotype" w:cs="Arial"/>
          <w:sz w:val="22"/>
          <w:szCs w:val="22"/>
        </w:rPr>
      </w:pPr>
      <w:r w:rsidRPr="00A32E5D">
        <w:rPr>
          <w:rFonts w:ascii="Palatino Linotype" w:eastAsia="Arial" w:hAnsi="Palatino Linotype" w:cs="Arial"/>
          <w:sz w:val="22"/>
          <w:szCs w:val="22"/>
        </w:rPr>
        <w:lastRenderedPageBreak/>
        <w:t xml:space="preserve">Dodavatel vyplní návrh smlouvy dle </w:t>
      </w:r>
      <w:r w:rsidRPr="00A32E5D">
        <w:rPr>
          <w:rFonts w:ascii="Palatino Linotype" w:eastAsia="Arial" w:hAnsi="Palatino Linotype" w:cs="Arial"/>
          <w:b/>
          <w:sz w:val="22"/>
          <w:szCs w:val="22"/>
        </w:rPr>
        <w:t xml:space="preserve">přílohy č. </w:t>
      </w:r>
      <w:r w:rsidR="007B3195" w:rsidRPr="00A32E5D">
        <w:rPr>
          <w:rFonts w:ascii="Palatino Linotype" w:eastAsia="Arial" w:hAnsi="Palatino Linotype" w:cs="Arial"/>
          <w:b/>
          <w:sz w:val="22"/>
          <w:szCs w:val="22"/>
        </w:rPr>
        <w:t>2</w:t>
      </w:r>
      <w:r w:rsidRPr="00A32E5D">
        <w:rPr>
          <w:rFonts w:ascii="Palatino Linotype" w:eastAsia="Arial" w:hAnsi="Palatino Linotype" w:cs="Arial"/>
          <w:sz w:val="22"/>
          <w:szCs w:val="22"/>
        </w:rPr>
        <w:t xml:space="preserve"> </w:t>
      </w:r>
      <w:r w:rsidRPr="00A32E5D">
        <w:rPr>
          <w:rFonts w:ascii="Palatino Linotype" w:eastAsia="Arial" w:hAnsi="Palatino Linotype" w:cs="Arial"/>
          <w:b/>
          <w:sz w:val="22"/>
          <w:szCs w:val="22"/>
        </w:rPr>
        <w:t xml:space="preserve">– Návrh </w:t>
      </w:r>
      <w:r w:rsidR="007B3195" w:rsidRPr="00A32E5D">
        <w:rPr>
          <w:rFonts w:ascii="Palatino Linotype" w:eastAsia="Arial" w:hAnsi="Palatino Linotype" w:cs="Arial"/>
          <w:b/>
          <w:sz w:val="22"/>
          <w:szCs w:val="22"/>
        </w:rPr>
        <w:t>kupní smlouvy</w:t>
      </w:r>
      <w:r w:rsidRPr="00A32E5D">
        <w:rPr>
          <w:rFonts w:ascii="Palatino Linotype" w:eastAsia="Arial" w:hAnsi="Palatino Linotype" w:cs="Arial"/>
          <w:b/>
          <w:sz w:val="22"/>
          <w:szCs w:val="22"/>
        </w:rPr>
        <w:t xml:space="preserve"> </w:t>
      </w:r>
      <w:r w:rsidRPr="00A32E5D">
        <w:rPr>
          <w:rFonts w:ascii="Palatino Linotype" w:eastAsia="Arial" w:hAnsi="Palatino Linotype" w:cs="Arial"/>
          <w:sz w:val="22"/>
          <w:szCs w:val="22"/>
        </w:rPr>
        <w:t>a</w:t>
      </w:r>
      <w:r w:rsidRPr="00A32E5D">
        <w:rPr>
          <w:rFonts w:ascii="Palatino Linotype" w:eastAsia="Arial" w:hAnsi="Palatino Linotype" w:cs="Arial"/>
          <w:b/>
          <w:sz w:val="22"/>
          <w:szCs w:val="22"/>
        </w:rPr>
        <w:t xml:space="preserve"> přílohy č. </w:t>
      </w:r>
      <w:r w:rsidR="007B3195" w:rsidRPr="00A32E5D">
        <w:rPr>
          <w:rFonts w:ascii="Palatino Linotype" w:eastAsia="Arial" w:hAnsi="Palatino Linotype" w:cs="Arial"/>
          <w:b/>
          <w:sz w:val="22"/>
          <w:szCs w:val="22"/>
        </w:rPr>
        <w:t>3</w:t>
      </w:r>
      <w:r w:rsidRPr="00A32E5D">
        <w:rPr>
          <w:rFonts w:ascii="Palatino Linotype" w:eastAsia="Arial" w:hAnsi="Palatino Linotype" w:cs="Arial"/>
          <w:b/>
          <w:sz w:val="22"/>
          <w:szCs w:val="22"/>
        </w:rPr>
        <w:t xml:space="preserve"> – Návrh </w:t>
      </w:r>
      <w:r w:rsidR="004E08DD" w:rsidRPr="00A32E5D">
        <w:rPr>
          <w:rFonts w:ascii="Palatino Linotype" w:eastAsia="Arial" w:hAnsi="Palatino Linotype" w:cs="Arial"/>
          <w:b/>
          <w:sz w:val="22"/>
          <w:szCs w:val="22"/>
        </w:rPr>
        <w:t>smlouvy o poskytování servisních služeb</w:t>
      </w:r>
      <w:r w:rsidRPr="00A32E5D">
        <w:rPr>
          <w:rFonts w:ascii="Palatino Linotype" w:eastAsia="Arial" w:hAnsi="Palatino Linotype" w:cs="Arial"/>
          <w:b/>
          <w:sz w:val="22"/>
          <w:szCs w:val="22"/>
        </w:rPr>
        <w:t xml:space="preserve">. </w:t>
      </w:r>
      <w:r w:rsidRPr="00A32E5D">
        <w:rPr>
          <w:rFonts w:ascii="Palatino Linotype" w:eastAsia="Arial" w:hAnsi="Palatino Linotype" w:cs="Arial"/>
          <w:sz w:val="22"/>
          <w:szCs w:val="22"/>
        </w:rPr>
        <w:t>Dodavatel vyplní uvedené dokumenty pouze v místech, která jsou k tomu označena. Dodavatel není oprávněn změnit žádná ustanovení smluv nad rámec doplnění informací dle věty předchozí. Účastník, který podá nabídku, obsahující návrh smlouvy s nepovolenými změnami</w:t>
      </w:r>
      <w:r w:rsidR="007B3195" w:rsidRPr="00A32E5D">
        <w:rPr>
          <w:rFonts w:ascii="Palatino Linotype" w:eastAsia="Arial" w:hAnsi="Palatino Linotype" w:cs="Arial"/>
          <w:sz w:val="22"/>
          <w:szCs w:val="22"/>
        </w:rPr>
        <w:t>, a proběhne-li u něho posouzení splnění podmínek účasti, bude vyloučen</w:t>
      </w:r>
      <w:r w:rsidRPr="00A32E5D">
        <w:rPr>
          <w:rFonts w:ascii="Palatino Linotype" w:eastAsia="Arial" w:hAnsi="Palatino Linotype" w:cs="Arial"/>
          <w:sz w:val="22"/>
          <w:szCs w:val="22"/>
        </w:rPr>
        <w:t>. Všechny návrhy smluv, které jsou součástí nabídky, musí být podepsány osobou oprávněnou jednat za dodavatele.</w:t>
      </w:r>
    </w:p>
    <w:p w14:paraId="24175724" w14:textId="77777777" w:rsidR="00BB11F5" w:rsidRPr="00A32E5D" w:rsidRDefault="00BB11F5" w:rsidP="0089289D">
      <w:pPr>
        <w:pStyle w:val="Nadpis1"/>
        <w:keepLines/>
        <w:widowControl w:val="0"/>
        <w:numPr>
          <w:ilvl w:val="0"/>
          <w:numId w:val="7"/>
        </w:numPr>
        <w:spacing w:before="120" w:after="120" w:line="276" w:lineRule="auto"/>
        <w:ind w:left="992" w:hanging="425"/>
        <w:jc w:val="both"/>
        <w:rPr>
          <w:rFonts w:ascii="Palatino Linotype" w:hAnsi="Palatino Linotype"/>
          <w:sz w:val="22"/>
        </w:rPr>
      </w:pPr>
      <w:r w:rsidRPr="00A32E5D">
        <w:rPr>
          <w:rFonts w:ascii="Palatino Linotype" w:hAnsi="Palatino Linotype"/>
          <w:sz w:val="22"/>
        </w:rPr>
        <w:t>Funkční specifikace</w:t>
      </w:r>
    </w:p>
    <w:p w14:paraId="2E76B940" w14:textId="77777777" w:rsidR="00BB11F5" w:rsidRPr="00A32E5D" w:rsidRDefault="00BB11F5" w:rsidP="0089289D">
      <w:pPr>
        <w:keepNext/>
        <w:keepLines/>
        <w:widowControl w:val="0"/>
        <w:spacing w:before="120" w:after="120" w:line="276" w:lineRule="auto"/>
        <w:ind w:left="993"/>
        <w:jc w:val="both"/>
        <w:rPr>
          <w:rFonts w:ascii="Palatino Linotype" w:eastAsia="Arial" w:hAnsi="Palatino Linotype" w:cs="Arial"/>
          <w:sz w:val="22"/>
          <w:szCs w:val="22"/>
        </w:rPr>
      </w:pPr>
      <w:r w:rsidRPr="00A32E5D">
        <w:rPr>
          <w:rFonts w:ascii="Palatino Linotype" w:eastAsia="Arial" w:hAnsi="Palatino Linotype" w:cs="Arial"/>
          <w:sz w:val="22"/>
          <w:szCs w:val="22"/>
        </w:rPr>
        <w:t>Dodavatel vloží do nabídky:</w:t>
      </w:r>
    </w:p>
    <w:p w14:paraId="1BAD966E" w14:textId="79A5F8BD" w:rsidR="00BB11F5" w:rsidRPr="00A32E5D" w:rsidRDefault="00BB11F5" w:rsidP="0089289D">
      <w:pPr>
        <w:pStyle w:val="Odstavecseseznamem"/>
        <w:keepNext/>
        <w:keepLines/>
        <w:widowControl w:val="0"/>
        <w:numPr>
          <w:ilvl w:val="0"/>
          <w:numId w:val="8"/>
        </w:numPr>
        <w:pBdr>
          <w:top w:val="none" w:sz="0" w:space="0" w:color="auto"/>
          <w:left w:val="none" w:sz="0" w:space="0" w:color="auto"/>
          <w:bottom w:val="none" w:sz="0" w:space="0" w:color="auto"/>
          <w:right w:val="none" w:sz="0" w:space="0" w:color="auto"/>
          <w:between w:val="none" w:sz="0" w:space="0" w:color="auto"/>
        </w:pBdr>
        <w:spacing w:before="120" w:after="120" w:line="276" w:lineRule="auto"/>
        <w:ind w:left="1418"/>
        <w:jc w:val="both"/>
        <w:rPr>
          <w:rFonts w:ascii="Palatino Linotype" w:eastAsia="Arial" w:hAnsi="Palatino Linotype" w:cs="Arial"/>
          <w:sz w:val="22"/>
          <w:szCs w:val="22"/>
        </w:rPr>
      </w:pPr>
      <w:r w:rsidRPr="00A32E5D">
        <w:rPr>
          <w:rFonts w:ascii="Palatino Linotype" w:eastAsia="Arial" w:hAnsi="Palatino Linotype" w:cs="Arial"/>
          <w:sz w:val="22"/>
          <w:szCs w:val="22"/>
        </w:rPr>
        <w:t xml:space="preserve">vyplněnou </w:t>
      </w:r>
      <w:r w:rsidRPr="00A32E5D">
        <w:rPr>
          <w:rFonts w:ascii="Palatino Linotype" w:eastAsia="Arial" w:hAnsi="Palatino Linotype" w:cs="Arial"/>
          <w:b/>
          <w:sz w:val="22"/>
          <w:szCs w:val="22"/>
        </w:rPr>
        <w:t>přílohu č. 4 zadávací</w:t>
      </w:r>
      <w:r w:rsidR="00BA19A6">
        <w:rPr>
          <w:rFonts w:ascii="Palatino Linotype" w:eastAsia="Arial" w:hAnsi="Palatino Linotype" w:cs="Arial"/>
          <w:b/>
          <w:sz w:val="22"/>
          <w:szCs w:val="22"/>
        </w:rPr>
        <w:t xml:space="preserve"> </w:t>
      </w:r>
      <w:proofErr w:type="gramStart"/>
      <w:r w:rsidRPr="00A32E5D">
        <w:rPr>
          <w:rFonts w:ascii="Palatino Linotype" w:eastAsia="Arial" w:hAnsi="Palatino Linotype" w:cs="Arial"/>
          <w:b/>
          <w:sz w:val="22"/>
          <w:szCs w:val="22"/>
        </w:rPr>
        <w:t>dokumentace -</w:t>
      </w:r>
      <w:r w:rsidR="00BA19A6">
        <w:rPr>
          <w:rFonts w:ascii="Palatino Linotype" w:eastAsia="Arial" w:hAnsi="Palatino Linotype" w:cs="Arial"/>
          <w:b/>
          <w:sz w:val="22"/>
          <w:szCs w:val="22"/>
        </w:rPr>
        <w:t xml:space="preserve"> </w:t>
      </w:r>
      <w:r w:rsidRPr="00A32E5D">
        <w:rPr>
          <w:rFonts w:ascii="Palatino Linotype" w:eastAsia="Arial" w:hAnsi="Palatino Linotype" w:cs="Arial"/>
          <w:b/>
          <w:sz w:val="22"/>
          <w:szCs w:val="22"/>
        </w:rPr>
        <w:t>Tabulka</w:t>
      </w:r>
      <w:proofErr w:type="gramEnd"/>
      <w:r w:rsidRPr="00A32E5D">
        <w:rPr>
          <w:rFonts w:ascii="Palatino Linotype" w:eastAsia="Arial" w:hAnsi="Palatino Linotype" w:cs="Arial"/>
          <w:b/>
          <w:sz w:val="22"/>
          <w:szCs w:val="22"/>
        </w:rPr>
        <w:t xml:space="preserve"> plnění minimálních požadavků</w:t>
      </w:r>
      <w:r w:rsidRPr="00A32E5D">
        <w:rPr>
          <w:rFonts w:ascii="Palatino Linotype" w:eastAsia="Arial" w:hAnsi="Palatino Linotype" w:cs="Arial"/>
          <w:sz w:val="22"/>
          <w:szCs w:val="22"/>
        </w:rPr>
        <w:t>;</w:t>
      </w:r>
    </w:p>
    <w:p w14:paraId="6D70CD0E" w14:textId="77777777" w:rsidR="00FE2B99" w:rsidRPr="00387AD8" w:rsidRDefault="00BB11F5" w:rsidP="0089289D">
      <w:pPr>
        <w:pStyle w:val="Odstavecseseznamem"/>
        <w:keepNext/>
        <w:keepLines/>
        <w:widowControl w:val="0"/>
        <w:numPr>
          <w:ilvl w:val="0"/>
          <w:numId w:val="8"/>
        </w:numPr>
        <w:pBdr>
          <w:top w:val="none" w:sz="0" w:space="0" w:color="auto"/>
          <w:left w:val="none" w:sz="0" w:space="0" w:color="auto"/>
          <w:bottom w:val="none" w:sz="0" w:space="0" w:color="auto"/>
          <w:right w:val="none" w:sz="0" w:space="0" w:color="auto"/>
          <w:between w:val="none" w:sz="0" w:space="0" w:color="auto"/>
        </w:pBdr>
        <w:spacing w:before="120" w:after="120" w:line="276" w:lineRule="auto"/>
        <w:ind w:left="1418"/>
        <w:jc w:val="both"/>
        <w:rPr>
          <w:rFonts w:ascii="Palatino Linotype" w:eastAsia="Arial" w:hAnsi="Palatino Linotype" w:cs="Arial"/>
          <w:sz w:val="22"/>
          <w:szCs w:val="22"/>
        </w:rPr>
      </w:pPr>
      <w:r w:rsidRPr="00A32E5D">
        <w:rPr>
          <w:rFonts w:ascii="Palatino Linotype" w:eastAsia="Arial" w:hAnsi="Palatino Linotype" w:cs="Arial"/>
          <w:sz w:val="22"/>
          <w:szCs w:val="22"/>
        </w:rPr>
        <w:t xml:space="preserve">další informace k nabídce – zde může dodavatel </w:t>
      </w:r>
      <w:r w:rsidRPr="00A32E5D">
        <w:rPr>
          <w:rFonts w:ascii="Palatino Linotype" w:hAnsi="Palatino Linotype" w:cs="Arial"/>
          <w:sz w:val="22"/>
          <w:szCs w:val="22"/>
        </w:rPr>
        <w:t>uvést dle svého uvážení další údaje, které považuje za významné v souvislosti s předmětem plnění veřejné zakázky, a nejsou obsaženy v předchozích bodech.</w:t>
      </w:r>
    </w:p>
    <w:p w14:paraId="2823B95E" w14:textId="653C8598" w:rsidR="00BB11F5" w:rsidRPr="00A32E5D" w:rsidRDefault="00BB11F5" w:rsidP="0089289D">
      <w:pPr>
        <w:pStyle w:val="Nadpis1"/>
        <w:keepLines/>
        <w:widowControl w:val="0"/>
        <w:numPr>
          <w:ilvl w:val="1"/>
          <w:numId w:val="19"/>
        </w:numPr>
        <w:spacing w:before="120" w:after="120" w:line="276" w:lineRule="auto"/>
        <w:jc w:val="both"/>
        <w:rPr>
          <w:rFonts w:ascii="Palatino Linotype" w:hAnsi="Palatino Linotype"/>
        </w:rPr>
      </w:pPr>
      <w:r w:rsidRPr="00A32E5D">
        <w:rPr>
          <w:rFonts w:ascii="Palatino Linotype" w:hAnsi="Palatino Linotype"/>
        </w:rPr>
        <w:t>Lhůta pro podání nabídek</w:t>
      </w:r>
    </w:p>
    <w:p w14:paraId="7D8B0524" w14:textId="08EA6882" w:rsidR="00387AD8" w:rsidRDefault="005E1BC4" w:rsidP="0089289D">
      <w:pPr>
        <w:pStyle w:val="Nadpis1"/>
        <w:keepLines/>
        <w:widowControl w:val="0"/>
        <w:spacing w:before="120" w:after="120" w:line="276" w:lineRule="auto"/>
        <w:ind w:left="567"/>
        <w:jc w:val="both"/>
        <w:rPr>
          <w:rFonts w:ascii="Palatino Linotype" w:hAnsi="Palatino Linotype"/>
          <w:b w:val="0"/>
          <w:sz w:val="28"/>
          <w:szCs w:val="28"/>
        </w:rPr>
      </w:pPr>
      <w:r w:rsidRPr="00A32E5D">
        <w:rPr>
          <w:rFonts w:ascii="Palatino Linotype" w:hAnsi="Palatino Linotype"/>
          <w:b w:val="0"/>
          <w:sz w:val="22"/>
        </w:rPr>
        <w:t xml:space="preserve">Lhůta pro podání nabídek končí </w:t>
      </w:r>
      <w:r w:rsidRPr="00C641BC">
        <w:rPr>
          <w:rFonts w:ascii="Palatino Linotype" w:hAnsi="Palatino Linotype"/>
          <w:b w:val="0"/>
          <w:sz w:val="22"/>
        </w:rPr>
        <w:t>dne</w:t>
      </w:r>
      <w:r w:rsidRPr="00D51968">
        <w:rPr>
          <w:rFonts w:ascii="Palatino Linotype" w:hAnsi="Palatino Linotype"/>
          <w:b w:val="0"/>
          <w:szCs w:val="24"/>
        </w:rPr>
        <w:t xml:space="preserve"> </w:t>
      </w:r>
      <w:r w:rsidR="00AC2824">
        <w:rPr>
          <w:rFonts w:ascii="Palatino Linotype" w:hAnsi="Palatino Linotype"/>
          <w:sz w:val="28"/>
          <w:szCs w:val="28"/>
          <w:u w:val="single"/>
        </w:rPr>
        <w:t>8. 11.</w:t>
      </w:r>
      <w:r w:rsidR="00991C04">
        <w:rPr>
          <w:rFonts w:ascii="Palatino Linotype" w:hAnsi="Palatino Linotype"/>
          <w:sz w:val="28"/>
          <w:szCs w:val="28"/>
          <w:u w:val="single"/>
        </w:rPr>
        <w:t xml:space="preserve"> 2021</w:t>
      </w:r>
      <w:r w:rsidR="0097093E" w:rsidRPr="00991C04">
        <w:rPr>
          <w:rFonts w:ascii="Palatino Linotype" w:hAnsi="Palatino Linotype"/>
          <w:sz w:val="28"/>
          <w:szCs w:val="28"/>
          <w:u w:val="single"/>
        </w:rPr>
        <w:t xml:space="preserve"> </w:t>
      </w:r>
      <w:r w:rsidR="00686F3A" w:rsidRPr="00991C04">
        <w:rPr>
          <w:rFonts w:ascii="Palatino Linotype" w:hAnsi="Palatino Linotype"/>
          <w:sz w:val="28"/>
          <w:szCs w:val="28"/>
          <w:u w:val="single"/>
        </w:rPr>
        <w:t>v</w:t>
      </w:r>
      <w:r w:rsidR="00AC2824">
        <w:rPr>
          <w:rFonts w:ascii="Palatino Linotype" w:hAnsi="Palatino Linotype"/>
          <w:sz w:val="28"/>
          <w:szCs w:val="28"/>
          <w:u w:val="single"/>
        </w:rPr>
        <w:t> 10:00</w:t>
      </w:r>
      <w:r w:rsidRPr="000074EF">
        <w:rPr>
          <w:rFonts w:ascii="Palatino Linotype" w:hAnsi="Palatino Linotype"/>
          <w:sz w:val="28"/>
          <w:szCs w:val="28"/>
          <w:u w:val="single"/>
        </w:rPr>
        <w:t xml:space="preserve"> hod</w:t>
      </w:r>
      <w:r w:rsidRPr="00686F3A">
        <w:rPr>
          <w:rFonts w:ascii="Palatino Linotype" w:hAnsi="Palatino Linotype"/>
          <w:b w:val="0"/>
          <w:sz w:val="28"/>
          <w:szCs w:val="28"/>
          <w:u w:val="single"/>
        </w:rPr>
        <w:t>.</w:t>
      </w:r>
      <w:r w:rsidRPr="00D43066">
        <w:rPr>
          <w:rFonts w:ascii="Palatino Linotype" w:hAnsi="Palatino Linotype"/>
          <w:b w:val="0"/>
          <w:sz w:val="28"/>
          <w:szCs w:val="28"/>
        </w:rPr>
        <w:t xml:space="preserve"> </w:t>
      </w:r>
    </w:p>
    <w:p w14:paraId="499A5075" w14:textId="77777777" w:rsidR="00D43066" w:rsidRPr="00D43066" w:rsidRDefault="00D43066" w:rsidP="0089289D">
      <w:pPr>
        <w:keepNext/>
        <w:keepLines/>
      </w:pPr>
    </w:p>
    <w:p w14:paraId="5951268B" w14:textId="77777777" w:rsidR="00BB11F5" w:rsidRPr="00387AD8" w:rsidRDefault="00BB11F5" w:rsidP="0089289D">
      <w:pPr>
        <w:pStyle w:val="Nadpis1"/>
        <w:keepLines/>
        <w:widowControl w:val="0"/>
        <w:numPr>
          <w:ilvl w:val="1"/>
          <w:numId w:val="19"/>
        </w:numPr>
        <w:spacing w:before="120" w:after="120" w:line="276" w:lineRule="auto"/>
        <w:jc w:val="both"/>
        <w:rPr>
          <w:rFonts w:ascii="Palatino Linotype" w:hAnsi="Palatino Linotype"/>
          <w:sz w:val="22"/>
        </w:rPr>
      </w:pPr>
      <w:r w:rsidRPr="00387AD8">
        <w:rPr>
          <w:rFonts w:ascii="Palatino Linotype" w:hAnsi="Palatino Linotype"/>
          <w:sz w:val="22"/>
        </w:rPr>
        <w:t>Ostatní ustanovení k podání nabídek</w:t>
      </w:r>
    </w:p>
    <w:p w14:paraId="19409510" w14:textId="77777777" w:rsidR="00D17121" w:rsidRPr="00A32E5D" w:rsidRDefault="007A6972" w:rsidP="0089289D">
      <w:pPr>
        <w:pStyle w:val="Nadpis1"/>
        <w:keepLines/>
        <w:widowControl w:val="0"/>
        <w:spacing w:before="120" w:after="120" w:line="276" w:lineRule="auto"/>
        <w:ind w:left="567"/>
        <w:jc w:val="both"/>
        <w:rPr>
          <w:rFonts w:ascii="Palatino Linotype" w:hAnsi="Palatino Linotype"/>
          <w:sz w:val="22"/>
        </w:rPr>
      </w:pPr>
      <w:r w:rsidRPr="00A32E5D">
        <w:rPr>
          <w:rFonts w:ascii="Palatino Linotype" w:eastAsia="MS Gothic" w:hAnsi="Palatino Linotype"/>
          <w:bCs/>
          <w:color w:val="auto"/>
          <w:kern w:val="1"/>
          <w:sz w:val="22"/>
          <w:lang w:eastAsia="ar-SA"/>
        </w:rPr>
        <w:t xml:space="preserve">Dodavatel může podat v zadávacím řízení pouze jednu nabídku. </w:t>
      </w:r>
      <w:r w:rsidR="00D17121" w:rsidRPr="00A32E5D">
        <w:rPr>
          <w:rFonts w:ascii="Palatino Linotype" w:hAnsi="Palatino Linotype"/>
          <w:sz w:val="22"/>
        </w:rPr>
        <w:t>Dodavatel, který podá nabídku v tomto zadávacím řízení, nesmí být současně osobou, jejímž prostřednictvím jiný dodavatel v tomtéž zadávacím řízení prokazuje kvalifikaci.</w:t>
      </w:r>
    </w:p>
    <w:p w14:paraId="5DA3563C" w14:textId="77777777" w:rsidR="00D17121" w:rsidRPr="00A32E5D" w:rsidRDefault="00D17121" w:rsidP="0089289D">
      <w:pPr>
        <w:pStyle w:val="Nadpis1"/>
        <w:keepLines/>
        <w:widowControl w:val="0"/>
        <w:spacing w:before="120" w:after="120" w:line="276" w:lineRule="auto"/>
        <w:ind w:left="567"/>
        <w:jc w:val="both"/>
        <w:rPr>
          <w:rFonts w:ascii="Palatino Linotype" w:hAnsi="Palatino Linotype"/>
          <w:b w:val="0"/>
          <w:sz w:val="22"/>
        </w:rPr>
      </w:pPr>
      <w:r w:rsidRPr="00A32E5D">
        <w:rPr>
          <w:rFonts w:ascii="Palatino Linotype" w:hAnsi="Palatino Linotype"/>
          <w:b w:val="0"/>
          <w:sz w:val="22"/>
        </w:rPr>
        <w:t>Zadavatel vyloučí účastníka zadávacího řízení, který podal více nabídek samostatně nebo společně s jinými dodavateli, nebo podal nabídku a současně je osobou, jejímž prostřednictvím jiný účastník zadávacího řízení v tomtéž zadávacím řízení prokazuje kvalifikaci.</w:t>
      </w:r>
    </w:p>
    <w:p w14:paraId="5E302A51" w14:textId="77777777" w:rsidR="002B33D9" w:rsidRPr="00387AD8" w:rsidRDefault="005E1BC4" w:rsidP="0089289D">
      <w:pPr>
        <w:pStyle w:val="Nadpis1"/>
        <w:keepLines/>
        <w:widowControl w:val="0"/>
        <w:numPr>
          <w:ilvl w:val="0"/>
          <w:numId w:val="19"/>
        </w:numPr>
        <w:rPr>
          <w:rFonts w:ascii="Palatino Linotype" w:hAnsi="Palatino Linotype"/>
          <w:sz w:val="22"/>
        </w:rPr>
      </w:pPr>
      <w:r w:rsidRPr="00387AD8">
        <w:rPr>
          <w:rFonts w:ascii="Palatino Linotype" w:hAnsi="Palatino Linotype"/>
          <w:sz w:val="22"/>
        </w:rPr>
        <w:t xml:space="preserve">Otevírání </w:t>
      </w:r>
      <w:r w:rsidR="00FA7745" w:rsidRPr="00387AD8">
        <w:rPr>
          <w:rFonts w:ascii="Palatino Linotype" w:hAnsi="Palatino Linotype"/>
          <w:sz w:val="22"/>
        </w:rPr>
        <w:t>nabídek</w:t>
      </w:r>
    </w:p>
    <w:p w14:paraId="78D43C31" w14:textId="77777777" w:rsidR="005E1BC4" w:rsidRPr="00A32E5D" w:rsidRDefault="005E1BC4" w:rsidP="0089289D">
      <w:pPr>
        <w:pStyle w:val="Nadpis2"/>
        <w:keepLines/>
        <w:widowControl w:val="0"/>
        <w:numPr>
          <w:ilvl w:val="1"/>
          <w:numId w:val="19"/>
        </w:numPr>
        <w:ind w:left="788" w:hanging="431"/>
        <w:rPr>
          <w:rFonts w:ascii="Palatino Linotype" w:hAnsi="Palatino Linotype"/>
        </w:rPr>
      </w:pPr>
      <w:r w:rsidRPr="00A32E5D">
        <w:rPr>
          <w:rFonts w:ascii="Palatino Linotype" w:hAnsi="Palatino Linotype"/>
        </w:rPr>
        <w:t xml:space="preserve">Otevírání </w:t>
      </w:r>
      <w:r w:rsidR="00FA7745" w:rsidRPr="00A32E5D">
        <w:rPr>
          <w:rFonts w:ascii="Palatino Linotype" w:hAnsi="Palatino Linotype"/>
        </w:rPr>
        <w:t xml:space="preserve">nabídek </w:t>
      </w:r>
      <w:r w:rsidRPr="00A32E5D">
        <w:rPr>
          <w:rFonts w:ascii="Palatino Linotype" w:hAnsi="Palatino Linotype"/>
        </w:rPr>
        <w:t>v elektronické podobě</w:t>
      </w:r>
    </w:p>
    <w:p w14:paraId="01160AAE" w14:textId="77777777" w:rsidR="005926DF" w:rsidRPr="00A32E5D" w:rsidRDefault="005926DF" w:rsidP="0089289D">
      <w:pPr>
        <w:pStyle w:val="Nadpis1"/>
        <w:keepLines/>
        <w:widowControl w:val="0"/>
        <w:spacing w:before="120" w:after="120" w:line="276" w:lineRule="auto"/>
        <w:ind w:left="567"/>
        <w:jc w:val="both"/>
        <w:rPr>
          <w:rFonts w:ascii="Palatino Linotype" w:hAnsi="Palatino Linotype"/>
          <w:b w:val="0"/>
          <w:sz w:val="22"/>
        </w:rPr>
      </w:pPr>
      <w:r w:rsidRPr="00A32E5D">
        <w:rPr>
          <w:rFonts w:ascii="Palatino Linotype" w:hAnsi="Palatino Linotype"/>
          <w:b w:val="0"/>
          <w:sz w:val="22"/>
        </w:rPr>
        <w:t>Otevřením nabídky v elektronické podobě se rozumí zpřístupnění jejího obsahu zadavateli. Nabídky v elektronické podobě otevírá zadavatel po uplynutí lhůty pro podání nabídek.</w:t>
      </w:r>
    </w:p>
    <w:p w14:paraId="45A477D2" w14:textId="77777777" w:rsidR="005926DF" w:rsidRPr="00A32E5D" w:rsidRDefault="005926DF" w:rsidP="0089289D">
      <w:pPr>
        <w:pStyle w:val="Nadpis2"/>
        <w:keepLines/>
        <w:widowControl w:val="0"/>
        <w:numPr>
          <w:ilvl w:val="1"/>
          <w:numId w:val="19"/>
        </w:numPr>
        <w:ind w:left="788" w:hanging="431"/>
        <w:rPr>
          <w:rFonts w:ascii="Palatino Linotype" w:hAnsi="Palatino Linotype"/>
        </w:rPr>
      </w:pPr>
      <w:r w:rsidRPr="00A32E5D">
        <w:rPr>
          <w:rFonts w:ascii="Palatino Linotype" w:hAnsi="Palatino Linotype"/>
        </w:rPr>
        <w:t xml:space="preserve">Protokol o otevírání </w:t>
      </w:r>
      <w:r w:rsidR="005F5D3B" w:rsidRPr="00A32E5D">
        <w:rPr>
          <w:rFonts w:ascii="Palatino Linotype" w:hAnsi="Palatino Linotype"/>
        </w:rPr>
        <w:t>nabídek</w:t>
      </w:r>
    </w:p>
    <w:p w14:paraId="51959F7C" w14:textId="77777777" w:rsidR="00BC4889" w:rsidRPr="00A32E5D" w:rsidRDefault="00BC4889" w:rsidP="0089289D">
      <w:pPr>
        <w:pStyle w:val="Nadpis1"/>
        <w:keepLines/>
        <w:spacing w:line="276" w:lineRule="auto"/>
        <w:ind w:left="567"/>
        <w:jc w:val="both"/>
        <w:rPr>
          <w:rFonts w:ascii="Palatino Linotype" w:eastAsia="MS Gothic" w:hAnsi="Palatino Linotype"/>
          <w:b w:val="0"/>
          <w:sz w:val="22"/>
        </w:rPr>
      </w:pPr>
      <w:r w:rsidRPr="00A32E5D">
        <w:rPr>
          <w:rFonts w:ascii="Palatino Linotype" w:eastAsia="MS Gothic" w:hAnsi="Palatino Linotype"/>
          <w:b w:val="0"/>
          <w:sz w:val="22"/>
        </w:rPr>
        <w:t xml:space="preserve">O otevírání </w:t>
      </w:r>
      <w:r w:rsidR="005F5D3B" w:rsidRPr="00A32E5D">
        <w:rPr>
          <w:rFonts w:ascii="Palatino Linotype" w:eastAsia="MS Gothic" w:hAnsi="Palatino Linotype"/>
          <w:b w:val="0"/>
          <w:sz w:val="22"/>
        </w:rPr>
        <w:t xml:space="preserve">nabídek </w:t>
      </w:r>
      <w:r w:rsidRPr="00A32E5D">
        <w:rPr>
          <w:rFonts w:ascii="Palatino Linotype" w:eastAsia="MS Gothic" w:hAnsi="Palatino Linotype"/>
          <w:b w:val="0"/>
          <w:sz w:val="22"/>
        </w:rPr>
        <w:t>zadavatel vyhotoví písemný protokol obdobně dle § 110 odst. 5 zákona, který bude obsahovat alespoň identifikační údaje všech účastníků a údaje z jejich nabídek odpovídající číselně vyjádřitelným kritériím hodnocení.</w:t>
      </w:r>
    </w:p>
    <w:p w14:paraId="74144870" w14:textId="2DCE99B1" w:rsidR="00800A18" w:rsidRDefault="00800A18" w:rsidP="0089289D">
      <w:pPr>
        <w:pStyle w:val="Nadpis1"/>
        <w:keepLines/>
        <w:widowControl w:val="0"/>
        <w:spacing w:line="276" w:lineRule="auto"/>
        <w:ind w:left="567"/>
        <w:jc w:val="both"/>
        <w:rPr>
          <w:rFonts w:ascii="Palatino Linotype" w:eastAsia="MS Gothic" w:hAnsi="Palatino Linotype"/>
          <w:b w:val="0"/>
          <w:bCs/>
          <w:sz w:val="22"/>
        </w:rPr>
      </w:pPr>
      <w:r w:rsidRPr="00A32E5D">
        <w:rPr>
          <w:rFonts w:ascii="Palatino Linotype" w:eastAsia="MS Gothic" w:hAnsi="Palatino Linotype"/>
          <w:b w:val="0"/>
          <w:bCs/>
          <w:sz w:val="22"/>
        </w:rPr>
        <w:lastRenderedPageBreak/>
        <w:t xml:space="preserve">Protokol o otevírání </w:t>
      </w:r>
      <w:r w:rsidR="005F5D3B" w:rsidRPr="00A32E5D">
        <w:rPr>
          <w:rFonts w:ascii="Palatino Linotype" w:eastAsia="MS Gothic" w:hAnsi="Palatino Linotype"/>
          <w:b w:val="0"/>
          <w:bCs/>
          <w:sz w:val="22"/>
        </w:rPr>
        <w:t>nabídek</w:t>
      </w:r>
      <w:r w:rsidRPr="00A32E5D">
        <w:rPr>
          <w:rFonts w:ascii="Palatino Linotype" w:eastAsia="MS Gothic" w:hAnsi="Palatino Linotype"/>
          <w:b w:val="0"/>
          <w:bCs/>
          <w:sz w:val="22"/>
        </w:rPr>
        <w:t xml:space="preserve">, který bude uveřejněn v sekci „Dokumenty vyhrazené jen pro účastníky“ v detailu veřejné zakázky na profilu zadavatele do dvou pracovních dnů ode dne otevírání </w:t>
      </w:r>
      <w:r w:rsidR="007A6972">
        <w:rPr>
          <w:rFonts w:ascii="Palatino Linotype" w:eastAsia="MS Gothic" w:hAnsi="Palatino Linotype"/>
          <w:b w:val="0"/>
          <w:bCs/>
          <w:sz w:val="22"/>
        </w:rPr>
        <w:t>nabídek</w:t>
      </w:r>
      <w:r w:rsidRPr="00A32E5D">
        <w:rPr>
          <w:rFonts w:ascii="Palatino Linotype" w:eastAsia="MS Gothic" w:hAnsi="Palatino Linotype"/>
          <w:b w:val="0"/>
          <w:bCs/>
          <w:sz w:val="22"/>
        </w:rPr>
        <w:t xml:space="preserve">, bude obsahovat počet nabídek a údaje z nabídek odpovídající číselně vyjádřitelným kritériím hodnocení. </w:t>
      </w:r>
    </w:p>
    <w:p w14:paraId="492BDC36" w14:textId="77777777" w:rsidR="005926DF" w:rsidRPr="00A32E5D" w:rsidRDefault="005926DF" w:rsidP="0089289D">
      <w:pPr>
        <w:pStyle w:val="Nadpis1"/>
        <w:keepLines/>
        <w:widowControl w:val="0"/>
        <w:numPr>
          <w:ilvl w:val="0"/>
          <w:numId w:val="19"/>
        </w:numPr>
        <w:tabs>
          <w:tab w:val="clear" w:pos="567"/>
        </w:tabs>
        <w:rPr>
          <w:rFonts w:ascii="Palatino Linotype" w:hAnsi="Palatino Linotype"/>
          <w:sz w:val="22"/>
        </w:rPr>
      </w:pPr>
      <w:r w:rsidRPr="00A32E5D">
        <w:rPr>
          <w:rFonts w:ascii="Palatino Linotype" w:hAnsi="Palatino Linotype"/>
          <w:sz w:val="22"/>
        </w:rPr>
        <w:t>Závěrečná ustanovení</w:t>
      </w:r>
    </w:p>
    <w:p w14:paraId="32ABD045" w14:textId="77777777" w:rsidR="00387AD8" w:rsidRDefault="005926DF" w:rsidP="0089289D">
      <w:pPr>
        <w:pStyle w:val="Nadpis1"/>
        <w:keepLines/>
        <w:widowControl w:val="0"/>
        <w:spacing w:before="120" w:after="120" w:line="276" w:lineRule="auto"/>
        <w:ind w:left="573"/>
        <w:jc w:val="both"/>
        <w:rPr>
          <w:rFonts w:ascii="Palatino Linotype" w:hAnsi="Palatino Linotype"/>
          <w:b w:val="0"/>
          <w:sz w:val="22"/>
        </w:rPr>
      </w:pPr>
      <w:r w:rsidRPr="00A32E5D">
        <w:rPr>
          <w:rFonts w:ascii="Palatino Linotype" w:hAnsi="Palatino Linotype"/>
          <w:b w:val="0"/>
          <w:sz w:val="22"/>
        </w:rPr>
        <w:t xml:space="preserve">Zadavatel v souladu s </w:t>
      </w:r>
      <w:proofErr w:type="spellStart"/>
      <w:r w:rsidRPr="00A32E5D">
        <w:rPr>
          <w:rFonts w:ascii="Palatino Linotype" w:hAnsi="Palatino Linotype"/>
          <w:b w:val="0"/>
          <w:sz w:val="22"/>
        </w:rPr>
        <w:t>ust</w:t>
      </w:r>
      <w:proofErr w:type="spellEnd"/>
      <w:r w:rsidRPr="00A32E5D">
        <w:rPr>
          <w:rFonts w:ascii="Palatino Linotype" w:hAnsi="Palatino Linotype"/>
          <w:b w:val="0"/>
          <w:sz w:val="22"/>
        </w:rPr>
        <w:t xml:space="preserve">. § 104 odst. 1 písm. e) zákona dále požaduje, aby vybraný dodavatel, předložil jako podmínku pro uzavření smlouvy </w:t>
      </w:r>
      <w:r w:rsidRPr="00A32E5D">
        <w:rPr>
          <w:rFonts w:ascii="Palatino Linotype" w:hAnsi="Palatino Linotype"/>
          <w:sz w:val="22"/>
        </w:rPr>
        <w:t>informace o tom, zda je malým či středním podnikem</w:t>
      </w:r>
      <w:r w:rsidRPr="00A32E5D">
        <w:rPr>
          <w:rFonts w:ascii="Palatino Linotype" w:hAnsi="Palatino Linotype"/>
          <w:b w:val="0"/>
          <w:sz w:val="22"/>
        </w:rPr>
        <w:t xml:space="preserve"> ve smyslu Doporučení Komise ze dne 6. května 2003 týkající se definice </w:t>
      </w:r>
      <w:proofErr w:type="spellStart"/>
      <w:r w:rsidRPr="00A32E5D">
        <w:rPr>
          <w:rFonts w:ascii="Palatino Linotype" w:hAnsi="Palatino Linotype"/>
          <w:b w:val="0"/>
          <w:sz w:val="22"/>
        </w:rPr>
        <w:t>mikropodniků</w:t>
      </w:r>
      <w:proofErr w:type="spellEnd"/>
      <w:r w:rsidRPr="00A32E5D">
        <w:rPr>
          <w:rFonts w:ascii="Palatino Linotype" w:hAnsi="Palatino Linotype"/>
          <w:b w:val="0"/>
          <w:sz w:val="22"/>
        </w:rPr>
        <w:t xml:space="preserve">, malých a středních podniků (oznámeno pod číslem dokumentu </w:t>
      </w:r>
      <w:proofErr w:type="gramStart"/>
      <w:r w:rsidRPr="00A32E5D">
        <w:rPr>
          <w:rFonts w:ascii="Palatino Linotype" w:hAnsi="Palatino Linotype"/>
          <w:b w:val="0"/>
          <w:sz w:val="22"/>
        </w:rPr>
        <w:t>C(</w:t>
      </w:r>
      <w:proofErr w:type="gramEnd"/>
      <w:r w:rsidRPr="00A32E5D">
        <w:rPr>
          <w:rFonts w:ascii="Palatino Linotype" w:hAnsi="Palatino Linotype"/>
          <w:b w:val="0"/>
          <w:sz w:val="22"/>
        </w:rPr>
        <w:t>2003) 1422) (</w:t>
      </w:r>
      <w:proofErr w:type="spellStart"/>
      <w:r w:rsidRPr="00A32E5D">
        <w:rPr>
          <w:rFonts w:ascii="Palatino Linotype" w:hAnsi="Palatino Linotype"/>
          <w:b w:val="0"/>
          <w:sz w:val="22"/>
        </w:rPr>
        <w:t>Úř</w:t>
      </w:r>
      <w:proofErr w:type="spellEnd"/>
      <w:r w:rsidRPr="00A32E5D">
        <w:rPr>
          <w:rFonts w:ascii="Palatino Linotype" w:hAnsi="Palatino Linotype"/>
          <w:b w:val="0"/>
          <w:sz w:val="22"/>
        </w:rPr>
        <w:t xml:space="preserve">. </w:t>
      </w:r>
      <w:proofErr w:type="spellStart"/>
      <w:r w:rsidRPr="00A32E5D">
        <w:rPr>
          <w:rFonts w:ascii="Palatino Linotype" w:hAnsi="Palatino Linotype"/>
          <w:b w:val="0"/>
          <w:sz w:val="22"/>
        </w:rPr>
        <w:t>věst</w:t>
      </w:r>
      <w:proofErr w:type="spellEnd"/>
      <w:r w:rsidRPr="00A32E5D">
        <w:rPr>
          <w:rFonts w:ascii="Palatino Linotype" w:hAnsi="Palatino Linotype"/>
          <w:b w:val="0"/>
          <w:sz w:val="22"/>
        </w:rPr>
        <w:t>. L 124, 20.5.2003, s. 36–41).</w:t>
      </w:r>
    </w:p>
    <w:p w14:paraId="33B6CDDD" w14:textId="77777777" w:rsidR="0027662A" w:rsidRPr="00387AD8" w:rsidRDefault="0027662A" w:rsidP="0027662A">
      <w:pPr>
        <w:pStyle w:val="Nadpis1"/>
        <w:keepLines/>
        <w:widowControl w:val="0"/>
        <w:spacing w:before="120" w:after="120" w:line="276" w:lineRule="auto"/>
        <w:ind w:left="573"/>
        <w:jc w:val="both"/>
        <w:rPr>
          <w:rFonts w:ascii="Palatino Linotype" w:hAnsi="Palatino Linotype"/>
          <w:b w:val="0"/>
          <w:sz w:val="22"/>
        </w:rPr>
      </w:pPr>
      <w:bookmarkStart w:id="26" w:name="_32hioqz" w:colFirst="0" w:colLast="0"/>
      <w:bookmarkEnd w:id="26"/>
      <w:r w:rsidRPr="00BB4872">
        <w:rPr>
          <w:rFonts w:ascii="Palatino Linotype" w:hAnsi="Palatino Linotype"/>
          <w:b w:val="0"/>
          <w:sz w:val="22"/>
        </w:rPr>
        <w:t xml:space="preserve">Zadavatel v souladu s § 122 odst. 4 zákona zjistí u vybraného dodavatele, </w:t>
      </w:r>
      <w:r w:rsidRPr="00BB4872">
        <w:rPr>
          <w:rFonts w:ascii="Palatino Linotype" w:hAnsi="Palatino Linotype"/>
          <w:sz w:val="22"/>
        </w:rPr>
        <w:t>je-li českou právnickou osobou</w:t>
      </w:r>
      <w:r w:rsidRPr="00BB4872">
        <w:rPr>
          <w:rFonts w:ascii="Palatino Linotype" w:hAnsi="Palatino Linotype"/>
          <w:b w:val="0"/>
          <w:sz w:val="22"/>
        </w:rPr>
        <w:t xml:space="preserve"> (s výjimkou právnických osob, které skutečného majitele nemají), </w:t>
      </w:r>
      <w:r w:rsidRPr="00BB4872">
        <w:rPr>
          <w:rFonts w:ascii="Palatino Linotype" w:hAnsi="Palatino Linotype"/>
          <w:sz w:val="22"/>
        </w:rPr>
        <w:t>údaje o jeho skutečném majiteli</w:t>
      </w:r>
      <w:r w:rsidRPr="00BB4872">
        <w:rPr>
          <w:rFonts w:ascii="Palatino Linotype" w:hAnsi="Palatino Linotype"/>
          <w:b w:val="0"/>
          <w:sz w:val="22"/>
        </w:rPr>
        <w:t xml:space="preserve"> podle zákona upravujícího evidenci skutečných majitelů (dále jen "skutečný majitel") z evidence skutečných majitelů podle téhož zákona. Zjištěné údaje zadavatel uvede v dokumentaci o zadávacím řízení.</w:t>
      </w:r>
    </w:p>
    <w:p w14:paraId="07047852" w14:textId="77777777" w:rsidR="0027662A" w:rsidRPr="00BB4872" w:rsidRDefault="0027662A" w:rsidP="0027662A">
      <w:pPr>
        <w:keepNext/>
        <w:keepLines/>
        <w:spacing w:line="276" w:lineRule="auto"/>
        <w:ind w:left="567"/>
        <w:jc w:val="both"/>
        <w:rPr>
          <w:rFonts w:ascii="Palatino Linotype" w:hAnsi="Palatino Linotype" w:cs="Arial"/>
          <w:sz w:val="22"/>
          <w:szCs w:val="22"/>
        </w:rPr>
      </w:pPr>
      <w:r w:rsidRPr="00BB4872">
        <w:rPr>
          <w:rFonts w:ascii="Palatino Linotype" w:hAnsi="Palatino Linotype" w:cs="Arial"/>
          <w:sz w:val="22"/>
          <w:szCs w:val="22"/>
        </w:rPr>
        <w:t xml:space="preserve">Vybraného dodavatele, </w:t>
      </w:r>
      <w:r w:rsidRPr="00BB4872">
        <w:rPr>
          <w:rFonts w:ascii="Palatino Linotype" w:hAnsi="Palatino Linotype" w:cs="Arial"/>
          <w:b/>
          <w:sz w:val="22"/>
          <w:szCs w:val="22"/>
        </w:rPr>
        <w:t>je-li zahraniční právnickou osobou</w:t>
      </w:r>
      <w:r w:rsidRPr="00BB4872">
        <w:rPr>
          <w:rFonts w:ascii="Palatino Linotype" w:hAnsi="Palatino Linotype" w:cs="Arial"/>
          <w:sz w:val="22"/>
          <w:szCs w:val="22"/>
        </w:rPr>
        <w:t xml:space="preserve">, zadavatel v souladu s § 122 odst. 5 zákona vyzve k předložení výpisu ze zahraniční evidence obdobné evidenci skutečných majitelů nebo, není-li takové evidence, </w:t>
      </w:r>
    </w:p>
    <w:p w14:paraId="51889DE1" w14:textId="77777777" w:rsidR="0027662A" w:rsidRPr="00BB4872" w:rsidRDefault="0027662A" w:rsidP="0027662A">
      <w:pPr>
        <w:pStyle w:val="Odstavecseseznamem"/>
        <w:keepNext/>
        <w:keepLines/>
        <w:numPr>
          <w:ilvl w:val="0"/>
          <w:numId w:val="26"/>
        </w:numPr>
        <w:spacing w:line="276" w:lineRule="auto"/>
        <w:jc w:val="both"/>
        <w:rPr>
          <w:rFonts w:ascii="Palatino Linotype" w:hAnsi="Palatino Linotype" w:cs="Arial"/>
          <w:sz w:val="22"/>
          <w:szCs w:val="22"/>
        </w:rPr>
      </w:pPr>
      <w:r w:rsidRPr="00BB4872">
        <w:rPr>
          <w:rFonts w:ascii="Palatino Linotype" w:hAnsi="Palatino Linotype" w:cs="Arial"/>
          <w:sz w:val="22"/>
          <w:szCs w:val="22"/>
        </w:rPr>
        <w:t xml:space="preserve">ke sdělení identifikačních údajů všech osob, které jsou jeho skutečným majitelem, a </w:t>
      </w:r>
    </w:p>
    <w:p w14:paraId="011DB482" w14:textId="77777777" w:rsidR="0027662A" w:rsidRDefault="0027662A" w:rsidP="0027662A">
      <w:pPr>
        <w:pStyle w:val="Odstavecseseznamem"/>
        <w:keepNext/>
        <w:keepLines/>
        <w:numPr>
          <w:ilvl w:val="0"/>
          <w:numId w:val="26"/>
        </w:numPr>
        <w:spacing w:line="276" w:lineRule="auto"/>
        <w:jc w:val="both"/>
        <w:rPr>
          <w:rFonts w:ascii="Palatino Linotype" w:hAnsi="Palatino Linotype" w:cs="Arial"/>
          <w:sz w:val="22"/>
          <w:szCs w:val="22"/>
        </w:rPr>
      </w:pPr>
      <w:r w:rsidRPr="00BB4872">
        <w:rPr>
          <w:rFonts w:ascii="Palatino Linotype" w:hAnsi="Palatino Linotype" w:cs="Arial"/>
          <w:sz w:val="22"/>
          <w:szCs w:val="22"/>
        </w:rPr>
        <w:t>k předložení dokladů, z nichž vyplývá vztah všech osob podle písmene a) k dodavateli; těmito doklady jsou zejména</w:t>
      </w:r>
      <w:r>
        <w:rPr>
          <w:rFonts w:ascii="Palatino Linotype" w:hAnsi="Palatino Linotype" w:cs="Arial"/>
          <w:sz w:val="22"/>
          <w:szCs w:val="22"/>
        </w:rPr>
        <w:t>:</w:t>
      </w:r>
    </w:p>
    <w:p w14:paraId="6BA284B0" w14:textId="77777777" w:rsidR="0027662A" w:rsidRDefault="0027662A" w:rsidP="0027662A">
      <w:pPr>
        <w:pStyle w:val="Odstavecseseznamem"/>
        <w:keepNext/>
        <w:keepLines/>
        <w:numPr>
          <w:ilvl w:val="0"/>
          <w:numId w:val="27"/>
        </w:numPr>
        <w:spacing w:line="276" w:lineRule="auto"/>
        <w:jc w:val="both"/>
        <w:rPr>
          <w:rFonts w:ascii="Palatino Linotype" w:hAnsi="Palatino Linotype" w:cs="Arial"/>
          <w:sz w:val="22"/>
          <w:szCs w:val="22"/>
        </w:rPr>
      </w:pPr>
      <w:r w:rsidRPr="00BB4872">
        <w:rPr>
          <w:rFonts w:ascii="Palatino Linotype" w:hAnsi="Palatino Linotype" w:cs="Arial"/>
          <w:sz w:val="22"/>
          <w:szCs w:val="22"/>
        </w:rPr>
        <w:t>výpis ze zahraniční evidence obdobné veřejnému rejstříku,</w:t>
      </w:r>
    </w:p>
    <w:p w14:paraId="54C94D3F" w14:textId="77777777" w:rsidR="0027662A" w:rsidRDefault="0027662A" w:rsidP="0027662A">
      <w:pPr>
        <w:pStyle w:val="Odstavecseseznamem"/>
        <w:keepNext/>
        <w:keepLines/>
        <w:numPr>
          <w:ilvl w:val="0"/>
          <w:numId w:val="27"/>
        </w:numPr>
        <w:spacing w:line="276" w:lineRule="auto"/>
        <w:jc w:val="both"/>
        <w:rPr>
          <w:rFonts w:ascii="Palatino Linotype" w:hAnsi="Palatino Linotype" w:cs="Arial"/>
          <w:sz w:val="22"/>
          <w:szCs w:val="22"/>
        </w:rPr>
      </w:pPr>
      <w:r w:rsidRPr="00BB4872">
        <w:rPr>
          <w:rFonts w:ascii="Palatino Linotype" w:hAnsi="Palatino Linotype" w:cs="Arial"/>
          <w:sz w:val="22"/>
          <w:szCs w:val="22"/>
        </w:rPr>
        <w:t>seznam akcionářů,</w:t>
      </w:r>
    </w:p>
    <w:p w14:paraId="49A55243" w14:textId="77777777" w:rsidR="0027662A" w:rsidRDefault="0027662A" w:rsidP="0027662A">
      <w:pPr>
        <w:pStyle w:val="Odstavecseseznamem"/>
        <w:keepNext/>
        <w:keepLines/>
        <w:numPr>
          <w:ilvl w:val="0"/>
          <w:numId w:val="27"/>
        </w:numPr>
        <w:spacing w:line="276" w:lineRule="auto"/>
        <w:jc w:val="both"/>
        <w:rPr>
          <w:rFonts w:ascii="Palatino Linotype" w:hAnsi="Palatino Linotype" w:cs="Arial"/>
          <w:sz w:val="22"/>
          <w:szCs w:val="22"/>
        </w:rPr>
      </w:pPr>
      <w:r w:rsidRPr="00BB4872">
        <w:rPr>
          <w:rFonts w:ascii="Palatino Linotype" w:hAnsi="Palatino Linotype" w:cs="Arial"/>
          <w:sz w:val="22"/>
          <w:szCs w:val="22"/>
        </w:rPr>
        <w:t>rozhodnutí statutárního orgánu o vyplacení podílu na zisku</w:t>
      </w:r>
      <w:r>
        <w:rPr>
          <w:rFonts w:ascii="Palatino Linotype" w:hAnsi="Palatino Linotype" w:cs="Arial"/>
          <w:sz w:val="22"/>
          <w:szCs w:val="22"/>
        </w:rPr>
        <w:t>,</w:t>
      </w:r>
    </w:p>
    <w:p w14:paraId="6651AF27" w14:textId="77777777" w:rsidR="0027662A" w:rsidRDefault="0027662A" w:rsidP="0027662A">
      <w:pPr>
        <w:pStyle w:val="Odstavecseseznamem"/>
        <w:keepNext/>
        <w:keepLines/>
        <w:numPr>
          <w:ilvl w:val="0"/>
          <w:numId w:val="27"/>
        </w:numPr>
        <w:spacing w:after="240" w:line="276" w:lineRule="auto"/>
        <w:jc w:val="both"/>
        <w:rPr>
          <w:rFonts w:ascii="Palatino Linotype" w:hAnsi="Palatino Linotype" w:cs="Arial"/>
          <w:sz w:val="22"/>
          <w:szCs w:val="22"/>
        </w:rPr>
      </w:pPr>
      <w:r w:rsidRPr="00BB4872">
        <w:rPr>
          <w:rFonts w:ascii="Palatino Linotype" w:hAnsi="Palatino Linotype" w:cs="Arial"/>
          <w:sz w:val="22"/>
          <w:szCs w:val="22"/>
        </w:rPr>
        <w:t>společenská smlouva, zakladatelská listina nebo stanovy.</w:t>
      </w:r>
    </w:p>
    <w:p w14:paraId="66B94AB3" w14:textId="77777777" w:rsidR="0027662A" w:rsidRPr="00BB4872" w:rsidRDefault="0027662A" w:rsidP="0027662A">
      <w:pPr>
        <w:keepNext/>
        <w:keepLines/>
        <w:spacing w:line="276" w:lineRule="auto"/>
        <w:ind w:left="567"/>
        <w:jc w:val="both"/>
        <w:rPr>
          <w:rFonts w:ascii="Palatino Linotype" w:hAnsi="Palatino Linotype" w:cs="Arial"/>
          <w:sz w:val="22"/>
          <w:szCs w:val="22"/>
        </w:rPr>
      </w:pPr>
      <w:r w:rsidRPr="00BB4872">
        <w:rPr>
          <w:rFonts w:ascii="Palatino Linotype" w:hAnsi="Palatino Linotype" w:cs="Arial"/>
          <w:sz w:val="22"/>
          <w:szCs w:val="22"/>
        </w:rPr>
        <w:t xml:space="preserve">V souladu s § 122 odst. 7 zákona </w:t>
      </w:r>
      <w:r w:rsidRPr="00BB4872">
        <w:rPr>
          <w:rFonts w:ascii="Palatino Linotype" w:hAnsi="Palatino Linotype" w:cs="Arial"/>
          <w:b/>
          <w:sz w:val="22"/>
          <w:szCs w:val="22"/>
        </w:rPr>
        <w:t>zadavatel vyloučí vybraného dodavatele</w:t>
      </w:r>
      <w:r w:rsidRPr="00BB4872">
        <w:rPr>
          <w:rFonts w:ascii="Palatino Linotype" w:hAnsi="Palatino Linotype" w:cs="Arial"/>
          <w:sz w:val="22"/>
          <w:szCs w:val="22"/>
        </w:rPr>
        <w:t xml:space="preserve">, </w:t>
      </w:r>
    </w:p>
    <w:p w14:paraId="6D73A591" w14:textId="0902F421" w:rsidR="0027662A" w:rsidRPr="00BB4872" w:rsidRDefault="0027662A" w:rsidP="0027662A">
      <w:pPr>
        <w:pStyle w:val="Odstavecseseznamem"/>
        <w:keepNext/>
        <w:keepLines/>
        <w:numPr>
          <w:ilvl w:val="0"/>
          <w:numId w:val="28"/>
        </w:numPr>
        <w:spacing w:line="276" w:lineRule="auto"/>
        <w:jc w:val="both"/>
        <w:rPr>
          <w:rFonts w:ascii="Palatino Linotype" w:hAnsi="Palatino Linotype" w:cs="Arial"/>
          <w:sz w:val="22"/>
          <w:szCs w:val="22"/>
        </w:rPr>
      </w:pPr>
      <w:r w:rsidRPr="00BB4872">
        <w:rPr>
          <w:rFonts w:ascii="Palatino Linotype" w:hAnsi="Palatino Linotype" w:cs="Arial"/>
          <w:sz w:val="22"/>
          <w:szCs w:val="22"/>
        </w:rPr>
        <w:t xml:space="preserve">je-li českou právnickou osobou, která má skutečného majitele, pokud nebylo podle § 122 odst. 4 zákona možné zjistit údaje o jeho skutečném majiteli z evidence skutečných majitelů; k zápisu zpřístupněnému v evidenci skutečných majitelů po odeslání oznámení o vyloučení dodavatele se nepřihlíží, </w:t>
      </w:r>
    </w:p>
    <w:p w14:paraId="669FB2AE" w14:textId="77777777" w:rsidR="00A67F48" w:rsidRPr="00A67F48" w:rsidRDefault="0027662A" w:rsidP="0027662A">
      <w:pPr>
        <w:pStyle w:val="Odstavecseseznamem"/>
        <w:keepNext/>
        <w:keepLines/>
        <w:numPr>
          <w:ilvl w:val="0"/>
          <w:numId w:val="28"/>
        </w:numPr>
        <w:jc w:val="both"/>
        <w:rPr>
          <w:rFonts w:ascii="Palatino Linotype" w:hAnsi="Palatino Linotype" w:cs="Arial"/>
          <w:b/>
          <w:sz w:val="22"/>
          <w:szCs w:val="22"/>
        </w:rPr>
      </w:pPr>
      <w:r w:rsidRPr="0027662A">
        <w:rPr>
          <w:rFonts w:ascii="Palatino Linotype" w:hAnsi="Palatino Linotype" w:cs="Arial"/>
          <w:sz w:val="22"/>
          <w:szCs w:val="22"/>
        </w:rPr>
        <w:t>je-li zahraniční právnickou osobou, pokud nepředložil údaje dle § 122 odst. 5 zákona.</w:t>
      </w:r>
    </w:p>
    <w:p w14:paraId="16FFDE55" w14:textId="77777777" w:rsidR="00A67F48" w:rsidRDefault="00A67F48" w:rsidP="00A67F48">
      <w:pPr>
        <w:keepNext/>
        <w:keepLines/>
        <w:jc w:val="both"/>
        <w:rPr>
          <w:rFonts w:ascii="Palatino Linotype" w:hAnsi="Palatino Linotype" w:cs="Arial"/>
          <w:sz w:val="22"/>
          <w:szCs w:val="22"/>
        </w:rPr>
      </w:pPr>
    </w:p>
    <w:p w14:paraId="342701FB" w14:textId="60256E28" w:rsidR="005926DF" w:rsidRPr="00A67F48" w:rsidRDefault="005926DF" w:rsidP="00A67F48">
      <w:pPr>
        <w:keepNext/>
        <w:keepLines/>
        <w:ind w:firstLine="573"/>
        <w:jc w:val="both"/>
        <w:rPr>
          <w:rFonts w:ascii="Palatino Linotype" w:hAnsi="Palatino Linotype" w:cs="Arial"/>
          <w:b/>
          <w:sz w:val="22"/>
          <w:szCs w:val="22"/>
        </w:rPr>
      </w:pPr>
      <w:r w:rsidRPr="00A67F48">
        <w:rPr>
          <w:rFonts w:ascii="Palatino Linotype" w:hAnsi="Palatino Linotype" w:cs="Arial"/>
          <w:sz w:val="22"/>
          <w:szCs w:val="22"/>
        </w:rPr>
        <w:t>Náklady na vypracování nabídky zadavatel nehradí. Předložené nabídky zadavatel nevrací.</w:t>
      </w:r>
      <w:r w:rsidR="00EC56CB" w:rsidRPr="00A67F48">
        <w:rPr>
          <w:rFonts w:ascii="Palatino Linotype" w:hAnsi="Palatino Linotype" w:cs="Arial"/>
          <w:sz w:val="22"/>
          <w:szCs w:val="22"/>
        </w:rPr>
        <w:t xml:space="preserve"> </w:t>
      </w:r>
    </w:p>
    <w:p w14:paraId="5783D333" w14:textId="77777777" w:rsidR="005926DF" w:rsidRPr="00A32E5D" w:rsidRDefault="005926DF" w:rsidP="0089289D">
      <w:pPr>
        <w:pStyle w:val="Nadpis1"/>
        <w:keepLines/>
        <w:widowControl w:val="0"/>
        <w:spacing w:before="120" w:after="120" w:line="276" w:lineRule="auto"/>
        <w:ind w:left="573"/>
        <w:jc w:val="both"/>
        <w:rPr>
          <w:rFonts w:ascii="Palatino Linotype" w:hAnsi="Palatino Linotype"/>
          <w:b w:val="0"/>
          <w:sz w:val="22"/>
        </w:rPr>
      </w:pPr>
      <w:r w:rsidRPr="00A32E5D">
        <w:rPr>
          <w:rFonts w:ascii="Palatino Linotype" w:hAnsi="Palatino Linotype"/>
          <w:b w:val="0"/>
          <w:sz w:val="22"/>
        </w:rPr>
        <w:t>Zadavatel si vyhrazuje právo před rozhodnutím o výběru dodavatele ověřit informace a skutečnosti deklarované účastníkem zadávacího řízení v jeho nabídce.</w:t>
      </w:r>
    </w:p>
    <w:p w14:paraId="7151E6C9" w14:textId="77777777" w:rsidR="00EC56CB" w:rsidRPr="003C7444" w:rsidRDefault="00EC56CB" w:rsidP="0089289D">
      <w:pPr>
        <w:keepNext/>
        <w:keepLines/>
        <w:pBdr>
          <w:top w:val="none" w:sz="0" w:space="0" w:color="auto"/>
          <w:left w:val="none" w:sz="0" w:space="0" w:color="auto"/>
          <w:bottom w:val="none" w:sz="0" w:space="0" w:color="auto"/>
          <w:right w:val="none" w:sz="0" w:space="0" w:color="auto"/>
          <w:between w:val="none" w:sz="0" w:space="0" w:color="auto"/>
        </w:pBdr>
        <w:suppressAutoHyphens/>
        <w:spacing w:after="240" w:line="276" w:lineRule="auto"/>
        <w:ind w:left="573"/>
        <w:jc w:val="both"/>
        <w:outlineLvl w:val="0"/>
        <w:rPr>
          <w:rFonts w:ascii="Palatino Linotype" w:eastAsia="MS Gothic" w:hAnsi="Palatino Linotype" w:cs="Arial"/>
          <w:bCs/>
          <w:color w:val="auto"/>
          <w:kern w:val="1"/>
          <w:sz w:val="22"/>
          <w:szCs w:val="22"/>
          <w:lang w:eastAsia="ar-SA"/>
        </w:rPr>
      </w:pPr>
      <w:r w:rsidRPr="00A32E5D">
        <w:rPr>
          <w:rFonts w:ascii="Palatino Linotype" w:eastAsia="MS Gothic" w:hAnsi="Palatino Linotype" w:cs="Arial"/>
          <w:bCs/>
          <w:color w:val="auto"/>
          <w:kern w:val="1"/>
          <w:sz w:val="22"/>
          <w:szCs w:val="22"/>
          <w:lang w:eastAsia="ar-SA"/>
        </w:rPr>
        <w:lastRenderedPageBreak/>
        <w:t xml:space="preserve">Účastník bere na vědomí, že je ve smyslu § 2 písm. e) zákona č. 320/2001 Sb., o finanční kontrole ve veřejné správě a o změně některých zákonů (zákon o finanční kontrole), ve znění pozdějších předpisů, povinen poskytnout subjektům provádějícím audit a kontrolu v souvislosti s předmětem plnění všechny nezbytné informace a spolupůsobit při výkonu </w:t>
      </w:r>
      <w:r w:rsidRPr="003C7444">
        <w:rPr>
          <w:rFonts w:ascii="Palatino Linotype" w:eastAsia="MS Gothic" w:hAnsi="Palatino Linotype" w:cs="Arial"/>
          <w:bCs/>
          <w:color w:val="auto"/>
          <w:kern w:val="1"/>
          <w:sz w:val="22"/>
          <w:szCs w:val="22"/>
          <w:lang w:eastAsia="ar-SA"/>
        </w:rPr>
        <w:t>finanční kontroly.</w:t>
      </w:r>
    </w:p>
    <w:p w14:paraId="6E0F9DA2" w14:textId="77777777" w:rsidR="005926DF" w:rsidRPr="003C7444" w:rsidRDefault="005926DF" w:rsidP="0089289D">
      <w:pPr>
        <w:pStyle w:val="Nadpis1"/>
        <w:keepLines/>
        <w:widowControl w:val="0"/>
        <w:numPr>
          <w:ilvl w:val="0"/>
          <w:numId w:val="19"/>
        </w:numPr>
        <w:rPr>
          <w:rFonts w:ascii="Palatino Linotype" w:hAnsi="Palatino Linotype"/>
          <w:sz w:val="22"/>
        </w:rPr>
      </w:pPr>
      <w:r w:rsidRPr="003C7444">
        <w:rPr>
          <w:rFonts w:ascii="Palatino Linotype" w:hAnsi="Palatino Linotype"/>
          <w:sz w:val="22"/>
        </w:rPr>
        <w:t>Přílohy zadávací dokumentace</w:t>
      </w:r>
    </w:p>
    <w:p w14:paraId="681F505A" w14:textId="77777777" w:rsidR="00180294" w:rsidRPr="00A32E5D" w:rsidRDefault="00785339" w:rsidP="0089289D">
      <w:pPr>
        <w:pStyle w:val="Odstavecseseznamem"/>
        <w:keepNext/>
        <w:keepLines/>
        <w:widowControl w:val="0"/>
        <w:numPr>
          <w:ilvl w:val="0"/>
          <w:numId w:val="9"/>
        </w:numPr>
        <w:spacing w:line="276" w:lineRule="auto"/>
        <w:ind w:left="993" w:hanging="426"/>
        <w:jc w:val="both"/>
        <w:rPr>
          <w:rFonts w:ascii="Palatino Linotype" w:eastAsia="Arial" w:hAnsi="Palatino Linotype" w:cs="Arial"/>
          <w:sz w:val="22"/>
          <w:szCs w:val="22"/>
        </w:rPr>
      </w:pPr>
      <w:r w:rsidRPr="00A32E5D">
        <w:rPr>
          <w:rFonts w:ascii="Palatino Linotype" w:eastAsia="Arial" w:hAnsi="Palatino Linotype" w:cs="Arial"/>
          <w:sz w:val="22"/>
          <w:szCs w:val="22"/>
        </w:rPr>
        <w:t xml:space="preserve">a) </w:t>
      </w:r>
      <w:r w:rsidR="00180294" w:rsidRPr="00A32E5D">
        <w:rPr>
          <w:rFonts w:ascii="Palatino Linotype" w:eastAsia="Arial" w:hAnsi="Palatino Linotype" w:cs="Arial"/>
          <w:sz w:val="22"/>
          <w:szCs w:val="22"/>
        </w:rPr>
        <w:t>Technick</w:t>
      </w:r>
      <w:r w:rsidR="008B4F6F" w:rsidRPr="00A32E5D">
        <w:rPr>
          <w:rFonts w:ascii="Palatino Linotype" w:eastAsia="Arial" w:hAnsi="Palatino Linotype" w:cs="Arial"/>
          <w:sz w:val="22"/>
          <w:szCs w:val="22"/>
        </w:rPr>
        <w:t>á specifikace</w:t>
      </w:r>
    </w:p>
    <w:p w14:paraId="74566693" w14:textId="237A668E" w:rsidR="00785339" w:rsidRDefault="00785339" w:rsidP="00A53E6D">
      <w:pPr>
        <w:pStyle w:val="Odstavecseseznamem"/>
        <w:keepNext/>
        <w:keepLines/>
        <w:widowControl w:val="0"/>
        <w:spacing w:line="276" w:lineRule="auto"/>
        <w:ind w:left="993"/>
        <w:jc w:val="both"/>
        <w:rPr>
          <w:rFonts w:ascii="Palatino Linotype" w:eastAsia="Arial" w:hAnsi="Palatino Linotype" w:cs="Arial"/>
          <w:sz w:val="22"/>
          <w:szCs w:val="22"/>
        </w:rPr>
      </w:pPr>
      <w:r w:rsidRPr="00A32E5D">
        <w:rPr>
          <w:rFonts w:ascii="Palatino Linotype" w:eastAsia="Arial" w:hAnsi="Palatino Linotype" w:cs="Arial"/>
          <w:sz w:val="22"/>
          <w:szCs w:val="22"/>
        </w:rPr>
        <w:t xml:space="preserve">b) </w:t>
      </w:r>
      <w:r w:rsidR="00E40AD8" w:rsidRPr="00E40AD8">
        <w:rPr>
          <w:rFonts w:ascii="Palatino Linotype" w:eastAsia="Arial" w:hAnsi="Palatino Linotype" w:cs="Arial"/>
          <w:sz w:val="22"/>
          <w:szCs w:val="22"/>
        </w:rPr>
        <w:t>Počty a umístění</w:t>
      </w:r>
    </w:p>
    <w:p w14:paraId="31A9F9E2" w14:textId="77777777" w:rsidR="005926DF" w:rsidRPr="00A32E5D" w:rsidRDefault="005926DF" w:rsidP="0089289D">
      <w:pPr>
        <w:pStyle w:val="Odstavecseseznamem"/>
        <w:keepNext/>
        <w:keepLines/>
        <w:widowControl w:val="0"/>
        <w:numPr>
          <w:ilvl w:val="0"/>
          <w:numId w:val="9"/>
        </w:numPr>
        <w:spacing w:line="276" w:lineRule="auto"/>
        <w:ind w:left="993" w:hanging="426"/>
        <w:jc w:val="both"/>
        <w:rPr>
          <w:rFonts w:ascii="Palatino Linotype" w:eastAsia="Arial" w:hAnsi="Palatino Linotype" w:cs="Arial"/>
          <w:sz w:val="22"/>
          <w:szCs w:val="22"/>
        </w:rPr>
      </w:pPr>
      <w:r w:rsidRPr="00A32E5D">
        <w:rPr>
          <w:rFonts w:ascii="Palatino Linotype" w:eastAsia="Arial" w:hAnsi="Palatino Linotype" w:cs="Arial"/>
          <w:sz w:val="22"/>
          <w:szCs w:val="22"/>
        </w:rPr>
        <w:t xml:space="preserve">Návrh </w:t>
      </w:r>
      <w:r w:rsidR="003E7845" w:rsidRPr="00A32E5D">
        <w:rPr>
          <w:rFonts w:ascii="Palatino Linotype" w:eastAsia="Arial" w:hAnsi="Palatino Linotype" w:cs="Arial"/>
          <w:sz w:val="22"/>
          <w:szCs w:val="22"/>
        </w:rPr>
        <w:t>kupní smlouvy</w:t>
      </w:r>
    </w:p>
    <w:p w14:paraId="60E41CE7" w14:textId="77777777" w:rsidR="005926DF" w:rsidRPr="00A32E5D" w:rsidRDefault="005926DF" w:rsidP="0089289D">
      <w:pPr>
        <w:pStyle w:val="Odstavecseseznamem"/>
        <w:keepNext/>
        <w:keepLines/>
        <w:widowControl w:val="0"/>
        <w:numPr>
          <w:ilvl w:val="0"/>
          <w:numId w:val="9"/>
        </w:numPr>
        <w:spacing w:line="276" w:lineRule="auto"/>
        <w:ind w:left="993" w:hanging="426"/>
        <w:jc w:val="both"/>
        <w:rPr>
          <w:rFonts w:ascii="Palatino Linotype" w:eastAsia="Arial" w:hAnsi="Palatino Linotype" w:cs="Arial"/>
          <w:sz w:val="22"/>
          <w:szCs w:val="22"/>
        </w:rPr>
      </w:pPr>
      <w:r w:rsidRPr="00A32E5D">
        <w:rPr>
          <w:rFonts w:ascii="Palatino Linotype" w:eastAsia="Arial" w:hAnsi="Palatino Linotype" w:cs="Arial"/>
          <w:sz w:val="22"/>
          <w:szCs w:val="22"/>
        </w:rPr>
        <w:t xml:space="preserve">Návrh </w:t>
      </w:r>
      <w:r w:rsidR="00E40569" w:rsidRPr="00A32E5D">
        <w:rPr>
          <w:rFonts w:ascii="Palatino Linotype" w:eastAsia="Arial" w:hAnsi="Palatino Linotype" w:cs="Arial"/>
          <w:sz w:val="22"/>
          <w:szCs w:val="22"/>
        </w:rPr>
        <w:t>smlouvy o poskytování servisních služeb</w:t>
      </w:r>
    </w:p>
    <w:p w14:paraId="2A35C6E6" w14:textId="338AF0CB" w:rsidR="005926DF" w:rsidRPr="00A32E5D" w:rsidRDefault="005926DF" w:rsidP="0089289D">
      <w:pPr>
        <w:pStyle w:val="Odstavecseseznamem"/>
        <w:keepNext/>
        <w:keepLines/>
        <w:widowControl w:val="0"/>
        <w:numPr>
          <w:ilvl w:val="0"/>
          <w:numId w:val="9"/>
        </w:numPr>
        <w:spacing w:line="276" w:lineRule="auto"/>
        <w:ind w:left="993" w:hanging="426"/>
        <w:jc w:val="both"/>
        <w:rPr>
          <w:rFonts w:ascii="Palatino Linotype" w:eastAsia="Arial" w:hAnsi="Palatino Linotype" w:cs="Arial"/>
          <w:sz w:val="22"/>
          <w:szCs w:val="22"/>
        </w:rPr>
      </w:pPr>
      <w:r w:rsidRPr="00A32E5D">
        <w:rPr>
          <w:rFonts w:ascii="Palatino Linotype" w:eastAsia="Arial" w:hAnsi="Palatino Linotype" w:cs="Arial"/>
          <w:sz w:val="22"/>
          <w:szCs w:val="22"/>
        </w:rPr>
        <w:t xml:space="preserve">Tabulka plnění minimálních požadavků </w:t>
      </w:r>
    </w:p>
    <w:p w14:paraId="5FAD026C" w14:textId="77777777" w:rsidR="00F24EE6" w:rsidRDefault="00F24EE6" w:rsidP="0089289D">
      <w:pPr>
        <w:pStyle w:val="Odstavecseseznamem"/>
        <w:keepNext/>
        <w:keepLines/>
        <w:widowControl w:val="0"/>
        <w:numPr>
          <w:ilvl w:val="0"/>
          <w:numId w:val="9"/>
        </w:numPr>
        <w:spacing w:line="276" w:lineRule="auto"/>
        <w:ind w:left="993" w:hanging="426"/>
        <w:jc w:val="both"/>
        <w:rPr>
          <w:rFonts w:ascii="Palatino Linotype" w:eastAsia="Arial" w:hAnsi="Palatino Linotype" w:cs="Arial"/>
          <w:sz w:val="22"/>
          <w:szCs w:val="22"/>
        </w:rPr>
      </w:pPr>
      <w:r>
        <w:rPr>
          <w:rFonts w:ascii="Palatino Linotype" w:eastAsia="Arial" w:hAnsi="Palatino Linotype" w:cs="Arial"/>
          <w:sz w:val="22"/>
          <w:szCs w:val="22"/>
        </w:rPr>
        <w:t>Soupis dodávek a servisu:</w:t>
      </w:r>
    </w:p>
    <w:p w14:paraId="6C1C3E7E" w14:textId="3E550BA8" w:rsidR="005926DF" w:rsidRPr="00A32E5D" w:rsidRDefault="00785339" w:rsidP="0089289D">
      <w:pPr>
        <w:pStyle w:val="Odstavecseseznamem"/>
        <w:keepNext/>
        <w:keepLines/>
        <w:widowControl w:val="0"/>
        <w:spacing w:line="276" w:lineRule="auto"/>
        <w:ind w:left="993"/>
        <w:jc w:val="both"/>
        <w:rPr>
          <w:rFonts w:ascii="Palatino Linotype" w:eastAsia="Arial" w:hAnsi="Palatino Linotype" w:cs="Arial"/>
          <w:sz w:val="22"/>
          <w:szCs w:val="22"/>
        </w:rPr>
      </w:pPr>
      <w:r w:rsidRPr="00A32E5D">
        <w:rPr>
          <w:rFonts w:ascii="Palatino Linotype" w:eastAsia="Arial" w:hAnsi="Palatino Linotype" w:cs="Arial"/>
          <w:sz w:val="22"/>
          <w:szCs w:val="22"/>
        </w:rPr>
        <w:t xml:space="preserve">a) </w:t>
      </w:r>
      <w:r w:rsidR="005926DF" w:rsidRPr="00A32E5D">
        <w:rPr>
          <w:rFonts w:ascii="Palatino Linotype" w:eastAsia="Arial" w:hAnsi="Palatino Linotype" w:cs="Arial"/>
          <w:sz w:val="22"/>
          <w:szCs w:val="22"/>
        </w:rPr>
        <w:t>Nabídková cena</w:t>
      </w:r>
      <w:r w:rsidRPr="00A32E5D">
        <w:rPr>
          <w:rFonts w:ascii="Palatino Linotype" w:eastAsia="Arial" w:hAnsi="Palatino Linotype" w:cs="Arial"/>
          <w:sz w:val="22"/>
          <w:szCs w:val="22"/>
        </w:rPr>
        <w:t xml:space="preserve"> A</w:t>
      </w:r>
    </w:p>
    <w:p w14:paraId="129658EB" w14:textId="77777777" w:rsidR="00785339" w:rsidRPr="00A32E5D" w:rsidRDefault="00785339" w:rsidP="0089289D">
      <w:pPr>
        <w:pStyle w:val="Odstavecseseznamem"/>
        <w:keepNext/>
        <w:keepLines/>
        <w:widowControl w:val="0"/>
        <w:spacing w:line="276" w:lineRule="auto"/>
        <w:ind w:left="993"/>
        <w:jc w:val="both"/>
        <w:rPr>
          <w:rFonts w:ascii="Palatino Linotype" w:eastAsia="Arial" w:hAnsi="Palatino Linotype" w:cs="Arial"/>
          <w:sz w:val="22"/>
          <w:szCs w:val="22"/>
        </w:rPr>
      </w:pPr>
      <w:r w:rsidRPr="00A32E5D">
        <w:rPr>
          <w:rFonts w:ascii="Palatino Linotype" w:eastAsia="Arial" w:hAnsi="Palatino Linotype" w:cs="Arial"/>
          <w:sz w:val="22"/>
          <w:szCs w:val="22"/>
        </w:rPr>
        <w:t>b) Nabídková cena B</w:t>
      </w:r>
    </w:p>
    <w:p w14:paraId="2CDDEDA3" w14:textId="77777777" w:rsidR="005926DF" w:rsidRPr="00A32E5D" w:rsidRDefault="005926DF" w:rsidP="0089289D">
      <w:pPr>
        <w:pStyle w:val="Odstavecseseznamem"/>
        <w:keepNext/>
        <w:keepLines/>
        <w:widowControl w:val="0"/>
        <w:numPr>
          <w:ilvl w:val="0"/>
          <w:numId w:val="9"/>
        </w:numPr>
        <w:spacing w:line="276" w:lineRule="auto"/>
        <w:ind w:left="993" w:hanging="426"/>
        <w:jc w:val="both"/>
        <w:rPr>
          <w:rFonts w:ascii="Palatino Linotype" w:eastAsia="Arial" w:hAnsi="Palatino Linotype" w:cs="Arial"/>
          <w:sz w:val="22"/>
          <w:szCs w:val="22"/>
        </w:rPr>
      </w:pPr>
      <w:r w:rsidRPr="00A32E5D">
        <w:rPr>
          <w:rFonts w:ascii="Palatino Linotype" w:eastAsia="Arial" w:hAnsi="Palatino Linotype" w:cs="Arial"/>
          <w:sz w:val="22"/>
          <w:szCs w:val="22"/>
        </w:rPr>
        <w:t xml:space="preserve">Vzor </w:t>
      </w:r>
      <w:r w:rsidR="007E2D45" w:rsidRPr="00A32E5D">
        <w:rPr>
          <w:rFonts w:ascii="Palatino Linotype" w:eastAsia="Arial" w:hAnsi="Palatino Linotype" w:cs="Arial"/>
          <w:sz w:val="22"/>
          <w:szCs w:val="22"/>
        </w:rPr>
        <w:t>Čestné prohlášení k základní způsobilosti a o neexistenci střetu zájmů</w:t>
      </w:r>
    </w:p>
    <w:p w14:paraId="58F25DE1" w14:textId="77777777" w:rsidR="005926DF" w:rsidRPr="00A32E5D" w:rsidRDefault="005926DF" w:rsidP="0089289D">
      <w:pPr>
        <w:pStyle w:val="Odstavecseseznamem"/>
        <w:keepNext/>
        <w:keepLines/>
        <w:widowControl w:val="0"/>
        <w:numPr>
          <w:ilvl w:val="0"/>
          <w:numId w:val="9"/>
        </w:numPr>
        <w:spacing w:line="276" w:lineRule="auto"/>
        <w:ind w:left="993" w:hanging="426"/>
        <w:jc w:val="both"/>
        <w:rPr>
          <w:rFonts w:ascii="Palatino Linotype" w:eastAsia="Arial" w:hAnsi="Palatino Linotype" w:cs="Arial"/>
          <w:sz w:val="22"/>
          <w:szCs w:val="22"/>
        </w:rPr>
      </w:pPr>
      <w:r w:rsidRPr="00A32E5D">
        <w:rPr>
          <w:rFonts w:ascii="Palatino Linotype" w:eastAsia="Arial" w:hAnsi="Palatino Linotype" w:cs="Arial"/>
          <w:sz w:val="22"/>
          <w:szCs w:val="22"/>
        </w:rPr>
        <w:t>Krycí list nabídky</w:t>
      </w:r>
    </w:p>
    <w:p w14:paraId="65086E82" w14:textId="77777777" w:rsidR="005926DF" w:rsidRPr="00A32E5D" w:rsidRDefault="005926DF" w:rsidP="0089289D">
      <w:pPr>
        <w:pStyle w:val="Odstavecseseznamem"/>
        <w:keepNext/>
        <w:keepLines/>
        <w:widowControl w:val="0"/>
        <w:numPr>
          <w:ilvl w:val="0"/>
          <w:numId w:val="9"/>
        </w:numPr>
        <w:spacing w:line="276" w:lineRule="auto"/>
        <w:ind w:left="993" w:hanging="426"/>
        <w:jc w:val="both"/>
        <w:rPr>
          <w:rFonts w:ascii="Palatino Linotype" w:eastAsia="Arial" w:hAnsi="Palatino Linotype" w:cs="Arial"/>
          <w:sz w:val="22"/>
          <w:szCs w:val="22"/>
        </w:rPr>
      </w:pPr>
      <w:r w:rsidRPr="00A32E5D">
        <w:rPr>
          <w:rFonts w:ascii="Palatino Linotype" w:eastAsia="Arial" w:hAnsi="Palatino Linotype" w:cs="Arial"/>
          <w:sz w:val="22"/>
          <w:szCs w:val="22"/>
        </w:rPr>
        <w:t>Seznam poddodavatelů</w:t>
      </w:r>
    </w:p>
    <w:p w14:paraId="0F844F0A" w14:textId="77777777" w:rsidR="005926DF" w:rsidRPr="00A32E5D" w:rsidRDefault="005926DF" w:rsidP="0089289D">
      <w:pPr>
        <w:keepNext/>
        <w:keepLines/>
        <w:widowControl w:val="0"/>
        <w:ind w:left="567"/>
        <w:rPr>
          <w:rFonts w:ascii="Palatino Linotype" w:hAnsi="Palatino Linotype"/>
          <w:sz w:val="22"/>
          <w:szCs w:val="22"/>
        </w:rPr>
      </w:pPr>
    </w:p>
    <w:p w14:paraId="5B61F66D" w14:textId="038CAECA" w:rsidR="00D94051" w:rsidRPr="00A32E5D" w:rsidRDefault="00D94051" w:rsidP="0089289D">
      <w:pPr>
        <w:keepNext/>
        <w:keepLines/>
        <w:widowControl w:val="0"/>
        <w:tabs>
          <w:tab w:val="left" w:pos="5529"/>
        </w:tabs>
        <w:spacing w:before="360" w:line="276" w:lineRule="auto"/>
        <w:jc w:val="both"/>
        <w:rPr>
          <w:rFonts w:ascii="Palatino Linotype" w:hAnsi="Palatino Linotype" w:cs="Arial"/>
          <w:sz w:val="22"/>
          <w:szCs w:val="22"/>
        </w:rPr>
      </w:pPr>
      <w:r w:rsidRPr="00A32E5D">
        <w:rPr>
          <w:rFonts w:ascii="Palatino Linotype" w:hAnsi="Palatino Linotype" w:cs="Arial"/>
          <w:sz w:val="22"/>
          <w:szCs w:val="22"/>
        </w:rPr>
        <w:t xml:space="preserve">Za zadavatele v Hradci Králové </w:t>
      </w:r>
      <w:r w:rsidR="00BF67AF">
        <w:rPr>
          <w:rFonts w:ascii="Palatino Linotype" w:hAnsi="Palatino Linotype" w:cs="Arial"/>
          <w:sz w:val="22"/>
          <w:szCs w:val="22"/>
        </w:rPr>
        <w:t>dne</w:t>
      </w:r>
      <w:r w:rsidR="00686F3A">
        <w:rPr>
          <w:rFonts w:ascii="Palatino Linotype" w:hAnsi="Palatino Linotype" w:cs="Arial"/>
          <w:sz w:val="22"/>
          <w:szCs w:val="22"/>
        </w:rPr>
        <w:t xml:space="preserve"> </w:t>
      </w:r>
      <w:r w:rsidR="00015E24">
        <w:rPr>
          <w:rFonts w:ascii="Palatino Linotype" w:hAnsi="Palatino Linotype" w:cs="Arial"/>
          <w:sz w:val="22"/>
          <w:szCs w:val="22"/>
        </w:rPr>
        <w:t xml:space="preserve">4. 10. </w:t>
      </w:r>
      <w:r w:rsidR="00A57EDF">
        <w:rPr>
          <w:rFonts w:ascii="Palatino Linotype" w:hAnsi="Palatino Linotype" w:cs="Arial"/>
          <w:sz w:val="22"/>
          <w:szCs w:val="22"/>
        </w:rPr>
        <w:t>202</w:t>
      </w:r>
      <w:r w:rsidR="00867C2A">
        <w:rPr>
          <w:rFonts w:ascii="Palatino Linotype" w:hAnsi="Palatino Linotype" w:cs="Arial"/>
          <w:sz w:val="22"/>
          <w:szCs w:val="22"/>
        </w:rPr>
        <w:t>1</w:t>
      </w:r>
    </w:p>
    <w:p w14:paraId="583795AD" w14:textId="77777777" w:rsidR="00D94051" w:rsidRPr="00A32E5D" w:rsidRDefault="00D94051" w:rsidP="0089289D">
      <w:pPr>
        <w:keepNext/>
        <w:keepLines/>
        <w:widowControl w:val="0"/>
        <w:tabs>
          <w:tab w:val="left" w:pos="5529"/>
        </w:tabs>
        <w:spacing w:before="360" w:line="276" w:lineRule="auto"/>
        <w:jc w:val="both"/>
        <w:rPr>
          <w:rFonts w:ascii="Palatino Linotype" w:hAnsi="Palatino Linotype" w:cs="Arial"/>
          <w:sz w:val="22"/>
          <w:szCs w:val="22"/>
        </w:rPr>
      </w:pPr>
    </w:p>
    <w:p w14:paraId="67760522" w14:textId="014B9E73" w:rsidR="00D94051" w:rsidRPr="00A32E5D" w:rsidRDefault="00D94051" w:rsidP="0089289D">
      <w:pPr>
        <w:keepNext/>
        <w:keepLines/>
        <w:widowControl w:val="0"/>
        <w:tabs>
          <w:tab w:val="left" w:pos="5529"/>
        </w:tabs>
        <w:spacing w:before="600" w:line="276" w:lineRule="auto"/>
        <w:jc w:val="both"/>
        <w:rPr>
          <w:rFonts w:ascii="Palatino Linotype" w:hAnsi="Palatino Linotype" w:cs="Arial"/>
          <w:sz w:val="22"/>
          <w:szCs w:val="22"/>
        </w:rPr>
      </w:pPr>
      <w:r w:rsidRPr="00A32E5D">
        <w:rPr>
          <w:rFonts w:ascii="Palatino Linotype" w:hAnsi="Palatino Linotype" w:cs="Arial"/>
          <w:sz w:val="22"/>
          <w:szCs w:val="22"/>
        </w:rPr>
        <w:t>………………………</w:t>
      </w:r>
      <w:r w:rsidR="00686F3A">
        <w:rPr>
          <w:rFonts w:ascii="Palatino Linotype" w:hAnsi="Palatino Linotype" w:cs="Arial"/>
          <w:sz w:val="22"/>
          <w:szCs w:val="22"/>
        </w:rPr>
        <w:t>......</w:t>
      </w:r>
      <w:bookmarkStart w:id="27" w:name="_GoBack"/>
      <w:bookmarkEnd w:id="27"/>
    </w:p>
    <w:p w14:paraId="35AFC9C9" w14:textId="5E4D4142" w:rsidR="00D94051" w:rsidRPr="00A32E5D" w:rsidRDefault="00503316" w:rsidP="0089289D">
      <w:pPr>
        <w:pStyle w:val="Normlnweb"/>
        <w:keepNext/>
        <w:keepLines/>
        <w:widowControl w:val="0"/>
        <w:spacing w:before="0" w:after="0" w:line="360" w:lineRule="auto"/>
        <w:rPr>
          <w:rFonts w:ascii="Palatino Linotype" w:hAnsi="Palatino Linotype" w:cs="Arial"/>
        </w:rPr>
      </w:pPr>
      <w:r>
        <w:rPr>
          <w:rFonts w:ascii="Palatino Linotype" w:hAnsi="Palatino Linotype" w:cs="Arial"/>
        </w:rPr>
        <w:t xml:space="preserve">Mgr. Martin Červíček, </w:t>
      </w:r>
      <w:r w:rsidR="00520093">
        <w:rPr>
          <w:rFonts w:ascii="Palatino Linotype" w:hAnsi="Palatino Linotype" w:cs="Arial"/>
        </w:rPr>
        <w:t>v.r.</w:t>
      </w:r>
    </w:p>
    <w:p w14:paraId="33DCF518" w14:textId="02D741C5" w:rsidR="00D94051" w:rsidRPr="00A32E5D" w:rsidRDefault="00D94051" w:rsidP="0089289D">
      <w:pPr>
        <w:pStyle w:val="Normlnweb"/>
        <w:keepNext/>
        <w:keepLines/>
        <w:widowControl w:val="0"/>
        <w:spacing w:before="0" w:after="0" w:line="360" w:lineRule="auto"/>
        <w:rPr>
          <w:rFonts w:ascii="Palatino Linotype" w:hAnsi="Palatino Linotype" w:cs="Arial"/>
        </w:rPr>
      </w:pPr>
      <w:r w:rsidRPr="00A32E5D">
        <w:rPr>
          <w:rFonts w:ascii="Palatino Linotype" w:hAnsi="Palatino Linotype" w:cs="Arial"/>
        </w:rPr>
        <w:t xml:space="preserve">hejtman </w:t>
      </w:r>
      <w:r w:rsidR="00332F01">
        <w:rPr>
          <w:rFonts w:ascii="Palatino Linotype" w:hAnsi="Palatino Linotype" w:cs="Arial"/>
        </w:rPr>
        <w:t xml:space="preserve">Královéhradeckého </w:t>
      </w:r>
      <w:r w:rsidRPr="00A32E5D">
        <w:rPr>
          <w:rFonts w:ascii="Palatino Linotype" w:hAnsi="Palatino Linotype" w:cs="Arial"/>
        </w:rPr>
        <w:t>kraje</w:t>
      </w:r>
    </w:p>
    <w:p w14:paraId="3EB361BA" w14:textId="2F9CC82D" w:rsidR="00D94051" w:rsidRDefault="00D94051" w:rsidP="0089289D">
      <w:pPr>
        <w:keepNext/>
        <w:keepLines/>
        <w:ind w:left="567"/>
        <w:rPr>
          <w:rFonts w:ascii="Palatino Linotype" w:hAnsi="Palatino Linotype"/>
          <w:sz w:val="22"/>
          <w:szCs w:val="22"/>
        </w:rPr>
      </w:pPr>
    </w:p>
    <w:p w14:paraId="2CB83E2A" w14:textId="3335A69A" w:rsidR="000918E7" w:rsidRDefault="000918E7" w:rsidP="0089289D">
      <w:pPr>
        <w:keepNext/>
        <w:keepLines/>
        <w:ind w:left="567"/>
        <w:rPr>
          <w:rFonts w:ascii="Palatino Linotype" w:hAnsi="Palatino Linotype"/>
          <w:sz w:val="22"/>
          <w:szCs w:val="22"/>
        </w:rPr>
      </w:pPr>
    </w:p>
    <w:p w14:paraId="2C453784" w14:textId="766F870F" w:rsidR="000918E7" w:rsidRDefault="000918E7" w:rsidP="0089289D">
      <w:pPr>
        <w:keepNext/>
        <w:keepLines/>
        <w:ind w:left="567"/>
        <w:rPr>
          <w:rFonts w:ascii="Palatino Linotype" w:hAnsi="Palatino Linotype"/>
          <w:sz w:val="22"/>
          <w:szCs w:val="22"/>
        </w:rPr>
      </w:pPr>
    </w:p>
    <w:p w14:paraId="2F9D4EEC" w14:textId="40E992F8" w:rsidR="000918E7" w:rsidRDefault="000918E7" w:rsidP="0089289D">
      <w:pPr>
        <w:keepNext/>
        <w:keepLines/>
        <w:ind w:left="567"/>
        <w:rPr>
          <w:rFonts w:ascii="Palatino Linotype" w:hAnsi="Palatino Linotype"/>
          <w:sz w:val="22"/>
          <w:szCs w:val="22"/>
        </w:rPr>
      </w:pPr>
    </w:p>
    <w:p w14:paraId="5BB808C3" w14:textId="3E35046C" w:rsidR="000918E7" w:rsidRDefault="000918E7" w:rsidP="0089289D">
      <w:pPr>
        <w:keepNext/>
        <w:keepLines/>
        <w:ind w:left="567"/>
        <w:rPr>
          <w:rFonts w:ascii="Palatino Linotype" w:hAnsi="Palatino Linotype"/>
          <w:sz w:val="22"/>
          <w:szCs w:val="22"/>
        </w:rPr>
      </w:pPr>
    </w:p>
    <w:p w14:paraId="0E2B5472" w14:textId="539EE201" w:rsidR="008D2681" w:rsidRPr="00A32E5D" w:rsidRDefault="008D2681" w:rsidP="0089289D">
      <w:pPr>
        <w:keepNext/>
        <w:keepLines/>
        <w:ind w:left="567"/>
        <w:rPr>
          <w:rFonts w:ascii="Palatino Linotype" w:hAnsi="Palatino Linotype"/>
          <w:sz w:val="22"/>
          <w:szCs w:val="22"/>
        </w:rPr>
      </w:pPr>
    </w:p>
    <w:sectPr w:rsidR="008D2681" w:rsidRPr="00A32E5D" w:rsidSect="00E814C1">
      <w:footerReference w:type="default" r:id="rId19"/>
      <w:type w:val="continuous"/>
      <w:pgSz w:w="11906" w:h="16838" w:code="9"/>
      <w:pgMar w:top="1134" w:right="1134" w:bottom="1134" w:left="124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2ED7F" w14:textId="77777777" w:rsidR="000304FC" w:rsidRDefault="000304FC" w:rsidP="00A958C3">
      <w:r>
        <w:separator/>
      </w:r>
    </w:p>
  </w:endnote>
  <w:endnote w:type="continuationSeparator" w:id="0">
    <w:p w14:paraId="48D2FCB2" w14:textId="77777777" w:rsidR="000304FC" w:rsidRDefault="000304FC" w:rsidP="00A95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532245"/>
      <w:docPartObj>
        <w:docPartGallery w:val="Page Numbers (Bottom of Page)"/>
        <w:docPartUnique/>
      </w:docPartObj>
    </w:sdtPr>
    <w:sdtEndPr/>
    <w:sdtContent>
      <w:p w14:paraId="76B73589" w14:textId="77777777" w:rsidR="00A958C3" w:rsidRDefault="00A958C3">
        <w:pPr>
          <w:pStyle w:val="Zpat"/>
          <w:jc w:val="right"/>
        </w:pPr>
        <w:r>
          <w:fldChar w:fldCharType="begin"/>
        </w:r>
        <w:r>
          <w:instrText>PAGE   \* MERGEFORMAT</w:instrText>
        </w:r>
        <w:r>
          <w:fldChar w:fldCharType="separate"/>
        </w:r>
        <w:r w:rsidR="00493398">
          <w:rPr>
            <w:noProof/>
          </w:rPr>
          <w:t>16</w:t>
        </w:r>
        <w:r>
          <w:fldChar w:fldCharType="end"/>
        </w:r>
      </w:p>
    </w:sdtContent>
  </w:sdt>
  <w:p w14:paraId="6D8DB7E3" w14:textId="77777777" w:rsidR="00A958C3" w:rsidRDefault="00A958C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F3E57" w14:textId="77777777" w:rsidR="000304FC" w:rsidRDefault="000304FC" w:rsidP="00A958C3">
      <w:r>
        <w:separator/>
      </w:r>
    </w:p>
  </w:footnote>
  <w:footnote w:type="continuationSeparator" w:id="0">
    <w:p w14:paraId="54B095F8" w14:textId="77777777" w:rsidR="000304FC" w:rsidRDefault="000304FC" w:rsidP="00A95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0946D66"/>
    <w:lvl w:ilvl="0">
      <w:start w:val="1"/>
      <w:numFmt w:val="decimal"/>
      <w:lvlText w:val="%1"/>
      <w:lvlJc w:val="left"/>
      <w:pPr>
        <w:tabs>
          <w:tab w:val="num" w:pos="432"/>
        </w:tabs>
        <w:ind w:left="432" w:hanging="432"/>
      </w:pPr>
      <w:rPr>
        <w:rFonts w:ascii="Arial" w:hAnsi="Arial" w:cs="Arial" w:hint="default"/>
        <w:b/>
        <w:bCs w:val="0"/>
        <w:i w:val="0"/>
        <w:iCs w:val="0"/>
        <w:caps w:val="0"/>
        <w:smallCaps w:val="0"/>
        <w:strike w:val="0"/>
        <w:dstrike w:val="0"/>
        <w:snapToGrid w:val="0"/>
        <w:vanish w:val="0"/>
        <w:color w:val="000000"/>
        <w:spacing w:val="0"/>
        <w:w w:val="0"/>
        <w:kern w:val="0"/>
        <w:position w:val="0"/>
        <w:sz w:val="24"/>
        <w:szCs w:val="18"/>
        <w:u w:val="none"/>
        <w:vertAlign w:val="baseline"/>
      </w:rPr>
    </w:lvl>
    <w:lvl w:ilvl="1">
      <w:start w:val="1"/>
      <w:numFmt w:val="decimal"/>
      <w:lvlText w:val="%1.%2"/>
      <w:lvlJc w:val="left"/>
      <w:pPr>
        <w:tabs>
          <w:tab w:val="num" w:pos="1002"/>
        </w:tabs>
        <w:ind w:left="1002" w:hanging="576"/>
      </w:pPr>
      <w:rPr>
        <w:rFonts w:ascii="Arial" w:hAnsi="Arial" w:cs="Arial" w:hint="default"/>
        <w:i w:val="0"/>
        <w:sz w:val="20"/>
        <w:szCs w:val="20"/>
      </w:rPr>
    </w:lvl>
    <w:lvl w:ilvl="2">
      <w:start w:val="1"/>
      <w:numFmt w:val="decimal"/>
      <w:lvlText w:val="%1.%2.%3"/>
      <w:lvlJc w:val="left"/>
      <w:pPr>
        <w:tabs>
          <w:tab w:val="num" w:pos="720"/>
        </w:tabs>
        <w:ind w:left="720" w:hanging="720"/>
      </w:pPr>
      <w:rPr>
        <w:rFonts w:cs="Times New Roman"/>
        <w:u w:val="none"/>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05385CBF"/>
    <w:multiLevelType w:val="multilevel"/>
    <w:tmpl w:val="D8908E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FA6A99"/>
    <w:multiLevelType w:val="multilevel"/>
    <w:tmpl w:val="8BA81FF4"/>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1880" w:hanging="108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3" w15:restartNumberingAfterBreak="0">
    <w:nsid w:val="0A602AEE"/>
    <w:multiLevelType w:val="hybridMultilevel"/>
    <w:tmpl w:val="046869C0"/>
    <w:lvl w:ilvl="0" w:tplc="59F6B2D2">
      <w:start w:val="1"/>
      <w:numFmt w:val="lowerLetter"/>
      <w:lvlText w:val="%1)"/>
      <w:lvlJc w:val="left"/>
      <w:pPr>
        <w:ind w:left="1287" w:hanging="360"/>
      </w:pPr>
      <w:rPr>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0E336EDA"/>
    <w:multiLevelType w:val="hybridMultilevel"/>
    <w:tmpl w:val="29DAEA5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5F0461"/>
    <w:multiLevelType w:val="multilevel"/>
    <w:tmpl w:val="6EAE9908"/>
    <w:lvl w:ilvl="0">
      <w:start w:val="1"/>
      <w:numFmt w:val="bullet"/>
      <w:lvlText w:val="●"/>
      <w:lvlJc w:val="left"/>
      <w:pPr>
        <w:ind w:left="1069" w:firstLine="709"/>
      </w:pPr>
      <w:rPr>
        <w:rFonts w:ascii="Arial" w:eastAsia="Arial" w:hAnsi="Arial" w:cs="Arial"/>
      </w:rPr>
    </w:lvl>
    <w:lvl w:ilvl="1">
      <w:start w:val="1"/>
      <w:numFmt w:val="bullet"/>
      <w:lvlText w:val="o"/>
      <w:lvlJc w:val="left"/>
      <w:pPr>
        <w:ind w:left="1789" w:firstLine="1429"/>
      </w:pPr>
      <w:rPr>
        <w:rFonts w:ascii="Arial" w:eastAsia="Arial" w:hAnsi="Arial" w:cs="Arial"/>
      </w:rPr>
    </w:lvl>
    <w:lvl w:ilvl="2">
      <w:start w:val="1"/>
      <w:numFmt w:val="bullet"/>
      <w:lvlText w:val="▪"/>
      <w:lvlJc w:val="left"/>
      <w:pPr>
        <w:ind w:left="2509" w:firstLine="2149"/>
      </w:pPr>
      <w:rPr>
        <w:rFonts w:ascii="Arial" w:eastAsia="Arial" w:hAnsi="Arial" w:cs="Arial"/>
      </w:rPr>
    </w:lvl>
    <w:lvl w:ilvl="3">
      <w:start w:val="1"/>
      <w:numFmt w:val="bullet"/>
      <w:lvlText w:val="●"/>
      <w:lvlJc w:val="left"/>
      <w:pPr>
        <w:ind w:left="3229" w:firstLine="2869"/>
      </w:pPr>
      <w:rPr>
        <w:rFonts w:ascii="Arial" w:eastAsia="Arial" w:hAnsi="Arial" w:cs="Arial"/>
      </w:rPr>
    </w:lvl>
    <w:lvl w:ilvl="4">
      <w:start w:val="1"/>
      <w:numFmt w:val="bullet"/>
      <w:lvlText w:val="o"/>
      <w:lvlJc w:val="left"/>
      <w:pPr>
        <w:ind w:left="3949" w:firstLine="3589"/>
      </w:pPr>
      <w:rPr>
        <w:rFonts w:ascii="Arial" w:eastAsia="Arial" w:hAnsi="Arial" w:cs="Arial"/>
      </w:rPr>
    </w:lvl>
    <w:lvl w:ilvl="5">
      <w:start w:val="1"/>
      <w:numFmt w:val="bullet"/>
      <w:lvlText w:val="▪"/>
      <w:lvlJc w:val="left"/>
      <w:pPr>
        <w:ind w:left="4669" w:firstLine="4309"/>
      </w:pPr>
      <w:rPr>
        <w:rFonts w:ascii="Arial" w:eastAsia="Arial" w:hAnsi="Arial" w:cs="Arial"/>
      </w:rPr>
    </w:lvl>
    <w:lvl w:ilvl="6">
      <w:start w:val="1"/>
      <w:numFmt w:val="bullet"/>
      <w:lvlText w:val="●"/>
      <w:lvlJc w:val="left"/>
      <w:pPr>
        <w:ind w:left="5389" w:firstLine="5029"/>
      </w:pPr>
      <w:rPr>
        <w:rFonts w:ascii="Arial" w:eastAsia="Arial" w:hAnsi="Arial" w:cs="Arial"/>
      </w:rPr>
    </w:lvl>
    <w:lvl w:ilvl="7">
      <w:start w:val="1"/>
      <w:numFmt w:val="bullet"/>
      <w:lvlText w:val="o"/>
      <w:lvlJc w:val="left"/>
      <w:pPr>
        <w:ind w:left="6109" w:firstLine="5749"/>
      </w:pPr>
      <w:rPr>
        <w:rFonts w:ascii="Arial" w:eastAsia="Arial" w:hAnsi="Arial" w:cs="Arial"/>
      </w:rPr>
    </w:lvl>
    <w:lvl w:ilvl="8">
      <w:start w:val="1"/>
      <w:numFmt w:val="bullet"/>
      <w:lvlText w:val="▪"/>
      <w:lvlJc w:val="left"/>
      <w:pPr>
        <w:ind w:left="6829" w:firstLine="6469"/>
      </w:pPr>
      <w:rPr>
        <w:rFonts w:ascii="Arial" w:eastAsia="Arial" w:hAnsi="Arial" w:cs="Arial"/>
      </w:rPr>
    </w:lvl>
  </w:abstractNum>
  <w:abstractNum w:abstractNumId="6" w15:restartNumberingAfterBreak="0">
    <w:nsid w:val="138A47E3"/>
    <w:multiLevelType w:val="multilevel"/>
    <w:tmpl w:val="01FC5792"/>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6CD7AF5"/>
    <w:multiLevelType w:val="multilevel"/>
    <w:tmpl w:val="B9A43C2C"/>
    <w:lvl w:ilvl="0">
      <w:start w:val="7"/>
      <w:numFmt w:val="decimal"/>
      <w:lvlText w:val="%1"/>
      <w:lvlJc w:val="left"/>
      <w:pPr>
        <w:ind w:left="360" w:hanging="360"/>
      </w:pPr>
      <w:rPr>
        <w:rFonts w:hint="default"/>
      </w:rPr>
    </w:lvl>
    <w:lvl w:ilvl="1">
      <w:start w:val="1"/>
      <w:numFmt w:val="decimal"/>
      <w:lvlText w:val="%1.%2"/>
      <w:lvlJc w:val="left"/>
      <w:pPr>
        <w:ind w:left="13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200" w:hanging="108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600" w:hanging="1440"/>
      </w:pPr>
      <w:rPr>
        <w:rFonts w:hint="default"/>
      </w:rPr>
    </w:lvl>
  </w:abstractNum>
  <w:abstractNum w:abstractNumId="8" w15:restartNumberingAfterBreak="0">
    <w:nsid w:val="191911AD"/>
    <w:multiLevelType w:val="hybridMultilevel"/>
    <w:tmpl w:val="D8224538"/>
    <w:lvl w:ilvl="0" w:tplc="0405000F">
      <w:start w:val="1"/>
      <w:numFmt w:val="decimal"/>
      <w:lvlText w:val="%1."/>
      <w:lvlJc w:val="left"/>
      <w:pPr>
        <w:ind w:left="1854" w:hanging="360"/>
      </w:pPr>
    </w:lvl>
    <w:lvl w:ilvl="1" w:tplc="04050019">
      <w:start w:val="1"/>
      <w:numFmt w:val="lowerLetter"/>
      <w:lvlText w:val="%2."/>
      <w:lvlJc w:val="left"/>
      <w:pPr>
        <w:ind w:left="2574" w:hanging="360"/>
      </w:pPr>
    </w:lvl>
    <w:lvl w:ilvl="2" w:tplc="0405001B">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9" w15:restartNumberingAfterBreak="0">
    <w:nsid w:val="217D7F41"/>
    <w:multiLevelType w:val="hybridMultilevel"/>
    <w:tmpl w:val="8D3A585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FE3833"/>
    <w:multiLevelType w:val="multilevel"/>
    <w:tmpl w:val="A34AC0BE"/>
    <w:lvl w:ilvl="0">
      <w:start w:val="1"/>
      <w:numFmt w:val="decimal"/>
      <w:lvlText w:val="2.%1"/>
      <w:lvlJc w:val="left"/>
      <w:pPr>
        <w:ind w:left="357" w:hanging="357"/>
      </w:pPr>
      <w:rPr>
        <w:rFonts w:hint="default"/>
      </w:rPr>
    </w:lvl>
    <w:lvl w:ilvl="1">
      <w:start w:val="1"/>
      <w:numFmt w:val="lowerLetter"/>
      <w:lvlText w:val="%2)"/>
      <w:lvlJc w:val="left"/>
      <w:pPr>
        <w:ind w:left="1276" w:hanging="488"/>
      </w:pPr>
      <w:rPr>
        <w:rFonts w:hint="default"/>
      </w:rPr>
    </w:lvl>
    <w:lvl w:ilvl="2">
      <w:start w:val="1"/>
      <w:numFmt w:val="lowerRoman"/>
      <w:lvlText w:val="%3."/>
      <w:lvlJc w:val="right"/>
      <w:pPr>
        <w:ind w:left="2126" w:hanging="283"/>
      </w:pPr>
      <w:rPr>
        <w:rFonts w:hint="default"/>
      </w:rPr>
    </w:lvl>
    <w:lvl w:ilvl="3">
      <w:start w:val="1"/>
      <w:numFmt w:val="decimal"/>
      <w:lvlText w:val="%4."/>
      <w:lvlJc w:val="left"/>
      <w:pPr>
        <w:ind w:left="2552" w:hanging="392"/>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1" w15:restartNumberingAfterBreak="0">
    <w:nsid w:val="262D4BCB"/>
    <w:multiLevelType w:val="hybridMultilevel"/>
    <w:tmpl w:val="A72A5FE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15:restartNumberingAfterBreak="0">
    <w:nsid w:val="26B35D06"/>
    <w:multiLevelType w:val="hybridMultilevel"/>
    <w:tmpl w:val="FDEAA8A2"/>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308178C9"/>
    <w:multiLevelType w:val="multilevel"/>
    <w:tmpl w:val="657CA45A"/>
    <w:lvl w:ilvl="0">
      <w:start w:val="1"/>
      <w:numFmt w:val="lowerLetter"/>
      <w:lvlText w:val="%1)"/>
      <w:lvlJc w:val="left"/>
      <w:pPr>
        <w:ind w:left="-75" w:firstLine="1134"/>
      </w:pPr>
      <w:rPr>
        <w:b/>
      </w:rPr>
    </w:lvl>
    <w:lvl w:ilvl="1">
      <w:start w:val="1"/>
      <w:numFmt w:val="lowerLetter"/>
      <w:lvlText w:val="%2."/>
      <w:lvlJc w:val="left"/>
      <w:pPr>
        <w:ind w:left="645" w:firstLine="1854"/>
      </w:pPr>
    </w:lvl>
    <w:lvl w:ilvl="2">
      <w:start w:val="1"/>
      <w:numFmt w:val="lowerRoman"/>
      <w:lvlText w:val="%3."/>
      <w:lvlJc w:val="right"/>
      <w:pPr>
        <w:ind w:left="1365" w:firstLine="2754"/>
      </w:pPr>
    </w:lvl>
    <w:lvl w:ilvl="3">
      <w:start w:val="1"/>
      <w:numFmt w:val="decimal"/>
      <w:lvlText w:val="%4."/>
      <w:lvlJc w:val="left"/>
      <w:pPr>
        <w:ind w:left="2085" w:firstLine="3294"/>
      </w:pPr>
    </w:lvl>
    <w:lvl w:ilvl="4">
      <w:start w:val="1"/>
      <w:numFmt w:val="lowerLetter"/>
      <w:lvlText w:val="%5."/>
      <w:lvlJc w:val="left"/>
      <w:pPr>
        <w:ind w:left="2805" w:firstLine="4014"/>
      </w:pPr>
    </w:lvl>
    <w:lvl w:ilvl="5">
      <w:start w:val="1"/>
      <w:numFmt w:val="lowerRoman"/>
      <w:lvlText w:val="%6."/>
      <w:lvlJc w:val="right"/>
      <w:pPr>
        <w:ind w:left="3525" w:firstLine="4914"/>
      </w:pPr>
    </w:lvl>
    <w:lvl w:ilvl="6">
      <w:start w:val="1"/>
      <w:numFmt w:val="decimal"/>
      <w:lvlText w:val="%7."/>
      <w:lvlJc w:val="left"/>
      <w:pPr>
        <w:ind w:left="4245" w:firstLine="5454"/>
      </w:pPr>
    </w:lvl>
    <w:lvl w:ilvl="7">
      <w:start w:val="1"/>
      <w:numFmt w:val="lowerLetter"/>
      <w:lvlText w:val="%8."/>
      <w:lvlJc w:val="left"/>
      <w:pPr>
        <w:ind w:left="4965" w:firstLine="6174"/>
      </w:pPr>
    </w:lvl>
    <w:lvl w:ilvl="8">
      <w:start w:val="1"/>
      <w:numFmt w:val="lowerRoman"/>
      <w:lvlText w:val="%9."/>
      <w:lvlJc w:val="right"/>
      <w:pPr>
        <w:ind w:left="5685" w:firstLine="7074"/>
      </w:pPr>
    </w:lvl>
  </w:abstractNum>
  <w:abstractNum w:abstractNumId="14" w15:restartNumberingAfterBreak="0">
    <w:nsid w:val="3A922597"/>
    <w:multiLevelType w:val="hybridMultilevel"/>
    <w:tmpl w:val="BB9E1C0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46881DBE"/>
    <w:multiLevelType w:val="hybridMultilevel"/>
    <w:tmpl w:val="89B2195E"/>
    <w:lvl w:ilvl="0" w:tplc="04050009">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544D684C"/>
    <w:multiLevelType w:val="hybridMultilevel"/>
    <w:tmpl w:val="4D3EC3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8113C7C"/>
    <w:multiLevelType w:val="hybridMultilevel"/>
    <w:tmpl w:val="26AACC7A"/>
    <w:lvl w:ilvl="0" w:tplc="AFAE2A9E">
      <w:start w:val="3"/>
      <w:numFmt w:val="decimal"/>
      <w:lvlText w:val="%1."/>
      <w:lvlJc w:val="left"/>
      <w:pPr>
        <w:ind w:left="1080" w:hanging="360"/>
      </w:pPr>
      <w:rPr>
        <w:rFonts w:hint="default"/>
      </w:rPr>
    </w:lvl>
    <w:lvl w:ilvl="1" w:tplc="EE747A26">
      <w:start w:val="1"/>
      <w:numFmt w:val="lowerLetter"/>
      <w:lvlText w:val="%2."/>
      <w:lvlJc w:val="left"/>
      <w:pPr>
        <w:ind w:left="1800" w:hanging="360"/>
      </w:pPr>
      <w:rPr>
        <w:sz w:val="22"/>
        <w:szCs w:val="22"/>
      </w:r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5AD03903"/>
    <w:multiLevelType w:val="hybridMultilevel"/>
    <w:tmpl w:val="541C4A10"/>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15:restartNumberingAfterBreak="0">
    <w:nsid w:val="6334195D"/>
    <w:multiLevelType w:val="hybridMultilevel"/>
    <w:tmpl w:val="EBD4AD72"/>
    <w:lvl w:ilvl="0" w:tplc="A0764942">
      <w:start w:val="3"/>
      <w:numFmt w:val="decimal"/>
      <w:lvlText w:val="%1."/>
      <w:lvlJc w:val="left"/>
      <w:pPr>
        <w:ind w:left="1785" w:hanging="360"/>
      </w:pPr>
      <w:rPr>
        <w:rFonts w:hint="default"/>
      </w:rPr>
    </w:lvl>
    <w:lvl w:ilvl="1" w:tplc="04050019">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20" w15:restartNumberingAfterBreak="0">
    <w:nsid w:val="643340E8"/>
    <w:multiLevelType w:val="hybridMultilevel"/>
    <w:tmpl w:val="AB266E4C"/>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21" w15:restartNumberingAfterBreak="0">
    <w:nsid w:val="6538577F"/>
    <w:multiLevelType w:val="hybridMultilevel"/>
    <w:tmpl w:val="B63EF2D8"/>
    <w:lvl w:ilvl="0" w:tplc="04050011">
      <w:start w:val="1"/>
      <w:numFmt w:val="decimal"/>
      <w:lvlText w:val="%1)"/>
      <w:lvlJc w:val="left"/>
      <w:pPr>
        <w:ind w:left="2007" w:hanging="360"/>
      </w:p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22" w15:restartNumberingAfterBreak="0">
    <w:nsid w:val="674333C1"/>
    <w:multiLevelType w:val="multilevel"/>
    <w:tmpl w:val="7BF6F8B6"/>
    <w:lvl w:ilvl="0">
      <w:start w:val="7"/>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500" w:hanging="108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000" w:hanging="1440"/>
      </w:pPr>
      <w:rPr>
        <w:rFonts w:hint="default"/>
      </w:rPr>
    </w:lvl>
  </w:abstractNum>
  <w:abstractNum w:abstractNumId="23" w15:restartNumberingAfterBreak="0">
    <w:nsid w:val="6B3D5924"/>
    <w:multiLevelType w:val="multilevel"/>
    <w:tmpl w:val="04050025"/>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74E38EF"/>
    <w:multiLevelType w:val="multilevel"/>
    <w:tmpl w:val="A288ECF6"/>
    <w:lvl w:ilvl="0">
      <w:start w:val="1"/>
      <w:numFmt w:val="lowerLetter"/>
      <w:lvlText w:val="%1)"/>
      <w:lvlJc w:val="left"/>
      <w:rPr>
        <w:rFonts w:ascii="Palatino Linotype" w:eastAsia="Arial" w:hAnsi="Palatino Linotype"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80A6290"/>
    <w:multiLevelType w:val="hybridMultilevel"/>
    <w:tmpl w:val="28387378"/>
    <w:lvl w:ilvl="0" w:tplc="269A5418">
      <w:start w:val="1"/>
      <w:numFmt w:val="decimal"/>
      <w:lvlText w:val="%1."/>
      <w:lvlJc w:val="left"/>
      <w:pPr>
        <w:ind w:left="1636" w:hanging="360"/>
      </w:pPr>
      <w:rPr>
        <w:rFonts w:ascii="Palatino Linotype" w:eastAsia="Times New Roman" w:hAnsi="Palatino Linotype" w:cs="Arial"/>
      </w:rPr>
    </w:lvl>
    <w:lvl w:ilvl="1" w:tplc="04050019">
      <w:start w:val="1"/>
      <w:numFmt w:val="lowerLetter"/>
      <w:lvlText w:val="%2."/>
      <w:lvlJc w:val="left"/>
      <w:pPr>
        <w:ind w:left="2356" w:hanging="360"/>
      </w:pPr>
    </w:lvl>
    <w:lvl w:ilvl="2" w:tplc="0405001B">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26" w15:restartNumberingAfterBreak="0">
    <w:nsid w:val="7C3973EC"/>
    <w:multiLevelType w:val="multilevel"/>
    <w:tmpl w:val="CF42C2FE"/>
    <w:lvl w:ilvl="0">
      <w:start w:val="1"/>
      <w:numFmt w:val="bullet"/>
      <w:lvlText w:val="●"/>
      <w:lvlJc w:val="left"/>
      <w:pPr>
        <w:ind w:left="1854" w:hanging="360"/>
      </w:pPr>
      <w:rPr>
        <w:rFonts w:ascii="Arial" w:eastAsia="Arial" w:hAnsi="Arial" w:cs="Arial"/>
      </w:rPr>
    </w:lvl>
    <w:lvl w:ilvl="1">
      <w:start w:val="1"/>
      <w:numFmt w:val="bullet"/>
      <w:lvlText w:val="o"/>
      <w:lvlJc w:val="left"/>
      <w:pPr>
        <w:ind w:left="2574" w:hanging="360"/>
      </w:pPr>
      <w:rPr>
        <w:rFonts w:ascii="Arial" w:eastAsia="Arial" w:hAnsi="Arial" w:cs="Arial"/>
      </w:rPr>
    </w:lvl>
    <w:lvl w:ilvl="2">
      <w:start w:val="1"/>
      <w:numFmt w:val="bullet"/>
      <w:lvlText w:val="▪"/>
      <w:lvlJc w:val="left"/>
      <w:pPr>
        <w:ind w:left="3294" w:hanging="360"/>
      </w:pPr>
      <w:rPr>
        <w:rFonts w:ascii="Arial" w:eastAsia="Arial" w:hAnsi="Arial" w:cs="Arial"/>
      </w:rPr>
    </w:lvl>
    <w:lvl w:ilvl="3">
      <w:start w:val="1"/>
      <w:numFmt w:val="bullet"/>
      <w:lvlText w:val="●"/>
      <w:lvlJc w:val="left"/>
      <w:pPr>
        <w:ind w:left="4014" w:hanging="360"/>
      </w:pPr>
      <w:rPr>
        <w:rFonts w:ascii="Arial" w:eastAsia="Arial" w:hAnsi="Arial" w:cs="Arial"/>
      </w:rPr>
    </w:lvl>
    <w:lvl w:ilvl="4">
      <w:start w:val="1"/>
      <w:numFmt w:val="bullet"/>
      <w:lvlText w:val="o"/>
      <w:lvlJc w:val="left"/>
      <w:pPr>
        <w:ind w:left="4734" w:hanging="360"/>
      </w:pPr>
      <w:rPr>
        <w:rFonts w:ascii="Arial" w:eastAsia="Arial" w:hAnsi="Arial" w:cs="Arial"/>
      </w:rPr>
    </w:lvl>
    <w:lvl w:ilvl="5">
      <w:start w:val="1"/>
      <w:numFmt w:val="bullet"/>
      <w:lvlText w:val="▪"/>
      <w:lvlJc w:val="left"/>
      <w:pPr>
        <w:ind w:left="5454" w:hanging="360"/>
      </w:pPr>
      <w:rPr>
        <w:rFonts w:ascii="Arial" w:eastAsia="Arial" w:hAnsi="Arial" w:cs="Arial"/>
      </w:rPr>
    </w:lvl>
    <w:lvl w:ilvl="6">
      <w:start w:val="1"/>
      <w:numFmt w:val="bullet"/>
      <w:lvlText w:val="●"/>
      <w:lvlJc w:val="left"/>
      <w:pPr>
        <w:ind w:left="6174" w:hanging="360"/>
      </w:pPr>
      <w:rPr>
        <w:rFonts w:ascii="Arial" w:eastAsia="Arial" w:hAnsi="Arial" w:cs="Arial"/>
      </w:rPr>
    </w:lvl>
    <w:lvl w:ilvl="7">
      <w:start w:val="1"/>
      <w:numFmt w:val="bullet"/>
      <w:lvlText w:val="o"/>
      <w:lvlJc w:val="left"/>
      <w:pPr>
        <w:ind w:left="6894" w:hanging="360"/>
      </w:pPr>
      <w:rPr>
        <w:rFonts w:ascii="Arial" w:eastAsia="Arial" w:hAnsi="Arial" w:cs="Arial"/>
      </w:rPr>
    </w:lvl>
    <w:lvl w:ilvl="8">
      <w:start w:val="1"/>
      <w:numFmt w:val="bullet"/>
      <w:lvlText w:val="▪"/>
      <w:lvlJc w:val="left"/>
      <w:pPr>
        <w:ind w:left="7614" w:hanging="360"/>
      </w:pPr>
      <w:rPr>
        <w:rFonts w:ascii="Arial" w:eastAsia="Arial" w:hAnsi="Arial" w:cs="Arial"/>
      </w:rPr>
    </w:lvl>
  </w:abstractNum>
  <w:abstractNum w:abstractNumId="27" w15:restartNumberingAfterBreak="0">
    <w:nsid w:val="7ECA669F"/>
    <w:multiLevelType w:val="hybridMultilevel"/>
    <w:tmpl w:val="37E84E24"/>
    <w:lvl w:ilvl="0" w:tplc="18FA6CE4">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1"/>
  </w:num>
  <w:num w:numId="3">
    <w:abstractNumId w:val="13"/>
  </w:num>
  <w:num w:numId="4">
    <w:abstractNumId w:val="5"/>
  </w:num>
  <w:num w:numId="5">
    <w:abstractNumId w:val="26"/>
  </w:num>
  <w:num w:numId="6">
    <w:abstractNumId w:val="14"/>
  </w:num>
  <w:num w:numId="7">
    <w:abstractNumId w:val="18"/>
  </w:num>
  <w:num w:numId="8">
    <w:abstractNumId w:val="20"/>
  </w:num>
  <w:num w:numId="9">
    <w:abstractNumId w:val="12"/>
  </w:num>
  <w:num w:numId="10">
    <w:abstractNumId w:val="24"/>
  </w:num>
  <w:num w:numId="11">
    <w:abstractNumId w:val="0"/>
  </w:num>
  <w:num w:numId="12">
    <w:abstractNumId w:val="25"/>
  </w:num>
  <w:num w:numId="13">
    <w:abstractNumId w:val="8"/>
  </w:num>
  <w:num w:numId="14">
    <w:abstractNumId w:val="27"/>
  </w:num>
  <w:num w:numId="15">
    <w:abstractNumId w:val="9"/>
  </w:num>
  <w:num w:numId="16">
    <w:abstractNumId w:val="6"/>
  </w:num>
  <w:num w:numId="17">
    <w:abstractNumId w:val="4"/>
  </w:num>
  <w:num w:numId="18">
    <w:abstractNumId w:val="19"/>
  </w:num>
  <w:num w:numId="19">
    <w:abstractNumId w:val="17"/>
  </w:num>
  <w:num w:numId="20">
    <w:abstractNumId w:val="2"/>
  </w:num>
  <w:num w:numId="21">
    <w:abstractNumId w:val="22"/>
  </w:num>
  <w:num w:numId="22">
    <w:abstractNumId w:val="7"/>
  </w:num>
  <w:num w:numId="23">
    <w:abstractNumId w:val="10"/>
  </w:num>
  <w:num w:numId="24">
    <w:abstractNumId w:val="16"/>
  </w:num>
  <w:num w:numId="25">
    <w:abstractNumId w:val="15"/>
  </w:num>
  <w:num w:numId="26">
    <w:abstractNumId w:val="11"/>
  </w:num>
  <w:num w:numId="27">
    <w:abstractNumId w:val="21"/>
  </w:num>
  <w:num w:numId="28">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921"/>
    <w:rsid w:val="00006559"/>
    <w:rsid w:val="000074EF"/>
    <w:rsid w:val="0001051B"/>
    <w:rsid w:val="0001250F"/>
    <w:rsid w:val="00015E24"/>
    <w:rsid w:val="00016CEF"/>
    <w:rsid w:val="00021623"/>
    <w:rsid w:val="00024F40"/>
    <w:rsid w:val="00025B78"/>
    <w:rsid w:val="000304FC"/>
    <w:rsid w:val="00031EEF"/>
    <w:rsid w:val="00035FED"/>
    <w:rsid w:val="00037460"/>
    <w:rsid w:val="00041680"/>
    <w:rsid w:val="000524DE"/>
    <w:rsid w:val="0005507A"/>
    <w:rsid w:val="00057DD8"/>
    <w:rsid w:val="00061AA6"/>
    <w:rsid w:val="000638C8"/>
    <w:rsid w:val="00063CAF"/>
    <w:rsid w:val="00073779"/>
    <w:rsid w:val="0007475A"/>
    <w:rsid w:val="000752EC"/>
    <w:rsid w:val="00076F5B"/>
    <w:rsid w:val="00080EB4"/>
    <w:rsid w:val="00082BE8"/>
    <w:rsid w:val="00084604"/>
    <w:rsid w:val="00086BF7"/>
    <w:rsid w:val="000918E7"/>
    <w:rsid w:val="00094D9F"/>
    <w:rsid w:val="000A21A4"/>
    <w:rsid w:val="000A2752"/>
    <w:rsid w:val="000A2C9B"/>
    <w:rsid w:val="000A4F1A"/>
    <w:rsid w:val="000B2850"/>
    <w:rsid w:val="000C3F4A"/>
    <w:rsid w:val="000D2462"/>
    <w:rsid w:val="000D6DE8"/>
    <w:rsid w:val="000E347D"/>
    <w:rsid w:val="000E5332"/>
    <w:rsid w:val="000F06F6"/>
    <w:rsid w:val="000F16DC"/>
    <w:rsid w:val="000F1F26"/>
    <w:rsid w:val="000F43B8"/>
    <w:rsid w:val="000F46C0"/>
    <w:rsid w:val="001040F6"/>
    <w:rsid w:val="00104CDD"/>
    <w:rsid w:val="00105318"/>
    <w:rsid w:val="00107550"/>
    <w:rsid w:val="00114528"/>
    <w:rsid w:val="001150E8"/>
    <w:rsid w:val="0011688C"/>
    <w:rsid w:val="001255F4"/>
    <w:rsid w:val="00130EFA"/>
    <w:rsid w:val="001330FB"/>
    <w:rsid w:val="0014024C"/>
    <w:rsid w:val="001447EA"/>
    <w:rsid w:val="0015537D"/>
    <w:rsid w:val="00161D4C"/>
    <w:rsid w:val="00162AED"/>
    <w:rsid w:val="001663D8"/>
    <w:rsid w:val="00167100"/>
    <w:rsid w:val="00180294"/>
    <w:rsid w:val="001A312E"/>
    <w:rsid w:val="001B7593"/>
    <w:rsid w:val="001C3A19"/>
    <w:rsid w:val="001D790E"/>
    <w:rsid w:val="001D7FA3"/>
    <w:rsid w:val="001E0435"/>
    <w:rsid w:val="001E0ED3"/>
    <w:rsid w:val="001E5C1D"/>
    <w:rsid w:val="001E76C7"/>
    <w:rsid w:val="001F0C66"/>
    <w:rsid w:val="001F0ED3"/>
    <w:rsid w:val="001F5D83"/>
    <w:rsid w:val="00200BC4"/>
    <w:rsid w:val="00210C66"/>
    <w:rsid w:val="0021481D"/>
    <w:rsid w:val="00214F79"/>
    <w:rsid w:val="00221E08"/>
    <w:rsid w:val="00223316"/>
    <w:rsid w:val="002238C9"/>
    <w:rsid w:val="00226E37"/>
    <w:rsid w:val="00230F08"/>
    <w:rsid w:val="00231226"/>
    <w:rsid w:val="00231E66"/>
    <w:rsid w:val="00237309"/>
    <w:rsid w:val="00240638"/>
    <w:rsid w:val="00245018"/>
    <w:rsid w:val="00247193"/>
    <w:rsid w:val="002528D9"/>
    <w:rsid w:val="00253B99"/>
    <w:rsid w:val="002617F5"/>
    <w:rsid w:val="00267E74"/>
    <w:rsid w:val="00270D76"/>
    <w:rsid w:val="002757F9"/>
    <w:rsid w:val="0027662A"/>
    <w:rsid w:val="00280BFE"/>
    <w:rsid w:val="00290E6F"/>
    <w:rsid w:val="0029148C"/>
    <w:rsid w:val="00293C30"/>
    <w:rsid w:val="00296FF1"/>
    <w:rsid w:val="00297017"/>
    <w:rsid w:val="002A00BC"/>
    <w:rsid w:val="002A0C81"/>
    <w:rsid w:val="002A3008"/>
    <w:rsid w:val="002A3979"/>
    <w:rsid w:val="002A63E2"/>
    <w:rsid w:val="002A71EA"/>
    <w:rsid w:val="002B0792"/>
    <w:rsid w:val="002B1049"/>
    <w:rsid w:val="002B33D9"/>
    <w:rsid w:val="002C21CA"/>
    <w:rsid w:val="002C3CAE"/>
    <w:rsid w:val="002C44CC"/>
    <w:rsid w:val="002C4B50"/>
    <w:rsid w:val="002C7553"/>
    <w:rsid w:val="002D1C40"/>
    <w:rsid w:val="002D4185"/>
    <w:rsid w:val="002D72E4"/>
    <w:rsid w:val="002E1D4A"/>
    <w:rsid w:val="002E36A4"/>
    <w:rsid w:val="002E6C03"/>
    <w:rsid w:val="002F0E80"/>
    <w:rsid w:val="002F1B82"/>
    <w:rsid w:val="002F4AE0"/>
    <w:rsid w:val="002F6804"/>
    <w:rsid w:val="00304C53"/>
    <w:rsid w:val="003117B2"/>
    <w:rsid w:val="00313C21"/>
    <w:rsid w:val="0031485A"/>
    <w:rsid w:val="003177E6"/>
    <w:rsid w:val="00322147"/>
    <w:rsid w:val="0032317C"/>
    <w:rsid w:val="00325A28"/>
    <w:rsid w:val="00325B41"/>
    <w:rsid w:val="00326D45"/>
    <w:rsid w:val="00332290"/>
    <w:rsid w:val="00332F01"/>
    <w:rsid w:val="00333224"/>
    <w:rsid w:val="00334D8B"/>
    <w:rsid w:val="003415EE"/>
    <w:rsid w:val="003434D9"/>
    <w:rsid w:val="0034423C"/>
    <w:rsid w:val="00347492"/>
    <w:rsid w:val="00347F73"/>
    <w:rsid w:val="0035105A"/>
    <w:rsid w:val="003624FC"/>
    <w:rsid w:val="00363B11"/>
    <w:rsid w:val="00372EB5"/>
    <w:rsid w:val="003745EB"/>
    <w:rsid w:val="00374B7C"/>
    <w:rsid w:val="00386218"/>
    <w:rsid w:val="00387AD8"/>
    <w:rsid w:val="00390B08"/>
    <w:rsid w:val="003921AE"/>
    <w:rsid w:val="00393274"/>
    <w:rsid w:val="00396A82"/>
    <w:rsid w:val="0039768D"/>
    <w:rsid w:val="003A1EB8"/>
    <w:rsid w:val="003A1F53"/>
    <w:rsid w:val="003A34D3"/>
    <w:rsid w:val="003A691E"/>
    <w:rsid w:val="003B4357"/>
    <w:rsid w:val="003B559C"/>
    <w:rsid w:val="003C31D3"/>
    <w:rsid w:val="003C7444"/>
    <w:rsid w:val="003C7C7E"/>
    <w:rsid w:val="003D4CA3"/>
    <w:rsid w:val="003D4D4F"/>
    <w:rsid w:val="003E13F2"/>
    <w:rsid w:val="003E17E4"/>
    <w:rsid w:val="003E4092"/>
    <w:rsid w:val="003E7845"/>
    <w:rsid w:val="003E7986"/>
    <w:rsid w:val="003F44BA"/>
    <w:rsid w:val="003F6E00"/>
    <w:rsid w:val="003F6E28"/>
    <w:rsid w:val="003F7DA5"/>
    <w:rsid w:val="0040168A"/>
    <w:rsid w:val="00402F85"/>
    <w:rsid w:val="00404188"/>
    <w:rsid w:val="00407088"/>
    <w:rsid w:val="0040721C"/>
    <w:rsid w:val="0040775B"/>
    <w:rsid w:val="00407DBF"/>
    <w:rsid w:val="00412886"/>
    <w:rsid w:val="00412A33"/>
    <w:rsid w:val="00414B50"/>
    <w:rsid w:val="00415FFB"/>
    <w:rsid w:val="0041614F"/>
    <w:rsid w:val="0042287A"/>
    <w:rsid w:val="00426D64"/>
    <w:rsid w:val="00435BAE"/>
    <w:rsid w:val="00445892"/>
    <w:rsid w:val="00445FC4"/>
    <w:rsid w:val="00450EF2"/>
    <w:rsid w:val="00456D35"/>
    <w:rsid w:val="004644BE"/>
    <w:rsid w:val="00474695"/>
    <w:rsid w:val="00480EA7"/>
    <w:rsid w:val="00481671"/>
    <w:rsid w:val="00487BB2"/>
    <w:rsid w:val="004931C9"/>
    <w:rsid w:val="00493398"/>
    <w:rsid w:val="00496583"/>
    <w:rsid w:val="00496A63"/>
    <w:rsid w:val="00497F88"/>
    <w:rsid w:val="004A5298"/>
    <w:rsid w:val="004A67CE"/>
    <w:rsid w:val="004A7BD3"/>
    <w:rsid w:val="004B0600"/>
    <w:rsid w:val="004B258E"/>
    <w:rsid w:val="004B3346"/>
    <w:rsid w:val="004B57F2"/>
    <w:rsid w:val="004B5D16"/>
    <w:rsid w:val="004B7BCD"/>
    <w:rsid w:val="004C016C"/>
    <w:rsid w:val="004C0BA9"/>
    <w:rsid w:val="004C125C"/>
    <w:rsid w:val="004C267E"/>
    <w:rsid w:val="004C4C7F"/>
    <w:rsid w:val="004D0566"/>
    <w:rsid w:val="004D4DAC"/>
    <w:rsid w:val="004D7208"/>
    <w:rsid w:val="004D7E6C"/>
    <w:rsid w:val="004E08DD"/>
    <w:rsid w:val="004E0EFB"/>
    <w:rsid w:val="004E2A79"/>
    <w:rsid w:val="004E530F"/>
    <w:rsid w:val="004E7F7D"/>
    <w:rsid w:val="004F170A"/>
    <w:rsid w:val="004F17C0"/>
    <w:rsid w:val="004F2479"/>
    <w:rsid w:val="004F408C"/>
    <w:rsid w:val="00503316"/>
    <w:rsid w:val="00504C7E"/>
    <w:rsid w:val="00505E55"/>
    <w:rsid w:val="00511884"/>
    <w:rsid w:val="005139CF"/>
    <w:rsid w:val="00520093"/>
    <w:rsid w:val="0052331D"/>
    <w:rsid w:val="005236FE"/>
    <w:rsid w:val="00524FE1"/>
    <w:rsid w:val="00526522"/>
    <w:rsid w:val="0053198C"/>
    <w:rsid w:val="00542C8D"/>
    <w:rsid w:val="00543BDF"/>
    <w:rsid w:val="00547AD5"/>
    <w:rsid w:val="00553613"/>
    <w:rsid w:val="005570E0"/>
    <w:rsid w:val="00562FF6"/>
    <w:rsid w:val="005714DF"/>
    <w:rsid w:val="00583341"/>
    <w:rsid w:val="00584EC9"/>
    <w:rsid w:val="00585917"/>
    <w:rsid w:val="00591A69"/>
    <w:rsid w:val="005926DF"/>
    <w:rsid w:val="00595609"/>
    <w:rsid w:val="00597F75"/>
    <w:rsid w:val="005A225A"/>
    <w:rsid w:val="005C2341"/>
    <w:rsid w:val="005C285B"/>
    <w:rsid w:val="005C2EA8"/>
    <w:rsid w:val="005C58FA"/>
    <w:rsid w:val="005D0559"/>
    <w:rsid w:val="005E1BC4"/>
    <w:rsid w:val="005E4859"/>
    <w:rsid w:val="005E4F50"/>
    <w:rsid w:val="005E5088"/>
    <w:rsid w:val="005F4FAE"/>
    <w:rsid w:val="005F5D3B"/>
    <w:rsid w:val="005F604F"/>
    <w:rsid w:val="005F6982"/>
    <w:rsid w:val="00601814"/>
    <w:rsid w:val="00606833"/>
    <w:rsid w:val="00613941"/>
    <w:rsid w:val="006208AF"/>
    <w:rsid w:val="00620D17"/>
    <w:rsid w:val="0062722E"/>
    <w:rsid w:val="00632E90"/>
    <w:rsid w:val="00641884"/>
    <w:rsid w:val="0064360D"/>
    <w:rsid w:val="0064604E"/>
    <w:rsid w:val="0065612D"/>
    <w:rsid w:val="00665B7C"/>
    <w:rsid w:val="006677D0"/>
    <w:rsid w:val="006776A6"/>
    <w:rsid w:val="00685261"/>
    <w:rsid w:val="00686F3A"/>
    <w:rsid w:val="006911BD"/>
    <w:rsid w:val="00692B9B"/>
    <w:rsid w:val="00697DA4"/>
    <w:rsid w:val="006A07ED"/>
    <w:rsid w:val="006A10E4"/>
    <w:rsid w:val="006A51EB"/>
    <w:rsid w:val="006B4C52"/>
    <w:rsid w:val="006C25DB"/>
    <w:rsid w:val="006C66BE"/>
    <w:rsid w:val="006C68C5"/>
    <w:rsid w:val="006D1AC3"/>
    <w:rsid w:val="006D54A4"/>
    <w:rsid w:val="006E5F06"/>
    <w:rsid w:val="006F5921"/>
    <w:rsid w:val="0070137D"/>
    <w:rsid w:val="0070222A"/>
    <w:rsid w:val="00702A92"/>
    <w:rsid w:val="00704D47"/>
    <w:rsid w:val="007060A1"/>
    <w:rsid w:val="00707768"/>
    <w:rsid w:val="00710532"/>
    <w:rsid w:val="0071418B"/>
    <w:rsid w:val="00714560"/>
    <w:rsid w:val="00715423"/>
    <w:rsid w:val="00720388"/>
    <w:rsid w:val="00720424"/>
    <w:rsid w:val="007227A2"/>
    <w:rsid w:val="00726528"/>
    <w:rsid w:val="00737B09"/>
    <w:rsid w:val="00744B86"/>
    <w:rsid w:val="00756423"/>
    <w:rsid w:val="00756E1D"/>
    <w:rsid w:val="0076043B"/>
    <w:rsid w:val="00775F50"/>
    <w:rsid w:val="00777E46"/>
    <w:rsid w:val="00785339"/>
    <w:rsid w:val="00791E22"/>
    <w:rsid w:val="0079299D"/>
    <w:rsid w:val="007941F0"/>
    <w:rsid w:val="007949B1"/>
    <w:rsid w:val="00794F09"/>
    <w:rsid w:val="00797EB1"/>
    <w:rsid w:val="007A142F"/>
    <w:rsid w:val="007A3232"/>
    <w:rsid w:val="007A6972"/>
    <w:rsid w:val="007A759B"/>
    <w:rsid w:val="007A77DF"/>
    <w:rsid w:val="007B218A"/>
    <w:rsid w:val="007B3195"/>
    <w:rsid w:val="007B380D"/>
    <w:rsid w:val="007B53E2"/>
    <w:rsid w:val="007B64E4"/>
    <w:rsid w:val="007C2F62"/>
    <w:rsid w:val="007C518D"/>
    <w:rsid w:val="007C6C20"/>
    <w:rsid w:val="007D19BC"/>
    <w:rsid w:val="007D679B"/>
    <w:rsid w:val="007D6882"/>
    <w:rsid w:val="007E224A"/>
    <w:rsid w:val="007E2D45"/>
    <w:rsid w:val="007E45AC"/>
    <w:rsid w:val="007E50ED"/>
    <w:rsid w:val="007E5FD3"/>
    <w:rsid w:val="007F32E4"/>
    <w:rsid w:val="007F3337"/>
    <w:rsid w:val="007F4F4D"/>
    <w:rsid w:val="007F6B15"/>
    <w:rsid w:val="007F7466"/>
    <w:rsid w:val="00800A18"/>
    <w:rsid w:val="00800ECB"/>
    <w:rsid w:val="00803E4C"/>
    <w:rsid w:val="00821077"/>
    <w:rsid w:val="0085110B"/>
    <w:rsid w:val="00851B61"/>
    <w:rsid w:val="00852B36"/>
    <w:rsid w:val="00853B92"/>
    <w:rsid w:val="00853C0E"/>
    <w:rsid w:val="00863FCB"/>
    <w:rsid w:val="0086412F"/>
    <w:rsid w:val="008656E4"/>
    <w:rsid w:val="00867267"/>
    <w:rsid w:val="00867C2A"/>
    <w:rsid w:val="00872CEE"/>
    <w:rsid w:val="008741AC"/>
    <w:rsid w:val="0089289D"/>
    <w:rsid w:val="008A36C3"/>
    <w:rsid w:val="008A41AF"/>
    <w:rsid w:val="008A4A44"/>
    <w:rsid w:val="008B4F6F"/>
    <w:rsid w:val="008C291F"/>
    <w:rsid w:val="008C4959"/>
    <w:rsid w:val="008D0FB8"/>
    <w:rsid w:val="008D19E4"/>
    <w:rsid w:val="008D2681"/>
    <w:rsid w:val="008E1E65"/>
    <w:rsid w:val="008E3EE7"/>
    <w:rsid w:val="008E57BF"/>
    <w:rsid w:val="008F4000"/>
    <w:rsid w:val="00900897"/>
    <w:rsid w:val="0090582F"/>
    <w:rsid w:val="00913065"/>
    <w:rsid w:val="00913328"/>
    <w:rsid w:val="00915626"/>
    <w:rsid w:val="00916797"/>
    <w:rsid w:val="00921DCF"/>
    <w:rsid w:val="00922B04"/>
    <w:rsid w:val="00927A83"/>
    <w:rsid w:val="0093054F"/>
    <w:rsid w:val="00931B2B"/>
    <w:rsid w:val="009323B1"/>
    <w:rsid w:val="00932F75"/>
    <w:rsid w:val="00935D76"/>
    <w:rsid w:val="009365D7"/>
    <w:rsid w:val="0093729E"/>
    <w:rsid w:val="0094025E"/>
    <w:rsid w:val="009471C8"/>
    <w:rsid w:val="00947C85"/>
    <w:rsid w:val="0095774E"/>
    <w:rsid w:val="00960437"/>
    <w:rsid w:val="00962101"/>
    <w:rsid w:val="0096726A"/>
    <w:rsid w:val="0097093E"/>
    <w:rsid w:val="00975265"/>
    <w:rsid w:val="00976B3A"/>
    <w:rsid w:val="009829E7"/>
    <w:rsid w:val="00982AF7"/>
    <w:rsid w:val="00987CBA"/>
    <w:rsid w:val="00991C04"/>
    <w:rsid w:val="009A20A1"/>
    <w:rsid w:val="009A25F4"/>
    <w:rsid w:val="009A27B1"/>
    <w:rsid w:val="009A4D19"/>
    <w:rsid w:val="009B11B0"/>
    <w:rsid w:val="009B64EC"/>
    <w:rsid w:val="009C0551"/>
    <w:rsid w:val="009C1338"/>
    <w:rsid w:val="009C5610"/>
    <w:rsid w:val="009D0564"/>
    <w:rsid w:val="009D3673"/>
    <w:rsid w:val="009E6121"/>
    <w:rsid w:val="009F0994"/>
    <w:rsid w:val="00A00167"/>
    <w:rsid w:val="00A02163"/>
    <w:rsid w:val="00A11D8B"/>
    <w:rsid w:val="00A15EFF"/>
    <w:rsid w:val="00A26CFF"/>
    <w:rsid w:val="00A27075"/>
    <w:rsid w:val="00A27A8E"/>
    <w:rsid w:val="00A31DC9"/>
    <w:rsid w:val="00A32E5D"/>
    <w:rsid w:val="00A34CFF"/>
    <w:rsid w:val="00A35191"/>
    <w:rsid w:val="00A361F2"/>
    <w:rsid w:val="00A45F2E"/>
    <w:rsid w:val="00A51E5C"/>
    <w:rsid w:val="00A53E6D"/>
    <w:rsid w:val="00A57EDF"/>
    <w:rsid w:val="00A60B1C"/>
    <w:rsid w:val="00A67F48"/>
    <w:rsid w:val="00A752D4"/>
    <w:rsid w:val="00A75457"/>
    <w:rsid w:val="00A75B0F"/>
    <w:rsid w:val="00A760C2"/>
    <w:rsid w:val="00A93042"/>
    <w:rsid w:val="00A93A59"/>
    <w:rsid w:val="00A958C3"/>
    <w:rsid w:val="00A96677"/>
    <w:rsid w:val="00AA17FB"/>
    <w:rsid w:val="00AB24CF"/>
    <w:rsid w:val="00AB646F"/>
    <w:rsid w:val="00AB7FDA"/>
    <w:rsid w:val="00AC01CE"/>
    <w:rsid w:val="00AC2824"/>
    <w:rsid w:val="00AC507B"/>
    <w:rsid w:val="00AD10FA"/>
    <w:rsid w:val="00AD4337"/>
    <w:rsid w:val="00AD5175"/>
    <w:rsid w:val="00AD7BE1"/>
    <w:rsid w:val="00AE1085"/>
    <w:rsid w:val="00AE1F63"/>
    <w:rsid w:val="00AE7382"/>
    <w:rsid w:val="00AF0398"/>
    <w:rsid w:val="00AF0729"/>
    <w:rsid w:val="00AF2D8C"/>
    <w:rsid w:val="00AF490D"/>
    <w:rsid w:val="00AF667B"/>
    <w:rsid w:val="00B0059A"/>
    <w:rsid w:val="00B02F9E"/>
    <w:rsid w:val="00B058A4"/>
    <w:rsid w:val="00B063C3"/>
    <w:rsid w:val="00B07198"/>
    <w:rsid w:val="00B073DC"/>
    <w:rsid w:val="00B11E39"/>
    <w:rsid w:val="00B128C4"/>
    <w:rsid w:val="00B12E7E"/>
    <w:rsid w:val="00B14082"/>
    <w:rsid w:val="00B16836"/>
    <w:rsid w:val="00B2604B"/>
    <w:rsid w:val="00B26380"/>
    <w:rsid w:val="00B348AA"/>
    <w:rsid w:val="00B423A5"/>
    <w:rsid w:val="00B44825"/>
    <w:rsid w:val="00B51996"/>
    <w:rsid w:val="00B52EB7"/>
    <w:rsid w:val="00B75A31"/>
    <w:rsid w:val="00B8061D"/>
    <w:rsid w:val="00B826D5"/>
    <w:rsid w:val="00B9692F"/>
    <w:rsid w:val="00B97E3A"/>
    <w:rsid w:val="00BA11A7"/>
    <w:rsid w:val="00BA19A6"/>
    <w:rsid w:val="00BB11F5"/>
    <w:rsid w:val="00BB1742"/>
    <w:rsid w:val="00BC3547"/>
    <w:rsid w:val="00BC4889"/>
    <w:rsid w:val="00BC5605"/>
    <w:rsid w:val="00BD342B"/>
    <w:rsid w:val="00BF3B49"/>
    <w:rsid w:val="00BF3E3F"/>
    <w:rsid w:val="00BF6740"/>
    <w:rsid w:val="00BF67AF"/>
    <w:rsid w:val="00C007D3"/>
    <w:rsid w:val="00C02855"/>
    <w:rsid w:val="00C05ADF"/>
    <w:rsid w:val="00C05E8D"/>
    <w:rsid w:val="00C12F98"/>
    <w:rsid w:val="00C13C2D"/>
    <w:rsid w:val="00C15FFE"/>
    <w:rsid w:val="00C175B7"/>
    <w:rsid w:val="00C225DF"/>
    <w:rsid w:val="00C25552"/>
    <w:rsid w:val="00C25979"/>
    <w:rsid w:val="00C25C18"/>
    <w:rsid w:val="00C30FD4"/>
    <w:rsid w:val="00C33031"/>
    <w:rsid w:val="00C338CB"/>
    <w:rsid w:val="00C34184"/>
    <w:rsid w:val="00C358A6"/>
    <w:rsid w:val="00C3692E"/>
    <w:rsid w:val="00C37303"/>
    <w:rsid w:val="00C4057B"/>
    <w:rsid w:val="00C42A1E"/>
    <w:rsid w:val="00C54850"/>
    <w:rsid w:val="00C641BC"/>
    <w:rsid w:val="00C64CA7"/>
    <w:rsid w:val="00C70553"/>
    <w:rsid w:val="00C754DB"/>
    <w:rsid w:val="00C770D8"/>
    <w:rsid w:val="00C81EF7"/>
    <w:rsid w:val="00C82777"/>
    <w:rsid w:val="00C8484C"/>
    <w:rsid w:val="00C87FE7"/>
    <w:rsid w:val="00C91D06"/>
    <w:rsid w:val="00C92471"/>
    <w:rsid w:val="00C92A14"/>
    <w:rsid w:val="00C931E1"/>
    <w:rsid w:val="00C93AA3"/>
    <w:rsid w:val="00C964E4"/>
    <w:rsid w:val="00CA4107"/>
    <w:rsid w:val="00CA4611"/>
    <w:rsid w:val="00CB2CFC"/>
    <w:rsid w:val="00CB3CBF"/>
    <w:rsid w:val="00CC551E"/>
    <w:rsid w:val="00CC5D3B"/>
    <w:rsid w:val="00CD00C0"/>
    <w:rsid w:val="00CD402D"/>
    <w:rsid w:val="00CD59B2"/>
    <w:rsid w:val="00CD6749"/>
    <w:rsid w:val="00CE1798"/>
    <w:rsid w:val="00CE2B0F"/>
    <w:rsid w:val="00CF75DF"/>
    <w:rsid w:val="00CF7923"/>
    <w:rsid w:val="00CF7C14"/>
    <w:rsid w:val="00D0186B"/>
    <w:rsid w:val="00D01D3F"/>
    <w:rsid w:val="00D06570"/>
    <w:rsid w:val="00D11C0A"/>
    <w:rsid w:val="00D1328C"/>
    <w:rsid w:val="00D16B2E"/>
    <w:rsid w:val="00D17121"/>
    <w:rsid w:val="00D26312"/>
    <w:rsid w:val="00D317D8"/>
    <w:rsid w:val="00D327D4"/>
    <w:rsid w:val="00D3423C"/>
    <w:rsid w:val="00D40194"/>
    <w:rsid w:val="00D412FE"/>
    <w:rsid w:val="00D43066"/>
    <w:rsid w:val="00D46BC0"/>
    <w:rsid w:val="00D514CC"/>
    <w:rsid w:val="00D51968"/>
    <w:rsid w:val="00D53149"/>
    <w:rsid w:val="00D572BE"/>
    <w:rsid w:val="00D57E32"/>
    <w:rsid w:val="00D63881"/>
    <w:rsid w:val="00D64A6F"/>
    <w:rsid w:val="00D745D8"/>
    <w:rsid w:val="00D76400"/>
    <w:rsid w:val="00D77EA0"/>
    <w:rsid w:val="00D85233"/>
    <w:rsid w:val="00D911D4"/>
    <w:rsid w:val="00D94051"/>
    <w:rsid w:val="00D9557F"/>
    <w:rsid w:val="00DA1118"/>
    <w:rsid w:val="00DA310B"/>
    <w:rsid w:val="00DA6B55"/>
    <w:rsid w:val="00DD6639"/>
    <w:rsid w:val="00DE0D37"/>
    <w:rsid w:val="00DE32A0"/>
    <w:rsid w:val="00DE7921"/>
    <w:rsid w:val="00DF426F"/>
    <w:rsid w:val="00DF5E15"/>
    <w:rsid w:val="00DF6754"/>
    <w:rsid w:val="00DF7D96"/>
    <w:rsid w:val="00E0328F"/>
    <w:rsid w:val="00E06528"/>
    <w:rsid w:val="00E11F5B"/>
    <w:rsid w:val="00E16F3A"/>
    <w:rsid w:val="00E34D5C"/>
    <w:rsid w:val="00E3603E"/>
    <w:rsid w:val="00E40569"/>
    <w:rsid w:val="00E40AD8"/>
    <w:rsid w:val="00E45022"/>
    <w:rsid w:val="00E451A7"/>
    <w:rsid w:val="00E4556B"/>
    <w:rsid w:val="00E51D1B"/>
    <w:rsid w:val="00E51E63"/>
    <w:rsid w:val="00E520AE"/>
    <w:rsid w:val="00E54C78"/>
    <w:rsid w:val="00E554EC"/>
    <w:rsid w:val="00E63200"/>
    <w:rsid w:val="00E641BF"/>
    <w:rsid w:val="00E765C8"/>
    <w:rsid w:val="00E814C1"/>
    <w:rsid w:val="00E850FA"/>
    <w:rsid w:val="00E86964"/>
    <w:rsid w:val="00E87288"/>
    <w:rsid w:val="00E87D7C"/>
    <w:rsid w:val="00E916F5"/>
    <w:rsid w:val="00E91839"/>
    <w:rsid w:val="00E94E18"/>
    <w:rsid w:val="00EA092B"/>
    <w:rsid w:val="00EA2186"/>
    <w:rsid w:val="00EA267B"/>
    <w:rsid w:val="00EA3BE9"/>
    <w:rsid w:val="00EA4785"/>
    <w:rsid w:val="00EA73D8"/>
    <w:rsid w:val="00EA74D7"/>
    <w:rsid w:val="00EB0ACB"/>
    <w:rsid w:val="00EB2AA9"/>
    <w:rsid w:val="00EB4F4E"/>
    <w:rsid w:val="00EC0275"/>
    <w:rsid w:val="00EC0484"/>
    <w:rsid w:val="00EC0C49"/>
    <w:rsid w:val="00EC56CB"/>
    <w:rsid w:val="00EC7798"/>
    <w:rsid w:val="00ED0832"/>
    <w:rsid w:val="00EE5986"/>
    <w:rsid w:val="00EE7A0A"/>
    <w:rsid w:val="00EF3411"/>
    <w:rsid w:val="00EF4691"/>
    <w:rsid w:val="00F0158D"/>
    <w:rsid w:val="00F01AEA"/>
    <w:rsid w:val="00F0619D"/>
    <w:rsid w:val="00F1097B"/>
    <w:rsid w:val="00F11B33"/>
    <w:rsid w:val="00F21EFF"/>
    <w:rsid w:val="00F242BF"/>
    <w:rsid w:val="00F24EE6"/>
    <w:rsid w:val="00F260C1"/>
    <w:rsid w:val="00F27C54"/>
    <w:rsid w:val="00F27C68"/>
    <w:rsid w:val="00F3189D"/>
    <w:rsid w:val="00F410F2"/>
    <w:rsid w:val="00F4113F"/>
    <w:rsid w:val="00F4612E"/>
    <w:rsid w:val="00F544B5"/>
    <w:rsid w:val="00F55648"/>
    <w:rsid w:val="00F66977"/>
    <w:rsid w:val="00F726A0"/>
    <w:rsid w:val="00F73395"/>
    <w:rsid w:val="00F74278"/>
    <w:rsid w:val="00F7775A"/>
    <w:rsid w:val="00F82D9C"/>
    <w:rsid w:val="00F93FD6"/>
    <w:rsid w:val="00F94839"/>
    <w:rsid w:val="00F94E6C"/>
    <w:rsid w:val="00FA3452"/>
    <w:rsid w:val="00FA423A"/>
    <w:rsid w:val="00FA75BF"/>
    <w:rsid w:val="00FA7745"/>
    <w:rsid w:val="00FB3822"/>
    <w:rsid w:val="00FB4B4B"/>
    <w:rsid w:val="00FD2DC5"/>
    <w:rsid w:val="00FE001E"/>
    <w:rsid w:val="00FE2B99"/>
    <w:rsid w:val="00FF1BBA"/>
    <w:rsid w:val="00FF60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AE75AD2"/>
  <w15:chartTrackingRefBased/>
  <w15:docId w15:val="{4D5BB0C6-73F5-446F-86AD-59D5F31A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785339"/>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eastAsia="cs-CZ"/>
    </w:rPr>
  </w:style>
  <w:style w:type="paragraph" w:styleId="Nadpis1">
    <w:name w:val="heading 1"/>
    <w:basedOn w:val="Normln"/>
    <w:next w:val="Normln"/>
    <w:link w:val="Nadpis1Char"/>
    <w:uiPriority w:val="99"/>
    <w:qFormat/>
    <w:rsid w:val="00E94E18"/>
    <w:pPr>
      <w:keepNext/>
      <w:tabs>
        <w:tab w:val="left" w:pos="567"/>
      </w:tabs>
      <w:spacing w:before="360" w:after="240"/>
      <w:outlineLvl w:val="0"/>
    </w:pPr>
    <w:rPr>
      <w:rFonts w:ascii="Arial" w:eastAsia="Arial" w:hAnsi="Arial" w:cs="Arial"/>
      <w:b/>
      <w:sz w:val="24"/>
      <w:szCs w:val="22"/>
    </w:rPr>
  </w:style>
  <w:style w:type="paragraph" w:styleId="Nadpis2">
    <w:name w:val="heading 2"/>
    <w:basedOn w:val="Normln"/>
    <w:next w:val="Normln"/>
    <w:link w:val="Nadpis2Char"/>
    <w:qFormat/>
    <w:rsid w:val="00D01D3F"/>
    <w:pPr>
      <w:keepNext/>
      <w:numPr>
        <w:ilvl w:val="1"/>
        <w:numId w:val="1"/>
      </w:numPr>
      <w:tabs>
        <w:tab w:val="left" w:pos="1021"/>
      </w:tabs>
      <w:spacing w:before="240" w:after="120" w:line="276" w:lineRule="auto"/>
      <w:jc w:val="both"/>
      <w:outlineLvl w:val="1"/>
    </w:pPr>
    <w:rPr>
      <w:rFonts w:ascii="Arial" w:eastAsia="Calibri" w:hAnsi="Arial" w:cs="Calibri"/>
      <w:b/>
      <w:sz w:val="22"/>
      <w:szCs w:val="22"/>
    </w:rPr>
  </w:style>
  <w:style w:type="paragraph" w:styleId="Nadpis3">
    <w:name w:val="heading 3"/>
    <w:basedOn w:val="Normln"/>
    <w:next w:val="Normln"/>
    <w:link w:val="Nadpis3Char"/>
    <w:uiPriority w:val="99"/>
    <w:qFormat/>
    <w:rsid w:val="006F5921"/>
    <w:pPr>
      <w:keepNext/>
      <w:spacing w:before="240" w:after="120"/>
      <w:outlineLvl w:val="2"/>
    </w:pPr>
    <w:rPr>
      <w:rFonts w:ascii="Arial" w:eastAsia="Arial" w:hAnsi="Arial" w:cs="Arial"/>
      <w:b/>
    </w:rPr>
  </w:style>
  <w:style w:type="paragraph" w:styleId="Nadpis4">
    <w:name w:val="heading 4"/>
    <w:basedOn w:val="Normln"/>
    <w:next w:val="Normln"/>
    <w:link w:val="Nadpis4Char"/>
    <w:uiPriority w:val="99"/>
    <w:qFormat/>
    <w:rsid w:val="006F5921"/>
    <w:pPr>
      <w:keepNext/>
      <w:spacing w:before="240" w:after="60"/>
      <w:outlineLvl w:val="3"/>
    </w:pPr>
    <w:rPr>
      <w:b/>
      <w:sz w:val="28"/>
      <w:szCs w:val="28"/>
    </w:rPr>
  </w:style>
  <w:style w:type="paragraph" w:styleId="Nadpis5">
    <w:name w:val="heading 5"/>
    <w:basedOn w:val="Normln"/>
    <w:next w:val="Normln"/>
    <w:link w:val="Nadpis5Char"/>
    <w:uiPriority w:val="99"/>
    <w:qFormat/>
    <w:rsid w:val="006F5921"/>
    <w:pPr>
      <w:keepNext/>
      <w:outlineLvl w:val="4"/>
    </w:pPr>
    <w:rPr>
      <w:b/>
      <w:sz w:val="28"/>
      <w:szCs w:val="28"/>
    </w:rPr>
  </w:style>
  <w:style w:type="paragraph" w:styleId="Nadpis6">
    <w:name w:val="heading 6"/>
    <w:basedOn w:val="Normln"/>
    <w:next w:val="Normln"/>
    <w:link w:val="Nadpis6Char"/>
    <w:uiPriority w:val="99"/>
    <w:qFormat/>
    <w:rsid w:val="006F5921"/>
    <w:pPr>
      <w:keepNext/>
      <w:jc w:val="right"/>
      <w:outlineLvl w:val="5"/>
    </w:pPr>
    <w:rPr>
      <w:rFonts w:ascii="Arial" w:eastAsia="Arial" w:hAnsi="Arial" w:cs="Arial"/>
      <w:b/>
    </w:rPr>
  </w:style>
  <w:style w:type="paragraph" w:styleId="Nadpis7">
    <w:name w:val="heading 7"/>
    <w:basedOn w:val="Normln"/>
    <w:next w:val="Normln"/>
    <w:link w:val="Nadpis7Char"/>
    <w:uiPriority w:val="99"/>
    <w:qFormat/>
    <w:rsid w:val="006F5921"/>
    <w:pPr>
      <w:pBdr>
        <w:top w:val="none" w:sz="0" w:space="0" w:color="auto"/>
        <w:left w:val="none" w:sz="0" w:space="0" w:color="auto"/>
        <w:bottom w:val="none" w:sz="0" w:space="0" w:color="auto"/>
        <w:right w:val="none" w:sz="0" w:space="0" w:color="auto"/>
        <w:between w:val="none" w:sz="0" w:space="0" w:color="auto"/>
      </w:pBdr>
      <w:suppressAutoHyphens/>
      <w:spacing w:before="240" w:after="60"/>
      <w:outlineLvl w:val="6"/>
    </w:pPr>
    <w:rPr>
      <w:color w:val="auto"/>
      <w:sz w:val="24"/>
      <w:szCs w:val="24"/>
      <w:lang w:eastAsia="ar-SA"/>
    </w:rPr>
  </w:style>
  <w:style w:type="paragraph" w:styleId="Nadpis8">
    <w:name w:val="heading 8"/>
    <w:basedOn w:val="Normln"/>
    <w:next w:val="Normln"/>
    <w:link w:val="Nadpis8Char"/>
    <w:uiPriority w:val="99"/>
    <w:qFormat/>
    <w:rsid w:val="006F5921"/>
    <w:pPr>
      <w:pBdr>
        <w:top w:val="none" w:sz="0" w:space="0" w:color="auto"/>
        <w:left w:val="none" w:sz="0" w:space="0" w:color="auto"/>
        <w:bottom w:val="none" w:sz="0" w:space="0" w:color="auto"/>
        <w:right w:val="none" w:sz="0" w:space="0" w:color="auto"/>
        <w:between w:val="none" w:sz="0" w:space="0" w:color="auto"/>
      </w:pBdr>
      <w:suppressAutoHyphens/>
      <w:spacing w:before="240" w:after="60"/>
      <w:outlineLvl w:val="7"/>
    </w:pPr>
    <w:rPr>
      <w:i/>
      <w:iCs/>
      <w:color w:val="auto"/>
      <w:sz w:val="24"/>
      <w:szCs w:val="24"/>
      <w:lang w:eastAsia="ar-SA"/>
    </w:rPr>
  </w:style>
  <w:style w:type="paragraph" w:styleId="Nadpis9">
    <w:name w:val="heading 9"/>
    <w:basedOn w:val="Normln"/>
    <w:next w:val="Normln"/>
    <w:link w:val="Nadpis9Char"/>
    <w:uiPriority w:val="99"/>
    <w:qFormat/>
    <w:rsid w:val="006F5921"/>
    <w:pPr>
      <w:pBdr>
        <w:top w:val="none" w:sz="0" w:space="0" w:color="auto"/>
        <w:left w:val="none" w:sz="0" w:space="0" w:color="auto"/>
        <w:bottom w:val="none" w:sz="0" w:space="0" w:color="auto"/>
        <w:right w:val="none" w:sz="0" w:space="0" w:color="auto"/>
        <w:between w:val="none" w:sz="0" w:space="0" w:color="auto"/>
      </w:pBdr>
      <w:suppressAutoHyphens/>
      <w:spacing w:before="240" w:after="60"/>
      <w:outlineLvl w:val="8"/>
    </w:pPr>
    <w:rPr>
      <w:rFonts w:ascii="Arial" w:hAnsi="Arial" w:cs="Arial"/>
      <w:color w:val="auto"/>
      <w:sz w:val="22"/>
      <w:szCs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E94E18"/>
    <w:rPr>
      <w:rFonts w:ascii="Arial" w:eastAsia="Arial" w:hAnsi="Arial" w:cs="Arial"/>
      <w:b/>
      <w:color w:val="000000"/>
      <w:sz w:val="24"/>
      <w:lang w:eastAsia="cs-CZ"/>
    </w:rPr>
  </w:style>
  <w:style w:type="character" w:customStyle="1" w:styleId="Nadpis2Char">
    <w:name w:val="Nadpis 2 Char"/>
    <w:basedOn w:val="Standardnpsmoodstavce"/>
    <w:link w:val="Nadpis2"/>
    <w:rsid w:val="00D01D3F"/>
    <w:rPr>
      <w:rFonts w:ascii="Arial" w:eastAsia="Calibri" w:hAnsi="Arial" w:cs="Calibri"/>
      <w:b/>
      <w:color w:val="000000"/>
      <w:lang w:eastAsia="cs-CZ"/>
    </w:rPr>
  </w:style>
  <w:style w:type="character" w:customStyle="1" w:styleId="Nadpis3Char">
    <w:name w:val="Nadpis 3 Char"/>
    <w:basedOn w:val="Standardnpsmoodstavce"/>
    <w:link w:val="Nadpis3"/>
    <w:uiPriority w:val="99"/>
    <w:rsid w:val="006F5921"/>
    <w:rPr>
      <w:rFonts w:ascii="Arial" w:eastAsia="Arial" w:hAnsi="Arial" w:cs="Arial"/>
      <w:b/>
      <w:color w:val="000000"/>
      <w:sz w:val="20"/>
      <w:szCs w:val="20"/>
      <w:lang w:eastAsia="cs-CZ"/>
    </w:rPr>
  </w:style>
  <w:style w:type="character" w:customStyle="1" w:styleId="Nadpis4Char">
    <w:name w:val="Nadpis 4 Char"/>
    <w:basedOn w:val="Standardnpsmoodstavce"/>
    <w:link w:val="Nadpis4"/>
    <w:uiPriority w:val="99"/>
    <w:rsid w:val="006F5921"/>
    <w:rPr>
      <w:rFonts w:ascii="Times New Roman" w:eastAsia="Times New Roman" w:hAnsi="Times New Roman" w:cs="Times New Roman"/>
      <w:b/>
      <w:color w:val="000000"/>
      <w:sz w:val="28"/>
      <w:szCs w:val="28"/>
      <w:lang w:eastAsia="cs-CZ"/>
    </w:rPr>
  </w:style>
  <w:style w:type="character" w:customStyle="1" w:styleId="Nadpis5Char">
    <w:name w:val="Nadpis 5 Char"/>
    <w:basedOn w:val="Standardnpsmoodstavce"/>
    <w:link w:val="Nadpis5"/>
    <w:uiPriority w:val="99"/>
    <w:rsid w:val="006F5921"/>
    <w:rPr>
      <w:rFonts w:ascii="Times New Roman" w:eastAsia="Times New Roman" w:hAnsi="Times New Roman" w:cs="Times New Roman"/>
      <w:b/>
      <w:color w:val="000000"/>
      <w:sz w:val="28"/>
      <w:szCs w:val="28"/>
      <w:lang w:eastAsia="cs-CZ"/>
    </w:rPr>
  </w:style>
  <w:style w:type="character" w:customStyle="1" w:styleId="Nadpis6Char">
    <w:name w:val="Nadpis 6 Char"/>
    <w:basedOn w:val="Standardnpsmoodstavce"/>
    <w:link w:val="Nadpis6"/>
    <w:uiPriority w:val="99"/>
    <w:rsid w:val="006F5921"/>
    <w:rPr>
      <w:rFonts w:ascii="Arial" w:eastAsia="Arial" w:hAnsi="Arial" w:cs="Arial"/>
      <w:b/>
      <w:color w:val="000000"/>
      <w:sz w:val="20"/>
      <w:szCs w:val="20"/>
      <w:lang w:eastAsia="cs-CZ"/>
    </w:rPr>
  </w:style>
  <w:style w:type="character" w:customStyle="1" w:styleId="Nadpis7Char">
    <w:name w:val="Nadpis 7 Char"/>
    <w:basedOn w:val="Standardnpsmoodstavce"/>
    <w:link w:val="Nadpis7"/>
    <w:uiPriority w:val="99"/>
    <w:rsid w:val="006F5921"/>
    <w:rPr>
      <w:rFonts w:ascii="Times New Roman" w:eastAsia="Times New Roman" w:hAnsi="Times New Roman" w:cs="Times New Roman"/>
      <w:sz w:val="24"/>
      <w:szCs w:val="24"/>
      <w:lang w:eastAsia="ar-SA"/>
    </w:rPr>
  </w:style>
  <w:style w:type="character" w:customStyle="1" w:styleId="Nadpis8Char">
    <w:name w:val="Nadpis 8 Char"/>
    <w:basedOn w:val="Standardnpsmoodstavce"/>
    <w:link w:val="Nadpis8"/>
    <w:uiPriority w:val="99"/>
    <w:rsid w:val="006F5921"/>
    <w:rPr>
      <w:rFonts w:ascii="Times New Roman" w:eastAsia="Times New Roman" w:hAnsi="Times New Roman" w:cs="Times New Roman"/>
      <w:i/>
      <w:iCs/>
      <w:sz w:val="24"/>
      <w:szCs w:val="24"/>
      <w:lang w:eastAsia="ar-SA"/>
    </w:rPr>
  </w:style>
  <w:style w:type="character" w:customStyle="1" w:styleId="Nadpis9Char">
    <w:name w:val="Nadpis 9 Char"/>
    <w:basedOn w:val="Standardnpsmoodstavce"/>
    <w:link w:val="Nadpis9"/>
    <w:uiPriority w:val="99"/>
    <w:rsid w:val="006F5921"/>
    <w:rPr>
      <w:rFonts w:ascii="Arial" w:eastAsia="Times New Roman" w:hAnsi="Arial" w:cs="Arial"/>
      <w:lang w:eastAsia="ar-SA"/>
    </w:rPr>
  </w:style>
  <w:style w:type="character" w:styleId="Odkaznakoment">
    <w:name w:val="annotation reference"/>
    <w:basedOn w:val="Standardnpsmoodstavce"/>
    <w:uiPriority w:val="99"/>
    <w:unhideWhenUsed/>
    <w:rsid w:val="002B33D9"/>
    <w:rPr>
      <w:sz w:val="16"/>
      <w:szCs w:val="16"/>
    </w:rPr>
  </w:style>
  <w:style w:type="paragraph" w:styleId="Textkomente">
    <w:name w:val="annotation text"/>
    <w:aliases w:val="Comment Text Char,Comment Text Char Char Char"/>
    <w:basedOn w:val="Normln"/>
    <w:link w:val="TextkomenteChar"/>
    <w:uiPriority w:val="99"/>
    <w:unhideWhenUsed/>
    <w:rsid w:val="002B33D9"/>
  </w:style>
  <w:style w:type="character" w:customStyle="1" w:styleId="TextkomenteChar">
    <w:name w:val="Text komentáře Char"/>
    <w:aliases w:val="Comment Text Char Char,Comment Text Char Char Char Char"/>
    <w:basedOn w:val="Standardnpsmoodstavce"/>
    <w:link w:val="Textkomente"/>
    <w:uiPriority w:val="99"/>
    <w:rsid w:val="002B33D9"/>
    <w:rPr>
      <w:rFonts w:ascii="Times New Roman" w:eastAsia="Times New Roman" w:hAnsi="Times New Roman" w:cs="Times New Roman"/>
      <w:color w:val="000000"/>
      <w:sz w:val="20"/>
      <w:szCs w:val="20"/>
      <w:lang w:eastAsia="cs-CZ"/>
    </w:rPr>
  </w:style>
  <w:style w:type="paragraph" w:styleId="Textbubliny">
    <w:name w:val="Balloon Text"/>
    <w:basedOn w:val="Normln"/>
    <w:link w:val="TextbublinyChar"/>
    <w:uiPriority w:val="99"/>
    <w:semiHidden/>
    <w:unhideWhenUsed/>
    <w:rsid w:val="002B33D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B33D9"/>
    <w:rPr>
      <w:rFonts w:ascii="Segoe UI" w:eastAsia="Times New Roman" w:hAnsi="Segoe UI" w:cs="Segoe UI"/>
      <w:color w:val="000000"/>
      <w:sz w:val="18"/>
      <w:szCs w:val="18"/>
      <w:lang w:eastAsia="cs-CZ"/>
    </w:rPr>
  </w:style>
  <w:style w:type="paragraph" w:styleId="Odstavecseseznamem">
    <w:name w:val="List Paragraph"/>
    <w:basedOn w:val="Normln"/>
    <w:link w:val="OdstavecseseznamemChar"/>
    <w:uiPriority w:val="34"/>
    <w:qFormat/>
    <w:rsid w:val="005C285B"/>
    <w:pPr>
      <w:ind w:left="720"/>
      <w:contextualSpacing/>
    </w:pPr>
  </w:style>
  <w:style w:type="character" w:customStyle="1" w:styleId="OdstavecseseznamemChar">
    <w:name w:val="Odstavec se seznamem Char"/>
    <w:basedOn w:val="Standardnpsmoodstavce"/>
    <w:link w:val="Odstavecseseznamem"/>
    <w:uiPriority w:val="34"/>
    <w:rsid w:val="00BB11F5"/>
    <w:rPr>
      <w:rFonts w:ascii="Times New Roman" w:eastAsia="Times New Roman" w:hAnsi="Times New Roman" w:cs="Times New Roman"/>
      <w:color w:val="000000"/>
      <w:sz w:val="20"/>
      <w:szCs w:val="20"/>
      <w:lang w:eastAsia="cs-CZ"/>
    </w:rPr>
  </w:style>
  <w:style w:type="paragraph" w:styleId="Normlnweb">
    <w:name w:val="Normal (Web)"/>
    <w:basedOn w:val="Normln"/>
    <w:uiPriority w:val="99"/>
    <w:rsid w:val="00D94051"/>
    <w:pPr>
      <w:pBdr>
        <w:top w:val="none" w:sz="0" w:space="0" w:color="auto"/>
        <w:left w:val="none" w:sz="0" w:space="0" w:color="auto"/>
        <w:bottom w:val="none" w:sz="0" w:space="0" w:color="auto"/>
        <w:right w:val="none" w:sz="0" w:space="0" w:color="auto"/>
        <w:between w:val="none" w:sz="0" w:space="0" w:color="auto"/>
      </w:pBdr>
      <w:suppressAutoHyphens/>
      <w:spacing w:before="280" w:after="280"/>
      <w:jc w:val="both"/>
    </w:pPr>
    <w:rPr>
      <w:rFonts w:ascii="Verdana" w:hAnsi="Verdana"/>
      <w:sz w:val="22"/>
      <w:szCs w:val="22"/>
      <w:lang w:eastAsia="ar-SA"/>
    </w:rPr>
  </w:style>
  <w:style w:type="paragraph" w:styleId="Zhlav">
    <w:name w:val="header"/>
    <w:basedOn w:val="Normln"/>
    <w:link w:val="ZhlavChar"/>
    <w:uiPriority w:val="99"/>
    <w:unhideWhenUsed/>
    <w:rsid w:val="00A958C3"/>
    <w:pPr>
      <w:tabs>
        <w:tab w:val="center" w:pos="4536"/>
        <w:tab w:val="right" w:pos="9072"/>
      </w:tabs>
    </w:pPr>
  </w:style>
  <w:style w:type="character" w:customStyle="1" w:styleId="ZhlavChar">
    <w:name w:val="Záhlaví Char"/>
    <w:basedOn w:val="Standardnpsmoodstavce"/>
    <w:link w:val="Zhlav"/>
    <w:uiPriority w:val="99"/>
    <w:rsid w:val="00A958C3"/>
    <w:rPr>
      <w:rFonts w:ascii="Times New Roman" w:eastAsia="Times New Roman" w:hAnsi="Times New Roman" w:cs="Times New Roman"/>
      <w:color w:val="000000"/>
      <w:sz w:val="20"/>
      <w:szCs w:val="20"/>
      <w:lang w:eastAsia="cs-CZ"/>
    </w:rPr>
  </w:style>
  <w:style w:type="paragraph" w:styleId="Zpat">
    <w:name w:val="footer"/>
    <w:basedOn w:val="Normln"/>
    <w:link w:val="ZpatChar"/>
    <w:uiPriority w:val="99"/>
    <w:unhideWhenUsed/>
    <w:rsid w:val="00A958C3"/>
    <w:pPr>
      <w:tabs>
        <w:tab w:val="center" w:pos="4536"/>
        <w:tab w:val="right" w:pos="9072"/>
      </w:tabs>
    </w:pPr>
  </w:style>
  <w:style w:type="character" w:customStyle="1" w:styleId="ZpatChar">
    <w:name w:val="Zápatí Char"/>
    <w:basedOn w:val="Standardnpsmoodstavce"/>
    <w:link w:val="Zpat"/>
    <w:uiPriority w:val="99"/>
    <w:rsid w:val="00A958C3"/>
    <w:rPr>
      <w:rFonts w:ascii="Times New Roman" w:eastAsia="Times New Roman" w:hAnsi="Times New Roman" w:cs="Times New Roman"/>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8C291F"/>
    <w:rPr>
      <w:b/>
      <w:bCs/>
    </w:rPr>
  </w:style>
  <w:style w:type="character" w:customStyle="1" w:styleId="PedmtkomenteChar">
    <w:name w:val="Předmět komentáře Char"/>
    <w:basedOn w:val="TextkomenteChar"/>
    <w:link w:val="Pedmtkomente"/>
    <w:uiPriority w:val="99"/>
    <w:semiHidden/>
    <w:rsid w:val="008C291F"/>
    <w:rPr>
      <w:rFonts w:ascii="Times New Roman" w:eastAsia="Times New Roman" w:hAnsi="Times New Roman" w:cs="Times New Roman"/>
      <w:b/>
      <w:bCs/>
      <w:color w:val="000000"/>
      <w:sz w:val="20"/>
      <w:szCs w:val="20"/>
      <w:lang w:eastAsia="cs-CZ"/>
    </w:rPr>
  </w:style>
  <w:style w:type="paragraph" w:customStyle="1" w:styleId="Odstavec">
    <w:name w:val="Odstavec"/>
    <w:basedOn w:val="Normln"/>
    <w:link w:val="OdstavecChar"/>
    <w:uiPriority w:val="2"/>
    <w:qFormat/>
    <w:rsid w:val="00456D35"/>
    <w:pPr>
      <w:pBdr>
        <w:top w:val="none" w:sz="0" w:space="0" w:color="auto"/>
        <w:left w:val="none" w:sz="0" w:space="0" w:color="auto"/>
        <w:bottom w:val="none" w:sz="0" w:space="0" w:color="auto"/>
        <w:right w:val="none" w:sz="0" w:space="0" w:color="auto"/>
        <w:between w:val="none" w:sz="0" w:space="0" w:color="auto"/>
      </w:pBdr>
      <w:spacing w:after="120" w:line="276" w:lineRule="auto"/>
      <w:jc w:val="both"/>
    </w:pPr>
    <w:rPr>
      <w:rFonts w:asciiTheme="minorHAnsi" w:eastAsiaTheme="minorHAnsi" w:hAnsiTheme="minorHAnsi" w:cstheme="minorBidi"/>
      <w:color w:val="000000" w:themeColor="text1"/>
      <w:sz w:val="22"/>
      <w:szCs w:val="22"/>
      <w:lang w:eastAsia="en-US"/>
    </w:rPr>
  </w:style>
  <w:style w:type="character" w:customStyle="1" w:styleId="OdstavecChar">
    <w:name w:val="Odstavec Char"/>
    <w:basedOn w:val="Standardnpsmoodstavce"/>
    <w:link w:val="Odstavec"/>
    <w:uiPriority w:val="2"/>
    <w:rsid w:val="00456D35"/>
    <w:rPr>
      <w:color w:val="000000" w:themeColor="text1"/>
    </w:rPr>
  </w:style>
  <w:style w:type="character" w:styleId="Hypertextovodkaz">
    <w:name w:val="Hyperlink"/>
    <w:basedOn w:val="Standardnpsmoodstavce"/>
    <w:uiPriority w:val="99"/>
    <w:unhideWhenUsed/>
    <w:rsid w:val="003A1F53"/>
    <w:rPr>
      <w:color w:val="0563C1" w:themeColor="hyperlink"/>
      <w:u w:val="single"/>
    </w:rPr>
  </w:style>
  <w:style w:type="character" w:customStyle="1" w:styleId="Zkladntext">
    <w:name w:val="Základní text_"/>
    <w:basedOn w:val="Standardnpsmoodstavce"/>
    <w:link w:val="Zkladntext1"/>
    <w:rsid w:val="002C3CAE"/>
    <w:rPr>
      <w:rFonts w:ascii="Arial" w:eastAsia="Arial" w:hAnsi="Arial" w:cs="Arial"/>
      <w:sz w:val="20"/>
      <w:szCs w:val="20"/>
    </w:rPr>
  </w:style>
  <w:style w:type="paragraph" w:customStyle="1" w:styleId="Zkladntext1">
    <w:name w:val="Základní text1"/>
    <w:basedOn w:val="Normln"/>
    <w:link w:val="Zkladntext"/>
    <w:rsid w:val="002C3CAE"/>
    <w:pPr>
      <w:widowControl w:val="0"/>
      <w:pBdr>
        <w:top w:val="none" w:sz="0" w:space="0" w:color="auto"/>
        <w:left w:val="none" w:sz="0" w:space="0" w:color="auto"/>
        <w:bottom w:val="none" w:sz="0" w:space="0" w:color="auto"/>
        <w:right w:val="none" w:sz="0" w:space="0" w:color="auto"/>
        <w:between w:val="none" w:sz="0" w:space="0" w:color="auto"/>
      </w:pBdr>
      <w:spacing w:after="120" w:line="360" w:lineRule="auto"/>
    </w:pPr>
    <w:rPr>
      <w:rFonts w:ascii="Arial" w:eastAsia="Arial" w:hAnsi="Arial" w:cs="Arial"/>
      <w:color w:val="auto"/>
      <w:lang w:eastAsia="en-US"/>
    </w:rPr>
  </w:style>
  <w:style w:type="character" w:customStyle="1" w:styleId="Nevyeenzmnka1">
    <w:name w:val="Nevyřešená zmínka1"/>
    <w:basedOn w:val="Standardnpsmoodstavce"/>
    <w:uiPriority w:val="99"/>
    <w:semiHidden/>
    <w:unhideWhenUsed/>
    <w:rsid w:val="00C964E4"/>
    <w:rPr>
      <w:color w:val="605E5C"/>
      <w:shd w:val="clear" w:color="auto" w:fill="E1DFDD"/>
    </w:rPr>
  </w:style>
  <w:style w:type="character" w:styleId="Nevyeenzmnka">
    <w:name w:val="Unresolved Mention"/>
    <w:basedOn w:val="Standardnpsmoodstavce"/>
    <w:uiPriority w:val="99"/>
    <w:semiHidden/>
    <w:unhideWhenUsed/>
    <w:rsid w:val="007F3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88935">
      <w:bodyDiv w:val="1"/>
      <w:marLeft w:val="0"/>
      <w:marRight w:val="0"/>
      <w:marTop w:val="0"/>
      <w:marBottom w:val="0"/>
      <w:divBdr>
        <w:top w:val="none" w:sz="0" w:space="0" w:color="auto"/>
        <w:left w:val="none" w:sz="0" w:space="0" w:color="auto"/>
        <w:bottom w:val="none" w:sz="0" w:space="0" w:color="auto"/>
        <w:right w:val="none" w:sz="0" w:space="0" w:color="auto"/>
      </w:divBdr>
    </w:div>
    <w:div w:id="380135161">
      <w:bodyDiv w:val="1"/>
      <w:marLeft w:val="0"/>
      <w:marRight w:val="0"/>
      <w:marTop w:val="0"/>
      <w:marBottom w:val="0"/>
      <w:divBdr>
        <w:top w:val="none" w:sz="0" w:space="0" w:color="auto"/>
        <w:left w:val="none" w:sz="0" w:space="0" w:color="auto"/>
        <w:bottom w:val="none" w:sz="0" w:space="0" w:color="auto"/>
        <w:right w:val="none" w:sz="0" w:space="0" w:color="auto"/>
      </w:divBdr>
    </w:div>
    <w:div w:id="823352384">
      <w:bodyDiv w:val="1"/>
      <w:marLeft w:val="0"/>
      <w:marRight w:val="0"/>
      <w:marTop w:val="0"/>
      <w:marBottom w:val="0"/>
      <w:divBdr>
        <w:top w:val="none" w:sz="0" w:space="0" w:color="auto"/>
        <w:left w:val="none" w:sz="0" w:space="0" w:color="auto"/>
        <w:bottom w:val="none" w:sz="0" w:space="0" w:color="auto"/>
        <w:right w:val="none" w:sz="0" w:space="0" w:color="auto"/>
      </w:divBdr>
    </w:div>
    <w:div w:id="1343043189">
      <w:bodyDiv w:val="1"/>
      <w:marLeft w:val="0"/>
      <w:marRight w:val="0"/>
      <w:marTop w:val="0"/>
      <w:marBottom w:val="0"/>
      <w:divBdr>
        <w:top w:val="none" w:sz="0" w:space="0" w:color="auto"/>
        <w:left w:val="none" w:sz="0" w:space="0" w:color="auto"/>
        <w:bottom w:val="none" w:sz="0" w:space="0" w:color="auto"/>
        <w:right w:val="none" w:sz="0" w:space="0" w:color="auto"/>
      </w:divBdr>
    </w:div>
    <w:div w:id="1372222939">
      <w:bodyDiv w:val="1"/>
      <w:marLeft w:val="0"/>
      <w:marRight w:val="0"/>
      <w:marTop w:val="0"/>
      <w:marBottom w:val="0"/>
      <w:divBdr>
        <w:top w:val="none" w:sz="0" w:space="0" w:color="auto"/>
        <w:left w:val="none" w:sz="0" w:space="0" w:color="auto"/>
        <w:bottom w:val="none" w:sz="0" w:space="0" w:color="auto"/>
        <w:right w:val="none" w:sz="0" w:space="0" w:color="auto"/>
      </w:divBdr>
    </w:div>
    <w:div w:id="1470435592">
      <w:bodyDiv w:val="1"/>
      <w:marLeft w:val="0"/>
      <w:marRight w:val="0"/>
      <w:marTop w:val="0"/>
      <w:marBottom w:val="0"/>
      <w:divBdr>
        <w:top w:val="none" w:sz="0" w:space="0" w:color="auto"/>
        <w:left w:val="none" w:sz="0" w:space="0" w:color="auto"/>
        <w:bottom w:val="none" w:sz="0" w:space="0" w:color="auto"/>
        <w:right w:val="none" w:sz="0" w:space="0" w:color="auto"/>
      </w:divBdr>
    </w:div>
    <w:div w:id="170852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nyc@kr-kralovehradecky.cz" TargetMode="External"/><Relationship Id="rId13" Type="http://schemas.openxmlformats.org/officeDocument/2006/relationships/hyperlink" Target="https://zakazky.cenakhk.cz/profile_display_2.html" TargetMode="External"/><Relationship Id="rId18" Type="http://schemas.openxmlformats.org/officeDocument/2006/relationships/hyperlink" Target="https://zakazky.cenakhk.c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apustova.michaela@nemocnicenachod.cz" TargetMode="External"/><Relationship Id="rId17" Type="http://schemas.openxmlformats.org/officeDocument/2006/relationships/hyperlink" Target="https://zakazky.cenakhk.cz" TargetMode="External"/><Relationship Id="rId2" Type="http://schemas.openxmlformats.org/officeDocument/2006/relationships/numbering" Target="numbering.xml"/><Relationship Id="rId16" Type="http://schemas.openxmlformats.org/officeDocument/2006/relationships/hyperlink" Target="https://fen.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zek.miroslav@nemocnicenachod.cz" TargetMode="External"/><Relationship Id="rId5" Type="http://schemas.openxmlformats.org/officeDocument/2006/relationships/webSettings" Target="webSettings.xml"/><Relationship Id="rId15" Type="http://schemas.openxmlformats.org/officeDocument/2006/relationships/hyperlink" Target="https://zakazky.cenakhk.cz/" TargetMode="External"/><Relationship Id="rId10" Type="http://schemas.openxmlformats.org/officeDocument/2006/relationships/hyperlink" Target="mailto:ljasinkova@kr-kralovehradecky.cz"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michl@kr-kralovehradecky.cz" TargetMode="External"/><Relationship Id="rId14" Type="http://schemas.openxmlformats.org/officeDocument/2006/relationships/hyperlink" Target="https://zakazky.cenakhk.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7B01A-1B58-4A9B-89BE-E968D51FE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5198</Words>
  <Characters>30670</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Company>Královéhradecký kraj</Company>
  <LinksUpToDate>false</LinksUpToDate>
  <CharactersWithSpaces>35797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Pecold Bohumil Ing.</dc:creator>
  <cp:keywords/>
  <dc:description/>
  <cp:lastModifiedBy>Jasinková Lucie Ing.</cp:lastModifiedBy>
  <cp:revision>4</cp:revision>
  <cp:lastPrinted>2020-08-21T11:58:00Z</cp:lastPrinted>
  <dcterms:created xsi:type="dcterms:W3CDTF">2021-10-05T07:09:00Z</dcterms:created>
  <dcterms:modified xsi:type="dcterms:W3CDTF">2021-10-05T08:21:00Z</dcterms:modified>
</cp:coreProperties>
</file>